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988E" w14:textId="77777777" w:rsidR="00FC4F3B" w:rsidRPr="005041C4" w:rsidRDefault="00FC4F3B" w:rsidP="00FC4F3B">
      <w:pPr>
        <w:snapToGrid w:val="0"/>
        <w:spacing w:line="360" w:lineRule="auto"/>
        <w:jc w:val="center"/>
        <w:rPr>
          <w:rFonts w:ascii="Times New Roman" w:hAnsi="Times New Roman" w:cs="Times New Roman"/>
          <w:b/>
          <w:bCs/>
          <w:sz w:val="32"/>
          <w:szCs w:val="32"/>
        </w:rPr>
      </w:pPr>
      <w:r w:rsidRPr="005041C4">
        <w:rPr>
          <w:rFonts w:ascii="Times New Roman" w:hAnsi="Times New Roman" w:cs="Times New Roman" w:hint="eastAsia"/>
          <w:b/>
          <w:bCs/>
          <w:sz w:val="32"/>
          <w:szCs w:val="32"/>
        </w:rPr>
        <w:t>基于</w:t>
      </w:r>
      <w:bookmarkStart w:id="0" w:name="_Hlk62857881"/>
      <w:r w:rsidRPr="005041C4">
        <w:rPr>
          <w:rFonts w:ascii="Times New Roman" w:hAnsi="Times New Roman" w:cs="Times New Roman" w:hint="eastAsia"/>
          <w:b/>
          <w:bCs/>
          <w:sz w:val="32"/>
          <w:szCs w:val="32"/>
        </w:rPr>
        <w:t>思维渐进模式在中学化学元素周期表教学中的应用研究</w:t>
      </w:r>
      <w:bookmarkEnd w:id="0"/>
    </w:p>
    <w:p w14:paraId="31DC4B7D" w14:textId="11CD5F57" w:rsidR="00FC4F3B" w:rsidRPr="00B77F9C" w:rsidRDefault="00FC4F3B" w:rsidP="00FC4F3B">
      <w:pPr>
        <w:snapToGrid w:val="0"/>
        <w:spacing w:line="360" w:lineRule="auto"/>
        <w:jc w:val="center"/>
        <w:rPr>
          <w:rFonts w:ascii="Times New Roman" w:hAnsi="Times New Roman" w:cs="Times New Roman"/>
          <w:sz w:val="24"/>
          <w:szCs w:val="24"/>
          <w:vertAlign w:val="superscript"/>
        </w:rPr>
      </w:pPr>
      <w:r w:rsidRPr="00982D94">
        <w:rPr>
          <w:rFonts w:ascii="Times New Roman" w:hAnsi="Times New Roman" w:cs="Times New Roman" w:hint="eastAsia"/>
          <w:sz w:val="24"/>
          <w:szCs w:val="24"/>
        </w:rPr>
        <w:t>田婷婷</w:t>
      </w:r>
      <w:r w:rsidRPr="00982D94">
        <w:rPr>
          <w:rFonts w:ascii="Times New Roman" w:hAnsi="Times New Roman" w:cs="Times New Roman"/>
          <w:sz w:val="24"/>
          <w:szCs w:val="24"/>
          <w:vertAlign w:val="superscript"/>
        </w:rPr>
        <w:t>1</w:t>
      </w:r>
      <w:r w:rsidRPr="00982D94">
        <w:rPr>
          <w:rFonts w:ascii="Times New Roman" w:hAnsi="Times New Roman" w:cs="Times New Roman" w:hint="eastAsia"/>
          <w:sz w:val="24"/>
          <w:szCs w:val="24"/>
        </w:rPr>
        <w:t>，林思忠</w:t>
      </w:r>
      <w:r w:rsidRPr="00982D94">
        <w:rPr>
          <w:rFonts w:ascii="Times New Roman" w:hAnsi="Times New Roman" w:cs="Times New Roman"/>
          <w:sz w:val="24"/>
          <w:szCs w:val="24"/>
          <w:vertAlign w:val="superscript"/>
        </w:rPr>
        <w:t>2</w:t>
      </w:r>
      <w:r>
        <w:rPr>
          <w:rFonts w:ascii="Times New Roman" w:hAnsi="Times New Roman" w:cs="Times New Roman" w:hint="eastAsia"/>
          <w:sz w:val="24"/>
          <w:szCs w:val="24"/>
        </w:rPr>
        <w:t>，</w:t>
      </w:r>
      <w:r w:rsidRPr="00982D94">
        <w:rPr>
          <w:rFonts w:ascii="Times New Roman" w:hAnsi="Times New Roman" w:cs="Times New Roman" w:hint="eastAsia"/>
          <w:sz w:val="24"/>
          <w:szCs w:val="24"/>
        </w:rPr>
        <w:t>何金秀</w:t>
      </w:r>
      <w:r w:rsidRPr="00982D94">
        <w:rPr>
          <w:rFonts w:ascii="Times New Roman" w:hAnsi="Times New Roman" w:cs="Times New Roman"/>
          <w:sz w:val="24"/>
          <w:szCs w:val="24"/>
          <w:vertAlign w:val="superscript"/>
        </w:rPr>
        <w:t>1</w:t>
      </w:r>
      <w:r w:rsidRPr="00982D94">
        <w:rPr>
          <w:rFonts w:ascii="Times New Roman" w:hAnsi="Times New Roman" w:cs="Times New Roman" w:hint="eastAsia"/>
          <w:sz w:val="24"/>
          <w:szCs w:val="24"/>
        </w:rPr>
        <w:t>，</w:t>
      </w:r>
      <w:r w:rsidR="00B77F9C">
        <w:rPr>
          <w:rFonts w:ascii="Times New Roman" w:hAnsi="Times New Roman" w:cs="Times New Roman" w:hint="eastAsia"/>
          <w:sz w:val="24"/>
          <w:szCs w:val="24"/>
        </w:rPr>
        <w:t>林曼斌</w:t>
      </w:r>
      <w:r w:rsidR="00B77F9C">
        <w:rPr>
          <w:rFonts w:ascii="Times New Roman" w:hAnsi="Times New Roman" w:cs="Times New Roman" w:hint="eastAsia"/>
          <w:sz w:val="24"/>
          <w:szCs w:val="24"/>
          <w:vertAlign w:val="superscript"/>
        </w:rPr>
        <w:t>1</w:t>
      </w:r>
      <w:r w:rsidR="00B77F9C">
        <w:rPr>
          <w:rFonts w:ascii="Times New Roman" w:hAnsi="Times New Roman" w:cs="Times New Roman" w:hint="eastAsia"/>
          <w:sz w:val="24"/>
          <w:szCs w:val="24"/>
        </w:rPr>
        <w:t>，</w:t>
      </w:r>
      <w:r w:rsidRPr="00982D94">
        <w:rPr>
          <w:rFonts w:ascii="Times New Roman" w:hAnsi="Times New Roman" w:cs="Times New Roman" w:hint="eastAsia"/>
          <w:sz w:val="24"/>
          <w:szCs w:val="24"/>
        </w:rPr>
        <w:t>陈宇</w:t>
      </w:r>
      <w:r w:rsidRPr="00982D94">
        <w:rPr>
          <w:rStyle w:val="af3"/>
          <w:rFonts w:ascii="Times New Roman" w:hAnsi="Times New Roman" w:cs="Times New Roman"/>
          <w:sz w:val="24"/>
          <w:szCs w:val="24"/>
        </w:rPr>
        <w:footnoteReference w:id="1"/>
      </w:r>
      <w:r w:rsidRPr="00982D94">
        <w:rPr>
          <w:rStyle w:val="af3"/>
          <w:rFonts w:ascii="Times New Roman" w:hAnsi="Times New Roman" w:cs="Times New Roman"/>
          <w:sz w:val="24"/>
          <w:szCs w:val="24"/>
        </w:rPr>
        <w:sym w:font="Symbol" w:char="F02A"/>
      </w:r>
    </w:p>
    <w:p w14:paraId="6B48D452" w14:textId="77777777" w:rsidR="00FC4F3B"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vertAlign w:val="superscript"/>
        </w:rPr>
        <w:t>1</w:t>
      </w:r>
      <w:r>
        <w:rPr>
          <w:rFonts w:ascii="Times New Roman" w:hAnsi="Times New Roman" w:cs="Times New Roman"/>
          <w:sz w:val="24"/>
          <w:szCs w:val="24"/>
        </w:rPr>
        <w:t>韩山师范学院化学与环境工程学院，广东潮州</w:t>
      </w:r>
      <w:r>
        <w:rPr>
          <w:rFonts w:ascii="Times New Roman" w:hAnsi="Times New Roman" w:cs="Times New Roman"/>
          <w:sz w:val="24"/>
          <w:szCs w:val="24"/>
        </w:rPr>
        <w:t xml:space="preserve"> 521041</w:t>
      </w:r>
      <w:r>
        <w:rPr>
          <w:rFonts w:ascii="Times New Roman" w:hAnsi="Times New Roman" w:cs="Times New Roman" w:hint="eastAsia"/>
          <w:sz w:val="24"/>
          <w:szCs w:val="24"/>
        </w:rPr>
        <w:t>；</w:t>
      </w:r>
    </w:p>
    <w:p w14:paraId="64064CCA" w14:textId="77777777" w:rsidR="00FC4F3B"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惠阳区第一中学高中部，广东</w:t>
      </w:r>
      <w:r>
        <w:rPr>
          <w:rFonts w:ascii="Times New Roman" w:hAnsi="Times New Roman" w:cs="Times New Roman" w:hint="eastAsia"/>
          <w:sz w:val="24"/>
          <w:szCs w:val="24"/>
        </w:rPr>
        <w:t xml:space="preserve"> </w:t>
      </w:r>
      <w:r>
        <w:rPr>
          <w:rFonts w:ascii="Times New Roman" w:hAnsi="Times New Roman" w:cs="Times New Roman"/>
          <w:sz w:val="24"/>
          <w:szCs w:val="24"/>
        </w:rPr>
        <w:t>惠州</w:t>
      </w: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16211</w:t>
      </w:r>
      <w:r>
        <w:rPr>
          <w:rFonts w:ascii="Times New Roman" w:hAnsi="Times New Roman" w:cs="Times New Roman"/>
          <w:sz w:val="24"/>
          <w:szCs w:val="24"/>
        </w:rPr>
        <w:t>）</w:t>
      </w:r>
    </w:p>
    <w:p w14:paraId="60BCDD16" w14:textId="77777777" w:rsidR="00FC4F3B" w:rsidRDefault="00FC4F3B" w:rsidP="00FC4F3B">
      <w:pPr>
        <w:snapToGrid w:val="0"/>
        <w:spacing w:line="360" w:lineRule="auto"/>
        <w:rPr>
          <w:rFonts w:ascii="Times New Roman" w:hAnsi="Times New Roman" w:cs="Times New Roman"/>
          <w:sz w:val="24"/>
          <w:szCs w:val="24"/>
        </w:rPr>
      </w:pPr>
      <w:r w:rsidRPr="005041C4">
        <w:rPr>
          <w:rFonts w:ascii="Times New Roman" w:hAnsi="Times New Roman" w:cs="Times New Roman"/>
          <w:b/>
          <w:bCs/>
          <w:sz w:val="24"/>
          <w:szCs w:val="24"/>
        </w:rPr>
        <w:t>摘要：</w:t>
      </w:r>
      <w:r>
        <w:rPr>
          <w:rFonts w:ascii="Times New Roman" w:hAnsi="Times New Roman" w:cs="Times New Roman" w:hint="eastAsia"/>
          <w:sz w:val="24"/>
          <w:szCs w:val="24"/>
        </w:rPr>
        <w:t>思维是认识的高级阶段，结合教育学、心理学的理论知识提出思维渐进模式，按照初阶、中阶、高阶分别对应中学化学元素周期表教学中“</w:t>
      </w:r>
      <w:r>
        <w:rPr>
          <w:rFonts w:ascii="Times New Roman" w:hAnsi="Times New Roman" w:cs="Times New Roman"/>
          <w:sz w:val="24"/>
          <w:szCs w:val="24"/>
        </w:rPr>
        <w:t>基础知识点、结构</w:t>
      </w:r>
      <w:r>
        <w:rPr>
          <w:rFonts w:ascii="Times New Roman" w:hAnsi="Times New Roman" w:cs="Times New Roman"/>
          <w:sz w:val="24"/>
          <w:szCs w:val="24"/>
        </w:rPr>
        <w:t>-</w:t>
      </w:r>
      <w:r>
        <w:rPr>
          <w:rFonts w:ascii="Times New Roman" w:hAnsi="Times New Roman" w:cs="Times New Roman"/>
          <w:sz w:val="24"/>
          <w:szCs w:val="24"/>
        </w:rPr>
        <w:t>性质的关联和粒子效应</w:t>
      </w:r>
      <w:r>
        <w:rPr>
          <w:rFonts w:ascii="Times New Roman" w:hAnsi="Times New Roman" w:cs="Times New Roman"/>
          <w:sz w:val="24"/>
          <w:szCs w:val="24"/>
        </w:rPr>
        <w:t>-</w:t>
      </w:r>
      <w:r>
        <w:rPr>
          <w:rFonts w:ascii="Times New Roman" w:hAnsi="Times New Roman" w:cs="Times New Roman"/>
          <w:sz w:val="24"/>
          <w:szCs w:val="24"/>
        </w:rPr>
        <w:t>元素特性的关联</w:t>
      </w:r>
      <w:r>
        <w:rPr>
          <w:rFonts w:ascii="Times New Roman" w:hAnsi="Times New Roman" w:cs="Times New Roman" w:hint="eastAsia"/>
          <w:sz w:val="24"/>
          <w:szCs w:val="24"/>
        </w:rPr>
        <w:t>”，引导学生正确认识元素周期表的本质，为学生后续深入学习打好基础，提升学生对高中化学知识网格化学习。</w:t>
      </w:r>
    </w:p>
    <w:p w14:paraId="487A90EC" w14:textId="77777777" w:rsidR="00FC4F3B" w:rsidRDefault="00FC4F3B" w:rsidP="00FC4F3B">
      <w:pPr>
        <w:snapToGrid w:val="0"/>
        <w:spacing w:line="360" w:lineRule="auto"/>
        <w:rPr>
          <w:rFonts w:ascii="Times New Roman" w:hAnsi="Times New Roman" w:cs="Times New Roman"/>
          <w:sz w:val="24"/>
          <w:szCs w:val="24"/>
        </w:rPr>
      </w:pPr>
      <w:r w:rsidRPr="005041C4">
        <w:rPr>
          <w:rFonts w:ascii="Times New Roman" w:hAnsi="Times New Roman" w:cs="Times New Roman"/>
          <w:b/>
          <w:bCs/>
          <w:sz w:val="24"/>
          <w:szCs w:val="24"/>
        </w:rPr>
        <w:t>关键词：</w:t>
      </w:r>
      <w:r>
        <w:rPr>
          <w:rFonts w:ascii="Times New Roman" w:hAnsi="Times New Roman" w:cs="Times New Roman" w:hint="eastAsia"/>
          <w:sz w:val="24"/>
          <w:szCs w:val="24"/>
        </w:rPr>
        <w:t>思维渐进模式；中学化学；元素周期表；教学改革</w:t>
      </w:r>
    </w:p>
    <w:p w14:paraId="21169836" w14:textId="77777777" w:rsidR="00FC4F3B" w:rsidRDefault="00FC4F3B" w:rsidP="00FC4F3B">
      <w:pPr>
        <w:snapToGrid w:val="0"/>
        <w:spacing w:line="360" w:lineRule="auto"/>
        <w:rPr>
          <w:rFonts w:ascii="Times New Roman" w:hAnsi="Times New Roman" w:cs="Times New Roman"/>
          <w:sz w:val="24"/>
          <w:szCs w:val="24"/>
        </w:rPr>
      </w:pPr>
    </w:p>
    <w:p w14:paraId="7ADA075C" w14:textId="77777777" w:rsidR="00FC4F3B" w:rsidRDefault="00FC4F3B" w:rsidP="00FC4F3B">
      <w:pPr>
        <w:snapToGrid w:val="0"/>
        <w:spacing w:line="360" w:lineRule="auto"/>
        <w:jc w:val="center"/>
        <w:rPr>
          <w:rFonts w:ascii="Times New Roman" w:hAnsi="Times New Roman" w:cs="Times New Roman"/>
          <w:sz w:val="24"/>
          <w:szCs w:val="24"/>
        </w:rPr>
      </w:pPr>
      <w:r w:rsidRPr="00943905">
        <w:rPr>
          <w:rFonts w:ascii="Times New Roman" w:hAnsi="Times New Roman" w:cs="Times New Roman"/>
          <w:sz w:val="24"/>
          <w:szCs w:val="24"/>
        </w:rPr>
        <w:t>Research on the application of progressive mode of thinking in the chemistry teaching of periodic table of elements in middle school</w:t>
      </w:r>
    </w:p>
    <w:p w14:paraId="19595A06" w14:textId="77777777" w:rsidR="00FC4F3B" w:rsidRPr="00941DEC" w:rsidRDefault="00FC4F3B" w:rsidP="00FC4F3B">
      <w:pPr>
        <w:snapToGri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Tian Tingting</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hint="eastAsia"/>
          <w:sz w:val="24"/>
          <w:szCs w:val="24"/>
        </w:rPr>
        <w:t>Lin Sizhong</w:t>
      </w:r>
      <w:r>
        <w:rPr>
          <w:rFonts w:ascii="Times New Roman" w:hAnsi="Times New Roman" w:cs="Times New Roman"/>
          <w:sz w:val="24"/>
          <w:szCs w:val="24"/>
          <w:vertAlign w:val="superscript"/>
        </w:rPr>
        <w:t>2</w:t>
      </w:r>
      <w:r>
        <w:rPr>
          <w:rFonts w:ascii="Times New Roman" w:hAnsi="Times New Roman" w:cs="Times New Roman" w:hint="eastAsia"/>
          <w:sz w:val="24"/>
          <w:szCs w:val="24"/>
        </w:rPr>
        <w:t>,</w:t>
      </w:r>
      <w:r>
        <w:rPr>
          <w:rFonts w:ascii="Times New Roman" w:hAnsi="Times New Roman" w:cs="Times New Roman"/>
          <w:sz w:val="24"/>
          <w:szCs w:val="24"/>
        </w:rPr>
        <w:t xml:space="preserve"> He Jinxiu</w:t>
      </w:r>
      <w:r>
        <w:rPr>
          <w:rFonts w:ascii="Times New Roman" w:hAnsi="Times New Roman" w:cs="Times New Roman"/>
          <w:sz w:val="24"/>
          <w:szCs w:val="24"/>
          <w:vertAlign w:val="superscript"/>
        </w:rPr>
        <w:t>1</w:t>
      </w:r>
      <w:r>
        <w:rPr>
          <w:rFonts w:ascii="Times New Roman" w:hAnsi="Times New Roman" w:cs="Times New Roman"/>
          <w:sz w:val="24"/>
          <w:szCs w:val="24"/>
        </w:rPr>
        <w:t>, Chen Yu</w:t>
      </w:r>
      <w:r>
        <w:rPr>
          <w:rFonts w:ascii="Times New Roman" w:hAnsi="Times New Roman" w:cs="Times New Roman"/>
          <w:sz w:val="24"/>
          <w:szCs w:val="24"/>
          <w:vertAlign w:val="superscript"/>
        </w:rPr>
        <w:t>1</w:t>
      </w:r>
    </w:p>
    <w:p w14:paraId="13DF4690" w14:textId="77777777" w:rsidR="00FC4F3B"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vertAlign w:val="superscript"/>
        </w:rPr>
        <w:t>1</w:t>
      </w:r>
      <w:r>
        <w:rPr>
          <w:rFonts w:ascii="Times New Roman" w:hAnsi="Times New Roman" w:cs="Times New Roman"/>
          <w:sz w:val="24"/>
          <w:szCs w:val="24"/>
        </w:rPr>
        <w:t xml:space="preserve">School of Chemistry and Environmental Engineering, </w:t>
      </w:r>
      <w:proofErr w:type="spellStart"/>
      <w:r>
        <w:rPr>
          <w:rFonts w:ascii="Times New Roman" w:hAnsi="Times New Roman" w:cs="Times New Roman"/>
          <w:sz w:val="24"/>
          <w:szCs w:val="24"/>
        </w:rPr>
        <w:t>Hanshan</w:t>
      </w:r>
      <w:proofErr w:type="spellEnd"/>
      <w:r>
        <w:rPr>
          <w:rFonts w:ascii="Times New Roman" w:hAnsi="Times New Roman" w:cs="Times New Roman"/>
          <w:sz w:val="24"/>
          <w:szCs w:val="24"/>
        </w:rPr>
        <w:t xml:space="preserve"> Normal University, Guangdong Chaozhou, 521041</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77A2C67F" w14:textId="77777777" w:rsidR="00FC4F3B"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hint="eastAsia"/>
          <w:sz w:val="24"/>
          <w:szCs w:val="24"/>
        </w:rPr>
        <w:t>Huiyang No.1 High School,</w:t>
      </w:r>
      <w:r>
        <w:rPr>
          <w:rFonts w:ascii="Times New Roman" w:hAnsi="Times New Roman" w:cs="Times New Roman"/>
          <w:sz w:val="24"/>
          <w:szCs w:val="24"/>
        </w:rPr>
        <w:t xml:space="preserve"> </w:t>
      </w:r>
      <w:r>
        <w:rPr>
          <w:rFonts w:ascii="Times New Roman" w:hAnsi="Times New Roman" w:cs="Times New Roman" w:hint="eastAsia"/>
          <w:sz w:val="24"/>
          <w:szCs w:val="24"/>
        </w:rPr>
        <w:t>Guangdong Huizhou,</w:t>
      </w:r>
      <w:r>
        <w:rPr>
          <w:rFonts w:ascii="Times New Roman" w:hAnsi="Times New Roman" w:cs="Times New Roman"/>
          <w:sz w:val="24"/>
          <w:szCs w:val="24"/>
        </w:rPr>
        <w:t xml:space="preserve"> </w:t>
      </w:r>
      <w:r>
        <w:rPr>
          <w:rFonts w:ascii="Times New Roman" w:hAnsi="Times New Roman" w:cs="Times New Roman" w:hint="eastAsia"/>
          <w:sz w:val="24"/>
          <w:szCs w:val="24"/>
        </w:rPr>
        <w:t>516211)</w:t>
      </w:r>
    </w:p>
    <w:p w14:paraId="3AA5DB37" w14:textId="77777777" w:rsidR="00FC4F3B" w:rsidRDefault="00FC4F3B" w:rsidP="00FC4F3B">
      <w:pPr>
        <w:snapToGrid w:val="0"/>
        <w:spacing w:line="360" w:lineRule="auto"/>
        <w:rPr>
          <w:rFonts w:ascii="Times New Roman" w:hAnsi="Times New Roman" w:cs="Times New Roman"/>
          <w:sz w:val="24"/>
          <w:szCs w:val="24"/>
        </w:rPr>
      </w:pPr>
      <w:r w:rsidRPr="005041C4">
        <w:rPr>
          <w:rFonts w:ascii="Times New Roman" w:hAnsi="Times New Roman" w:cs="Times New Roman"/>
          <w:b/>
          <w:bCs/>
          <w:sz w:val="24"/>
          <w:szCs w:val="24"/>
        </w:rPr>
        <w:t>Abstract:</w:t>
      </w:r>
      <w:r>
        <w:rPr>
          <w:rFonts w:ascii="Times New Roman" w:hAnsi="Times New Roman" w:cs="Times New Roman"/>
          <w:sz w:val="24"/>
          <w:szCs w:val="24"/>
        </w:rPr>
        <w:t xml:space="preserve"> </w:t>
      </w:r>
      <w:r w:rsidRPr="00C03F26">
        <w:rPr>
          <w:rFonts w:ascii="Times New Roman" w:hAnsi="Times New Roman" w:cs="Times New Roman"/>
          <w:sz w:val="24"/>
          <w:szCs w:val="24"/>
        </w:rPr>
        <w:t xml:space="preserve">Thinking is the advanced stage of awareness, </w:t>
      </w:r>
      <w:r>
        <w:rPr>
          <w:rFonts w:ascii="Times New Roman" w:hAnsi="Times New Roman" w:cs="Times New Roman"/>
          <w:sz w:val="24"/>
          <w:szCs w:val="24"/>
        </w:rPr>
        <w:t xml:space="preserve">and </w:t>
      </w:r>
      <w:r w:rsidRPr="00C03F26">
        <w:rPr>
          <w:rFonts w:ascii="Times New Roman" w:hAnsi="Times New Roman" w:cs="Times New Roman"/>
          <w:sz w:val="24"/>
          <w:szCs w:val="24"/>
        </w:rPr>
        <w:t>combin</w:t>
      </w:r>
      <w:r>
        <w:rPr>
          <w:rFonts w:ascii="Times New Roman" w:hAnsi="Times New Roman" w:cs="Times New Roman"/>
          <w:sz w:val="24"/>
          <w:szCs w:val="24"/>
        </w:rPr>
        <w:t>ed with</w:t>
      </w:r>
      <w:r w:rsidRPr="00C03F26">
        <w:rPr>
          <w:rFonts w:ascii="Times New Roman" w:hAnsi="Times New Roman" w:cs="Times New Roman"/>
          <w:sz w:val="24"/>
          <w:szCs w:val="24"/>
        </w:rPr>
        <w:t xml:space="preserve"> the theory of pedagogy</w:t>
      </w:r>
      <w:r>
        <w:rPr>
          <w:rFonts w:ascii="Times New Roman" w:hAnsi="Times New Roman" w:cs="Times New Roman"/>
          <w:sz w:val="24"/>
          <w:szCs w:val="24"/>
        </w:rPr>
        <w:t xml:space="preserve"> and</w:t>
      </w:r>
      <w:r w:rsidRPr="00C03F26">
        <w:rPr>
          <w:rFonts w:ascii="Times New Roman" w:hAnsi="Times New Roman" w:cs="Times New Roman"/>
          <w:sz w:val="24"/>
          <w:szCs w:val="24"/>
        </w:rPr>
        <w:t xml:space="preserve"> psychology</w:t>
      </w:r>
      <w:r>
        <w:rPr>
          <w:rFonts w:ascii="Times New Roman" w:hAnsi="Times New Roman" w:cs="Times New Roman"/>
          <w:sz w:val="24"/>
          <w:szCs w:val="24"/>
        </w:rPr>
        <w:t>,</w:t>
      </w:r>
      <w:r w:rsidRPr="00C03F26">
        <w:rPr>
          <w:rFonts w:ascii="Times New Roman" w:hAnsi="Times New Roman" w:cs="Times New Roman"/>
          <w:sz w:val="24"/>
          <w:szCs w:val="24"/>
        </w:rPr>
        <w:t xml:space="preserve"> thinking mode can be divided into early, middle and high </w:t>
      </w:r>
      <w:r>
        <w:rPr>
          <w:rFonts w:ascii="Times New Roman" w:hAnsi="Times New Roman" w:cs="Times New Roman"/>
          <w:sz w:val="24"/>
          <w:szCs w:val="24"/>
        </w:rPr>
        <w:t>stage</w:t>
      </w:r>
      <w:r w:rsidRPr="00C03F26">
        <w:rPr>
          <w:rFonts w:ascii="Times New Roman" w:hAnsi="Times New Roman" w:cs="Times New Roman"/>
          <w:sz w:val="24"/>
          <w:szCs w:val="24"/>
        </w:rPr>
        <w:t xml:space="preserve">, corresponding to the </w:t>
      </w:r>
      <w:r w:rsidRPr="00943905">
        <w:rPr>
          <w:rFonts w:ascii="Times New Roman" w:hAnsi="Times New Roman" w:cs="Times New Roman"/>
          <w:sz w:val="24"/>
          <w:szCs w:val="24"/>
        </w:rPr>
        <w:t xml:space="preserve">chemistry </w:t>
      </w:r>
      <w:r w:rsidRPr="00C03F26">
        <w:rPr>
          <w:rFonts w:ascii="Times New Roman" w:hAnsi="Times New Roman" w:cs="Times New Roman"/>
          <w:sz w:val="24"/>
          <w:szCs w:val="24"/>
        </w:rPr>
        <w:t>teaching "the basic knowledge, the correlation</w:t>
      </w:r>
      <w:r w:rsidRPr="004B456F">
        <w:rPr>
          <w:rFonts w:ascii="Times New Roman" w:hAnsi="Times New Roman" w:cs="Times New Roman"/>
          <w:sz w:val="24"/>
          <w:szCs w:val="24"/>
        </w:rPr>
        <w:t xml:space="preserve"> </w:t>
      </w:r>
      <w:r w:rsidRPr="00C03F26">
        <w:rPr>
          <w:rFonts w:ascii="Times New Roman" w:hAnsi="Times New Roman" w:cs="Times New Roman"/>
          <w:sz w:val="24"/>
          <w:szCs w:val="24"/>
        </w:rPr>
        <w:t>of structure</w:t>
      </w:r>
      <w:r>
        <w:rPr>
          <w:rFonts w:ascii="Times New Roman" w:hAnsi="Times New Roman" w:cs="Times New Roman"/>
          <w:sz w:val="24"/>
          <w:szCs w:val="24"/>
        </w:rPr>
        <w:t xml:space="preserve"> and </w:t>
      </w:r>
      <w:r w:rsidRPr="00C03F26">
        <w:rPr>
          <w:rFonts w:ascii="Times New Roman" w:hAnsi="Times New Roman" w:cs="Times New Roman"/>
          <w:sz w:val="24"/>
          <w:szCs w:val="24"/>
        </w:rPr>
        <w:t>property</w:t>
      </w:r>
      <w:r>
        <w:rPr>
          <w:rFonts w:ascii="Times New Roman" w:hAnsi="Times New Roman" w:cs="Times New Roman"/>
          <w:sz w:val="24"/>
          <w:szCs w:val="24"/>
        </w:rPr>
        <w:t>, and</w:t>
      </w:r>
      <w:r w:rsidRPr="00C03F26">
        <w:rPr>
          <w:rFonts w:ascii="Times New Roman" w:hAnsi="Times New Roman" w:cs="Times New Roman"/>
          <w:sz w:val="24"/>
          <w:szCs w:val="24"/>
        </w:rPr>
        <w:t xml:space="preserve"> the correlation</w:t>
      </w:r>
      <w:r w:rsidRPr="004B456F">
        <w:rPr>
          <w:rFonts w:ascii="Times New Roman" w:hAnsi="Times New Roman" w:cs="Times New Roman"/>
          <w:sz w:val="24"/>
          <w:szCs w:val="24"/>
        </w:rPr>
        <w:t xml:space="preserve"> </w:t>
      </w:r>
      <w:r w:rsidRPr="00C03F26">
        <w:rPr>
          <w:rFonts w:ascii="Times New Roman" w:hAnsi="Times New Roman" w:cs="Times New Roman"/>
          <w:sz w:val="24"/>
          <w:szCs w:val="24"/>
        </w:rPr>
        <w:t>of particle effect</w:t>
      </w:r>
      <w:r>
        <w:rPr>
          <w:rFonts w:ascii="Times New Roman" w:hAnsi="Times New Roman" w:cs="Times New Roman"/>
          <w:sz w:val="24"/>
          <w:szCs w:val="24"/>
        </w:rPr>
        <w:t xml:space="preserve"> and </w:t>
      </w:r>
      <w:r w:rsidRPr="00C03F26">
        <w:rPr>
          <w:rFonts w:ascii="Times New Roman" w:hAnsi="Times New Roman" w:cs="Times New Roman"/>
          <w:sz w:val="24"/>
          <w:szCs w:val="24"/>
        </w:rPr>
        <w:t>element</w:t>
      </w:r>
      <w:r w:rsidRPr="004B456F">
        <w:t xml:space="preserve"> </w:t>
      </w:r>
      <w:r w:rsidRPr="004B456F">
        <w:rPr>
          <w:rFonts w:ascii="Times New Roman" w:hAnsi="Times New Roman" w:cs="Times New Roman"/>
          <w:sz w:val="24"/>
          <w:szCs w:val="24"/>
        </w:rPr>
        <w:t>characteristic</w:t>
      </w:r>
      <w:r w:rsidRPr="00C03F26">
        <w:rPr>
          <w:rFonts w:ascii="Times New Roman" w:hAnsi="Times New Roman" w:cs="Times New Roman"/>
          <w:sz w:val="24"/>
          <w:szCs w:val="24"/>
        </w:rPr>
        <w:t>" of the periodic table</w:t>
      </w:r>
      <w:r>
        <w:rPr>
          <w:rFonts w:ascii="Times New Roman" w:hAnsi="Times New Roman" w:cs="Times New Roman"/>
          <w:sz w:val="24"/>
          <w:szCs w:val="24"/>
        </w:rPr>
        <w:t>. G</w:t>
      </w:r>
      <w:r w:rsidRPr="00C03F26">
        <w:rPr>
          <w:rFonts w:ascii="Times New Roman" w:hAnsi="Times New Roman" w:cs="Times New Roman"/>
          <w:sz w:val="24"/>
          <w:szCs w:val="24"/>
        </w:rPr>
        <w:t xml:space="preserve">uide students to correctly understand the essence of the periodic table, </w:t>
      </w:r>
      <w:r>
        <w:rPr>
          <w:rFonts w:ascii="Times New Roman" w:hAnsi="Times New Roman" w:cs="Times New Roman"/>
          <w:sz w:val="24"/>
          <w:szCs w:val="24"/>
        </w:rPr>
        <w:t>which is the</w:t>
      </w:r>
      <w:r w:rsidRPr="00C03F26">
        <w:rPr>
          <w:rFonts w:ascii="Times New Roman" w:hAnsi="Times New Roman" w:cs="Times New Roman"/>
          <w:sz w:val="24"/>
          <w:szCs w:val="24"/>
        </w:rPr>
        <w:t xml:space="preserve"> basis for further study for the students.</w:t>
      </w:r>
    </w:p>
    <w:p w14:paraId="07D7A82C" w14:textId="77777777" w:rsidR="00FC4F3B" w:rsidRDefault="00FC4F3B" w:rsidP="00FC4F3B">
      <w:pPr>
        <w:snapToGrid w:val="0"/>
        <w:spacing w:line="360" w:lineRule="auto"/>
        <w:rPr>
          <w:rFonts w:ascii="Times New Roman" w:hAnsi="Times New Roman" w:cs="Times New Roman"/>
          <w:sz w:val="24"/>
          <w:szCs w:val="24"/>
        </w:rPr>
      </w:pPr>
      <w:r w:rsidRPr="005041C4">
        <w:rPr>
          <w:rFonts w:ascii="Times New Roman" w:hAnsi="Times New Roman" w:cs="Times New Roman"/>
          <w:b/>
          <w:bCs/>
          <w:sz w:val="24"/>
          <w:szCs w:val="24"/>
        </w:rPr>
        <w:t>Keyword:</w:t>
      </w:r>
      <w:r>
        <w:rPr>
          <w:rFonts w:ascii="Times New Roman" w:hAnsi="Times New Roman" w:cs="Times New Roman"/>
          <w:sz w:val="24"/>
          <w:szCs w:val="24"/>
        </w:rPr>
        <w:t xml:space="preserve"> </w:t>
      </w:r>
      <w:r w:rsidRPr="00943905">
        <w:rPr>
          <w:rFonts w:ascii="Times New Roman" w:hAnsi="Times New Roman" w:cs="Times New Roman"/>
          <w:sz w:val="24"/>
          <w:szCs w:val="24"/>
        </w:rPr>
        <w:t>progressive mode of thinkin</w:t>
      </w:r>
      <w:r>
        <w:rPr>
          <w:rFonts w:ascii="Times New Roman" w:hAnsi="Times New Roman" w:cs="Times New Roman"/>
          <w:sz w:val="24"/>
          <w:szCs w:val="24"/>
        </w:rPr>
        <w:t xml:space="preserve">g; </w:t>
      </w:r>
      <w:r w:rsidRPr="005041C4">
        <w:rPr>
          <w:rFonts w:ascii="Times New Roman" w:hAnsi="Times New Roman" w:cs="Times New Roman"/>
          <w:sz w:val="24"/>
          <w:szCs w:val="24"/>
        </w:rPr>
        <w:t>chemistry in middle school</w:t>
      </w:r>
      <w:r>
        <w:rPr>
          <w:rFonts w:ascii="Times New Roman" w:hAnsi="Times New Roman" w:cs="Times New Roman"/>
          <w:sz w:val="24"/>
          <w:szCs w:val="24"/>
        </w:rPr>
        <w:t xml:space="preserve">; </w:t>
      </w:r>
      <w:r w:rsidRPr="005041C4">
        <w:rPr>
          <w:rFonts w:ascii="Times New Roman" w:hAnsi="Times New Roman" w:cs="Times New Roman"/>
          <w:sz w:val="24"/>
          <w:szCs w:val="24"/>
        </w:rPr>
        <w:t>periodic table of elements</w:t>
      </w:r>
      <w:r>
        <w:rPr>
          <w:rFonts w:ascii="Times New Roman" w:hAnsi="Times New Roman" w:cs="Times New Roman"/>
          <w:sz w:val="24"/>
          <w:szCs w:val="24"/>
        </w:rPr>
        <w:t xml:space="preserve">; </w:t>
      </w:r>
      <w:r w:rsidRPr="005041C4">
        <w:rPr>
          <w:rFonts w:ascii="Times New Roman" w:hAnsi="Times New Roman" w:cs="Times New Roman"/>
          <w:sz w:val="24"/>
          <w:szCs w:val="24"/>
        </w:rPr>
        <w:t>transformation of education</w:t>
      </w:r>
    </w:p>
    <w:p w14:paraId="775B55A1" w14:textId="77777777" w:rsidR="00FC4F3B" w:rsidRDefault="00FC4F3B" w:rsidP="00FC4F3B">
      <w:pPr>
        <w:snapToGrid w:val="0"/>
        <w:spacing w:line="360" w:lineRule="auto"/>
        <w:rPr>
          <w:rFonts w:ascii="Times New Roman" w:hAnsi="Times New Roman" w:cs="Times New Roman"/>
          <w:sz w:val="24"/>
          <w:szCs w:val="24"/>
        </w:rPr>
      </w:pPr>
    </w:p>
    <w:p w14:paraId="05F103CB" w14:textId="74979D29" w:rsidR="00FC4F3B"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一、</w:t>
      </w:r>
      <w:r w:rsidR="00FC4F3B">
        <w:rPr>
          <w:rFonts w:ascii="Times New Roman" w:hAnsi="Times New Roman" w:cs="Times New Roman"/>
          <w:sz w:val="24"/>
          <w:szCs w:val="24"/>
        </w:rPr>
        <w:t>引言</w:t>
      </w:r>
    </w:p>
    <w:p w14:paraId="0A2B316E" w14:textId="77777777" w:rsidR="00FC4F3B" w:rsidRPr="00982D94" w:rsidRDefault="00FC4F3B" w:rsidP="00FC4F3B">
      <w:pPr>
        <w:snapToGrid w:val="0"/>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元素周期表是高中化学中重要的学习内容之一，体现了原子的结构呈周期性变化的规律，也是中学生学习化学的重要工具，对中学化学基础知识的学习起到了提纲挈领的作用。高考的考试范畴涵盖了有机化学、化学实验、反应速率与平衡、离子反应、氧化还原反应、元素</w:t>
      </w:r>
      <w:r>
        <w:rPr>
          <w:rFonts w:ascii="Times New Roman" w:hAnsi="Times New Roman" w:cs="Times New Roman"/>
          <w:sz w:val="24"/>
        </w:rPr>
        <w:lastRenderedPageBreak/>
        <w:t>周期律等知识点，几乎所有知识点的考查都与元素的结构性质直接相关，这也恰恰是元素周期表所包含的主要内容。由此可见，元素周期表在中学化学的教学中极为重要。然而，元素周期表所包含的内容繁杂，不同学生对知识点的接受程度有显著的差异性。面对复杂的知识理论网，学生容易遭受挫败感，如何让学生掌握元素周期律的实质，是教学的难点。王晓峰和冉鸣等</w:t>
      </w:r>
      <w:r w:rsidRPr="00982D94">
        <w:rPr>
          <w:rFonts w:ascii="Times New Roman" w:hAnsi="Times New Roman" w:cs="Times New Roman"/>
          <w:sz w:val="24"/>
          <w:vertAlign w:val="superscript"/>
        </w:rPr>
        <w:t>[</w:t>
      </w:r>
      <w:r w:rsidRPr="00982D94">
        <w:rPr>
          <w:rStyle w:val="af1"/>
          <w:rFonts w:ascii="Times New Roman" w:hAnsi="Times New Roman" w:cs="Times New Roman"/>
          <w:sz w:val="24"/>
        </w:rPr>
        <w:endnoteReference w:id="1"/>
      </w:r>
      <w:r w:rsidRPr="00982D94">
        <w:rPr>
          <w:rFonts w:ascii="Times New Roman" w:hAnsi="Times New Roman" w:cs="Times New Roman"/>
          <w:sz w:val="24"/>
          <w:vertAlign w:val="superscript"/>
        </w:rPr>
        <w:t>]</w:t>
      </w:r>
      <w:r w:rsidRPr="00982D94">
        <w:rPr>
          <w:rFonts w:ascii="Times New Roman" w:hAnsi="Times New Roman" w:cs="Times New Roman" w:hint="eastAsia"/>
          <w:sz w:val="24"/>
        </w:rPr>
        <w:t>研究了利用思维导图辅助元素周期表的教学、刘鑫增</w:t>
      </w:r>
      <w:r w:rsidRPr="00982D94">
        <w:rPr>
          <w:rFonts w:ascii="Times New Roman" w:hAnsi="Times New Roman" w:cs="Times New Roman"/>
          <w:sz w:val="24"/>
          <w:vertAlign w:val="superscript"/>
        </w:rPr>
        <w:t>[</w:t>
      </w:r>
      <w:r w:rsidRPr="00982D94">
        <w:rPr>
          <w:rStyle w:val="af1"/>
          <w:rFonts w:ascii="Times New Roman" w:hAnsi="Times New Roman" w:cs="Times New Roman"/>
          <w:sz w:val="24"/>
        </w:rPr>
        <w:endnoteReference w:id="2"/>
      </w:r>
      <w:r w:rsidRPr="00982D94">
        <w:rPr>
          <w:rFonts w:ascii="Times New Roman" w:hAnsi="Times New Roman" w:cs="Times New Roman"/>
          <w:sz w:val="24"/>
          <w:vertAlign w:val="superscript"/>
        </w:rPr>
        <w:t>]</w:t>
      </w:r>
      <w:r w:rsidRPr="00982D94">
        <w:rPr>
          <w:rFonts w:ascii="Times New Roman" w:hAnsi="Times New Roman" w:cs="Times New Roman" w:hint="eastAsia"/>
          <w:sz w:val="24"/>
        </w:rPr>
        <w:t>研究了抛锚式教学在元素周期表上的使用、曾秀琼</w:t>
      </w:r>
      <w:r w:rsidRPr="00982D94">
        <w:rPr>
          <w:rFonts w:ascii="Times New Roman" w:hAnsi="Times New Roman" w:cs="Times New Roman"/>
          <w:sz w:val="24"/>
          <w:vertAlign w:val="superscript"/>
        </w:rPr>
        <w:t>[</w:t>
      </w:r>
      <w:r w:rsidRPr="00982D94">
        <w:rPr>
          <w:rStyle w:val="af1"/>
          <w:rFonts w:ascii="Times New Roman" w:hAnsi="Times New Roman" w:cs="Times New Roman"/>
          <w:sz w:val="24"/>
        </w:rPr>
        <w:endnoteReference w:id="3"/>
      </w:r>
      <w:r w:rsidRPr="00982D94">
        <w:rPr>
          <w:rFonts w:ascii="Times New Roman" w:hAnsi="Times New Roman" w:cs="Times New Roman"/>
          <w:sz w:val="24"/>
          <w:vertAlign w:val="superscript"/>
        </w:rPr>
        <w:t>]</w:t>
      </w:r>
      <w:r w:rsidRPr="00982D94">
        <w:rPr>
          <w:rFonts w:ascii="Times New Roman" w:hAnsi="Times New Roman" w:cs="Times New Roman" w:hint="eastAsia"/>
          <w:sz w:val="24"/>
        </w:rPr>
        <w:t>研究了“问题导学法”在元素周期表上的实践等。在中学阶段，基于学生的基础性差异的客观存在，学生对于知识点的理解也会存在差别，因此，对学生思维模式的引导极为重要，然而，关于从思维模式设计方面来引导教学并加以应用教学改革鲜有报道。学生对知识点的把握普遍具有从浅入深的层次的情况，因此需结合教育学、心理学等方面的教学技能和教学思路强化整个中学化学的教学过程。</w:t>
      </w:r>
      <w:r w:rsidRPr="00982D94">
        <w:rPr>
          <w:rFonts w:ascii="Times New Roman" w:hAnsi="Times New Roman" w:cs="Times New Roman" w:hint="eastAsia"/>
          <w:sz w:val="24"/>
          <w:szCs w:val="24"/>
        </w:rPr>
        <w:t>基于此，为了提高中学化学中元素周期表的教学效果，更有效地加深学生对知识点的理解，本文提出了思维渐进模式并将其应用于中学化学元素周期表的教学当中，</w:t>
      </w:r>
      <w:r w:rsidRPr="00982D94">
        <w:rPr>
          <w:rFonts w:ascii="Times New Roman" w:hAnsi="Times New Roman" w:cs="Times New Roman" w:hint="eastAsia"/>
          <w:sz w:val="24"/>
        </w:rPr>
        <w:t>让学生在学习</w:t>
      </w:r>
      <w:r w:rsidRPr="00982D94">
        <w:rPr>
          <w:rFonts w:ascii="Times New Roman" w:hAnsi="Times New Roman" w:cs="Times New Roman" w:hint="eastAsia"/>
          <w:sz w:val="24"/>
          <w:szCs w:val="24"/>
        </w:rPr>
        <w:t>复杂而又难以理解的元素周期表的知识点</w:t>
      </w:r>
      <w:r w:rsidRPr="00982D94">
        <w:rPr>
          <w:rFonts w:ascii="Times New Roman" w:hAnsi="Times New Roman" w:cs="Times New Roman" w:hint="eastAsia"/>
          <w:sz w:val="24"/>
        </w:rPr>
        <w:t>时能达到更优效果</w:t>
      </w:r>
      <w:r w:rsidRPr="00982D94">
        <w:rPr>
          <w:rFonts w:ascii="Times New Roman" w:hAnsi="Times New Roman" w:cs="Times New Roman" w:hint="eastAsia"/>
          <w:sz w:val="24"/>
          <w:szCs w:val="24"/>
        </w:rPr>
        <w:t>。</w:t>
      </w:r>
    </w:p>
    <w:p w14:paraId="361402A8" w14:textId="35A2880A" w:rsidR="00FC4F3B" w:rsidRPr="00982D94"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二、</w:t>
      </w:r>
      <w:r w:rsidR="00FC4F3B" w:rsidRPr="00982D94">
        <w:rPr>
          <w:rFonts w:ascii="Times New Roman" w:hAnsi="Times New Roman" w:cs="Times New Roman" w:hint="eastAsia"/>
          <w:sz w:val="24"/>
          <w:szCs w:val="24"/>
        </w:rPr>
        <w:t>理论依据</w:t>
      </w:r>
    </w:p>
    <w:p w14:paraId="38B6BBA0" w14:textId="77777777" w:rsidR="00FC4F3B"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思维探索与发现事物的内部本质是具有联系的普遍规律性，是认识过程的高级阶段。林崇德教授提出“思维核心说”，即思维是智力的核心成分，同时思维品质不仅决定人与人之间的思维个体差异，也包括智力个体差异</w:t>
      </w:r>
      <w:r w:rsidRPr="00982D94">
        <w:rPr>
          <w:rFonts w:ascii="Times New Roman" w:hAnsi="Times New Roman" w:cs="Times New Roman"/>
          <w:sz w:val="24"/>
          <w:szCs w:val="24"/>
          <w:vertAlign w:val="superscript"/>
        </w:rPr>
        <w:t>[</w:t>
      </w:r>
      <w:r w:rsidRPr="00982D94">
        <w:rPr>
          <w:rStyle w:val="af1"/>
          <w:rFonts w:ascii="Times New Roman" w:hAnsi="Times New Roman" w:cs="Times New Roman"/>
          <w:sz w:val="24"/>
          <w:szCs w:val="24"/>
        </w:rPr>
        <w:endnoteReference w:id="4"/>
      </w:r>
      <w:r w:rsidRPr="00982D94">
        <w:rPr>
          <w:rFonts w:ascii="Times New Roman" w:hAnsi="Times New Roman" w:cs="Times New Roman"/>
          <w:sz w:val="24"/>
          <w:szCs w:val="24"/>
          <w:vertAlign w:val="superscript"/>
        </w:rPr>
        <w:t>]</w:t>
      </w:r>
      <w:r>
        <w:rPr>
          <w:rFonts w:ascii="Times New Roman" w:hAnsi="Times New Roman" w:cs="Times New Roman"/>
          <w:sz w:val="24"/>
          <w:szCs w:val="24"/>
        </w:rPr>
        <w:t>。思维可促使人将所学内容相互联系，构成一个知识体系。思维渐进模式可以分为三个层次</w:t>
      </w:r>
      <w:r>
        <w:rPr>
          <w:rFonts w:ascii="Times New Roman" w:hAnsi="Times New Roman" w:cs="Times New Roman" w:hint="eastAsia"/>
          <w:sz w:val="24"/>
          <w:szCs w:val="24"/>
        </w:rPr>
        <w:t>（如图</w:t>
      </w:r>
      <w:r>
        <w:rPr>
          <w:rFonts w:ascii="Times New Roman" w:hAnsi="Times New Roman" w:cs="Times New Roman" w:hint="eastAsia"/>
          <w:sz w:val="24"/>
          <w:szCs w:val="24"/>
        </w:rPr>
        <w:t>1</w:t>
      </w:r>
      <w:r>
        <w:rPr>
          <w:rFonts w:ascii="Times New Roman" w:hAnsi="Times New Roman" w:cs="Times New Roman" w:hint="eastAsia"/>
          <w:sz w:val="24"/>
          <w:szCs w:val="24"/>
        </w:rPr>
        <w:t>所示）</w:t>
      </w:r>
      <w:r>
        <w:rPr>
          <w:rFonts w:ascii="Times New Roman" w:hAnsi="Times New Roman" w:cs="Times New Roman"/>
          <w:sz w:val="24"/>
          <w:szCs w:val="24"/>
        </w:rPr>
        <w:t>：初阶（</w:t>
      </w:r>
      <w:bookmarkStart w:id="1" w:name="_Hlk84438366"/>
      <w:r>
        <w:rPr>
          <w:rFonts w:ascii="Times New Roman" w:hAnsi="Times New Roman" w:cs="Times New Roman"/>
          <w:sz w:val="24"/>
          <w:szCs w:val="24"/>
        </w:rPr>
        <w:t>基础知识点）、中阶（结构</w:t>
      </w:r>
      <w:r>
        <w:rPr>
          <w:rFonts w:ascii="Times New Roman" w:hAnsi="Times New Roman" w:cs="Times New Roman"/>
          <w:sz w:val="24"/>
          <w:szCs w:val="24"/>
        </w:rPr>
        <w:t>-</w:t>
      </w:r>
      <w:r>
        <w:rPr>
          <w:rFonts w:ascii="Times New Roman" w:hAnsi="Times New Roman" w:cs="Times New Roman"/>
          <w:sz w:val="24"/>
          <w:szCs w:val="24"/>
        </w:rPr>
        <w:t>性质的关联）和高阶（粒子效应</w:t>
      </w:r>
      <w:r>
        <w:rPr>
          <w:rFonts w:ascii="Times New Roman" w:hAnsi="Times New Roman" w:cs="Times New Roman"/>
          <w:sz w:val="24"/>
          <w:szCs w:val="24"/>
        </w:rPr>
        <w:t>-</w:t>
      </w:r>
      <w:r>
        <w:rPr>
          <w:rFonts w:ascii="Times New Roman" w:hAnsi="Times New Roman" w:cs="Times New Roman"/>
          <w:sz w:val="24"/>
          <w:szCs w:val="24"/>
        </w:rPr>
        <w:t>元素特性的关联</w:t>
      </w:r>
      <w:bookmarkEnd w:id="1"/>
      <w:r>
        <w:rPr>
          <w:rFonts w:ascii="Times New Roman" w:hAnsi="Times New Roman" w:cs="Times New Roman"/>
          <w:sz w:val="24"/>
          <w:szCs w:val="24"/>
        </w:rPr>
        <w:t>）。本文利用思维的特点，提出将</w:t>
      </w:r>
      <w:r>
        <w:rPr>
          <w:rFonts w:ascii="Times New Roman" w:hAnsi="Times New Roman" w:cs="Times New Roman"/>
          <w:sz w:val="24"/>
          <w:szCs w:val="24"/>
        </w:rPr>
        <w:t>“</w:t>
      </w:r>
      <w:r>
        <w:rPr>
          <w:rFonts w:ascii="Times New Roman" w:hAnsi="Times New Roman" w:cs="Times New Roman"/>
          <w:sz w:val="24"/>
          <w:szCs w:val="24"/>
        </w:rPr>
        <w:t>思维渐进模式</w:t>
      </w:r>
      <w:r>
        <w:rPr>
          <w:rFonts w:ascii="Times New Roman" w:hAnsi="Times New Roman" w:cs="Times New Roman"/>
          <w:sz w:val="24"/>
          <w:szCs w:val="24"/>
        </w:rPr>
        <w:t>”</w:t>
      </w:r>
      <w:r>
        <w:rPr>
          <w:rFonts w:ascii="Times New Roman" w:hAnsi="Times New Roman" w:cs="Times New Roman"/>
          <w:sz w:val="24"/>
          <w:szCs w:val="24"/>
        </w:rPr>
        <w:t>应用在中学化学元素周期表</w:t>
      </w:r>
      <w:r>
        <w:rPr>
          <w:rFonts w:ascii="Times New Roman" w:hAnsi="Times New Roman" w:cs="Times New Roman" w:hint="eastAsia"/>
          <w:sz w:val="24"/>
          <w:szCs w:val="24"/>
        </w:rPr>
        <w:t>的</w:t>
      </w:r>
      <w:r>
        <w:rPr>
          <w:rFonts w:ascii="Times New Roman" w:hAnsi="Times New Roman" w:cs="Times New Roman"/>
          <w:sz w:val="24"/>
          <w:szCs w:val="24"/>
        </w:rPr>
        <w:t>教学中，以求达到改变学生在学习上的思维模式来达到更牢固、深刻地掌握知识的目的。</w:t>
      </w:r>
    </w:p>
    <w:p w14:paraId="5548C5BC" w14:textId="77777777" w:rsidR="00FC4F3B" w:rsidRDefault="00FC4F3B" w:rsidP="00FC4F3B">
      <w:pPr>
        <w:snapToGrid w:val="0"/>
        <w:spacing w:line="360" w:lineRule="auto"/>
        <w:jc w:val="center"/>
        <w:rPr>
          <w:rFonts w:ascii="Times New Roman" w:hAnsi="Times New Roman" w:cs="Times New Roman"/>
          <w:sz w:val="24"/>
          <w:szCs w:val="24"/>
        </w:rPr>
      </w:pPr>
      <w:r w:rsidRPr="00210EE1">
        <w:rPr>
          <w:noProof/>
        </w:rPr>
        <w:t xml:space="preserve"> </w:t>
      </w:r>
      <w:r>
        <w:rPr>
          <w:noProof/>
        </w:rPr>
        <w:drawing>
          <wp:inline distT="0" distB="0" distL="0" distR="0" wp14:anchorId="51E4A90A" wp14:editId="4C35C152">
            <wp:extent cx="5669280" cy="88468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5032" cy="888704"/>
                    </a:xfrm>
                    <a:prstGeom prst="rect">
                      <a:avLst/>
                    </a:prstGeom>
                  </pic:spPr>
                </pic:pic>
              </a:graphicData>
            </a:graphic>
          </wp:inline>
        </w:drawing>
      </w:r>
    </w:p>
    <w:p w14:paraId="63D6AA9E" w14:textId="77777777" w:rsidR="00FC4F3B" w:rsidRDefault="00FC4F3B" w:rsidP="00FC4F3B">
      <w:pPr>
        <w:snapToGrid w:val="0"/>
        <w:spacing w:line="360" w:lineRule="auto"/>
        <w:ind w:firstLine="420"/>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sz w:val="24"/>
          <w:szCs w:val="24"/>
        </w:rPr>
        <w:t xml:space="preserve">1 </w:t>
      </w:r>
      <w:r>
        <w:rPr>
          <w:rFonts w:ascii="Times New Roman" w:hAnsi="Times New Roman" w:cs="Times New Roman" w:hint="eastAsia"/>
          <w:sz w:val="24"/>
          <w:szCs w:val="24"/>
        </w:rPr>
        <w:t>思维渐进模式在元素周期表教学中的应用</w:t>
      </w:r>
    </w:p>
    <w:p w14:paraId="3D5C49C3" w14:textId="485642FE" w:rsidR="00FC4F3B"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FC4F3B">
        <w:rPr>
          <w:rFonts w:ascii="Times New Roman" w:hAnsi="Times New Roman" w:cs="Times New Roman"/>
          <w:sz w:val="24"/>
          <w:szCs w:val="24"/>
        </w:rPr>
        <w:t>思维渐进模式在教学中的应用</w:t>
      </w:r>
    </w:p>
    <w:p w14:paraId="188699EE" w14:textId="5F545DC2" w:rsidR="00FC4F3B"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（一）</w:t>
      </w:r>
      <w:r w:rsidR="00FC4F3B">
        <w:rPr>
          <w:rFonts w:ascii="Times New Roman" w:hAnsi="Times New Roman" w:cs="Times New Roman"/>
          <w:sz w:val="24"/>
          <w:szCs w:val="24"/>
        </w:rPr>
        <w:t>初阶层次</w:t>
      </w:r>
    </w:p>
    <w:p w14:paraId="7ECBFC00" w14:textId="77777777" w:rsidR="00FC4F3B" w:rsidRDefault="00FC4F3B" w:rsidP="00FC4F3B">
      <w:pPr>
        <w:snapToGrid w:val="0"/>
        <w:spacing w:line="360" w:lineRule="auto"/>
        <w:ind w:firstLine="420"/>
        <w:rPr>
          <w:rFonts w:ascii="Times New Roman" w:hAnsi="Times New Roman" w:cs="Times New Roman"/>
          <w:sz w:val="24"/>
          <w:szCs w:val="24"/>
        </w:rPr>
      </w:pPr>
      <w:r>
        <w:rPr>
          <w:rFonts w:ascii="Times New Roman" w:hAnsi="Times New Roman" w:cs="Times New Roman"/>
          <w:sz w:val="24"/>
          <w:szCs w:val="24"/>
        </w:rPr>
        <w:t>依据中学教材中涵盖的内容，元素周期表的基础知识点主要包括原子半径、氧化性与还原性、酸碱性等，这些知识点是中学生必须掌握的，也是</w:t>
      </w:r>
      <w:r>
        <w:rPr>
          <w:rFonts w:ascii="Times New Roman" w:hAnsi="Times New Roman" w:cs="Times New Roman" w:hint="eastAsia"/>
          <w:sz w:val="24"/>
          <w:szCs w:val="24"/>
        </w:rPr>
        <w:t>课程标准中的内容标准</w:t>
      </w:r>
      <w:r>
        <w:rPr>
          <w:rFonts w:ascii="Times New Roman" w:hAnsi="Times New Roman" w:cs="Times New Roman"/>
          <w:sz w:val="24"/>
          <w:szCs w:val="24"/>
        </w:rPr>
        <w:t>。</w:t>
      </w:r>
    </w:p>
    <w:p w14:paraId="728F8335" w14:textId="2DC23F9A" w:rsidR="00FC4F3B"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FC4F3B">
        <w:rPr>
          <w:rFonts w:ascii="Times New Roman" w:hAnsi="Times New Roman" w:cs="Times New Roman"/>
          <w:sz w:val="24"/>
          <w:szCs w:val="24"/>
        </w:rPr>
        <w:t>原子半径</w:t>
      </w:r>
    </w:p>
    <w:p w14:paraId="06A98829" w14:textId="77777777" w:rsidR="00FC4F3B" w:rsidRPr="00982D94" w:rsidRDefault="00FC4F3B" w:rsidP="00FC4F3B">
      <w:pPr>
        <w:snapToGrid w:val="0"/>
        <w:spacing w:line="360" w:lineRule="auto"/>
        <w:ind w:firstLine="420"/>
        <w:rPr>
          <w:rFonts w:ascii="Times New Roman" w:hAnsi="Times New Roman" w:cs="Times New Roman"/>
          <w:sz w:val="24"/>
          <w:szCs w:val="24"/>
        </w:rPr>
      </w:pPr>
      <w:r>
        <w:rPr>
          <w:rFonts w:ascii="Times New Roman" w:hAnsi="Times New Roman" w:cs="Times New Roman"/>
          <w:sz w:val="24"/>
          <w:szCs w:val="24"/>
        </w:rPr>
        <w:t>按照元素周期表中的规律，在同一族的元素中，由上至下，随着原子序数的增加，原子半</w:t>
      </w:r>
      <w:r>
        <w:rPr>
          <w:rFonts w:ascii="Times New Roman" w:hAnsi="Times New Roman" w:cs="Times New Roman"/>
          <w:sz w:val="24"/>
          <w:szCs w:val="24"/>
        </w:rPr>
        <w:lastRenderedPageBreak/>
        <w:t>径逐渐增大；在同一周期的元素中（稀有气体除外），从左到右，随着原子序数的递增，原子半径逐渐减小。而对于离子来说，当核外电子排布相同时，随着原子序数的增大，离子半径减小（稀有气体除外）</w:t>
      </w:r>
      <w:r w:rsidRPr="00982D94">
        <w:rPr>
          <w:rFonts w:ascii="Times New Roman" w:hAnsi="Times New Roman" w:cs="Times New Roman"/>
          <w:sz w:val="24"/>
          <w:szCs w:val="24"/>
          <w:vertAlign w:val="superscript"/>
        </w:rPr>
        <w:t>[</w:t>
      </w:r>
      <w:r w:rsidRPr="00982D94">
        <w:rPr>
          <w:rStyle w:val="af1"/>
          <w:rFonts w:ascii="Times New Roman" w:hAnsi="Times New Roman" w:cs="Times New Roman"/>
          <w:sz w:val="24"/>
          <w:szCs w:val="24"/>
        </w:rPr>
        <w:endnoteReference w:id="5"/>
      </w:r>
      <w:r w:rsidRPr="00982D94">
        <w:rPr>
          <w:rFonts w:ascii="Times New Roman" w:hAnsi="Times New Roman" w:cs="Times New Roman"/>
          <w:sz w:val="24"/>
          <w:szCs w:val="24"/>
          <w:vertAlign w:val="superscript"/>
        </w:rPr>
        <w:t>]</w:t>
      </w:r>
      <w:r w:rsidRPr="00982D94">
        <w:rPr>
          <w:rFonts w:ascii="Times New Roman" w:hAnsi="Times New Roman" w:cs="Times New Roman" w:hint="eastAsia"/>
          <w:sz w:val="24"/>
          <w:szCs w:val="24"/>
        </w:rPr>
        <w:t>。</w:t>
      </w:r>
    </w:p>
    <w:p w14:paraId="30D942C5" w14:textId="2E0E16B7"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氧化性与还原性</w:t>
      </w:r>
    </w:p>
    <w:p w14:paraId="19E34A0C"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元素周期律同样表明：在同一族的元素中，由上至下，随着原子序数的增加，元素单质还原性增强，氧化性减弱，对应简单阴离子的还原性增强，简单阳离子的氧化性减弱；在同一周期的元素中，从左到右，随着原子序数的递增，元素单质氧化性增强，还原性减弱，对应简单阴离子的还原性减弱，简单阳离子的氧化性增强。</w:t>
      </w:r>
    </w:p>
    <w:p w14:paraId="3F9C76F7" w14:textId="26DC6105"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酸碱性</w:t>
      </w:r>
    </w:p>
    <w:p w14:paraId="708CBBF1"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通过元素周期律，也不难得出：在同一周期的元素中，从左到右，元素</w:t>
      </w:r>
      <w:proofErr w:type="gramStart"/>
      <w:r w:rsidRPr="00982D94">
        <w:rPr>
          <w:rFonts w:ascii="Times New Roman" w:hAnsi="Times New Roman" w:cs="Times New Roman" w:hint="eastAsia"/>
          <w:sz w:val="24"/>
          <w:szCs w:val="24"/>
        </w:rPr>
        <w:t>最</w:t>
      </w:r>
      <w:proofErr w:type="gramEnd"/>
      <w:r w:rsidRPr="00982D94">
        <w:rPr>
          <w:rFonts w:ascii="Times New Roman" w:hAnsi="Times New Roman" w:cs="Times New Roman" w:hint="eastAsia"/>
          <w:sz w:val="24"/>
          <w:szCs w:val="24"/>
        </w:rPr>
        <w:t>高价氧化物对应的水化物的酸性增强；在同一族的元素中，由上至下，其</w:t>
      </w:r>
      <w:proofErr w:type="gramStart"/>
      <w:r w:rsidRPr="00982D94">
        <w:rPr>
          <w:rFonts w:ascii="Times New Roman" w:hAnsi="Times New Roman" w:cs="Times New Roman" w:hint="eastAsia"/>
          <w:sz w:val="24"/>
          <w:szCs w:val="24"/>
        </w:rPr>
        <w:t>最</w:t>
      </w:r>
      <w:proofErr w:type="gramEnd"/>
      <w:r w:rsidRPr="00982D94">
        <w:rPr>
          <w:rFonts w:ascii="Times New Roman" w:hAnsi="Times New Roman" w:cs="Times New Roman" w:hint="eastAsia"/>
          <w:sz w:val="24"/>
          <w:szCs w:val="24"/>
        </w:rPr>
        <w:t>高价氧化物对应的水化物的碱性增强。</w:t>
      </w:r>
    </w:p>
    <w:p w14:paraId="62130110" w14:textId="77777777" w:rsidR="00FC4F3B" w:rsidRPr="00982D94" w:rsidRDefault="00FC4F3B" w:rsidP="00FC4F3B">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表</w:t>
      </w:r>
      <w:r w:rsidRPr="00982D94">
        <w:rPr>
          <w:rFonts w:ascii="Times New Roman" w:hAnsi="Times New Roman" w:cs="Times New Roman"/>
          <w:sz w:val="24"/>
          <w:szCs w:val="24"/>
        </w:rPr>
        <w:t xml:space="preserve">1 </w:t>
      </w:r>
      <w:r w:rsidRPr="00982D94">
        <w:rPr>
          <w:rFonts w:ascii="Times New Roman" w:hAnsi="Times New Roman" w:cs="Times New Roman" w:hint="eastAsia"/>
          <w:sz w:val="24"/>
          <w:szCs w:val="24"/>
        </w:rPr>
        <w:t>第二和第三周期的元素</w:t>
      </w:r>
    </w:p>
    <w:tbl>
      <w:tblPr>
        <w:tblStyle w:val="2"/>
        <w:tblW w:w="9628" w:type="dxa"/>
        <w:tblLayout w:type="fixed"/>
        <w:tblLook w:val="04A0" w:firstRow="1" w:lastRow="0" w:firstColumn="1" w:lastColumn="0" w:noHBand="0" w:noVBand="1"/>
      </w:tblPr>
      <w:tblGrid>
        <w:gridCol w:w="1271"/>
        <w:gridCol w:w="1122"/>
        <w:gridCol w:w="1227"/>
        <w:gridCol w:w="1205"/>
        <w:gridCol w:w="1200"/>
        <w:gridCol w:w="1199"/>
        <w:gridCol w:w="1200"/>
        <w:gridCol w:w="1204"/>
      </w:tblGrid>
      <w:tr w:rsidR="00FC4F3B" w14:paraId="7DDBB573" w14:textId="77777777" w:rsidTr="007D6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1CAE0A" w14:textId="77777777" w:rsidR="00FC4F3B" w:rsidRPr="00982D94" w:rsidRDefault="00FC4F3B" w:rsidP="00E07443">
            <w:pPr>
              <w:snapToGrid w:val="0"/>
              <w:spacing w:line="360" w:lineRule="auto"/>
              <w:jc w:val="center"/>
              <w:rPr>
                <w:rFonts w:ascii="Times New Roman" w:hAnsi="Times New Roman" w:cs="Times New Roman"/>
                <w:sz w:val="24"/>
                <w:szCs w:val="24"/>
              </w:rPr>
            </w:pPr>
          </w:p>
        </w:tc>
        <w:tc>
          <w:tcPr>
            <w:tcW w:w="1122" w:type="dxa"/>
          </w:tcPr>
          <w:p w14:paraId="7D4D6655"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Ⅰ</w:t>
            </w:r>
            <w:r>
              <w:rPr>
                <w:rFonts w:ascii="Times New Roman" w:hAnsi="Times New Roman" w:cs="Times New Roman"/>
                <w:sz w:val="24"/>
                <w:szCs w:val="24"/>
              </w:rPr>
              <w:t>族</w:t>
            </w:r>
          </w:p>
        </w:tc>
        <w:tc>
          <w:tcPr>
            <w:tcW w:w="1227" w:type="dxa"/>
          </w:tcPr>
          <w:p w14:paraId="1D5BCDA2"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hint="eastAsia"/>
                <w:sz w:val="24"/>
                <w:szCs w:val="24"/>
              </w:rPr>
              <w:t>Ⅱ</w:t>
            </w:r>
            <w:r>
              <w:rPr>
                <w:rFonts w:ascii="Times New Roman" w:hAnsi="Times New Roman" w:cs="Times New Roman"/>
                <w:sz w:val="24"/>
                <w:szCs w:val="24"/>
              </w:rPr>
              <w:t>族</w:t>
            </w:r>
          </w:p>
        </w:tc>
        <w:tc>
          <w:tcPr>
            <w:tcW w:w="1205" w:type="dxa"/>
          </w:tcPr>
          <w:p w14:paraId="65EC71FA"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Ⅲ</w:t>
            </w:r>
            <w:r>
              <w:rPr>
                <w:rFonts w:ascii="Times New Roman" w:hAnsi="Times New Roman" w:cs="Times New Roman"/>
                <w:sz w:val="24"/>
                <w:szCs w:val="24"/>
              </w:rPr>
              <w:t>族</w:t>
            </w:r>
          </w:p>
        </w:tc>
        <w:tc>
          <w:tcPr>
            <w:tcW w:w="1200" w:type="dxa"/>
          </w:tcPr>
          <w:p w14:paraId="3ADD7184"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hint="eastAsia"/>
                <w:sz w:val="24"/>
                <w:szCs w:val="24"/>
              </w:rPr>
              <w:t>Ⅳ</w:t>
            </w:r>
            <w:r>
              <w:rPr>
                <w:rFonts w:ascii="Times New Roman" w:hAnsi="Times New Roman" w:cs="Times New Roman"/>
                <w:sz w:val="24"/>
                <w:szCs w:val="24"/>
              </w:rPr>
              <w:t>族</w:t>
            </w:r>
          </w:p>
        </w:tc>
        <w:tc>
          <w:tcPr>
            <w:tcW w:w="1199" w:type="dxa"/>
          </w:tcPr>
          <w:p w14:paraId="5C58ABCB"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Ⅴ</w:t>
            </w:r>
            <w:r>
              <w:rPr>
                <w:rFonts w:ascii="Times New Roman" w:hAnsi="Times New Roman" w:cs="Times New Roman"/>
                <w:sz w:val="24"/>
                <w:szCs w:val="24"/>
              </w:rPr>
              <w:t>族</w:t>
            </w:r>
          </w:p>
        </w:tc>
        <w:tc>
          <w:tcPr>
            <w:tcW w:w="1200" w:type="dxa"/>
          </w:tcPr>
          <w:p w14:paraId="50C37897"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hint="eastAsia"/>
                <w:sz w:val="24"/>
                <w:szCs w:val="24"/>
              </w:rPr>
              <w:t>Ⅵ</w:t>
            </w:r>
            <w:r>
              <w:rPr>
                <w:rFonts w:ascii="Times New Roman" w:hAnsi="Times New Roman" w:cs="Times New Roman"/>
                <w:sz w:val="24"/>
                <w:szCs w:val="24"/>
              </w:rPr>
              <w:t>族</w:t>
            </w:r>
          </w:p>
        </w:tc>
        <w:tc>
          <w:tcPr>
            <w:tcW w:w="1204" w:type="dxa"/>
          </w:tcPr>
          <w:p w14:paraId="75F61DA2"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Ⅶ</w:t>
            </w:r>
            <w:r>
              <w:rPr>
                <w:rFonts w:ascii="Times New Roman" w:hAnsi="Times New Roman" w:cs="Times New Roman"/>
                <w:sz w:val="24"/>
                <w:szCs w:val="24"/>
              </w:rPr>
              <w:t>族</w:t>
            </w:r>
          </w:p>
        </w:tc>
      </w:tr>
      <w:tr w:rsidR="00FC4F3B" w14:paraId="4B6D1BF8" w14:textId="77777777" w:rsidTr="007D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CD08AA" w14:textId="77777777" w:rsidR="00FC4F3B" w:rsidRPr="00982D94" w:rsidRDefault="00FC4F3B" w:rsidP="00E07443">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第二周期</w:t>
            </w:r>
          </w:p>
        </w:tc>
        <w:tc>
          <w:tcPr>
            <w:tcW w:w="1122" w:type="dxa"/>
          </w:tcPr>
          <w:p w14:paraId="04D266C2"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Li</w:t>
            </w:r>
          </w:p>
        </w:tc>
        <w:tc>
          <w:tcPr>
            <w:tcW w:w="1227" w:type="dxa"/>
          </w:tcPr>
          <w:p w14:paraId="16BCE3D7"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Be</w:t>
            </w:r>
          </w:p>
        </w:tc>
        <w:tc>
          <w:tcPr>
            <w:tcW w:w="1205" w:type="dxa"/>
          </w:tcPr>
          <w:p w14:paraId="677D6DE5"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B</w:t>
            </w:r>
          </w:p>
        </w:tc>
        <w:tc>
          <w:tcPr>
            <w:tcW w:w="1200" w:type="dxa"/>
          </w:tcPr>
          <w:p w14:paraId="51EDCC46"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C</w:t>
            </w:r>
          </w:p>
        </w:tc>
        <w:tc>
          <w:tcPr>
            <w:tcW w:w="1199" w:type="dxa"/>
          </w:tcPr>
          <w:p w14:paraId="2AC26A5B"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N</w:t>
            </w:r>
          </w:p>
        </w:tc>
        <w:tc>
          <w:tcPr>
            <w:tcW w:w="1200" w:type="dxa"/>
          </w:tcPr>
          <w:p w14:paraId="7F76DF20"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O</w:t>
            </w:r>
          </w:p>
        </w:tc>
        <w:tc>
          <w:tcPr>
            <w:tcW w:w="1204" w:type="dxa"/>
          </w:tcPr>
          <w:p w14:paraId="0E5AC610"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F</w:t>
            </w:r>
          </w:p>
        </w:tc>
      </w:tr>
      <w:tr w:rsidR="00FC4F3B" w14:paraId="29554706" w14:textId="77777777" w:rsidTr="007D6D96">
        <w:tc>
          <w:tcPr>
            <w:cnfStyle w:val="001000000000" w:firstRow="0" w:lastRow="0" w:firstColumn="1" w:lastColumn="0" w:oddVBand="0" w:evenVBand="0" w:oddHBand="0" w:evenHBand="0" w:firstRowFirstColumn="0" w:firstRowLastColumn="0" w:lastRowFirstColumn="0" w:lastRowLastColumn="0"/>
            <w:tcW w:w="1271" w:type="dxa"/>
          </w:tcPr>
          <w:p w14:paraId="33D6CFDD" w14:textId="77777777" w:rsidR="00FC4F3B" w:rsidRPr="00982D94" w:rsidRDefault="00FC4F3B" w:rsidP="00E07443">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第三周期</w:t>
            </w:r>
          </w:p>
        </w:tc>
        <w:tc>
          <w:tcPr>
            <w:tcW w:w="1122" w:type="dxa"/>
          </w:tcPr>
          <w:p w14:paraId="52F111CC"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Na</w:t>
            </w:r>
          </w:p>
        </w:tc>
        <w:tc>
          <w:tcPr>
            <w:tcW w:w="1227" w:type="dxa"/>
          </w:tcPr>
          <w:p w14:paraId="0544A803"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Mg</w:t>
            </w:r>
          </w:p>
        </w:tc>
        <w:tc>
          <w:tcPr>
            <w:tcW w:w="1205" w:type="dxa"/>
          </w:tcPr>
          <w:p w14:paraId="35EE39F5"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Al</w:t>
            </w:r>
          </w:p>
        </w:tc>
        <w:tc>
          <w:tcPr>
            <w:tcW w:w="1200" w:type="dxa"/>
          </w:tcPr>
          <w:p w14:paraId="0F322EB2"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Si</w:t>
            </w:r>
          </w:p>
        </w:tc>
        <w:tc>
          <w:tcPr>
            <w:tcW w:w="1199" w:type="dxa"/>
          </w:tcPr>
          <w:p w14:paraId="1336091B"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P</w:t>
            </w:r>
          </w:p>
        </w:tc>
        <w:tc>
          <w:tcPr>
            <w:tcW w:w="1200" w:type="dxa"/>
          </w:tcPr>
          <w:p w14:paraId="1B080B41"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S</w:t>
            </w:r>
          </w:p>
        </w:tc>
        <w:tc>
          <w:tcPr>
            <w:tcW w:w="1204" w:type="dxa"/>
          </w:tcPr>
          <w:p w14:paraId="1EA48A2B"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Cl</w:t>
            </w:r>
          </w:p>
        </w:tc>
      </w:tr>
    </w:tbl>
    <w:p w14:paraId="47927BE2"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表</w:t>
      </w:r>
      <w:r w:rsidRPr="00982D94">
        <w:rPr>
          <w:rFonts w:ascii="Times New Roman" w:hAnsi="Times New Roman" w:cs="Times New Roman"/>
          <w:sz w:val="24"/>
          <w:szCs w:val="24"/>
        </w:rPr>
        <w:t>1</w:t>
      </w:r>
      <w:r w:rsidRPr="00982D94">
        <w:rPr>
          <w:rFonts w:ascii="Times New Roman" w:hAnsi="Times New Roman" w:cs="Times New Roman" w:hint="eastAsia"/>
          <w:sz w:val="24"/>
          <w:szCs w:val="24"/>
        </w:rPr>
        <w:t>列举了第二、三周期中的元素，以第二周期的</w:t>
      </w:r>
      <w:r w:rsidRPr="00982D94">
        <w:rPr>
          <w:rFonts w:ascii="Times New Roman" w:hAnsi="Times New Roman" w:cs="Times New Roman"/>
          <w:sz w:val="24"/>
          <w:szCs w:val="24"/>
        </w:rPr>
        <w:t>N</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P</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S</w:t>
      </w:r>
      <w:r w:rsidRPr="00982D94">
        <w:rPr>
          <w:rFonts w:ascii="Times New Roman" w:hAnsi="Times New Roman" w:cs="Times New Roman" w:hint="eastAsia"/>
          <w:sz w:val="24"/>
          <w:szCs w:val="24"/>
        </w:rPr>
        <w:t>元素的</w:t>
      </w:r>
      <w:proofErr w:type="gramStart"/>
      <w:r w:rsidRPr="00982D94">
        <w:rPr>
          <w:rFonts w:ascii="Times New Roman" w:hAnsi="Times New Roman" w:cs="Times New Roman" w:hint="eastAsia"/>
          <w:sz w:val="24"/>
          <w:szCs w:val="24"/>
        </w:rPr>
        <w:t>最</w:t>
      </w:r>
      <w:proofErr w:type="gramEnd"/>
      <w:r w:rsidRPr="00982D94">
        <w:rPr>
          <w:rFonts w:ascii="Times New Roman" w:hAnsi="Times New Roman" w:cs="Times New Roman" w:hint="eastAsia"/>
          <w:sz w:val="24"/>
          <w:szCs w:val="24"/>
        </w:rPr>
        <w:t>高价氧化物对应的水化物为例，</w:t>
      </w:r>
      <w:r w:rsidRPr="00982D94">
        <w:rPr>
          <w:rFonts w:ascii="Times New Roman" w:hAnsi="Times New Roman" w:cs="Times New Roman"/>
          <w:sz w:val="24"/>
          <w:szCs w:val="24"/>
        </w:rPr>
        <w:t>H</w:t>
      </w:r>
      <w:r w:rsidRPr="00982D94">
        <w:rPr>
          <w:rFonts w:ascii="Times New Roman" w:hAnsi="Times New Roman" w:cs="Times New Roman"/>
          <w:sz w:val="24"/>
          <w:szCs w:val="24"/>
          <w:vertAlign w:val="subscript"/>
        </w:rPr>
        <w:t>3</w:t>
      </w:r>
      <w:r w:rsidRPr="00982D94">
        <w:rPr>
          <w:rFonts w:ascii="Times New Roman" w:hAnsi="Times New Roman" w:cs="Times New Roman"/>
          <w:sz w:val="24"/>
          <w:szCs w:val="24"/>
        </w:rPr>
        <w:t>PO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的酸性小于同周期的</w:t>
      </w:r>
      <w:r w:rsidRPr="00982D94">
        <w:rPr>
          <w:rFonts w:ascii="Times New Roman" w:hAnsi="Times New Roman" w:cs="Times New Roman"/>
          <w:sz w:val="24"/>
          <w:szCs w:val="24"/>
        </w:rPr>
        <w:t>H</w:t>
      </w:r>
      <w:r w:rsidRPr="00982D94">
        <w:rPr>
          <w:rFonts w:ascii="Times New Roman" w:hAnsi="Times New Roman" w:cs="Times New Roman"/>
          <w:sz w:val="24"/>
          <w:szCs w:val="24"/>
          <w:vertAlign w:val="subscript"/>
        </w:rPr>
        <w:t>2</w:t>
      </w:r>
      <w:r w:rsidRPr="00982D94">
        <w:rPr>
          <w:rFonts w:ascii="Times New Roman" w:hAnsi="Times New Roman" w:cs="Times New Roman"/>
          <w:sz w:val="24"/>
          <w:szCs w:val="24"/>
        </w:rPr>
        <w:t>SO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，碱性大于同主族的</w:t>
      </w:r>
      <w:r w:rsidRPr="00982D94">
        <w:rPr>
          <w:rFonts w:ascii="Times New Roman" w:hAnsi="Times New Roman" w:cs="Times New Roman"/>
          <w:sz w:val="24"/>
          <w:szCs w:val="24"/>
        </w:rPr>
        <w:t>HNO</w:t>
      </w:r>
      <w:r w:rsidRPr="00982D94">
        <w:rPr>
          <w:rFonts w:ascii="Times New Roman" w:hAnsi="Times New Roman" w:cs="Times New Roman"/>
          <w:sz w:val="24"/>
          <w:szCs w:val="24"/>
          <w:vertAlign w:val="subscript"/>
        </w:rPr>
        <w:t>3</w:t>
      </w:r>
      <w:r w:rsidRPr="00982D94">
        <w:rPr>
          <w:rFonts w:ascii="Times New Roman" w:hAnsi="Times New Roman" w:cs="Times New Roman" w:hint="eastAsia"/>
          <w:sz w:val="24"/>
          <w:szCs w:val="24"/>
        </w:rPr>
        <w:t>。</w:t>
      </w:r>
    </w:p>
    <w:p w14:paraId="59A76A9C" w14:textId="4BE45A5C" w:rsidR="00FC4F3B" w:rsidRPr="00982D94"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（二）</w:t>
      </w:r>
      <w:r w:rsidR="00FC4F3B" w:rsidRPr="00982D94">
        <w:rPr>
          <w:rFonts w:ascii="Times New Roman" w:hAnsi="Times New Roman" w:cs="Times New Roman" w:hint="eastAsia"/>
          <w:sz w:val="24"/>
          <w:szCs w:val="24"/>
        </w:rPr>
        <w:t>中阶层次（电子结构对性质的影响）</w:t>
      </w:r>
    </w:p>
    <w:p w14:paraId="06B1D6E4"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在初阶层次的基础上，引导学生</w:t>
      </w:r>
      <w:r>
        <w:rPr>
          <w:rFonts w:ascii="Times New Roman" w:hAnsi="Times New Roman" w:cs="Times New Roman" w:hint="eastAsia"/>
          <w:sz w:val="24"/>
          <w:szCs w:val="24"/>
        </w:rPr>
        <w:t>分析原子半径的大小，</w:t>
      </w:r>
      <w:r w:rsidRPr="00982D94">
        <w:rPr>
          <w:rFonts w:ascii="Times New Roman" w:hAnsi="Times New Roman" w:cs="Times New Roman" w:hint="eastAsia"/>
          <w:sz w:val="24"/>
          <w:szCs w:val="24"/>
        </w:rPr>
        <w:t>深入探究元素周期律所涉及的规律及理论，进一步了解原子的电子结构对其性质的影响。</w:t>
      </w:r>
    </w:p>
    <w:p w14:paraId="6F8D91BD" w14:textId="78FBE5A1"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原子半径</w:t>
      </w:r>
    </w:p>
    <w:p w14:paraId="251CE03F"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原子半径主要受电子层数、核电荷数和最外层电子数影响。在同一族的元素中，影响其原子半径的主要因素是电子层数递增；同一周期的元素具有相同的电子层数，影响其原子半径的主要因素是核电荷数和最外层电子数</w:t>
      </w:r>
      <w:r>
        <w:rPr>
          <w:rFonts w:ascii="Times New Roman" w:hAnsi="Times New Roman" w:cs="Times New Roman" w:hint="eastAsia"/>
          <w:sz w:val="24"/>
          <w:szCs w:val="24"/>
        </w:rPr>
        <w:t>（如图</w:t>
      </w:r>
      <w:r>
        <w:rPr>
          <w:rFonts w:ascii="Times New Roman" w:hAnsi="Times New Roman" w:cs="Times New Roman" w:hint="eastAsia"/>
          <w:sz w:val="24"/>
          <w:szCs w:val="24"/>
        </w:rPr>
        <w:t>2</w:t>
      </w:r>
      <w:r>
        <w:rPr>
          <w:rFonts w:ascii="Times New Roman" w:hAnsi="Times New Roman" w:cs="Times New Roman" w:hint="eastAsia"/>
          <w:sz w:val="24"/>
          <w:szCs w:val="24"/>
        </w:rPr>
        <w:t>所示）</w:t>
      </w:r>
      <w:r w:rsidRPr="00982D94">
        <w:rPr>
          <w:rFonts w:ascii="Times New Roman" w:hAnsi="Times New Roman" w:cs="Times New Roman" w:hint="eastAsia"/>
          <w:sz w:val="24"/>
          <w:szCs w:val="24"/>
        </w:rPr>
        <w:t>。结合势能图和库仑定律可知，当电子层结构相同时，原子中存在原子核对核外电子的吸引力和电子层与电子层之间的排斥力，当最外层电子与原子核距离减小时将受到其他电子层的排斥力，而当最外层电子与原子核距离增大时又会受到其他电子层和原子核的吸引力，因此原子半径大小实质上是原子中各个作用力达到平衡的结果。在同周期的元素从左至右，最外层电子数增多，必然造成</w:t>
      </w:r>
      <w:bookmarkStart w:id="2" w:name="_Hlk62836854"/>
      <w:r w:rsidRPr="00982D94">
        <w:rPr>
          <w:rFonts w:ascii="Times New Roman" w:hAnsi="Times New Roman" w:cs="Times New Roman" w:hint="eastAsia"/>
          <w:sz w:val="24"/>
          <w:szCs w:val="24"/>
        </w:rPr>
        <w:t>原子核对最外层电子吸引力增大，这意味在原本的平衡距离上最外层电子受到的吸引力突然大于排斥力，也必然使最外层电子向原子核靠近，同时，最外层电子与其他电子层之间的排斥力增大，最</w:t>
      </w:r>
      <w:r w:rsidRPr="00982D94">
        <w:rPr>
          <w:rFonts w:ascii="Times New Roman" w:hAnsi="Times New Roman" w:cs="Times New Roman" w:hint="eastAsia"/>
          <w:sz w:val="24"/>
          <w:szCs w:val="24"/>
        </w:rPr>
        <w:lastRenderedPageBreak/>
        <w:t>终达到受力平衡，导致原子半径减小。</w:t>
      </w:r>
      <w:bookmarkEnd w:id="2"/>
    </w:p>
    <w:p w14:paraId="5FD3899B" w14:textId="77777777" w:rsidR="00FC4F3B" w:rsidRPr="000E0966" w:rsidRDefault="00FC4F3B" w:rsidP="00FC4F3B">
      <w:pPr>
        <w:snapToGrid w:val="0"/>
        <w:spacing w:line="360" w:lineRule="auto"/>
        <w:jc w:val="center"/>
        <w:rPr>
          <w:rFonts w:ascii="Times New Roman" w:hAnsi="Times New Roman" w:cs="Times New Roman"/>
          <w:sz w:val="24"/>
          <w:szCs w:val="24"/>
          <w:vertAlign w:val="subscript"/>
        </w:rPr>
      </w:pPr>
      <w:r w:rsidRPr="000E0966">
        <w:rPr>
          <w:noProof/>
        </w:rPr>
        <w:t xml:space="preserve"> </w:t>
      </w:r>
      <w:r>
        <w:rPr>
          <w:noProof/>
        </w:rPr>
        <w:drawing>
          <wp:inline distT="0" distB="0" distL="0" distR="0" wp14:anchorId="454634B7" wp14:editId="316126B9">
            <wp:extent cx="2822713" cy="1883880"/>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3153" cy="1897521"/>
                    </a:xfrm>
                    <a:prstGeom prst="rect">
                      <a:avLst/>
                    </a:prstGeom>
                  </pic:spPr>
                </pic:pic>
              </a:graphicData>
            </a:graphic>
          </wp:inline>
        </w:drawing>
      </w:r>
    </w:p>
    <w:p w14:paraId="5152EC67" w14:textId="77777777" w:rsidR="00FC4F3B" w:rsidRPr="00982D94" w:rsidRDefault="00FC4F3B" w:rsidP="00FC4F3B">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图</w:t>
      </w:r>
      <w:r w:rsidRPr="00982D94">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电子势能与半径的关系图</w:t>
      </w:r>
    </w:p>
    <w:p w14:paraId="7544173D" w14:textId="26BAC0C7"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化学性质</w:t>
      </w:r>
    </w:p>
    <w:p w14:paraId="503C679C"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元素结构决定化学性质，化学性质反映其结构。对于元素的化学性质如金属性与非金属性、氧化性与还原性、酸性与碱性等从本质上来说都与该元素的得失电子能力直接相关。联系原子半径的大小，原子半径越大，原子核对外层电子的吸引力越小，元素的最外层电子越容易失去，换言之元素的给电子能力越强；反之，原子半径越小，原子核对外层电子的吸引力越大，元素的给电子能力越弱，而得电子能力越强。如在周期律中：同一周期元素，从左往右非金属性逐渐递增，同一族元素，从上往下，金属性递增。金属性与非金属性取决元素得失电子的能力，得电子能力越强的</w:t>
      </w:r>
      <w:proofErr w:type="gramStart"/>
      <w:r w:rsidRPr="00982D94">
        <w:rPr>
          <w:rFonts w:ascii="Times New Roman" w:hAnsi="Times New Roman" w:cs="Times New Roman" w:hint="eastAsia"/>
          <w:sz w:val="24"/>
          <w:szCs w:val="24"/>
        </w:rPr>
        <w:t>的</w:t>
      </w:r>
      <w:proofErr w:type="gramEnd"/>
      <w:r w:rsidRPr="00982D94">
        <w:rPr>
          <w:rFonts w:ascii="Times New Roman" w:hAnsi="Times New Roman" w:cs="Times New Roman" w:hint="eastAsia"/>
          <w:sz w:val="24"/>
          <w:szCs w:val="24"/>
        </w:rPr>
        <w:t>元素非金属性越强，失电子能力越强的</w:t>
      </w:r>
      <w:proofErr w:type="gramStart"/>
      <w:r w:rsidRPr="00982D94">
        <w:rPr>
          <w:rFonts w:ascii="Times New Roman" w:hAnsi="Times New Roman" w:cs="Times New Roman" w:hint="eastAsia"/>
          <w:sz w:val="24"/>
          <w:szCs w:val="24"/>
        </w:rPr>
        <w:t>的</w:t>
      </w:r>
      <w:proofErr w:type="gramEnd"/>
      <w:r w:rsidRPr="00982D94">
        <w:rPr>
          <w:rFonts w:ascii="Times New Roman" w:hAnsi="Times New Roman" w:cs="Times New Roman" w:hint="eastAsia"/>
          <w:sz w:val="24"/>
          <w:szCs w:val="24"/>
        </w:rPr>
        <w:t>元素金属性越强。同理，可由此判断简单离子的氧化性与还原性。简单离子的得电子能力越强，其氧化性越强；反之，失电子能力越强，其还原性越强。</w:t>
      </w:r>
    </w:p>
    <w:p w14:paraId="385FAD9B" w14:textId="6C3C1F71" w:rsidR="00FC4F3B" w:rsidRPr="00982D94" w:rsidRDefault="00DE7AE1" w:rsidP="00DE7AE1">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FC4F3B" w:rsidRPr="00982D94">
        <w:rPr>
          <w:rFonts w:ascii="Times New Roman" w:hAnsi="Times New Roman" w:cs="Times New Roman" w:hint="eastAsia"/>
          <w:sz w:val="24"/>
          <w:szCs w:val="24"/>
        </w:rPr>
        <w:t>高阶层次</w:t>
      </w:r>
    </w:p>
    <w:p w14:paraId="4993D64B"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在中阶层次的基础上，</w:t>
      </w:r>
      <w:r>
        <w:rPr>
          <w:rFonts w:ascii="Times New Roman" w:hAnsi="Times New Roman" w:cs="Times New Roman" w:hint="eastAsia"/>
          <w:sz w:val="24"/>
          <w:szCs w:val="24"/>
        </w:rPr>
        <w:t>结合结构化学所学理论，</w:t>
      </w:r>
      <w:r w:rsidRPr="00982D94">
        <w:rPr>
          <w:rFonts w:ascii="Times New Roman" w:hAnsi="Times New Roman" w:cs="Times New Roman" w:hint="eastAsia"/>
          <w:sz w:val="24"/>
          <w:szCs w:val="24"/>
        </w:rPr>
        <w:t>引导学生从微观粒子的角度探究元素的化学性质与特性。</w:t>
      </w:r>
      <w:r>
        <w:rPr>
          <w:rFonts w:ascii="Times New Roman" w:hAnsi="Times New Roman" w:cs="Times New Roman" w:hint="eastAsia"/>
          <w:sz w:val="24"/>
          <w:szCs w:val="24"/>
        </w:rPr>
        <w:t>以选修本知识中的</w:t>
      </w:r>
      <w:r w:rsidRPr="00982D94">
        <w:rPr>
          <w:rFonts w:ascii="Times New Roman" w:hAnsi="Times New Roman" w:cs="Times New Roman" w:hint="eastAsia"/>
          <w:sz w:val="24"/>
          <w:szCs w:val="24"/>
        </w:rPr>
        <w:t>几个概念：</w:t>
      </w:r>
    </w:p>
    <w:p w14:paraId="4790E3EC" w14:textId="77777777" w:rsidR="00FC4F3B" w:rsidRPr="00982D94" w:rsidRDefault="00FC4F3B" w:rsidP="00FC4F3B">
      <w:pPr>
        <w:snapToGrid w:val="0"/>
        <w:spacing w:line="360" w:lineRule="auto"/>
        <w:ind w:firstLineChars="177" w:firstLine="425"/>
        <w:rPr>
          <w:rFonts w:ascii="Times New Roman" w:hAnsi="Times New Roman" w:cs="Times New Roman"/>
          <w:sz w:val="24"/>
          <w:szCs w:val="24"/>
        </w:rPr>
      </w:pPr>
      <w:r w:rsidRPr="00982D94">
        <w:rPr>
          <w:rFonts w:ascii="宋体" w:eastAsia="宋体" w:hAnsi="宋体" w:cs="宋体" w:hint="eastAsia"/>
          <w:sz w:val="24"/>
          <w:szCs w:val="24"/>
        </w:rPr>
        <w:t>①</w:t>
      </w:r>
      <w:r w:rsidRPr="00982D94">
        <w:rPr>
          <w:rFonts w:ascii="Times New Roman" w:hAnsi="Times New Roman" w:cs="Times New Roman" w:hint="eastAsia"/>
          <w:sz w:val="24"/>
          <w:szCs w:val="24"/>
        </w:rPr>
        <w:t>电负性——元素的原子在化合物中吸引电子的能力的标度。</w:t>
      </w:r>
    </w:p>
    <w:p w14:paraId="1C84A50F" w14:textId="77777777" w:rsidR="00FC4F3B" w:rsidRPr="00982D94" w:rsidRDefault="00FC4F3B" w:rsidP="00FC4F3B">
      <w:pPr>
        <w:snapToGrid w:val="0"/>
        <w:spacing w:line="360" w:lineRule="auto"/>
        <w:ind w:firstLineChars="177" w:firstLine="425"/>
        <w:rPr>
          <w:rFonts w:ascii="Times New Roman" w:hAnsi="Times New Roman" w:cs="Times New Roman"/>
          <w:sz w:val="24"/>
          <w:szCs w:val="24"/>
        </w:rPr>
      </w:pPr>
      <w:r w:rsidRPr="00982D94">
        <w:rPr>
          <w:rFonts w:ascii="宋体" w:eastAsia="宋体" w:hAnsi="宋体" w:cs="宋体" w:hint="eastAsia"/>
          <w:sz w:val="24"/>
          <w:szCs w:val="24"/>
        </w:rPr>
        <w:t>②</w:t>
      </w:r>
      <w:r w:rsidRPr="00982D94">
        <w:rPr>
          <w:rFonts w:ascii="Times New Roman" w:hAnsi="Times New Roman" w:cs="Times New Roman" w:hint="eastAsia"/>
          <w:sz w:val="24"/>
          <w:szCs w:val="24"/>
        </w:rPr>
        <w:t>电子云——电子在核外空间的概率密度分布。电子并不是静止地停留在人为规定的电子层上的，而是在原子核外高速地做无规则运动，因此其运动轨道不明确。根据海森堡不确定性原理，无法同时准确地测定出电子在某一时刻所处的位置和运动速度，也不能描画出它的运动轨迹。于是人们运用数学模型表示电子在一定时间内在核外空间各处出现几率，即在某个点附近的电子密度。</w:t>
      </w:r>
    </w:p>
    <w:p w14:paraId="27BCFF80"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宋体" w:eastAsia="宋体" w:hAnsi="宋体" w:cs="宋体" w:hint="eastAsia"/>
          <w:sz w:val="24"/>
          <w:szCs w:val="24"/>
        </w:rPr>
        <w:t>③</w:t>
      </w:r>
      <w:r w:rsidRPr="00982D94">
        <w:rPr>
          <w:rFonts w:ascii="Times New Roman" w:hAnsi="Times New Roman" w:cs="Times New Roman" w:hint="eastAsia"/>
          <w:sz w:val="24"/>
          <w:szCs w:val="24"/>
        </w:rPr>
        <w:t>电子跃迁：电子在常态下倾向处于稳定的基态，当吸收能量后可跃迁至能量较高的电子层变为激发态，电子从基态跃迁至激发态的现象称为电子跃迁。</w:t>
      </w:r>
    </w:p>
    <w:p w14:paraId="18A29D2E"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宋体" w:eastAsia="宋体" w:hAnsi="宋体" w:cs="宋体" w:hint="eastAsia"/>
          <w:sz w:val="24"/>
          <w:szCs w:val="24"/>
        </w:rPr>
        <w:t>④</w:t>
      </w:r>
      <w:r w:rsidRPr="00982D94">
        <w:rPr>
          <w:rFonts w:ascii="Times New Roman" w:hAnsi="Times New Roman" w:cs="Times New Roman" w:hint="eastAsia"/>
          <w:sz w:val="24"/>
          <w:szCs w:val="24"/>
        </w:rPr>
        <w:t>电子杂化：跃迁后的电子具有的能量与所处电子层的电子相同，电子轨道杂合在一起，</w:t>
      </w:r>
      <w:r w:rsidRPr="00982D94">
        <w:rPr>
          <w:rFonts w:ascii="Times New Roman" w:hAnsi="Times New Roman" w:cs="Times New Roman" w:hint="eastAsia"/>
          <w:sz w:val="24"/>
          <w:szCs w:val="24"/>
        </w:rPr>
        <w:lastRenderedPageBreak/>
        <w:t>这种现象称为杂化。</w:t>
      </w:r>
    </w:p>
    <w:p w14:paraId="3174B2B9" w14:textId="6344EA4E"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从电子的角度来探讨含氧化物的酸碱性：当中心原子</w:t>
      </w:r>
      <w:r w:rsidR="00FC4F3B" w:rsidRPr="00982D94">
        <w:rPr>
          <w:rFonts w:ascii="Times New Roman" w:hAnsi="Times New Roman" w:cs="Times New Roman"/>
          <w:sz w:val="24"/>
          <w:szCs w:val="24"/>
        </w:rPr>
        <w:t>R</w:t>
      </w:r>
      <w:r w:rsidR="00FC4F3B" w:rsidRPr="00982D94">
        <w:rPr>
          <w:rFonts w:ascii="Times New Roman" w:hAnsi="Times New Roman" w:cs="Times New Roman" w:hint="eastAsia"/>
          <w:sz w:val="24"/>
          <w:szCs w:val="24"/>
        </w:rPr>
        <w:t>的电负性增大时，</w:t>
      </w:r>
      <w:r w:rsidR="00FC4F3B" w:rsidRPr="00982D94">
        <w:rPr>
          <w:rFonts w:ascii="Times New Roman" w:hAnsi="Times New Roman" w:cs="Times New Roman"/>
          <w:sz w:val="24"/>
          <w:szCs w:val="24"/>
        </w:rPr>
        <w:t>R</w:t>
      </w:r>
      <w:r w:rsidR="00FC4F3B" w:rsidRPr="00982D94">
        <w:rPr>
          <w:rFonts w:ascii="Times New Roman" w:hAnsi="Times New Roman" w:cs="Times New Roman" w:hint="eastAsia"/>
          <w:sz w:val="24"/>
          <w:szCs w:val="24"/>
        </w:rPr>
        <w:t>原子对</w:t>
      </w:r>
      <w:r w:rsidR="00FC4F3B" w:rsidRPr="00982D94">
        <w:rPr>
          <w:rFonts w:ascii="Times New Roman" w:hAnsi="Times New Roman" w:cs="Times New Roman"/>
          <w:sz w:val="24"/>
          <w:szCs w:val="24"/>
        </w:rPr>
        <w:t>O</w:t>
      </w:r>
      <w:r w:rsidR="00FC4F3B" w:rsidRPr="00982D94">
        <w:rPr>
          <w:rFonts w:ascii="Times New Roman" w:hAnsi="Times New Roman" w:cs="Times New Roman" w:hint="eastAsia"/>
          <w:sz w:val="24"/>
          <w:szCs w:val="24"/>
        </w:rPr>
        <w:t>原子的电子云吸引越强，导致</w:t>
      </w:r>
      <w:r w:rsidR="00FC4F3B" w:rsidRPr="00982D94">
        <w:rPr>
          <w:rFonts w:ascii="Times New Roman" w:hAnsi="Times New Roman" w:cs="Times New Roman"/>
          <w:sz w:val="24"/>
          <w:szCs w:val="24"/>
        </w:rPr>
        <w:t>O-H</w:t>
      </w:r>
      <w:r w:rsidR="00FC4F3B" w:rsidRPr="00982D94">
        <w:rPr>
          <w:rFonts w:ascii="Times New Roman" w:hAnsi="Times New Roman" w:cs="Times New Roman" w:hint="eastAsia"/>
          <w:sz w:val="24"/>
          <w:szCs w:val="24"/>
        </w:rPr>
        <w:t>中的氢氧键电子云偏向</w:t>
      </w:r>
      <w:r w:rsidR="00FC4F3B" w:rsidRPr="00982D94">
        <w:rPr>
          <w:rFonts w:ascii="Times New Roman" w:hAnsi="Times New Roman" w:cs="Times New Roman"/>
          <w:sz w:val="24"/>
          <w:szCs w:val="24"/>
        </w:rPr>
        <w:t>O</w:t>
      </w:r>
      <w:r w:rsidR="00FC4F3B" w:rsidRPr="00982D94">
        <w:rPr>
          <w:rFonts w:ascii="Times New Roman" w:hAnsi="Times New Roman" w:cs="Times New Roman" w:hint="eastAsia"/>
          <w:sz w:val="24"/>
          <w:szCs w:val="24"/>
        </w:rPr>
        <w:t>原子（图</w:t>
      </w:r>
      <w:r w:rsidR="00FC4F3B">
        <w:rPr>
          <w:rFonts w:ascii="Times New Roman" w:hAnsi="Times New Roman" w:cs="Times New Roman" w:hint="eastAsia"/>
          <w:sz w:val="24"/>
          <w:szCs w:val="24"/>
        </w:rPr>
        <w:t>3</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 xml:space="preserve"> O-H</w:t>
      </w:r>
      <w:r w:rsidR="00FC4F3B" w:rsidRPr="00982D94">
        <w:rPr>
          <w:rFonts w:ascii="Times New Roman" w:hAnsi="Times New Roman" w:cs="Times New Roman" w:hint="eastAsia"/>
          <w:sz w:val="24"/>
          <w:szCs w:val="24"/>
        </w:rPr>
        <w:t>键极性变大，该含氧化物在水溶液中更容易电离给出</w:t>
      </w:r>
      <w:r w:rsidR="00FC4F3B" w:rsidRPr="00982D94">
        <w:rPr>
          <w:rFonts w:ascii="Times New Roman" w:hAnsi="Times New Roman" w:cs="Times New Roman"/>
          <w:sz w:val="24"/>
          <w:szCs w:val="24"/>
        </w:rPr>
        <w:t>H</w:t>
      </w:r>
      <w:r w:rsidR="00FC4F3B" w:rsidRPr="00982D94">
        <w:rPr>
          <w:rFonts w:ascii="Times New Roman" w:hAnsi="Times New Roman" w:cs="Times New Roman"/>
          <w:sz w:val="24"/>
          <w:szCs w:val="24"/>
          <w:vertAlign w:val="superscript"/>
        </w:rPr>
        <w:t>+</w:t>
      </w:r>
      <w:r w:rsidR="00FC4F3B" w:rsidRPr="00982D94">
        <w:rPr>
          <w:rFonts w:ascii="Times New Roman" w:hAnsi="Times New Roman" w:cs="Times New Roman" w:hint="eastAsia"/>
          <w:sz w:val="24"/>
          <w:szCs w:val="24"/>
        </w:rPr>
        <w:t>，因此酸性增强；同理，当中心原子</w:t>
      </w:r>
      <w:r w:rsidR="00FC4F3B" w:rsidRPr="00982D94">
        <w:rPr>
          <w:rFonts w:ascii="Times New Roman" w:hAnsi="Times New Roman" w:cs="Times New Roman"/>
          <w:sz w:val="24"/>
          <w:szCs w:val="24"/>
        </w:rPr>
        <w:t>R</w:t>
      </w:r>
      <w:r w:rsidR="00FC4F3B" w:rsidRPr="00982D94">
        <w:rPr>
          <w:rFonts w:ascii="Times New Roman" w:hAnsi="Times New Roman" w:cs="Times New Roman" w:hint="eastAsia"/>
          <w:sz w:val="24"/>
          <w:szCs w:val="24"/>
        </w:rPr>
        <w:t>的电负性减小时，</w:t>
      </w:r>
      <w:r w:rsidR="00FC4F3B" w:rsidRPr="00982D94">
        <w:rPr>
          <w:rFonts w:ascii="Times New Roman" w:hAnsi="Times New Roman" w:cs="Times New Roman"/>
          <w:sz w:val="24"/>
          <w:szCs w:val="24"/>
        </w:rPr>
        <w:t>R</w:t>
      </w:r>
      <w:r w:rsidR="00FC4F3B" w:rsidRPr="00982D94">
        <w:rPr>
          <w:rFonts w:ascii="Times New Roman" w:hAnsi="Times New Roman" w:cs="Times New Roman" w:hint="eastAsia"/>
          <w:sz w:val="24"/>
          <w:szCs w:val="24"/>
        </w:rPr>
        <w:t>原子对</w:t>
      </w:r>
      <w:r w:rsidR="00FC4F3B" w:rsidRPr="00982D94">
        <w:rPr>
          <w:rFonts w:ascii="Times New Roman" w:hAnsi="Times New Roman" w:cs="Times New Roman"/>
          <w:sz w:val="24"/>
          <w:szCs w:val="24"/>
        </w:rPr>
        <w:t>O</w:t>
      </w:r>
      <w:r w:rsidR="00FC4F3B" w:rsidRPr="00982D94">
        <w:rPr>
          <w:rFonts w:ascii="Times New Roman" w:hAnsi="Times New Roman" w:cs="Times New Roman" w:hint="eastAsia"/>
          <w:sz w:val="24"/>
          <w:szCs w:val="24"/>
        </w:rPr>
        <w:t>原子的电子云吸引越弱，导致</w:t>
      </w:r>
      <w:r w:rsidR="00FC4F3B" w:rsidRPr="00982D94">
        <w:rPr>
          <w:rFonts w:ascii="Times New Roman" w:hAnsi="Times New Roman" w:cs="Times New Roman"/>
          <w:sz w:val="24"/>
          <w:szCs w:val="24"/>
        </w:rPr>
        <w:t>R-O</w:t>
      </w:r>
      <w:r w:rsidR="00FC4F3B" w:rsidRPr="00982D94">
        <w:rPr>
          <w:rFonts w:ascii="Times New Roman" w:hAnsi="Times New Roman" w:cs="Times New Roman" w:hint="eastAsia"/>
          <w:sz w:val="24"/>
          <w:szCs w:val="24"/>
        </w:rPr>
        <w:t>键中的电子云偏向</w:t>
      </w:r>
      <w:r w:rsidR="00FC4F3B" w:rsidRPr="00982D94">
        <w:rPr>
          <w:rFonts w:ascii="Times New Roman" w:hAnsi="Times New Roman" w:cs="Times New Roman"/>
          <w:sz w:val="24"/>
          <w:szCs w:val="24"/>
        </w:rPr>
        <w:t>O</w:t>
      </w:r>
      <w:r w:rsidR="00FC4F3B" w:rsidRPr="00982D94">
        <w:rPr>
          <w:rFonts w:ascii="Times New Roman" w:hAnsi="Times New Roman" w:cs="Times New Roman" w:hint="eastAsia"/>
          <w:sz w:val="24"/>
          <w:szCs w:val="24"/>
        </w:rPr>
        <w:t>原子多一点（如</w:t>
      </w:r>
      <w:r w:rsidR="00FC4F3B">
        <w:rPr>
          <w:rFonts w:ascii="Times New Roman" w:hAnsi="Times New Roman" w:cs="Times New Roman" w:hint="eastAsia"/>
          <w:sz w:val="24"/>
          <w:szCs w:val="24"/>
        </w:rPr>
        <w:t>图</w:t>
      </w:r>
      <w:r w:rsidR="00FC4F3B">
        <w:rPr>
          <w:rFonts w:ascii="Times New Roman" w:hAnsi="Times New Roman" w:cs="Times New Roman"/>
          <w:sz w:val="24"/>
          <w:szCs w:val="24"/>
        </w:rPr>
        <w:t>3</w:t>
      </w:r>
      <w:r w:rsidR="00FC4F3B">
        <w:rPr>
          <w:rFonts w:ascii="Times New Roman" w:hAnsi="Times New Roman" w:cs="Times New Roman"/>
          <w:sz w:val="24"/>
          <w:szCs w:val="24"/>
        </w:rPr>
        <w:t>所示</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使</w:t>
      </w:r>
      <w:r w:rsidR="00FC4F3B" w:rsidRPr="00982D94">
        <w:rPr>
          <w:rFonts w:ascii="Times New Roman" w:hAnsi="Times New Roman" w:cs="Times New Roman"/>
          <w:sz w:val="24"/>
          <w:szCs w:val="24"/>
        </w:rPr>
        <w:t>R-O</w:t>
      </w:r>
      <w:r w:rsidR="00FC4F3B" w:rsidRPr="00982D94">
        <w:rPr>
          <w:rFonts w:ascii="Times New Roman" w:hAnsi="Times New Roman" w:cs="Times New Roman" w:hint="eastAsia"/>
          <w:sz w:val="24"/>
          <w:szCs w:val="24"/>
        </w:rPr>
        <w:t>键容易断裂，该含氧化物在水溶液中更容易电离给出</w:t>
      </w:r>
      <w:r w:rsidR="00FC4F3B" w:rsidRPr="00982D94">
        <w:rPr>
          <w:rFonts w:ascii="Times New Roman" w:hAnsi="Times New Roman" w:cs="Times New Roman"/>
          <w:sz w:val="24"/>
          <w:szCs w:val="24"/>
        </w:rPr>
        <w:t>OH</w:t>
      </w:r>
      <w:r w:rsidR="00FC4F3B" w:rsidRPr="00982D94">
        <w:rPr>
          <w:rFonts w:ascii="Times New Roman" w:hAnsi="Times New Roman" w:cs="Times New Roman"/>
          <w:sz w:val="24"/>
          <w:szCs w:val="24"/>
          <w:vertAlign w:val="superscript"/>
        </w:rPr>
        <w:t>-</w:t>
      </w:r>
      <w:r w:rsidR="00FC4F3B" w:rsidRPr="00982D94">
        <w:rPr>
          <w:rFonts w:ascii="Times New Roman" w:hAnsi="Times New Roman" w:cs="Times New Roman" w:hint="eastAsia"/>
          <w:sz w:val="24"/>
          <w:szCs w:val="24"/>
        </w:rPr>
        <w:t>，因此碱性增强。</w:t>
      </w:r>
    </w:p>
    <w:p w14:paraId="64F921D8" w14:textId="77777777" w:rsidR="00FC4F3B" w:rsidRDefault="00FC4F3B" w:rsidP="00FC4F3B">
      <w:pPr>
        <w:snapToGrid w:val="0"/>
        <w:spacing w:line="360" w:lineRule="auto"/>
        <w:jc w:val="center"/>
        <w:rPr>
          <w:rFonts w:ascii="Times New Roman" w:hAnsi="Times New Roman" w:cs="Times New Roman"/>
          <w:sz w:val="24"/>
          <w:szCs w:val="28"/>
        </w:rPr>
      </w:pPr>
      <w:r w:rsidRPr="00982D94">
        <w:rPr>
          <w:rFonts w:ascii="Times New Roman" w:hAnsi="Times New Roman" w:cs="Times New Roman"/>
          <w:sz w:val="24"/>
          <w:szCs w:val="28"/>
        </w:rPr>
        <w:object w:dxaOrig="2497" w:dyaOrig="711" w14:anchorId="66FE0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9pt;height:32.25pt" o:ole="">
            <v:imagedata r:id="rId9" o:title=""/>
          </v:shape>
          <o:OLEObject Type="Embed" ProgID="ChemDraw.Document.6.0" ShapeID="_x0000_i1025" DrawAspect="Content" ObjectID="_1733728264" r:id="rId10"/>
        </w:object>
      </w:r>
    </w:p>
    <w:p w14:paraId="449455FA" w14:textId="77777777" w:rsidR="00FC4F3B" w:rsidRPr="00982D94" w:rsidRDefault="00FC4F3B" w:rsidP="00FC4F3B">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图</w:t>
      </w:r>
      <w:r>
        <w:rPr>
          <w:rFonts w:ascii="Times New Roman" w:hAnsi="Times New Roman" w:cs="Times New Roman"/>
          <w:sz w:val="24"/>
          <w:szCs w:val="24"/>
        </w:rPr>
        <w:t xml:space="preserve">3 </w:t>
      </w:r>
      <w:r>
        <w:rPr>
          <w:rFonts w:ascii="Times New Roman" w:hAnsi="Times New Roman" w:cs="Times New Roman" w:hint="eastAsia"/>
          <w:sz w:val="24"/>
          <w:szCs w:val="24"/>
        </w:rPr>
        <w:t>电子偏移示意图</w:t>
      </w:r>
    </w:p>
    <w:p w14:paraId="09B330FD" w14:textId="77777777" w:rsidR="00FC4F3B" w:rsidRPr="00982D94" w:rsidRDefault="00FC4F3B" w:rsidP="00FC4F3B">
      <w:pPr>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由图</w:t>
      </w:r>
      <w:r>
        <w:rPr>
          <w:rFonts w:ascii="Times New Roman" w:hAnsi="Times New Roman" w:cs="Times New Roman" w:hint="eastAsia"/>
          <w:sz w:val="24"/>
          <w:szCs w:val="24"/>
        </w:rPr>
        <w:t>4</w:t>
      </w:r>
      <w:r>
        <w:rPr>
          <w:rFonts w:ascii="Times New Roman" w:hAnsi="Times New Roman" w:cs="Times New Roman" w:hint="eastAsia"/>
          <w:sz w:val="24"/>
          <w:szCs w:val="24"/>
        </w:rPr>
        <w:t>可以得出，</w:t>
      </w:r>
      <w:r w:rsidRPr="00982D94">
        <w:rPr>
          <w:rFonts w:ascii="Times New Roman" w:hAnsi="Times New Roman" w:cs="Times New Roman" w:hint="eastAsia"/>
          <w:sz w:val="24"/>
          <w:szCs w:val="24"/>
        </w:rPr>
        <w:t>从</w:t>
      </w:r>
      <w:r w:rsidRPr="00982D94">
        <w:rPr>
          <w:rFonts w:ascii="Times New Roman" w:hAnsi="Times New Roman" w:cs="Times New Roman"/>
          <w:sz w:val="24"/>
          <w:szCs w:val="24"/>
        </w:rPr>
        <w:t>H</w:t>
      </w:r>
      <w:r w:rsidRPr="00982D94">
        <w:rPr>
          <w:rFonts w:ascii="Times New Roman" w:hAnsi="Times New Roman" w:cs="Times New Roman"/>
          <w:sz w:val="24"/>
          <w:szCs w:val="24"/>
          <w:vertAlign w:val="subscript"/>
        </w:rPr>
        <w:t>2</w:t>
      </w:r>
      <w:r w:rsidRPr="00982D94">
        <w:rPr>
          <w:rFonts w:ascii="Times New Roman" w:hAnsi="Times New Roman" w:cs="Times New Roman"/>
          <w:sz w:val="24"/>
          <w:szCs w:val="24"/>
        </w:rPr>
        <w:t>SO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到</w:t>
      </w:r>
      <w:r w:rsidRPr="00982D94">
        <w:rPr>
          <w:rFonts w:ascii="Times New Roman" w:hAnsi="Times New Roman" w:cs="Times New Roman"/>
          <w:sz w:val="24"/>
          <w:szCs w:val="24"/>
        </w:rPr>
        <w:t>HClO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，中心原子电负性增强，得电子能力增强，电子云向中心原子偏移，</w:t>
      </w:r>
      <w:r w:rsidRPr="00982D94">
        <w:rPr>
          <w:rFonts w:ascii="Times New Roman" w:hAnsi="Times New Roman" w:cs="Times New Roman"/>
          <w:sz w:val="24"/>
          <w:szCs w:val="24"/>
        </w:rPr>
        <w:t>O-H</w:t>
      </w:r>
      <w:r w:rsidRPr="00982D94">
        <w:rPr>
          <w:rFonts w:ascii="Times New Roman" w:hAnsi="Times New Roman" w:cs="Times New Roman" w:hint="eastAsia"/>
          <w:sz w:val="24"/>
          <w:szCs w:val="24"/>
        </w:rPr>
        <w:t>中的氢氧键电子云密度减小，键稳定性减弱，易断裂，因此酸性增强；从</w:t>
      </w:r>
      <w:r w:rsidRPr="00982D94">
        <w:rPr>
          <w:rFonts w:ascii="Times New Roman" w:hAnsi="Times New Roman" w:cs="Times New Roman"/>
          <w:sz w:val="24"/>
          <w:szCs w:val="24"/>
        </w:rPr>
        <w:t>HClO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到</w:t>
      </w:r>
      <w:r w:rsidRPr="00982D94">
        <w:rPr>
          <w:rFonts w:ascii="Times New Roman" w:hAnsi="Times New Roman" w:cs="Times New Roman"/>
          <w:sz w:val="24"/>
          <w:szCs w:val="24"/>
        </w:rPr>
        <w:t>HBrO</w:t>
      </w:r>
      <w:r w:rsidRPr="00982D94">
        <w:rPr>
          <w:rFonts w:ascii="Times New Roman" w:hAnsi="Times New Roman" w:cs="Times New Roman"/>
          <w:sz w:val="24"/>
          <w:szCs w:val="24"/>
          <w:vertAlign w:val="subscript"/>
        </w:rPr>
        <w:t>4</w:t>
      </w:r>
      <w:r w:rsidRPr="00982D94">
        <w:rPr>
          <w:rFonts w:ascii="Times New Roman" w:hAnsi="Times New Roman" w:cs="Times New Roman" w:hint="eastAsia"/>
          <w:sz w:val="24"/>
          <w:szCs w:val="24"/>
        </w:rPr>
        <w:t>，中心原子电负性减弱，失电子能力增强，电子云向</w:t>
      </w:r>
      <w:r w:rsidRPr="00982D94">
        <w:rPr>
          <w:rFonts w:ascii="Times New Roman" w:hAnsi="Times New Roman" w:cs="Times New Roman"/>
          <w:sz w:val="24"/>
          <w:szCs w:val="24"/>
        </w:rPr>
        <w:t>-OH</w:t>
      </w:r>
      <w:r w:rsidRPr="00982D94">
        <w:rPr>
          <w:rFonts w:ascii="Times New Roman" w:hAnsi="Times New Roman" w:cs="Times New Roman" w:hint="eastAsia"/>
          <w:sz w:val="24"/>
          <w:szCs w:val="24"/>
        </w:rPr>
        <w:t>偏移，</w:t>
      </w:r>
      <w:r w:rsidRPr="00982D94">
        <w:rPr>
          <w:rFonts w:ascii="Times New Roman" w:hAnsi="Times New Roman" w:cs="Times New Roman"/>
          <w:sz w:val="24"/>
          <w:szCs w:val="24"/>
        </w:rPr>
        <w:t>O-H</w:t>
      </w:r>
      <w:r w:rsidRPr="00982D94">
        <w:rPr>
          <w:rFonts w:ascii="Times New Roman" w:hAnsi="Times New Roman" w:cs="Times New Roman" w:hint="eastAsia"/>
          <w:sz w:val="24"/>
          <w:szCs w:val="24"/>
        </w:rPr>
        <w:t>中的氢氧键电子云密度增大，键稳定性增强，不易断裂，因此酸性减弱。</w:t>
      </w:r>
    </w:p>
    <w:p w14:paraId="3A6B133B" w14:textId="77777777" w:rsidR="00FC4F3B" w:rsidRPr="00982D94" w:rsidRDefault="00FC4F3B" w:rsidP="00FC4F3B">
      <w:pPr>
        <w:snapToGrid w:val="0"/>
        <w:spacing w:line="360" w:lineRule="auto"/>
        <w:jc w:val="center"/>
        <w:rPr>
          <w:rFonts w:ascii="Times New Roman" w:hAnsi="Times New Roman" w:cs="Times New Roman"/>
          <w:sz w:val="24"/>
          <w:szCs w:val="24"/>
        </w:rPr>
      </w:pPr>
      <w:r>
        <w:rPr>
          <w:noProof/>
        </w:rPr>
        <w:drawing>
          <wp:inline distT="0" distB="0" distL="0" distR="0" wp14:anchorId="771763AA" wp14:editId="57577681">
            <wp:extent cx="4174435" cy="1137380"/>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9531" cy="1146942"/>
                    </a:xfrm>
                    <a:prstGeom prst="rect">
                      <a:avLst/>
                    </a:prstGeom>
                  </pic:spPr>
                </pic:pic>
              </a:graphicData>
            </a:graphic>
          </wp:inline>
        </w:drawing>
      </w:r>
    </w:p>
    <w:p w14:paraId="38CD968D" w14:textId="77777777" w:rsidR="00FC4F3B" w:rsidRPr="009D55D4" w:rsidRDefault="00FC4F3B" w:rsidP="00FC4F3B">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图</w:t>
      </w:r>
      <w:r>
        <w:rPr>
          <w:rFonts w:ascii="Times New Roman" w:hAnsi="Times New Roman" w:cs="Times New Roman"/>
          <w:sz w:val="24"/>
          <w:szCs w:val="24"/>
        </w:rPr>
        <w:t xml:space="preserve">4  </w:t>
      </w:r>
      <w:r w:rsidRPr="00982D94">
        <w:rPr>
          <w:rFonts w:ascii="Times New Roman" w:hAnsi="Times New Roman" w:cs="Times New Roman"/>
          <w:sz w:val="24"/>
          <w:szCs w:val="24"/>
        </w:rPr>
        <w:t>H</w:t>
      </w:r>
      <w:r w:rsidRPr="00982D94">
        <w:rPr>
          <w:rFonts w:ascii="Times New Roman" w:hAnsi="Times New Roman" w:cs="Times New Roman"/>
          <w:sz w:val="24"/>
          <w:szCs w:val="24"/>
          <w:vertAlign w:val="subscript"/>
        </w:rPr>
        <w:t>2</w:t>
      </w:r>
      <w:r w:rsidRPr="00982D94">
        <w:rPr>
          <w:rFonts w:ascii="Times New Roman" w:hAnsi="Times New Roman" w:cs="Times New Roman"/>
          <w:sz w:val="24"/>
          <w:szCs w:val="24"/>
        </w:rPr>
        <w:t>SO</w:t>
      </w:r>
      <w:r w:rsidRPr="00982D94">
        <w:rPr>
          <w:rFonts w:ascii="Times New Roman" w:hAnsi="Times New Roman" w:cs="Times New Roman"/>
          <w:sz w:val="24"/>
          <w:szCs w:val="24"/>
          <w:vertAlign w:val="subscript"/>
        </w:rPr>
        <w:t>4</w:t>
      </w:r>
      <w:r>
        <w:rPr>
          <w:rFonts w:ascii="Times New Roman" w:hAnsi="Times New Roman" w:cs="Times New Roman" w:hint="eastAsia"/>
          <w:sz w:val="24"/>
          <w:szCs w:val="24"/>
        </w:rPr>
        <w:t>、</w:t>
      </w:r>
      <w:r w:rsidRPr="00982D94">
        <w:rPr>
          <w:rFonts w:ascii="Times New Roman" w:hAnsi="Times New Roman" w:cs="Times New Roman"/>
          <w:sz w:val="24"/>
          <w:szCs w:val="24"/>
        </w:rPr>
        <w:t>HClO</w:t>
      </w:r>
      <w:r w:rsidRPr="00982D94">
        <w:rPr>
          <w:rFonts w:ascii="Times New Roman" w:hAnsi="Times New Roman" w:cs="Times New Roman"/>
          <w:sz w:val="24"/>
          <w:szCs w:val="24"/>
          <w:vertAlign w:val="subscript"/>
        </w:rPr>
        <w:t>4</w:t>
      </w:r>
      <w:r w:rsidRPr="009D55D4">
        <w:rPr>
          <w:rFonts w:ascii="Times New Roman" w:hAnsi="Times New Roman" w:cs="Times New Roman"/>
          <w:sz w:val="24"/>
          <w:szCs w:val="24"/>
        </w:rPr>
        <w:t xml:space="preserve"> </w:t>
      </w:r>
      <w:r>
        <w:rPr>
          <w:rFonts w:ascii="Times New Roman" w:hAnsi="Times New Roman" w:cs="Times New Roman" w:hint="eastAsia"/>
          <w:sz w:val="24"/>
          <w:szCs w:val="24"/>
        </w:rPr>
        <w:t>、</w:t>
      </w:r>
      <w:r w:rsidRPr="00982D94">
        <w:rPr>
          <w:rFonts w:ascii="Times New Roman" w:hAnsi="Times New Roman" w:cs="Times New Roman"/>
          <w:sz w:val="24"/>
          <w:szCs w:val="24"/>
        </w:rPr>
        <w:t>HBrO</w:t>
      </w:r>
      <w:r w:rsidRPr="00982D94">
        <w:rPr>
          <w:rFonts w:ascii="Times New Roman" w:hAnsi="Times New Roman" w:cs="Times New Roman"/>
          <w:sz w:val="24"/>
          <w:szCs w:val="24"/>
          <w:vertAlign w:val="subscript"/>
        </w:rPr>
        <w:t>4</w:t>
      </w:r>
      <w:r>
        <w:rPr>
          <w:rFonts w:ascii="Times New Roman" w:hAnsi="Times New Roman" w:cs="Times New Roman" w:hint="eastAsia"/>
          <w:sz w:val="24"/>
          <w:szCs w:val="24"/>
        </w:rPr>
        <w:t>的结构式</w:t>
      </w:r>
    </w:p>
    <w:p w14:paraId="42156A14" w14:textId="1C365FC8"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00FC4F3B" w:rsidRPr="00982D94">
        <w:rPr>
          <w:rFonts w:ascii="Times New Roman" w:hAnsi="Times New Roman" w:cs="Times New Roman" w:hint="eastAsia"/>
          <w:sz w:val="24"/>
          <w:szCs w:val="24"/>
        </w:rPr>
        <w:t>电子层</w:t>
      </w:r>
      <w:r w:rsidR="00FC4F3B" w:rsidRPr="00982D94">
        <w:rPr>
          <w:rFonts w:ascii="Times New Roman" w:hAnsi="Times New Roman" w:cs="Times New Roman"/>
          <w:sz w:val="24"/>
          <w:szCs w:val="24"/>
        </w:rPr>
        <w:t>K</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L</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M</w:t>
      </w:r>
      <w:r w:rsidR="00FC4F3B" w:rsidRPr="00982D94">
        <w:rPr>
          <w:rFonts w:ascii="Times New Roman" w:hAnsi="Times New Roman" w:cs="Times New Roman" w:hint="eastAsia"/>
          <w:sz w:val="24"/>
          <w:szCs w:val="24"/>
        </w:rPr>
        <w:t>等是中学阶段学生所熟悉的，也称为“能层”，可</w:t>
      </w:r>
      <w:r w:rsidR="00FC4F3B">
        <w:rPr>
          <w:rFonts w:ascii="Times New Roman" w:hAnsi="Times New Roman" w:cs="Times New Roman" w:hint="eastAsia"/>
          <w:sz w:val="24"/>
          <w:szCs w:val="24"/>
        </w:rPr>
        <w:t>采</w:t>
      </w:r>
      <w:r w:rsidR="00FC4F3B" w:rsidRPr="00982D94">
        <w:rPr>
          <w:rFonts w:ascii="Times New Roman" w:hAnsi="Times New Roman" w:cs="Times New Roman" w:hint="eastAsia"/>
          <w:sz w:val="24"/>
          <w:szCs w:val="24"/>
        </w:rPr>
        <w:t>用主量子数</w:t>
      </w:r>
      <w:r w:rsidR="00FC4F3B" w:rsidRPr="00982D94">
        <w:rPr>
          <w:rFonts w:ascii="Times New Roman" w:hAnsi="Times New Roman" w:cs="Times New Roman"/>
          <w:i/>
          <w:iCs/>
          <w:sz w:val="24"/>
          <w:szCs w:val="24"/>
        </w:rPr>
        <w:t>n</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i/>
          <w:iCs/>
          <w:sz w:val="24"/>
          <w:szCs w:val="24"/>
        </w:rPr>
        <w:t>n</w:t>
      </w:r>
      <w:r w:rsidR="00FC4F3B" w:rsidRPr="00982D94">
        <w:rPr>
          <w:rFonts w:ascii="Times New Roman" w:hAnsi="Times New Roman" w:cs="Times New Roman"/>
          <w:sz w:val="24"/>
          <w:szCs w:val="24"/>
        </w:rPr>
        <w:t>=1,2,3…</w:t>
      </w:r>
      <w:r w:rsidR="00FC4F3B" w:rsidRPr="00982D94">
        <w:rPr>
          <w:rFonts w:ascii="Times New Roman" w:hAnsi="Times New Roman" w:cs="Times New Roman" w:hint="eastAsia"/>
          <w:sz w:val="24"/>
          <w:szCs w:val="24"/>
        </w:rPr>
        <w:t>）来描述能层</w:t>
      </w:r>
      <w:r w:rsidR="00FC4F3B">
        <w:rPr>
          <w:rFonts w:ascii="Times New Roman" w:hAnsi="Times New Roman" w:cs="Times New Roman" w:hint="eastAsia"/>
          <w:sz w:val="24"/>
          <w:szCs w:val="24"/>
        </w:rPr>
        <w:t>（如表</w:t>
      </w:r>
      <w:r w:rsidR="00FC4F3B">
        <w:rPr>
          <w:rFonts w:ascii="Times New Roman" w:hAnsi="Times New Roman" w:cs="Times New Roman" w:hint="eastAsia"/>
          <w:sz w:val="24"/>
          <w:szCs w:val="24"/>
        </w:rPr>
        <w:t>2</w:t>
      </w:r>
      <w:r w:rsidR="00FC4F3B">
        <w:rPr>
          <w:rFonts w:ascii="Times New Roman" w:hAnsi="Times New Roman" w:cs="Times New Roman" w:hint="eastAsia"/>
          <w:sz w:val="24"/>
          <w:szCs w:val="24"/>
        </w:rPr>
        <w:t>所示）</w:t>
      </w:r>
      <w:r w:rsidR="00FC4F3B" w:rsidRPr="00982D94">
        <w:rPr>
          <w:rFonts w:ascii="Times New Roman" w:hAnsi="Times New Roman" w:cs="Times New Roman" w:hint="eastAsia"/>
          <w:sz w:val="24"/>
          <w:szCs w:val="24"/>
        </w:rPr>
        <w:t>。但在同一电子层中存在能量差别，由此分为“电子亚层”，也叫“能级”，可用角量子数</w:t>
      </w:r>
      <w:r w:rsidR="00FC4F3B" w:rsidRPr="00982D94">
        <w:rPr>
          <w:rFonts w:ascii="Times New Roman" w:hAnsi="Times New Roman" w:cs="Times New Roman"/>
          <w:i/>
          <w:iCs/>
          <w:sz w:val="24"/>
          <w:szCs w:val="24"/>
        </w:rPr>
        <w:t>l</w:t>
      </w:r>
      <w:r w:rsidR="00FC4F3B" w:rsidRPr="00982D94">
        <w:rPr>
          <w:rFonts w:ascii="Times New Roman" w:hAnsi="Times New Roman" w:cs="Times New Roman" w:hint="eastAsia"/>
          <w:sz w:val="24"/>
          <w:szCs w:val="24"/>
        </w:rPr>
        <w:t>（</w:t>
      </w:r>
      <w:proofErr w:type="spellStart"/>
      <w:r w:rsidR="00FC4F3B" w:rsidRPr="00982D94">
        <w:rPr>
          <w:rFonts w:ascii="Times New Roman" w:hAnsi="Times New Roman" w:cs="Times New Roman"/>
          <w:i/>
          <w:iCs/>
          <w:sz w:val="24"/>
          <w:szCs w:val="24"/>
        </w:rPr>
        <w:t>l</w:t>
      </w:r>
      <w:proofErr w:type="spellEnd"/>
      <w:r w:rsidR="00FC4F3B" w:rsidRPr="00982D94">
        <w:rPr>
          <w:rFonts w:ascii="Times New Roman" w:hAnsi="Times New Roman" w:cs="Times New Roman"/>
          <w:i/>
          <w:iCs/>
          <w:sz w:val="24"/>
          <w:szCs w:val="24"/>
        </w:rPr>
        <w:t xml:space="preserve"> </w:t>
      </w:r>
      <w:r w:rsidR="00FC4F3B" w:rsidRPr="00982D94">
        <w:rPr>
          <w:rFonts w:ascii="Times New Roman" w:hAnsi="Times New Roman" w:cs="Times New Roman"/>
          <w:sz w:val="24"/>
          <w:szCs w:val="24"/>
        </w:rPr>
        <w:t xml:space="preserve">= 0, 1, 2, 3… </w:t>
      </w:r>
      <w:r w:rsidR="00FC4F3B" w:rsidRPr="00982D94">
        <w:rPr>
          <w:rFonts w:ascii="Times New Roman" w:hAnsi="Times New Roman" w:cs="Times New Roman"/>
          <w:i/>
          <w:iCs/>
          <w:sz w:val="24"/>
          <w:szCs w:val="24"/>
        </w:rPr>
        <w:t>n</w:t>
      </w:r>
      <w:r w:rsidR="00FC4F3B" w:rsidRPr="00982D94">
        <w:rPr>
          <w:rFonts w:ascii="Times New Roman" w:hAnsi="Times New Roman" w:cs="Times New Roman"/>
          <w:sz w:val="24"/>
          <w:szCs w:val="24"/>
        </w:rPr>
        <w:t>-1</w:t>
      </w:r>
      <w:r w:rsidR="00FC4F3B" w:rsidRPr="00982D94">
        <w:rPr>
          <w:rFonts w:ascii="Times New Roman" w:hAnsi="Times New Roman" w:cs="Times New Roman" w:hint="eastAsia"/>
          <w:sz w:val="24"/>
          <w:szCs w:val="24"/>
        </w:rPr>
        <w:t>）来描述能级。在常见的元素中，共发现</w:t>
      </w:r>
      <w:r w:rsidR="00FC4F3B" w:rsidRPr="00982D94">
        <w:rPr>
          <w:rFonts w:ascii="Times New Roman" w:hAnsi="Times New Roman" w:cs="Times New Roman"/>
          <w:sz w:val="24"/>
          <w:szCs w:val="24"/>
        </w:rPr>
        <w:t>4</w:t>
      </w:r>
      <w:r w:rsidR="00FC4F3B" w:rsidRPr="00982D94">
        <w:rPr>
          <w:rFonts w:ascii="Times New Roman" w:hAnsi="Times New Roman" w:cs="Times New Roman" w:hint="eastAsia"/>
          <w:sz w:val="24"/>
          <w:szCs w:val="24"/>
        </w:rPr>
        <w:t>种能级并分别被命名为</w:t>
      </w:r>
      <w:r w:rsidR="00FC4F3B" w:rsidRPr="00982D94">
        <w:rPr>
          <w:rFonts w:ascii="Times New Roman" w:hAnsi="Times New Roman" w:cs="Times New Roman"/>
          <w:sz w:val="24"/>
          <w:szCs w:val="24"/>
        </w:rPr>
        <w:t>s</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p</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d</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f</w:t>
      </w:r>
      <w:r w:rsidR="00FC4F3B" w:rsidRPr="00982D94">
        <w:rPr>
          <w:rFonts w:ascii="Times New Roman" w:hAnsi="Times New Roman" w:cs="Times New Roman" w:hint="eastAsia"/>
          <w:sz w:val="24"/>
          <w:szCs w:val="24"/>
        </w:rPr>
        <w:t>，相同能层下四个能级的能量逐渐增大。在</w:t>
      </w:r>
      <w:r w:rsidR="00FC4F3B" w:rsidRPr="00982D94">
        <w:rPr>
          <w:rFonts w:ascii="Times New Roman" w:hAnsi="Times New Roman" w:cs="Times New Roman"/>
          <w:sz w:val="24"/>
          <w:szCs w:val="24"/>
        </w:rPr>
        <w:t>s</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p</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d</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f</w:t>
      </w:r>
      <w:r w:rsidR="00FC4F3B" w:rsidRPr="00982D94">
        <w:rPr>
          <w:rFonts w:ascii="Times New Roman" w:hAnsi="Times New Roman" w:cs="Times New Roman" w:hint="eastAsia"/>
          <w:sz w:val="24"/>
          <w:szCs w:val="24"/>
        </w:rPr>
        <w:t>能级中，分别对应</w:t>
      </w:r>
      <w:r w:rsidR="00FC4F3B" w:rsidRPr="00982D94">
        <w:rPr>
          <w:rFonts w:ascii="Times New Roman" w:hAnsi="Times New Roman" w:cs="Times New Roman"/>
          <w:sz w:val="24"/>
          <w:szCs w:val="24"/>
        </w:rPr>
        <w:t>1</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3</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5</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7</w:t>
      </w:r>
      <w:r w:rsidR="00FC4F3B" w:rsidRPr="00982D94">
        <w:rPr>
          <w:rFonts w:ascii="Times New Roman" w:hAnsi="Times New Roman" w:cs="Times New Roman" w:hint="eastAsia"/>
          <w:sz w:val="24"/>
          <w:szCs w:val="24"/>
        </w:rPr>
        <w:t>个轨道，每个轨道可容纳两个电子。</w:t>
      </w:r>
    </w:p>
    <w:p w14:paraId="4A934659" w14:textId="77777777" w:rsidR="00FC4F3B" w:rsidRPr="00982D94" w:rsidRDefault="00FC4F3B" w:rsidP="00FC4F3B">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表</w:t>
      </w:r>
      <w:r w:rsidRPr="00982D94">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不同量子数对应的角量子数和能级符号</w:t>
      </w:r>
    </w:p>
    <w:tbl>
      <w:tblPr>
        <w:tblStyle w:val="2"/>
        <w:tblW w:w="9634" w:type="dxa"/>
        <w:tblLayout w:type="fixed"/>
        <w:tblLook w:val="04A0" w:firstRow="1" w:lastRow="0" w:firstColumn="1" w:lastColumn="0" w:noHBand="0" w:noVBand="1"/>
      </w:tblPr>
      <w:tblGrid>
        <w:gridCol w:w="2830"/>
        <w:gridCol w:w="1701"/>
        <w:gridCol w:w="1701"/>
        <w:gridCol w:w="1701"/>
        <w:gridCol w:w="1701"/>
      </w:tblGrid>
      <w:tr w:rsidR="00FC4F3B" w14:paraId="59CFF319" w14:textId="77777777" w:rsidTr="007D6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EFEB04F" w14:textId="77777777" w:rsidR="00FC4F3B" w:rsidRPr="00982D94" w:rsidRDefault="00FC4F3B" w:rsidP="00E07443">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主量子数</w:t>
            </w:r>
            <w:r w:rsidRPr="00982D94">
              <w:rPr>
                <w:rFonts w:ascii="Times New Roman" w:hAnsi="Times New Roman" w:cs="Times New Roman"/>
                <w:i/>
                <w:iCs/>
                <w:sz w:val="24"/>
                <w:szCs w:val="24"/>
              </w:rPr>
              <w:t>n</w:t>
            </w:r>
            <w:r w:rsidRPr="00982D94">
              <w:rPr>
                <w:rFonts w:ascii="Times New Roman" w:hAnsi="Times New Roman" w:cs="Times New Roman" w:hint="eastAsia"/>
                <w:sz w:val="24"/>
                <w:szCs w:val="24"/>
              </w:rPr>
              <w:t>（电子层）</w:t>
            </w:r>
          </w:p>
        </w:tc>
        <w:tc>
          <w:tcPr>
            <w:tcW w:w="1701" w:type="dxa"/>
          </w:tcPr>
          <w:p w14:paraId="5BBE705C"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1(K)</w:t>
            </w:r>
          </w:p>
        </w:tc>
        <w:tc>
          <w:tcPr>
            <w:tcW w:w="1701" w:type="dxa"/>
          </w:tcPr>
          <w:p w14:paraId="33E952F6"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2(L)</w:t>
            </w:r>
          </w:p>
        </w:tc>
        <w:tc>
          <w:tcPr>
            <w:tcW w:w="1701" w:type="dxa"/>
          </w:tcPr>
          <w:p w14:paraId="19208388"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3(M)</w:t>
            </w:r>
          </w:p>
        </w:tc>
        <w:tc>
          <w:tcPr>
            <w:tcW w:w="1701" w:type="dxa"/>
          </w:tcPr>
          <w:p w14:paraId="0F62BBEC" w14:textId="77777777" w:rsidR="00FC4F3B" w:rsidRPr="00982D94" w:rsidRDefault="00FC4F3B" w:rsidP="00E07443">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4(N)</w:t>
            </w:r>
          </w:p>
        </w:tc>
      </w:tr>
      <w:tr w:rsidR="00FC4F3B" w14:paraId="722D927C" w14:textId="77777777" w:rsidTr="007D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ADDFEC" w14:textId="77777777" w:rsidR="00FC4F3B" w:rsidRPr="00982D94" w:rsidRDefault="00FC4F3B" w:rsidP="00E07443">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角量子数</w:t>
            </w:r>
            <w:r w:rsidRPr="00982D94">
              <w:rPr>
                <w:rFonts w:ascii="Times New Roman" w:hAnsi="Times New Roman" w:cs="Times New Roman"/>
                <w:i/>
                <w:iCs/>
                <w:sz w:val="24"/>
                <w:szCs w:val="24"/>
              </w:rPr>
              <w:t>l</w:t>
            </w:r>
            <w:r w:rsidRPr="00982D94">
              <w:rPr>
                <w:rFonts w:ascii="Times New Roman" w:hAnsi="Times New Roman" w:cs="Times New Roman" w:hint="eastAsia"/>
                <w:sz w:val="24"/>
                <w:szCs w:val="24"/>
              </w:rPr>
              <w:t>对应的取值</w:t>
            </w:r>
          </w:p>
        </w:tc>
        <w:tc>
          <w:tcPr>
            <w:tcW w:w="1701" w:type="dxa"/>
          </w:tcPr>
          <w:p w14:paraId="3E743268"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0</w:t>
            </w:r>
          </w:p>
        </w:tc>
        <w:tc>
          <w:tcPr>
            <w:tcW w:w="1701" w:type="dxa"/>
          </w:tcPr>
          <w:p w14:paraId="0ABE992D"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0,1</w:t>
            </w:r>
          </w:p>
        </w:tc>
        <w:tc>
          <w:tcPr>
            <w:tcW w:w="1701" w:type="dxa"/>
          </w:tcPr>
          <w:p w14:paraId="4D06FB36"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0,1,2</w:t>
            </w:r>
          </w:p>
        </w:tc>
        <w:tc>
          <w:tcPr>
            <w:tcW w:w="1701" w:type="dxa"/>
          </w:tcPr>
          <w:p w14:paraId="1FE0125F" w14:textId="77777777" w:rsidR="00FC4F3B" w:rsidRPr="00982D94" w:rsidRDefault="00FC4F3B" w:rsidP="00E07443">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0,1,2,3</w:t>
            </w:r>
          </w:p>
        </w:tc>
      </w:tr>
      <w:tr w:rsidR="00FC4F3B" w14:paraId="7FF4CBFA" w14:textId="77777777" w:rsidTr="007D6D96">
        <w:tc>
          <w:tcPr>
            <w:cnfStyle w:val="001000000000" w:firstRow="0" w:lastRow="0" w:firstColumn="1" w:lastColumn="0" w:oddVBand="0" w:evenVBand="0" w:oddHBand="0" w:evenHBand="0" w:firstRowFirstColumn="0" w:firstRowLastColumn="0" w:lastRowFirstColumn="0" w:lastRowLastColumn="0"/>
            <w:tcW w:w="2830" w:type="dxa"/>
          </w:tcPr>
          <w:p w14:paraId="5959A64B" w14:textId="77777777" w:rsidR="00FC4F3B" w:rsidRPr="00982D94" w:rsidRDefault="00FC4F3B" w:rsidP="00E07443">
            <w:pPr>
              <w:snapToGrid w:val="0"/>
              <w:spacing w:line="360" w:lineRule="auto"/>
              <w:jc w:val="center"/>
              <w:rPr>
                <w:rFonts w:ascii="Times New Roman" w:hAnsi="Times New Roman" w:cs="Times New Roman"/>
                <w:sz w:val="24"/>
                <w:szCs w:val="24"/>
              </w:rPr>
            </w:pPr>
            <w:r w:rsidRPr="00982D94">
              <w:rPr>
                <w:rFonts w:ascii="Times New Roman" w:hAnsi="Times New Roman" w:cs="Times New Roman" w:hint="eastAsia"/>
                <w:sz w:val="24"/>
                <w:szCs w:val="24"/>
              </w:rPr>
              <w:t>能级符号</w:t>
            </w:r>
          </w:p>
        </w:tc>
        <w:tc>
          <w:tcPr>
            <w:tcW w:w="1701" w:type="dxa"/>
          </w:tcPr>
          <w:p w14:paraId="5F4D5FD7"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1s</w:t>
            </w:r>
          </w:p>
        </w:tc>
        <w:tc>
          <w:tcPr>
            <w:tcW w:w="1701" w:type="dxa"/>
          </w:tcPr>
          <w:p w14:paraId="366297B8"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2s,2p</w:t>
            </w:r>
          </w:p>
        </w:tc>
        <w:tc>
          <w:tcPr>
            <w:tcW w:w="1701" w:type="dxa"/>
          </w:tcPr>
          <w:p w14:paraId="7F6334CC"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3s,3p,3d</w:t>
            </w:r>
          </w:p>
        </w:tc>
        <w:tc>
          <w:tcPr>
            <w:tcW w:w="1701" w:type="dxa"/>
          </w:tcPr>
          <w:p w14:paraId="1BED76D7" w14:textId="77777777" w:rsidR="00FC4F3B" w:rsidRPr="00982D94" w:rsidRDefault="00FC4F3B" w:rsidP="00E07443">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D94">
              <w:rPr>
                <w:rFonts w:ascii="Times New Roman" w:hAnsi="Times New Roman" w:cs="Times New Roman"/>
                <w:sz w:val="24"/>
                <w:szCs w:val="24"/>
              </w:rPr>
              <w:t>4s,4p,4d,4f</w:t>
            </w:r>
          </w:p>
        </w:tc>
      </w:tr>
    </w:tbl>
    <w:p w14:paraId="6D4226A9"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电子在轨道上的排布遵循“能量最低原理、泡利不相容原理、洪特规则”三个原理。以氯原子为例</w:t>
      </w:r>
      <w:r>
        <w:rPr>
          <w:rFonts w:ascii="Times New Roman" w:hAnsi="Times New Roman" w:cs="Times New Roman" w:hint="eastAsia"/>
          <w:sz w:val="24"/>
          <w:szCs w:val="24"/>
        </w:rPr>
        <w:t>（如图</w:t>
      </w:r>
      <w:r>
        <w:rPr>
          <w:rFonts w:ascii="Times New Roman" w:hAnsi="Times New Roman" w:cs="Times New Roman" w:hint="eastAsia"/>
          <w:sz w:val="24"/>
          <w:szCs w:val="24"/>
        </w:rPr>
        <w:t>5</w:t>
      </w:r>
      <w:r>
        <w:rPr>
          <w:rFonts w:ascii="Times New Roman" w:hAnsi="Times New Roman" w:cs="Times New Roman" w:hint="eastAsia"/>
          <w:sz w:val="24"/>
          <w:szCs w:val="24"/>
        </w:rPr>
        <w:t>所示）</w:t>
      </w:r>
      <w:r w:rsidRPr="00982D94">
        <w:rPr>
          <w:rFonts w:ascii="Times New Roman" w:hAnsi="Times New Roman" w:cs="Times New Roman" w:hint="eastAsia"/>
          <w:sz w:val="24"/>
          <w:szCs w:val="24"/>
        </w:rPr>
        <w:t>，其原子结构和电子排布分别如下图。洪特规则中提到，对于同</w:t>
      </w:r>
      <w:proofErr w:type="gramStart"/>
      <w:r w:rsidRPr="00982D94">
        <w:rPr>
          <w:rFonts w:ascii="Times New Roman" w:hAnsi="Times New Roman" w:cs="Times New Roman" w:hint="eastAsia"/>
          <w:sz w:val="24"/>
          <w:szCs w:val="24"/>
        </w:rPr>
        <w:t>一亚层</w:t>
      </w:r>
      <w:proofErr w:type="gramEnd"/>
      <w:r w:rsidRPr="00982D94">
        <w:rPr>
          <w:rFonts w:ascii="Times New Roman" w:hAnsi="Times New Roman" w:cs="Times New Roman" w:hint="eastAsia"/>
          <w:sz w:val="24"/>
          <w:szCs w:val="24"/>
        </w:rPr>
        <w:t>，当电子排布处于“全满（</w:t>
      </w:r>
      <w:r w:rsidRPr="00982D94">
        <w:rPr>
          <w:rFonts w:ascii="Times New Roman" w:hAnsi="Times New Roman" w:cs="Times New Roman"/>
          <w:sz w:val="24"/>
          <w:szCs w:val="24"/>
        </w:rPr>
        <w:t>s</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p</w:t>
      </w:r>
      <w:r w:rsidRPr="00982D94">
        <w:rPr>
          <w:rFonts w:ascii="Times New Roman" w:hAnsi="Times New Roman" w:cs="Times New Roman"/>
          <w:sz w:val="24"/>
          <w:szCs w:val="24"/>
          <w:vertAlign w:val="superscript"/>
        </w:rPr>
        <w:t>6</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d</w:t>
      </w:r>
      <w:r w:rsidRPr="00982D94">
        <w:rPr>
          <w:rFonts w:ascii="Times New Roman" w:hAnsi="Times New Roman" w:cs="Times New Roman"/>
          <w:sz w:val="24"/>
          <w:szCs w:val="24"/>
          <w:vertAlign w:val="superscript"/>
        </w:rPr>
        <w:t>10</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f</w:t>
      </w:r>
      <w:r w:rsidRPr="00982D94">
        <w:rPr>
          <w:rFonts w:ascii="Times New Roman" w:hAnsi="Times New Roman" w:cs="Times New Roman"/>
          <w:sz w:val="24"/>
          <w:szCs w:val="24"/>
          <w:vertAlign w:val="superscript"/>
        </w:rPr>
        <w:t>14</w:t>
      </w:r>
      <w:r w:rsidRPr="00982D94">
        <w:rPr>
          <w:rFonts w:ascii="Times New Roman" w:hAnsi="Times New Roman" w:cs="Times New Roman" w:hint="eastAsia"/>
          <w:sz w:val="24"/>
          <w:szCs w:val="24"/>
        </w:rPr>
        <w:t>）、半满（</w:t>
      </w:r>
      <w:r w:rsidRPr="00982D94">
        <w:rPr>
          <w:rFonts w:ascii="Times New Roman" w:hAnsi="Times New Roman" w:cs="Times New Roman"/>
          <w:sz w:val="24"/>
          <w:szCs w:val="24"/>
        </w:rPr>
        <w:t>s</w:t>
      </w:r>
      <w:r w:rsidRPr="00982D94">
        <w:rPr>
          <w:rFonts w:ascii="Times New Roman" w:hAnsi="Times New Roman" w:cs="Times New Roman"/>
          <w:sz w:val="24"/>
          <w:szCs w:val="24"/>
          <w:vertAlign w:val="superscript"/>
        </w:rPr>
        <w:t>1</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p</w:t>
      </w:r>
      <w:r w:rsidRPr="00982D94">
        <w:rPr>
          <w:rFonts w:ascii="Times New Roman" w:hAnsi="Times New Roman" w:cs="Times New Roman"/>
          <w:sz w:val="24"/>
          <w:szCs w:val="24"/>
          <w:vertAlign w:val="superscript"/>
        </w:rPr>
        <w:t>3</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d</w:t>
      </w:r>
      <w:r w:rsidRPr="00982D94">
        <w:rPr>
          <w:rFonts w:ascii="Times New Roman" w:hAnsi="Times New Roman" w:cs="Times New Roman"/>
          <w:sz w:val="24"/>
          <w:szCs w:val="24"/>
          <w:vertAlign w:val="superscript"/>
        </w:rPr>
        <w:t>5</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f</w:t>
      </w:r>
      <w:r w:rsidRPr="00982D94">
        <w:rPr>
          <w:rFonts w:ascii="Times New Roman" w:hAnsi="Times New Roman" w:cs="Times New Roman"/>
          <w:sz w:val="24"/>
          <w:szCs w:val="24"/>
          <w:vertAlign w:val="superscript"/>
        </w:rPr>
        <w:t>7</w:t>
      </w:r>
      <w:r w:rsidRPr="00982D94">
        <w:rPr>
          <w:rFonts w:ascii="Times New Roman" w:hAnsi="Times New Roman" w:cs="Times New Roman" w:hint="eastAsia"/>
          <w:sz w:val="24"/>
          <w:szCs w:val="24"/>
        </w:rPr>
        <w:t>）、全空（</w:t>
      </w:r>
      <w:r w:rsidRPr="00982D94">
        <w:rPr>
          <w:rFonts w:ascii="Times New Roman" w:hAnsi="Times New Roman" w:cs="Times New Roman"/>
          <w:sz w:val="24"/>
          <w:szCs w:val="24"/>
        </w:rPr>
        <w:t>s</w:t>
      </w:r>
      <w:r w:rsidRPr="00982D94">
        <w:rPr>
          <w:rFonts w:ascii="Times New Roman" w:hAnsi="Times New Roman" w:cs="Times New Roman"/>
          <w:sz w:val="24"/>
          <w:szCs w:val="24"/>
          <w:vertAlign w:val="superscript"/>
        </w:rPr>
        <w:t>0</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p</w:t>
      </w:r>
      <w:r w:rsidRPr="00982D94">
        <w:rPr>
          <w:rFonts w:ascii="Times New Roman" w:hAnsi="Times New Roman" w:cs="Times New Roman"/>
          <w:sz w:val="24"/>
          <w:szCs w:val="24"/>
          <w:vertAlign w:val="superscript"/>
        </w:rPr>
        <w:t>0</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d</w:t>
      </w:r>
      <w:r w:rsidRPr="00982D94">
        <w:rPr>
          <w:rFonts w:ascii="Times New Roman" w:hAnsi="Times New Roman" w:cs="Times New Roman"/>
          <w:sz w:val="24"/>
          <w:szCs w:val="24"/>
          <w:vertAlign w:val="superscript"/>
        </w:rPr>
        <w:t>0</w:t>
      </w:r>
      <w:r w:rsidRPr="00982D94">
        <w:rPr>
          <w:rFonts w:ascii="Times New Roman" w:hAnsi="Times New Roman" w:cs="Times New Roman" w:hint="eastAsia"/>
          <w:sz w:val="24"/>
          <w:szCs w:val="24"/>
        </w:rPr>
        <w:t>、</w:t>
      </w:r>
      <w:r w:rsidRPr="00982D94">
        <w:rPr>
          <w:rFonts w:ascii="Times New Roman" w:hAnsi="Times New Roman" w:cs="Times New Roman"/>
          <w:sz w:val="24"/>
          <w:szCs w:val="24"/>
        </w:rPr>
        <w:t>f</w:t>
      </w:r>
      <w:r w:rsidRPr="00982D94">
        <w:rPr>
          <w:rFonts w:ascii="Times New Roman" w:hAnsi="Times New Roman" w:cs="Times New Roman"/>
          <w:sz w:val="24"/>
          <w:szCs w:val="24"/>
          <w:vertAlign w:val="superscript"/>
        </w:rPr>
        <w:t>0</w:t>
      </w:r>
      <w:r w:rsidRPr="00982D94">
        <w:rPr>
          <w:rFonts w:ascii="Times New Roman" w:hAnsi="Times New Roman" w:cs="Times New Roman" w:hint="eastAsia"/>
          <w:sz w:val="24"/>
          <w:szCs w:val="24"/>
        </w:rPr>
        <w:t>）”的情况下是较稳定的，因此氯原子倾向于得到一个电子使</w:t>
      </w:r>
      <w:r w:rsidRPr="00982D94">
        <w:rPr>
          <w:rFonts w:ascii="Times New Roman" w:hAnsi="Times New Roman" w:cs="Times New Roman"/>
          <w:sz w:val="24"/>
          <w:szCs w:val="24"/>
        </w:rPr>
        <w:t>3p</w:t>
      </w:r>
      <w:r w:rsidRPr="00982D94">
        <w:rPr>
          <w:rFonts w:ascii="Times New Roman" w:hAnsi="Times New Roman" w:cs="Times New Roman" w:hint="eastAsia"/>
          <w:sz w:val="24"/>
          <w:szCs w:val="24"/>
        </w:rPr>
        <w:t>轨道充满电子，变得更加稳</w:t>
      </w:r>
      <w:r w:rsidRPr="00982D94">
        <w:rPr>
          <w:rFonts w:ascii="Times New Roman" w:hAnsi="Times New Roman" w:cs="Times New Roman" w:hint="eastAsia"/>
          <w:sz w:val="24"/>
          <w:szCs w:val="24"/>
        </w:rPr>
        <w:lastRenderedPageBreak/>
        <w:t>定。将此与元素得失电子的能力联系，能促进学生对元素周期律有更深刻的理解。</w:t>
      </w:r>
    </w:p>
    <w:p w14:paraId="1DD21084" w14:textId="77777777" w:rsidR="00FC4F3B" w:rsidRDefault="00FC4F3B" w:rsidP="00FC4F3B">
      <w:pPr>
        <w:snapToGrid w:val="0"/>
        <w:spacing w:line="360" w:lineRule="auto"/>
        <w:jc w:val="center"/>
        <w:rPr>
          <w:rFonts w:ascii="Times New Roman" w:hAnsi="Times New Roman" w:cs="Times New Roman"/>
          <w:sz w:val="24"/>
          <w:szCs w:val="24"/>
        </w:rPr>
      </w:pPr>
      <w:r>
        <w:rPr>
          <w:noProof/>
        </w:rPr>
        <w:drawing>
          <wp:inline distT="0" distB="0" distL="0" distR="0" wp14:anchorId="516A158B" wp14:editId="6DC957CD">
            <wp:extent cx="925518" cy="1105231"/>
            <wp:effectExtent l="0" t="0" r="825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1733" cy="1112653"/>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noProof/>
        </w:rPr>
        <w:drawing>
          <wp:inline distT="0" distB="0" distL="0" distR="0" wp14:anchorId="603A394C" wp14:editId="34B5131E">
            <wp:extent cx="4754880" cy="983734"/>
            <wp:effectExtent l="0" t="0" r="7620"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2697" cy="997765"/>
                    </a:xfrm>
                    <a:prstGeom prst="rect">
                      <a:avLst/>
                    </a:prstGeom>
                  </pic:spPr>
                </pic:pic>
              </a:graphicData>
            </a:graphic>
          </wp:inline>
        </w:drawing>
      </w:r>
    </w:p>
    <w:p w14:paraId="1ED059D1" w14:textId="77777777" w:rsidR="00FC4F3B" w:rsidRPr="00982D94"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sz w:val="24"/>
          <w:szCs w:val="24"/>
        </w:rPr>
        <w:t xml:space="preserve">5 </w:t>
      </w:r>
      <w:r>
        <w:rPr>
          <w:rFonts w:ascii="Times New Roman" w:hAnsi="Times New Roman" w:cs="Times New Roman" w:hint="eastAsia"/>
          <w:sz w:val="24"/>
          <w:szCs w:val="24"/>
        </w:rPr>
        <w:t>氯原子的电荷分布及电子轨道分布</w:t>
      </w:r>
    </w:p>
    <w:p w14:paraId="3A1273CE" w14:textId="2DA60A08" w:rsidR="00FC4F3B" w:rsidRPr="00982D94" w:rsidRDefault="00DE7AE1" w:rsidP="00DE7AE1">
      <w:pPr>
        <w:snapToGrid w:val="0"/>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00FC4F3B">
        <w:rPr>
          <w:rFonts w:ascii="Times New Roman" w:hAnsi="Times New Roman" w:cs="Times New Roman" w:hint="eastAsia"/>
          <w:sz w:val="24"/>
          <w:szCs w:val="24"/>
        </w:rPr>
        <w:t>由图</w:t>
      </w:r>
      <w:r w:rsidR="00FC4F3B">
        <w:rPr>
          <w:rFonts w:ascii="Times New Roman" w:hAnsi="Times New Roman" w:cs="Times New Roman" w:hint="eastAsia"/>
          <w:sz w:val="24"/>
          <w:szCs w:val="24"/>
        </w:rPr>
        <w:t>6</w:t>
      </w:r>
      <w:r w:rsidR="00FC4F3B">
        <w:rPr>
          <w:rFonts w:ascii="Times New Roman" w:hAnsi="Times New Roman" w:cs="Times New Roman" w:hint="eastAsia"/>
          <w:sz w:val="24"/>
          <w:szCs w:val="24"/>
        </w:rPr>
        <w:t>可以看出，</w:t>
      </w:r>
      <w:r w:rsidR="00FC4F3B" w:rsidRPr="00982D94">
        <w:rPr>
          <w:rFonts w:ascii="Times New Roman" w:hAnsi="Times New Roman" w:cs="Times New Roman" w:hint="eastAsia"/>
          <w:sz w:val="24"/>
          <w:szCs w:val="24"/>
        </w:rPr>
        <w:t>从第三能层开始，电子填入能级的顺序本应是</w:t>
      </w:r>
      <w:r w:rsidR="00FC4F3B" w:rsidRPr="00982D94">
        <w:rPr>
          <w:rFonts w:ascii="Times New Roman" w:hAnsi="Times New Roman" w:cs="Times New Roman"/>
          <w:sz w:val="24"/>
          <w:szCs w:val="24"/>
        </w:rPr>
        <w:t>3s</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3p</w:t>
      </w:r>
      <w:r w:rsidR="00FC4F3B" w:rsidRPr="00982D94">
        <w:rPr>
          <w:rFonts w:ascii="Times New Roman" w:hAnsi="Times New Roman" w:cs="Times New Roman" w:hint="eastAsia"/>
          <w:sz w:val="24"/>
          <w:szCs w:val="24"/>
        </w:rPr>
        <w:t>→</w:t>
      </w:r>
      <w:r w:rsidR="00FC4F3B" w:rsidRPr="00982D94">
        <w:rPr>
          <w:rFonts w:ascii="Times New Roman" w:hAnsi="Times New Roman" w:cs="Times New Roman"/>
          <w:sz w:val="24"/>
          <w:szCs w:val="24"/>
        </w:rPr>
        <w:t>3d</w:t>
      </w:r>
      <w:r w:rsidR="00FC4F3B" w:rsidRPr="00982D94">
        <w:rPr>
          <w:rFonts w:ascii="Times New Roman" w:hAnsi="Times New Roman" w:cs="Times New Roman" w:hint="eastAsia"/>
          <w:sz w:val="24"/>
          <w:szCs w:val="24"/>
        </w:rPr>
        <w:t>，但由于能级交错的现象（电子层数较大的某些轨道的能量反而低于电子层数较小的某些轨道的能量），电子填入</w:t>
      </w:r>
      <w:r w:rsidR="00FC4F3B" w:rsidRPr="00982D94">
        <w:rPr>
          <w:rFonts w:ascii="Times New Roman" w:hAnsi="Times New Roman" w:cs="Times New Roman"/>
          <w:sz w:val="24"/>
          <w:szCs w:val="24"/>
        </w:rPr>
        <w:t>3p</w:t>
      </w:r>
      <w:r w:rsidR="00FC4F3B" w:rsidRPr="00982D94">
        <w:rPr>
          <w:rFonts w:ascii="Times New Roman" w:hAnsi="Times New Roman" w:cs="Times New Roman" w:hint="eastAsia"/>
          <w:sz w:val="24"/>
          <w:szCs w:val="24"/>
        </w:rPr>
        <w:t>轨道后并没有填入</w:t>
      </w:r>
      <w:r w:rsidR="00FC4F3B" w:rsidRPr="00982D94">
        <w:rPr>
          <w:rFonts w:ascii="Times New Roman" w:hAnsi="Times New Roman" w:cs="Times New Roman"/>
          <w:sz w:val="24"/>
          <w:szCs w:val="24"/>
        </w:rPr>
        <w:t>3d</w:t>
      </w:r>
      <w:r w:rsidR="00FC4F3B" w:rsidRPr="00982D94">
        <w:rPr>
          <w:rFonts w:ascii="Times New Roman" w:hAnsi="Times New Roman" w:cs="Times New Roman" w:hint="eastAsia"/>
          <w:sz w:val="24"/>
          <w:szCs w:val="24"/>
        </w:rPr>
        <w:t>轨道，而是进入</w:t>
      </w:r>
      <w:r w:rsidR="00FC4F3B" w:rsidRPr="00982D94">
        <w:rPr>
          <w:rFonts w:ascii="Times New Roman" w:hAnsi="Times New Roman" w:cs="Times New Roman"/>
          <w:sz w:val="24"/>
          <w:szCs w:val="24"/>
        </w:rPr>
        <w:t>4s</w:t>
      </w:r>
      <w:r w:rsidR="00FC4F3B" w:rsidRPr="00982D94">
        <w:rPr>
          <w:rFonts w:ascii="Times New Roman" w:hAnsi="Times New Roman" w:cs="Times New Roman" w:hint="eastAsia"/>
          <w:sz w:val="24"/>
          <w:szCs w:val="24"/>
        </w:rPr>
        <w:t>轨道，当</w:t>
      </w:r>
      <w:r w:rsidR="00FC4F3B" w:rsidRPr="00982D94">
        <w:rPr>
          <w:rFonts w:ascii="Times New Roman" w:hAnsi="Times New Roman" w:cs="Times New Roman"/>
          <w:sz w:val="24"/>
          <w:szCs w:val="24"/>
        </w:rPr>
        <w:t>4s</w:t>
      </w:r>
      <w:r w:rsidR="00FC4F3B" w:rsidRPr="00982D94">
        <w:rPr>
          <w:rFonts w:ascii="Times New Roman" w:hAnsi="Times New Roman" w:cs="Times New Roman" w:hint="eastAsia"/>
          <w:sz w:val="24"/>
          <w:szCs w:val="24"/>
        </w:rPr>
        <w:t>轨道填满电子后，再填入</w:t>
      </w:r>
      <w:r w:rsidR="00FC4F3B" w:rsidRPr="00982D94">
        <w:rPr>
          <w:rFonts w:ascii="Times New Roman" w:hAnsi="Times New Roman" w:cs="Times New Roman"/>
          <w:sz w:val="24"/>
          <w:szCs w:val="24"/>
        </w:rPr>
        <w:t>3d</w:t>
      </w:r>
      <w:r w:rsidR="00FC4F3B" w:rsidRPr="00982D94">
        <w:rPr>
          <w:rFonts w:ascii="Times New Roman" w:hAnsi="Times New Roman" w:cs="Times New Roman" w:hint="eastAsia"/>
          <w:sz w:val="24"/>
          <w:szCs w:val="24"/>
        </w:rPr>
        <w:t>轨道。因而从第四周期开始出现副族元素。</w:t>
      </w:r>
    </w:p>
    <w:p w14:paraId="70F1673F" w14:textId="77777777" w:rsidR="00FC4F3B" w:rsidRDefault="00FC4F3B" w:rsidP="00FC4F3B">
      <w:pPr>
        <w:snapToGrid w:val="0"/>
        <w:spacing w:line="360" w:lineRule="auto"/>
        <w:jc w:val="center"/>
        <w:rPr>
          <w:rFonts w:ascii="Times New Roman" w:hAnsi="Times New Roman" w:cs="Times New Roman"/>
          <w:sz w:val="24"/>
          <w:szCs w:val="24"/>
        </w:rPr>
      </w:pPr>
      <w:r w:rsidRPr="002A6C72">
        <w:rPr>
          <w:noProof/>
        </w:rPr>
        <w:t xml:space="preserve">  </w:t>
      </w:r>
      <w:r>
        <w:rPr>
          <w:noProof/>
        </w:rPr>
        <w:drawing>
          <wp:inline distT="0" distB="0" distL="0" distR="0" wp14:anchorId="21AB3F11" wp14:editId="419F287F">
            <wp:extent cx="3371353" cy="2051284"/>
            <wp:effectExtent l="0" t="0" r="63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88489" cy="2061710"/>
                    </a:xfrm>
                    <a:prstGeom prst="rect">
                      <a:avLst/>
                    </a:prstGeom>
                  </pic:spPr>
                </pic:pic>
              </a:graphicData>
            </a:graphic>
          </wp:inline>
        </w:drawing>
      </w:r>
    </w:p>
    <w:p w14:paraId="7812CBAD" w14:textId="77777777" w:rsidR="00FC4F3B" w:rsidRPr="00982D94" w:rsidRDefault="00FC4F3B" w:rsidP="00FC4F3B">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sz w:val="24"/>
          <w:szCs w:val="24"/>
        </w:rPr>
        <w:t xml:space="preserve">6 </w:t>
      </w:r>
      <w:r>
        <w:rPr>
          <w:rFonts w:ascii="Times New Roman" w:hAnsi="Times New Roman" w:cs="Times New Roman"/>
          <w:sz w:val="24"/>
          <w:szCs w:val="24"/>
        </w:rPr>
        <w:t>原子核外电子</w:t>
      </w:r>
      <w:r>
        <w:rPr>
          <w:rFonts w:ascii="Times New Roman" w:hAnsi="Times New Roman" w:cs="Times New Roman" w:hint="eastAsia"/>
          <w:sz w:val="24"/>
          <w:szCs w:val="24"/>
        </w:rPr>
        <w:t>能级交错分布图</w:t>
      </w:r>
    </w:p>
    <w:p w14:paraId="041CAC5B"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副族元素随着核电荷数的增大，电子</w:t>
      </w:r>
      <w:proofErr w:type="gramStart"/>
      <w:r w:rsidRPr="00982D94">
        <w:rPr>
          <w:rFonts w:ascii="Times New Roman" w:hAnsi="Times New Roman" w:cs="Times New Roman" w:hint="eastAsia"/>
          <w:sz w:val="24"/>
          <w:szCs w:val="24"/>
        </w:rPr>
        <w:t>填入次</w:t>
      </w:r>
      <w:proofErr w:type="gramEnd"/>
      <w:r w:rsidRPr="00982D94">
        <w:rPr>
          <w:rFonts w:ascii="Times New Roman" w:hAnsi="Times New Roman" w:cs="Times New Roman" w:hint="eastAsia"/>
          <w:sz w:val="24"/>
          <w:szCs w:val="24"/>
        </w:rPr>
        <w:t>外层</w:t>
      </w:r>
      <w:r w:rsidRPr="00982D94">
        <w:rPr>
          <w:rFonts w:ascii="Times New Roman" w:hAnsi="Times New Roman" w:cs="Times New Roman"/>
          <w:sz w:val="24"/>
          <w:szCs w:val="24"/>
        </w:rPr>
        <w:t>(n-1)d</w:t>
      </w:r>
      <w:r w:rsidRPr="00982D94">
        <w:rPr>
          <w:rFonts w:ascii="Times New Roman" w:hAnsi="Times New Roman" w:cs="Times New Roman" w:hint="eastAsia"/>
          <w:sz w:val="24"/>
          <w:szCs w:val="24"/>
        </w:rPr>
        <w:t>层或倒数第三层</w:t>
      </w:r>
      <w:r w:rsidRPr="00982D94">
        <w:rPr>
          <w:rFonts w:ascii="Times New Roman" w:hAnsi="Times New Roman" w:cs="Times New Roman"/>
          <w:sz w:val="24"/>
          <w:szCs w:val="24"/>
        </w:rPr>
        <w:t>(n-2)f</w:t>
      </w:r>
      <w:r w:rsidRPr="00982D94">
        <w:rPr>
          <w:rFonts w:ascii="Times New Roman" w:hAnsi="Times New Roman" w:cs="Times New Roman" w:hint="eastAsia"/>
          <w:sz w:val="24"/>
          <w:szCs w:val="24"/>
        </w:rPr>
        <w:t>层中，而不是最外层，且最外层</w:t>
      </w:r>
      <w:r w:rsidRPr="00982D94">
        <w:rPr>
          <w:rFonts w:ascii="Times New Roman" w:hAnsi="Times New Roman" w:cs="Times New Roman"/>
          <w:sz w:val="24"/>
          <w:szCs w:val="24"/>
        </w:rPr>
        <w:t>ns</w:t>
      </w:r>
      <w:r w:rsidRPr="00982D94">
        <w:rPr>
          <w:rFonts w:ascii="Times New Roman" w:hAnsi="Times New Roman" w:cs="Times New Roman" w:hint="eastAsia"/>
          <w:sz w:val="24"/>
          <w:szCs w:val="24"/>
        </w:rPr>
        <w:t>层电子通常为</w:t>
      </w:r>
      <w:r w:rsidRPr="00982D94">
        <w:rPr>
          <w:rFonts w:ascii="Times New Roman" w:hAnsi="Times New Roman" w:cs="Times New Roman"/>
          <w:sz w:val="24"/>
          <w:szCs w:val="24"/>
        </w:rPr>
        <w:t>1-2</w:t>
      </w:r>
      <w:r w:rsidRPr="00982D94">
        <w:rPr>
          <w:rFonts w:ascii="Times New Roman" w:hAnsi="Times New Roman" w:cs="Times New Roman" w:hint="eastAsia"/>
          <w:sz w:val="24"/>
          <w:szCs w:val="24"/>
        </w:rPr>
        <w:t>个，但在失去电子时，最先失去的仍是最外层的电子。如</w:t>
      </w:r>
      <w:r w:rsidRPr="00982D94">
        <w:rPr>
          <w:rFonts w:ascii="Times New Roman" w:hAnsi="Times New Roman" w:cs="Times New Roman"/>
          <w:sz w:val="24"/>
          <w:szCs w:val="24"/>
        </w:rPr>
        <w:t>Fe</w:t>
      </w:r>
      <w:r w:rsidRPr="00982D94">
        <w:rPr>
          <w:rFonts w:ascii="Times New Roman" w:hAnsi="Times New Roman" w:cs="Times New Roman" w:hint="eastAsia"/>
          <w:sz w:val="24"/>
          <w:szCs w:val="24"/>
        </w:rPr>
        <w:t>原子，其价电子结构为</w:t>
      </w:r>
      <w:r w:rsidRPr="00982D94">
        <w:rPr>
          <w:rFonts w:ascii="Times New Roman" w:hAnsi="Times New Roman" w:cs="Times New Roman"/>
          <w:sz w:val="24"/>
          <w:szCs w:val="24"/>
        </w:rPr>
        <w:t>3d</w:t>
      </w:r>
      <w:r w:rsidRPr="00982D94">
        <w:rPr>
          <w:rFonts w:ascii="Times New Roman" w:hAnsi="Times New Roman" w:cs="Times New Roman"/>
          <w:sz w:val="24"/>
          <w:szCs w:val="24"/>
          <w:vertAlign w:val="superscript"/>
        </w:rPr>
        <w:t>6</w:t>
      </w:r>
      <w:r w:rsidRPr="00982D94">
        <w:rPr>
          <w:rFonts w:ascii="Times New Roman" w:hAnsi="Times New Roman" w:cs="Times New Roman"/>
          <w:sz w:val="24"/>
          <w:szCs w:val="24"/>
        </w:rPr>
        <w:t>4s</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，易失去</w:t>
      </w:r>
      <w:r w:rsidRPr="00982D94">
        <w:rPr>
          <w:rFonts w:ascii="Times New Roman" w:hAnsi="Times New Roman" w:cs="Times New Roman"/>
          <w:sz w:val="24"/>
          <w:szCs w:val="24"/>
        </w:rPr>
        <w:t>4s</w:t>
      </w:r>
      <w:r w:rsidRPr="00982D94">
        <w:rPr>
          <w:rFonts w:ascii="Times New Roman" w:hAnsi="Times New Roman" w:cs="Times New Roman" w:hint="eastAsia"/>
          <w:sz w:val="24"/>
          <w:szCs w:val="24"/>
        </w:rPr>
        <w:t>轨道上的两个电子变成</w:t>
      </w:r>
      <w:r w:rsidRPr="00982D94">
        <w:rPr>
          <w:rFonts w:ascii="Times New Roman" w:hAnsi="Times New Roman" w:cs="Times New Roman"/>
          <w:sz w:val="24"/>
          <w:szCs w:val="24"/>
        </w:rPr>
        <w:t>Fe</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，但当再失去一个电子时，</w:t>
      </w:r>
      <w:r w:rsidRPr="00982D94">
        <w:rPr>
          <w:rFonts w:ascii="Times New Roman" w:hAnsi="Times New Roman" w:cs="Times New Roman"/>
          <w:sz w:val="24"/>
          <w:szCs w:val="24"/>
        </w:rPr>
        <w:t>3d</w:t>
      </w:r>
      <w:r w:rsidRPr="00982D94">
        <w:rPr>
          <w:rFonts w:ascii="Times New Roman" w:hAnsi="Times New Roman" w:cs="Times New Roman" w:hint="eastAsia"/>
          <w:sz w:val="24"/>
          <w:szCs w:val="24"/>
        </w:rPr>
        <w:t>轨道的电子排布会处于较稳定的半满结构，因此</w:t>
      </w:r>
      <w:r w:rsidRPr="00982D94">
        <w:rPr>
          <w:rFonts w:ascii="Times New Roman" w:hAnsi="Times New Roman" w:cs="Times New Roman"/>
          <w:sz w:val="24"/>
          <w:szCs w:val="24"/>
        </w:rPr>
        <w:t>Fe</w:t>
      </w:r>
      <w:r w:rsidRPr="00982D94">
        <w:rPr>
          <w:rFonts w:ascii="Times New Roman" w:hAnsi="Times New Roman" w:cs="Times New Roman"/>
          <w:sz w:val="24"/>
          <w:szCs w:val="24"/>
          <w:vertAlign w:val="superscript"/>
        </w:rPr>
        <w:t>3+</w:t>
      </w:r>
      <w:r w:rsidRPr="00982D94">
        <w:rPr>
          <w:rFonts w:ascii="Times New Roman" w:hAnsi="Times New Roman" w:cs="Times New Roman" w:hint="eastAsia"/>
          <w:sz w:val="24"/>
          <w:szCs w:val="24"/>
        </w:rPr>
        <w:t>比</w:t>
      </w:r>
      <w:r w:rsidRPr="00982D94">
        <w:rPr>
          <w:rFonts w:ascii="Times New Roman" w:hAnsi="Times New Roman" w:cs="Times New Roman"/>
          <w:sz w:val="24"/>
          <w:szCs w:val="24"/>
        </w:rPr>
        <w:t>Fe</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更稳定。相对于</w:t>
      </w:r>
      <w:r w:rsidRPr="00982D94">
        <w:rPr>
          <w:rFonts w:ascii="Times New Roman" w:hAnsi="Times New Roman" w:cs="Times New Roman"/>
          <w:sz w:val="24"/>
          <w:szCs w:val="24"/>
        </w:rPr>
        <w:t>Cu</w:t>
      </w:r>
      <w:r w:rsidRPr="00982D94">
        <w:rPr>
          <w:rFonts w:ascii="Times New Roman" w:hAnsi="Times New Roman" w:cs="Times New Roman" w:hint="eastAsia"/>
          <w:sz w:val="24"/>
          <w:szCs w:val="24"/>
        </w:rPr>
        <w:t>原子，其价电子层结构为</w:t>
      </w:r>
      <w:r w:rsidRPr="00982D94">
        <w:rPr>
          <w:rFonts w:ascii="Times New Roman" w:hAnsi="Times New Roman" w:cs="Times New Roman"/>
          <w:sz w:val="24"/>
          <w:szCs w:val="24"/>
        </w:rPr>
        <w:t>3d</w:t>
      </w:r>
      <w:r w:rsidRPr="00982D94">
        <w:rPr>
          <w:rFonts w:ascii="Times New Roman" w:hAnsi="Times New Roman" w:cs="Times New Roman"/>
          <w:sz w:val="24"/>
          <w:szCs w:val="24"/>
          <w:vertAlign w:val="superscript"/>
        </w:rPr>
        <w:t>10</w:t>
      </w:r>
      <w:r w:rsidRPr="00982D94">
        <w:rPr>
          <w:rFonts w:ascii="Times New Roman" w:hAnsi="Times New Roman" w:cs="Times New Roman"/>
          <w:sz w:val="24"/>
          <w:szCs w:val="24"/>
        </w:rPr>
        <w:t>4s</w:t>
      </w:r>
      <w:r w:rsidRPr="00982D94">
        <w:rPr>
          <w:rFonts w:ascii="Times New Roman" w:hAnsi="Times New Roman" w:cs="Times New Roman"/>
          <w:sz w:val="24"/>
          <w:szCs w:val="24"/>
          <w:vertAlign w:val="superscript"/>
        </w:rPr>
        <w:t>1</w:t>
      </w:r>
      <w:r w:rsidRPr="00982D94">
        <w:rPr>
          <w:rFonts w:ascii="Times New Roman" w:hAnsi="Times New Roman" w:cs="Times New Roman" w:hint="eastAsia"/>
          <w:sz w:val="24"/>
          <w:szCs w:val="24"/>
        </w:rPr>
        <w:t>，按电子排布的稳定性来说，</w:t>
      </w:r>
      <w:r w:rsidRPr="00982D94">
        <w:rPr>
          <w:rFonts w:ascii="Times New Roman" w:hAnsi="Times New Roman" w:cs="Times New Roman"/>
          <w:sz w:val="24"/>
          <w:szCs w:val="24"/>
        </w:rPr>
        <w:t>Cu</w:t>
      </w:r>
      <w:r w:rsidRPr="00982D94">
        <w:rPr>
          <w:rFonts w:ascii="Times New Roman" w:hAnsi="Times New Roman" w:cs="Times New Roman"/>
          <w:sz w:val="24"/>
          <w:szCs w:val="24"/>
          <w:vertAlign w:val="superscript"/>
        </w:rPr>
        <w:t>+</w:t>
      </w:r>
      <w:r w:rsidRPr="00982D94">
        <w:rPr>
          <w:rFonts w:ascii="Times New Roman" w:hAnsi="Times New Roman" w:cs="Times New Roman" w:hint="eastAsia"/>
          <w:sz w:val="24"/>
          <w:szCs w:val="24"/>
        </w:rPr>
        <w:t>比</w:t>
      </w:r>
      <w:r w:rsidRPr="00982D94">
        <w:rPr>
          <w:rFonts w:ascii="Times New Roman" w:hAnsi="Times New Roman" w:cs="Times New Roman"/>
          <w:sz w:val="24"/>
          <w:szCs w:val="24"/>
        </w:rPr>
        <w:t>Cu</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更稳定，但由于在水溶液中其他因素的干扰，</w:t>
      </w:r>
      <w:r w:rsidRPr="00982D94">
        <w:rPr>
          <w:rFonts w:ascii="Times New Roman" w:hAnsi="Times New Roman" w:cs="Times New Roman"/>
          <w:sz w:val="24"/>
          <w:szCs w:val="24"/>
        </w:rPr>
        <w:t>Cu</w:t>
      </w:r>
      <w:r w:rsidRPr="00982D94">
        <w:rPr>
          <w:rFonts w:ascii="Times New Roman" w:hAnsi="Times New Roman" w:cs="Times New Roman"/>
          <w:sz w:val="24"/>
          <w:szCs w:val="24"/>
          <w:vertAlign w:val="superscript"/>
        </w:rPr>
        <w:t>2+</w:t>
      </w:r>
      <w:r w:rsidRPr="00982D94">
        <w:rPr>
          <w:rFonts w:ascii="Times New Roman" w:hAnsi="Times New Roman" w:cs="Times New Roman" w:hint="eastAsia"/>
          <w:sz w:val="24"/>
          <w:szCs w:val="24"/>
        </w:rPr>
        <w:t>在水溶液中比</w:t>
      </w:r>
      <w:r w:rsidRPr="00982D94">
        <w:rPr>
          <w:rFonts w:ascii="Times New Roman" w:hAnsi="Times New Roman" w:cs="Times New Roman"/>
          <w:sz w:val="24"/>
          <w:szCs w:val="24"/>
        </w:rPr>
        <w:t>Cu</w:t>
      </w:r>
      <w:r w:rsidRPr="00982D94">
        <w:rPr>
          <w:rFonts w:ascii="Times New Roman" w:hAnsi="Times New Roman" w:cs="Times New Roman"/>
          <w:sz w:val="24"/>
          <w:szCs w:val="24"/>
          <w:vertAlign w:val="superscript"/>
        </w:rPr>
        <w:t>+</w:t>
      </w:r>
      <w:r w:rsidRPr="00982D94">
        <w:rPr>
          <w:rFonts w:ascii="Times New Roman" w:hAnsi="Times New Roman" w:cs="Times New Roman" w:hint="eastAsia"/>
          <w:sz w:val="24"/>
          <w:szCs w:val="24"/>
        </w:rPr>
        <w:t>稳定。副族元素相对主族元素无明显的变化规律，在中学阶段是周期表中的学习难点，学生在学习这部分内容时应多从原子的电子排布情况来判断其电子得失情况，进而分析其元素性质。</w:t>
      </w:r>
    </w:p>
    <w:p w14:paraId="5B0CBFF3" w14:textId="7202C52B" w:rsidR="00FC4F3B" w:rsidRPr="00982D94" w:rsidRDefault="00DE7AE1" w:rsidP="00FC4F3B">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四、</w:t>
      </w:r>
      <w:r w:rsidR="00FC4F3B" w:rsidRPr="00982D94">
        <w:rPr>
          <w:rFonts w:ascii="Times New Roman" w:hAnsi="Times New Roman" w:cs="Times New Roman" w:hint="eastAsia"/>
          <w:sz w:val="24"/>
          <w:szCs w:val="24"/>
        </w:rPr>
        <w:t>结论</w:t>
      </w:r>
    </w:p>
    <w:p w14:paraId="132CC384" w14:textId="77777777" w:rsidR="00FC4F3B" w:rsidRPr="00982D94" w:rsidRDefault="00FC4F3B" w:rsidP="00FC4F3B">
      <w:pPr>
        <w:snapToGrid w:val="0"/>
        <w:spacing w:line="360" w:lineRule="auto"/>
        <w:ind w:firstLine="420"/>
        <w:rPr>
          <w:rFonts w:ascii="Times New Roman" w:hAnsi="Times New Roman" w:cs="Times New Roman"/>
          <w:sz w:val="24"/>
          <w:szCs w:val="24"/>
        </w:rPr>
      </w:pPr>
      <w:r w:rsidRPr="00982D94">
        <w:rPr>
          <w:rFonts w:ascii="Times New Roman" w:hAnsi="Times New Roman" w:cs="Times New Roman" w:hint="eastAsia"/>
          <w:sz w:val="24"/>
          <w:szCs w:val="24"/>
        </w:rPr>
        <w:t>元素周期表在中学阶段是学习化学必须掌握的基础知识点，也是学习的重要工具。同时</w:t>
      </w:r>
      <w:r>
        <w:rPr>
          <w:rFonts w:ascii="Times New Roman" w:hAnsi="Times New Roman" w:cs="Times New Roman" w:hint="eastAsia"/>
          <w:sz w:val="24"/>
          <w:szCs w:val="24"/>
        </w:rPr>
        <w:t>，元素周期律是大学</w:t>
      </w:r>
      <w:r w:rsidRPr="00982D94">
        <w:rPr>
          <w:rFonts w:ascii="Times New Roman" w:hAnsi="Times New Roman" w:cs="Times New Roman" w:hint="eastAsia"/>
          <w:sz w:val="24"/>
          <w:szCs w:val="24"/>
        </w:rPr>
        <w:t>无机化学</w:t>
      </w:r>
      <w:r>
        <w:rPr>
          <w:rFonts w:ascii="Times New Roman" w:hAnsi="Times New Roman" w:cs="Times New Roman" w:hint="eastAsia"/>
          <w:sz w:val="24"/>
          <w:szCs w:val="24"/>
        </w:rPr>
        <w:t>的重点内容之一，也</w:t>
      </w:r>
      <w:r w:rsidRPr="00982D94">
        <w:rPr>
          <w:rFonts w:ascii="Times New Roman" w:hAnsi="Times New Roman" w:cs="Times New Roman" w:hint="eastAsia"/>
          <w:sz w:val="24"/>
          <w:szCs w:val="24"/>
        </w:rPr>
        <w:t>是大学选择化学相关专业的学生</w:t>
      </w:r>
      <w:r>
        <w:rPr>
          <w:rFonts w:ascii="Times New Roman" w:hAnsi="Times New Roman" w:cs="Times New Roman" w:hint="eastAsia"/>
          <w:sz w:val="24"/>
          <w:szCs w:val="24"/>
        </w:rPr>
        <w:t>必须掌握的知识点</w:t>
      </w:r>
      <w:r w:rsidRPr="00982D94">
        <w:rPr>
          <w:rFonts w:ascii="Times New Roman" w:hAnsi="Times New Roman" w:cs="Times New Roman" w:hint="eastAsia"/>
          <w:sz w:val="24"/>
          <w:szCs w:val="24"/>
        </w:rPr>
        <w:t>，可以说是学习化学的基础，在中学掌握好元素周期表的知识也能更好地适应在大学阶段化学相关专业的学习。但周期表的表层规律具有一定的局限性，如无法解释副族元素的</w:t>
      </w:r>
      <w:r w:rsidRPr="00982D94">
        <w:rPr>
          <w:rFonts w:ascii="Times New Roman" w:hAnsi="Times New Roman" w:cs="Times New Roman" w:hint="eastAsia"/>
          <w:sz w:val="24"/>
          <w:szCs w:val="24"/>
        </w:rPr>
        <w:lastRenderedPageBreak/>
        <w:t>特性。因此应从本质上掌握其规律，结合高级的认知思维逐步深入学习，将杂乱的知识构成一个体系，</w:t>
      </w:r>
      <w:r>
        <w:rPr>
          <w:rFonts w:ascii="Times New Roman" w:hAnsi="Times New Roman" w:cs="Times New Roman" w:hint="eastAsia"/>
          <w:sz w:val="24"/>
          <w:szCs w:val="24"/>
        </w:rPr>
        <w:t>通过</w:t>
      </w:r>
      <w:r w:rsidRPr="00982D94">
        <w:rPr>
          <w:rFonts w:ascii="Times New Roman" w:hAnsi="Times New Roman" w:cs="Times New Roman" w:hint="eastAsia"/>
          <w:sz w:val="24"/>
          <w:szCs w:val="24"/>
        </w:rPr>
        <w:t>本文提出的思维渐进模式</w:t>
      </w:r>
      <w:r>
        <w:rPr>
          <w:rFonts w:ascii="Times New Roman" w:hAnsi="Times New Roman" w:cs="Times New Roman" w:hint="eastAsia"/>
          <w:sz w:val="24"/>
          <w:szCs w:val="24"/>
        </w:rPr>
        <w:t>构筑知识点的网格化模式，</w:t>
      </w:r>
      <w:r w:rsidRPr="00982D94">
        <w:rPr>
          <w:rFonts w:ascii="Times New Roman" w:hAnsi="Times New Roman" w:cs="Times New Roman" w:hint="eastAsia"/>
          <w:sz w:val="24"/>
          <w:szCs w:val="24"/>
        </w:rPr>
        <w:t>利用好思维的特性，能促进学生学习能力的提升</w:t>
      </w:r>
      <w:r>
        <w:rPr>
          <w:rFonts w:ascii="Times New Roman" w:hAnsi="Times New Roman" w:cs="Times New Roman" w:hint="eastAsia"/>
          <w:sz w:val="24"/>
          <w:szCs w:val="24"/>
        </w:rPr>
        <w:t>，培养社会所需要的人才</w:t>
      </w:r>
      <w:r w:rsidRPr="00982D94">
        <w:rPr>
          <w:rFonts w:ascii="Times New Roman" w:hAnsi="Times New Roman" w:cs="Times New Roman" w:hint="eastAsia"/>
          <w:sz w:val="24"/>
          <w:szCs w:val="24"/>
        </w:rPr>
        <w:t>。</w:t>
      </w:r>
    </w:p>
    <w:p w14:paraId="37556A8E" w14:textId="77777777" w:rsidR="00FC4F3B" w:rsidRPr="00982D94" w:rsidRDefault="00FC4F3B" w:rsidP="00FC4F3B">
      <w:pPr>
        <w:snapToGrid w:val="0"/>
        <w:spacing w:line="360" w:lineRule="auto"/>
        <w:rPr>
          <w:rFonts w:ascii="Times New Roman" w:hAnsi="Times New Roman" w:cs="Times New Roman"/>
          <w:sz w:val="24"/>
          <w:szCs w:val="24"/>
        </w:rPr>
      </w:pPr>
    </w:p>
    <w:p w14:paraId="62E5ADFD" w14:textId="77777777" w:rsidR="00FC4F3B" w:rsidRPr="00982D94" w:rsidRDefault="00FC4F3B" w:rsidP="00FC4F3B">
      <w:pPr>
        <w:snapToGrid w:val="0"/>
        <w:spacing w:line="360" w:lineRule="auto"/>
        <w:rPr>
          <w:rFonts w:ascii="Times New Roman" w:hAnsi="Times New Roman" w:cs="Times New Roman"/>
          <w:sz w:val="24"/>
          <w:szCs w:val="24"/>
        </w:rPr>
      </w:pPr>
    </w:p>
    <w:p w14:paraId="2050AC09" w14:textId="77777777" w:rsidR="00FC4F3B" w:rsidRPr="00982D94" w:rsidRDefault="00FC4F3B" w:rsidP="00FC4F3B">
      <w:pPr>
        <w:snapToGrid w:val="0"/>
        <w:spacing w:line="360" w:lineRule="auto"/>
        <w:rPr>
          <w:rFonts w:ascii="Times New Roman" w:hAnsi="Times New Roman" w:cs="Times New Roman"/>
          <w:sz w:val="24"/>
          <w:szCs w:val="24"/>
        </w:rPr>
      </w:pPr>
      <w:r w:rsidRPr="00982D94">
        <w:rPr>
          <w:rFonts w:ascii="Times New Roman" w:hAnsi="Times New Roman" w:cs="Times New Roman" w:hint="eastAsia"/>
          <w:sz w:val="24"/>
          <w:szCs w:val="24"/>
        </w:rPr>
        <w:t>参考文献</w:t>
      </w:r>
    </w:p>
    <w:p w14:paraId="296E7CD4" w14:textId="08CACBED" w:rsidR="004E13D0" w:rsidRPr="00FC4F3B" w:rsidRDefault="004E13D0" w:rsidP="00FC4F3B"/>
    <w:sectPr w:rsidR="004E13D0" w:rsidRPr="00FC4F3B">
      <w:endnotePr>
        <w:numFmt w:val="decimal"/>
      </w:end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C0A5" w14:textId="77777777" w:rsidR="00201264" w:rsidRDefault="00201264">
      <w:r>
        <w:separator/>
      </w:r>
    </w:p>
  </w:endnote>
  <w:endnote w:type="continuationSeparator" w:id="0">
    <w:p w14:paraId="1F7A2207" w14:textId="77777777" w:rsidR="00201264" w:rsidRDefault="00201264">
      <w:r>
        <w:continuationSeparator/>
      </w:r>
    </w:p>
  </w:endnote>
  <w:endnote w:id="1">
    <w:p w14:paraId="0F9268D3" w14:textId="78DF2072" w:rsidR="00FC4F3B" w:rsidRPr="00941DEC" w:rsidRDefault="001D4146" w:rsidP="00FC4F3B">
      <w:pPr>
        <w:pStyle w:val="a7"/>
        <w:spacing w:line="360" w:lineRule="auto"/>
        <w:rPr>
          <w:rFonts w:ascii="Times New Roman" w:eastAsia="宋体" w:hAnsi="Times New Roman" w:cs="Times New Roman"/>
          <w:sz w:val="18"/>
          <w:szCs w:val="20"/>
        </w:rPr>
      </w:pPr>
      <w:r>
        <w:rPr>
          <w:rStyle w:val="af1"/>
          <w:rFonts w:hint="eastAsia"/>
          <w:vertAlign w:val="baseline"/>
        </w:rPr>
        <w:t>[</w:t>
      </w:r>
      <w:r>
        <w:rPr>
          <w:rStyle w:val="af1"/>
          <w:vertAlign w:val="baseline"/>
        </w:rPr>
        <w:t xml:space="preserve">1] </w:t>
      </w:r>
      <w:r w:rsidR="00FC4F3B" w:rsidRPr="00941DEC">
        <w:rPr>
          <w:rFonts w:ascii="Times New Roman" w:eastAsia="宋体" w:hAnsi="Times New Roman" w:cs="Times New Roman" w:hint="eastAsia"/>
          <w:szCs w:val="20"/>
        </w:rPr>
        <w:t>王晓峰</w:t>
      </w:r>
      <w:r w:rsidR="00FC4F3B">
        <w:rPr>
          <w:rFonts w:ascii="Times New Roman" w:eastAsia="宋体" w:hAnsi="Times New Roman" w:cs="Times New Roman" w:hint="eastAsia"/>
          <w:szCs w:val="20"/>
        </w:rPr>
        <w:t>，</w:t>
      </w:r>
      <w:r w:rsidR="00FC4F3B" w:rsidRPr="00941DEC">
        <w:rPr>
          <w:rFonts w:ascii="Times New Roman" w:eastAsia="宋体" w:hAnsi="Times New Roman" w:cs="Times New Roman" w:hint="eastAsia"/>
          <w:szCs w:val="20"/>
        </w:rPr>
        <w:t>冉鸣</w:t>
      </w:r>
      <w:r w:rsidR="00FC4F3B" w:rsidRPr="00941DEC">
        <w:rPr>
          <w:rFonts w:ascii="Times New Roman" w:eastAsia="宋体" w:hAnsi="Times New Roman" w:cs="Times New Roman"/>
          <w:szCs w:val="20"/>
        </w:rPr>
        <w:t>.</w:t>
      </w:r>
      <w:r w:rsidR="00FC4F3B" w:rsidRPr="00941DEC">
        <w:rPr>
          <w:rFonts w:ascii="Times New Roman" w:eastAsia="宋体" w:hAnsi="Times New Roman" w:cs="Times New Roman" w:hint="eastAsia"/>
          <w:szCs w:val="20"/>
        </w:rPr>
        <w:t>利用思维导图辅助“元素周期表与元素周期律”教学</w:t>
      </w:r>
      <w:r w:rsidR="00FC4F3B" w:rsidRPr="00941DEC">
        <w:rPr>
          <w:rFonts w:ascii="Times New Roman" w:eastAsia="宋体" w:hAnsi="Times New Roman" w:cs="Times New Roman"/>
          <w:szCs w:val="20"/>
        </w:rPr>
        <w:t>[J].</w:t>
      </w:r>
      <w:r w:rsidR="00FC4F3B" w:rsidRPr="00941DEC">
        <w:rPr>
          <w:rFonts w:ascii="Times New Roman" w:eastAsia="宋体" w:hAnsi="Times New Roman" w:cs="Times New Roman" w:hint="eastAsia"/>
          <w:szCs w:val="20"/>
        </w:rPr>
        <w:t>中学教学参考</w:t>
      </w:r>
      <w:r w:rsidR="00FC4F3B">
        <w:rPr>
          <w:rFonts w:ascii="Times New Roman" w:eastAsia="宋体" w:hAnsi="Times New Roman" w:cs="Times New Roman" w:hint="eastAsia"/>
          <w:szCs w:val="20"/>
        </w:rPr>
        <w:t>，</w:t>
      </w:r>
      <w:r w:rsidR="00FC4F3B" w:rsidRPr="00941DEC">
        <w:rPr>
          <w:rFonts w:ascii="Times New Roman" w:eastAsia="宋体" w:hAnsi="Times New Roman" w:cs="Times New Roman"/>
          <w:szCs w:val="20"/>
        </w:rPr>
        <w:t>2013</w:t>
      </w:r>
      <w:r w:rsidR="00AD2339">
        <w:rPr>
          <w:rFonts w:ascii="Times New Roman" w:eastAsia="宋体" w:hAnsi="Times New Roman" w:cs="Times New Roman" w:hint="eastAsia"/>
          <w:szCs w:val="20"/>
        </w:rPr>
        <w:t>，</w:t>
      </w:r>
      <w:r w:rsidR="00AD2339">
        <w:rPr>
          <w:rFonts w:ascii="Times New Roman" w:eastAsia="宋体" w:hAnsi="Times New Roman" w:cs="Times New Roman"/>
          <w:szCs w:val="20"/>
        </w:rPr>
        <w:t>4</w:t>
      </w:r>
      <w:r w:rsidR="00FC4F3B" w:rsidRPr="00941DEC">
        <w:rPr>
          <w:rFonts w:ascii="Times New Roman" w:eastAsia="宋体" w:hAnsi="Times New Roman" w:cs="Times New Roman"/>
          <w:szCs w:val="20"/>
        </w:rPr>
        <w:t>(35)</w:t>
      </w:r>
      <w:r w:rsidR="00FC4F3B">
        <w:rPr>
          <w:rFonts w:ascii="Times New Roman" w:eastAsia="宋体" w:hAnsi="Times New Roman" w:cs="Times New Roman" w:hint="eastAsia"/>
          <w:szCs w:val="20"/>
        </w:rPr>
        <w:t>：</w:t>
      </w:r>
      <w:r w:rsidR="00FC4F3B" w:rsidRPr="00941DEC">
        <w:rPr>
          <w:rFonts w:ascii="Times New Roman" w:eastAsia="宋体" w:hAnsi="Times New Roman" w:cs="Times New Roman"/>
          <w:szCs w:val="20"/>
        </w:rPr>
        <w:t>74-75.</w:t>
      </w:r>
    </w:p>
  </w:endnote>
  <w:endnote w:id="2">
    <w:p w14:paraId="7ECC104F" w14:textId="09C05671" w:rsidR="00FC4F3B" w:rsidRPr="00941DEC" w:rsidRDefault="001D4146" w:rsidP="00FC4F3B">
      <w:pPr>
        <w:pStyle w:val="a7"/>
        <w:spacing w:line="360" w:lineRule="auto"/>
        <w:rPr>
          <w:rFonts w:ascii="Times New Roman" w:eastAsia="宋体" w:hAnsi="Times New Roman" w:cs="Times New Roman"/>
        </w:rPr>
      </w:pPr>
      <w:r>
        <w:rPr>
          <w:rStyle w:val="af1"/>
          <w:rFonts w:hint="eastAsia"/>
          <w:vertAlign w:val="baseline"/>
        </w:rPr>
        <w:t>[</w:t>
      </w:r>
      <w:r>
        <w:rPr>
          <w:rStyle w:val="af1"/>
          <w:vertAlign w:val="baseline"/>
        </w:rPr>
        <w:t>2]</w:t>
      </w:r>
      <w:r>
        <w:t xml:space="preserve"> </w:t>
      </w:r>
      <w:r w:rsidR="00FC4F3B" w:rsidRPr="00941DEC">
        <w:rPr>
          <w:rFonts w:ascii="Times New Roman" w:eastAsia="宋体" w:hAnsi="Times New Roman" w:cs="Times New Roman" w:hint="eastAsia"/>
        </w:rPr>
        <w:t>刘鑫增</w:t>
      </w:r>
      <w:r w:rsidR="00FC4F3B" w:rsidRPr="00941DEC">
        <w:rPr>
          <w:rFonts w:ascii="Times New Roman" w:eastAsia="宋体" w:hAnsi="Times New Roman" w:cs="Times New Roman"/>
        </w:rPr>
        <w:t xml:space="preserve">. </w:t>
      </w:r>
      <w:r w:rsidR="00FC4F3B" w:rsidRPr="00941DEC">
        <w:rPr>
          <w:rFonts w:ascii="Times New Roman" w:eastAsia="宋体" w:hAnsi="Times New Roman" w:cs="Times New Roman" w:hint="eastAsia"/>
        </w:rPr>
        <w:t>抛锚式教学在高中化学课堂教学中的应用——以“元素周期律</w:t>
      </w:r>
      <w:r w:rsidR="00FC4F3B" w:rsidRPr="00941DEC">
        <w:rPr>
          <w:rFonts w:ascii="Times New Roman" w:eastAsia="宋体" w:hAnsi="Times New Roman" w:cs="Times New Roman"/>
        </w:rPr>
        <w:t>(</w:t>
      </w:r>
      <w:r w:rsidR="00FC4F3B" w:rsidRPr="00941DEC">
        <w:rPr>
          <w:rFonts w:ascii="Times New Roman" w:eastAsia="宋体" w:hAnsi="Times New Roman" w:cs="Times New Roman" w:hint="eastAsia"/>
        </w:rPr>
        <w:t>第一课时</w:t>
      </w:r>
      <w:r w:rsidR="00FC4F3B" w:rsidRPr="00941DEC">
        <w:rPr>
          <w:rFonts w:ascii="Times New Roman" w:eastAsia="宋体" w:hAnsi="Times New Roman" w:cs="Times New Roman"/>
        </w:rPr>
        <w:t>)</w:t>
      </w:r>
      <w:r w:rsidR="00FC4F3B" w:rsidRPr="00941DEC">
        <w:rPr>
          <w:rFonts w:ascii="Times New Roman" w:eastAsia="宋体" w:hAnsi="Times New Roman" w:cs="Times New Roman" w:hint="eastAsia"/>
        </w:rPr>
        <w:t>”教学为例</w:t>
      </w:r>
      <w:r w:rsidR="00FC4F3B" w:rsidRPr="00941DEC">
        <w:rPr>
          <w:rFonts w:ascii="Times New Roman" w:eastAsia="宋体" w:hAnsi="Times New Roman" w:cs="Times New Roman"/>
        </w:rPr>
        <w:t xml:space="preserve">[J]. </w:t>
      </w:r>
      <w:r w:rsidR="00FC4F3B" w:rsidRPr="00941DEC">
        <w:rPr>
          <w:rFonts w:ascii="Times New Roman" w:eastAsia="宋体" w:hAnsi="Times New Roman" w:cs="Times New Roman" w:hint="eastAsia"/>
        </w:rPr>
        <w:t>中学化学教学参考</w:t>
      </w:r>
      <w:r w:rsidR="00FC4F3B">
        <w:rPr>
          <w:rFonts w:ascii="Times New Roman" w:eastAsia="宋体" w:hAnsi="Times New Roman" w:cs="Times New Roman" w:hint="eastAsia"/>
        </w:rPr>
        <w:t>，</w:t>
      </w:r>
      <w:r w:rsidR="00FC4F3B" w:rsidRPr="00941DEC">
        <w:rPr>
          <w:rFonts w:ascii="Times New Roman" w:eastAsia="宋体" w:hAnsi="Times New Roman" w:cs="Times New Roman"/>
        </w:rPr>
        <w:t>2015</w:t>
      </w:r>
      <w:r w:rsidR="00FC4F3B">
        <w:rPr>
          <w:rFonts w:ascii="Times New Roman" w:eastAsia="宋体" w:hAnsi="Times New Roman" w:cs="Times New Roman" w:hint="eastAsia"/>
        </w:rPr>
        <w:t>，</w:t>
      </w:r>
      <w:r w:rsidR="00FC4F3B" w:rsidRPr="00941DEC">
        <w:rPr>
          <w:rFonts w:ascii="Times New Roman" w:eastAsia="宋体" w:hAnsi="Times New Roman" w:cs="Times New Roman"/>
        </w:rPr>
        <w:t>404(16</w:t>
      </w:r>
      <w:r w:rsidR="00D0570F">
        <w:rPr>
          <w:rFonts w:ascii="Times New Roman" w:eastAsia="宋体" w:hAnsi="Times New Roman" w:cs="Times New Roman"/>
        </w:rPr>
        <w:t>)</w:t>
      </w:r>
      <w:r w:rsidR="00FC4F3B">
        <w:rPr>
          <w:rFonts w:ascii="Times New Roman" w:eastAsia="宋体" w:hAnsi="Times New Roman" w:cs="Times New Roman" w:hint="eastAsia"/>
        </w:rPr>
        <w:t>：</w:t>
      </w:r>
      <w:r w:rsidR="00FC4F3B" w:rsidRPr="00941DEC">
        <w:rPr>
          <w:rFonts w:ascii="Times New Roman" w:eastAsia="宋体" w:hAnsi="Times New Roman" w:cs="Times New Roman"/>
        </w:rPr>
        <w:t>39-40.</w:t>
      </w:r>
    </w:p>
  </w:endnote>
  <w:endnote w:id="3">
    <w:p w14:paraId="759AA699" w14:textId="2C754C96" w:rsidR="00FC4F3B" w:rsidRPr="00941DEC" w:rsidRDefault="001D4146" w:rsidP="00FC4F3B">
      <w:pPr>
        <w:pStyle w:val="a7"/>
        <w:spacing w:line="360" w:lineRule="auto"/>
        <w:rPr>
          <w:rFonts w:ascii="Times New Roman" w:eastAsia="宋体" w:hAnsi="Times New Roman" w:cs="Times New Roman"/>
        </w:rPr>
      </w:pPr>
      <w:r>
        <w:rPr>
          <w:rStyle w:val="af1"/>
          <w:rFonts w:hint="eastAsia"/>
          <w:vertAlign w:val="baseline"/>
        </w:rPr>
        <w:t>[</w:t>
      </w:r>
      <w:r>
        <w:rPr>
          <w:rStyle w:val="af1"/>
          <w:vertAlign w:val="baseline"/>
        </w:rPr>
        <w:t>3]</w:t>
      </w:r>
      <w:r>
        <w:t xml:space="preserve"> </w:t>
      </w:r>
      <w:r w:rsidR="00FC4F3B" w:rsidRPr="00941DEC">
        <w:rPr>
          <w:rFonts w:ascii="Times New Roman" w:eastAsia="宋体" w:hAnsi="Times New Roman" w:cs="Times New Roman" w:hint="eastAsia"/>
        </w:rPr>
        <w:t>曾秀琼</w:t>
      </w:r>
      <w:r w:rsidR="00FC4F3B" w:rsidRPr="00941DEC">
        <w:rPr>
          <w:rFonts w:ascii="Times New Roman" w:eastAsia="宋体" w:hAnsi="Times New Roman" w:cs="Times New Roman"/>
        </w:rPr>
        <w:t xml:space="preserve">. </w:t>
      </w:r>
      <w:r w:rsidR="00FC4F3B" w:rsidRPr="00941DEC">
        <w:rPr>
          <w:rFonts w:ascii="Times New Roman" w:eastAsia="宋体" w:hAnsi="Times New Roman" w:cs="Times New Roman" w:hint="eastAsia"/>
        </w:rPr>
        <w:t>“问题导学法”的实践研究——以“元素周期律”教学为例</w:t>
      </w:r>
      <w:r w:rsidR="00FC4F3B" w:rsidRPr="00941DEC">
        <w:rPr>
          <w:rFonts w:ascii="Times New Roman" w:eastAsia="宋体" w:hAnsi="Times New Roman" w:cs="Times New Roman"/>
        </w:rPr>
        <w:t xml:space="preserve">[J]. </w:t>
      </w:r>
      <w:r w:rsidR="00FC4F3B" w:rsidRPr="00941DEC">
        <w:rPr>
          <w:rFonts w:ascii="Times New Roman" w:eastAsia="宋体" w:hAnsi="Times New Roman" w:cs="Times New Roman" w:hint="eastAsia"/>
        </w:rPr>
        <w:t>化学教与学</w:t>
      </w:r>
      <w:r w:rsidR="00FC4F3B">
        <w:rPr>
          <w:rFonts w:ascii="Times New Roman" w:eastAsia="宋体" w:hAnsi="Times New Roman" w:cs="Times New Roman" w:hint="eastAsia"/>
        </w:rPr>
        <w:t>，</w:t>
      </w:r>
      <w:r w:rsidR="00FC4F3B" w:rsidRPr="00941DEC">
        <w:rPr>
          <w:rFonts w:ascii="Times New Roman" w:eastAsia="宋体" w:hAnsi="Times New Roman" w:cs="Times New Roman"/>
        </w:rPr>
        <w:t>2015</w:t>
      </w:r>
      <w:r w:rsidR="00FC4F3B">
        <w:rPr>
          <w:rFonts w:ascii="Times New Roman" w:eastAsia="宋体" w:hAnsi="Times New Roman" w:cs="Times New Roman" w:hint="eastAsia"/>
        </w:rPr>
        <w:t>，</w:t>
      </w:r>
      <w:r w:rsidR="00FC4F3B" w:rsidRPr="00941DEC">
        <w:rPr>
          <w:rFonts w:ascii="Times New Roman" w:eastAsia="宋体" w:hAnsi="Times New Roman" w:cs="Times New Roman"/>
        </w:rPr>
        <w:t>405(09)</w:t>
      </w:r>
      <w:r w:rsidR="00FC4F3B">
        <w:rPr>
          <w:rFonts w:ascii="Times New Roman" w:eastAsia="宋体" w:hAnsi="Times New Roman" w:cs="Times New Roman" w:hint="eastAsia"/>
        </w:rPr>
        <w:t>：</w:t>
      </w:r>
      <w:r w:rsidR="00FC4F3B" w:rsidRPr="00941DEC">
        <w:rPr>
          <w:rFonts w:ascii="Times New Roman" w:eastAsia="宋体" w:hAnsi="Times New Roman" w:cs="Times New Roman"/>
        </w:rPr>
        <w:t>52-57.</w:t>
      </w:r>
    </w:p>
  </w:endnote>
  <w:endnote w:id="4">
    <w:p w14:paraId="48F63E2F" w14:textId="69EC6670" w:rsidR="00FC4F3B" w:rsidRPr="00941DEC" w:rsidRDefault="001D4146" w:rsidP="00FC4F3B">
      <w:pPr>
        <w:pStyle w:val="a7"/>
        <w:spacing w:line="360" w:lineRule="auto"/>
        <w:rPr>
          <w:rFonts w:ascii="Times New Roman" w:eastAsia="宋体" w:hAnsi="Times New Roman" w:cs="Times New Roman"/>
          <w:sz w:val="18"/>
          <w:szCs w:val="20"/>
        </w:rPr>
      </w:pPr>
      <w:r>
        <w:rPr>
          <w:rStyle w:val="af1"/>
          <w:rFonts w:hint="eastAsia"/>
          <w:vertAlign w:val="baseline"/>
        </w:rPr>
        <w:t>[</w:t>
      </w:r>
      <w:r>
        <w:rPr>
          <w:rStyle w:val="af1"/>
          <w:vertAlign w:val="baseline"/>
        </w:rPr>
        <w:t>4]</w:t>
      </w:r>
      <w:r>
        <w:t xml:space="preserve"> </w:t>
      </w:r>
      <w:r w:rsidR="00FC4F3B" w:rsidRPr="00941DEC">
        <w:rPr>
          <w:rFonts w:ascii="Times New Roman" w:eastAsia="宋体" w:hAnsi="Times New Roman" w:cs="Times New Roman" w:hint="eastAsia"/>
          <w:szCs w:val="21"/>
        </w:rPr>
        <w:t>林崇德</w:t>
      </w:r>
      <w:r w:rsidR="00FC4F3B" w:rsidRPr="00941DEC">
        <w:rPr>
          <w:rFonts w:ascii="Times New Roman" w:eastAsia="宋体" w:hAnsi="Times New Roman" w:cs="Times New Roman"/>
          <w:szCs w:val="21"/>
        </w:rPr>
        <w:t>.</w:t>
      </w:r>
      <w:r w:rsidR="00FC4F3B" w:rsidRPr="00941DEC">
        <w:rPr>
          <w:rFonts w:ascii="Times New Roman" w:eastAsia="宋体" w:hAnsi="Times New Roman" w:cs="Times New Roman" w:hint="eastAsia"/>
          <w:szCs w:val="21"/>
        </w:rPr>
        <w:t>思维心理学研究的几点回顾</w:t>
      </w:r>
      <w:r w:rsidR="00FC4F3B" w:rsidRPr="00941DEC">
        <w:rPr>
          <w:rFonts w:ascii="Times New Roman" w:eastAsia="宋体" w:hAnsi="Times New Roman" w:cs="Times New Roman"/>
          <w:szCs w:val="21"/>
        </w:rPr>
        <w:t>[J].</w:t>
      </w:r>
      <w:r w:rsidR="00FC4F3B" w:rsidRPr="00941DEC">
        <w:rPr>
          <w:rFonts w:ascii="Times New Roman" w:eastAsia="宋体" w:hAnsi="Times New Roman" w:cs="Times New Roman" w:hint="eastAsia"/>
          <w:szCs w:val="21"/>
        </w:rPr>
        <w:t>北京师范大学学报</w:t>
      </w:r>
      <w:r w:rsidR="00FC4F3B" w:rsidRPr="00941DEC">
        <w:rPr>
          <w:rFonts w:ascii="Times New Roman" w:eastAsia="宋体" w:hAnsi="Times New Roman" w:cs="Times New Roman"/>
          <w:szCs w:val="21"/>
        </w:rPr>
        <w:t>(</w:t>
      </w:r>
      <w:r w:rsidR="00FC4F3B" w:rsidRPr="00941DEC">
        <w:rPr>
          <w:rFonts w:ascii="Times New Roman" w:eastAsia="宋体" w:hAnsi="Times New Roman" w:cs="Times New Roman" w:hint="eastAsia"/>
          <w:szCs w:val="21"/>
        </w:rPr>
        <w:t>社会科学版</w:t>
      </w:r>
      <w:r w:rsidR="00FC4F3B" w:rsidRPr="00941DEC">
        <w:rPr>
          <w:rFonts w:ascii="Times New Roman" w:eastAsia="宋体" w:hAnsi="Times New Roman" w:cs="Times New Roman"/>
          <w:szCs w:val="21"/>
        </w:rPr>
        <w:t>)</w:t>
      </w:r>
      <w:r w:rsidR="00FC4F3B">
        <w:rPr>
          <w:rFonts w:ascii="Times New Roman" w:eastAsia="宋体" w:hAnsi="Times New Roman" w:cs="Times New Roman" w:hint="eastAsia"/>
          <w:szCs w:val="21"/>
        </w:rPr>
        <w:t>，</w:t>
      </w:r>
      <w:r w:rsidR="00FC4F3B" w:rsidRPr="00941DEC">
        <w:rPr>
          <w:rFonts w:ascii="Times New Roman" w:eastAsia="宋体" w:hAnsi="Times New Roman" w:cs="Times New Roman"/>
          <w:szCs w:val="21"/>
        </w:rPr>
        <w:t>2006</w:t>
      </w:r>
      <w:r w:rsidR="00FC4F3B">
        <w:rPr>
          <w:rFonts w:ascii="Times New Roman" w:eastAsia="宋体" w:hAnsi="Times New Roman" w:cs="Times New Roman" w:hint="eastAsia"/>
          <w:szCs w:val="21"/>
        </w:rPr>
        <w:t>，</w:t>
      </w:r>
      <w:r w:rsidR="00AD2339">
        <w:rPr>
          <w:rFonts w:ascii="Times New Roman" w:eastAsia="宋体" w:hAnsi="Times New Roman" w:cs="Times New Roman" w:hint="eastAsia"/>
          <w:szCs w:val="21"/>
        </w:rPr>
        <w:t>5</w:t>
      </w:r>
      <w:r w:rsidR="00AD2339">
        <w:rPr>
          <w:rFonts w:ascii="Times New Roman" w:eastAsia="宋体" w:hAnsi="Times New Roman" w:cs="Times New Roman"/>
          <w:szCs w:val="21"/>
        </w:rPr>
        <w:t>0</w:t>
      </w:r>
      <w:r w:rsidR="00FC4F3B" w:rsidRPr="00941DEC">
        <w:rPr>
          <w:rFonts w:ascii="Times New Roman" w:eastAsia="宋体" w:hAnsi="Times New Roman" w:cs="Times New Roman"/>
          <w:szCs w:val="21"/>
        </w:rPr>
        <w:t>(05)</w:t>
      </w:r>
      <w:r w:rsidR="00FC4F3B">
        <w:rPr>
          <w:rFonts w:ascii="Times New Roman" w:eastAsia="宋体" w:hAnsi="Times New Roman" w:cs="Times New Roman" w:hint="eastAsia"/>
          <w:szCs w:val="21"/>
        </w:rPr>
        <w:t>：</w:t>
      </w:r>
      <w:r w:rsidR="00FC4F3B" w:rsidRPr="00941DEC">
        <w:rPr>
          <w:rFonts w:ascii="Times New Roman" w:eastAsia="宋体" w:hAnsi="Times New Roman" w:cs="Times New Roman"/>
          <w:szCs w:val="21"/>
        </w:rPr>
        <w:t>35-42.</w:t>
      </w:r>
    </w:p>
  </w:endnote>
  <w:endnote w:id="5">
    <w:p w14:paraId="29BC5BA1" w14:textId="29F738E5" w:rsidR="00FC4F3B" w:rsidRPr="00941DEC" w:rsidRDefault="001D4146" w:rsidP="00FC4F3B">
      <w:pPr>
        <w:pStyle w:val="a7"/>
        <w:spacing w:line="360" w:lineRule="auto"/>
        <w:rPr>
          <w:rFonts w:ascii="Times New Roman" w:eastAsia="宋体" w:hAnsi="Times New Roman" w:cs="Times New Roman"/>
        </w:rPr>
      </w:pPr>
      <w:r>
        <w:rPr>
          <w:rStyle w:val="af1"/>
          <w:rFonts w:hint="eastAsia"/>
          <w:vertAlign w:val="baseline"/>
        </w:rPr>
        <w:t>[</w:t>
      </w:r>
      <w:r>
        <w:rPr>
          <w:rStyle w:val="af1"/>
          <w:vertAlign w:val="baseline"/>
        </w:rPr>
        <w:t>5]</w:t>
      </w:r>
      <w:r>
        <w:t xml:space="preserve"> </w:t>
      </w:r>
      <w:r w:rsidR="00FC4F3B" w:rsidRPr="00941DEC">
        <w:rPr>
          <w:rFonts w:ascii="Times New Roman" w:eastAsia="宋体" w:hAnsi="Times New Roman" w:cs="Times New Roman" w:hint="eastAsia"/>
        </w:rPr>
        <w:t>张辅文</w:t>
      </w:r>
      <w:r w:rsidR="00FC4F3B" w:rsidRPr="00941DEC">
        <w:rPr>
          <w:rFonts w:ascii="Times New Roman" w:eastAsia="宋体" w:hAnsi="Times New Roman" w:cs="Times New Roman"/>
        </w:rPr>
        <w:t xml:space="preserve">. </w:t>
      </w:r>
      <w:r w:rsidR="00FC4F3B" w:rsidRPr="00941DEC">
        <w:rPr>
          <w:rFonts w:ascii="Times New Roman" w:eastAsia="宋体" w:hAnsi="Times New Roman" w:cs="Times New Roman" w:hint="eastAsia"/>
        </w:rPr>
        <w:t>元素周期律</w:t>
      </w:r>
      <w:r w:rsidR="00FC4F3B" w:rsidRPr="00941DEC">
        <w:rPr>
          <w:rFonts w:ascii="Times New Roman" w:eastAsia="宋体" w:hAnsi="Times New Roman" w:cs="Times New Roman"/>
        </w:rPr>
        <w:t xml:space="preserve">[M]. </w:t>
      </w:r>
      <w:r w:rsidR="00FC4F3B" w:rsidRPr="00941DEC">
        <w:rPr>
          <w:rFonts w:ascii="Times New Roman" w:eastAsia="宋体" w:hAnsi="Times New Roman" w:cs="Times New Roman" w:hint="eastAsia"/>
        </w:rPr>
        <w:t>四川科学技术出版社</w:t>
      </w:r>
      <w:r w:rsidR="00FC4F3B" w:rsidRPr="00941DEC">
        <w:rPr>
          <w:rFonts w:ascii="Times New Roman" w:eastAsia="宋体" w:hAnsi="Times New Roman" w:cs="Times New Roman"/>
        </w:rPr>
        <w:t>,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AB4C" w14:textId="77777777" w:rsidR="00201264" w:rsidRDefault="00201264">
      <w:r>
        <w:separator/>
      </w:r>
    </w:p>
  </w:footnote>
  <w:footnote w:type="continuationSeparator" w:id="0">
    <w:p w14:paraId="457A5002" w14:textId="77777777" w:rsidR="00201264" w:rsidRDefault="00201264">
      <w:r>
        <w:continuationSeparator/>
      </w:r>
    </w:p>
  </w:footnote>
  <w:footnote w:id="1">
    <w:p w14:paraId="11E16841" w14:textId="77777777" w:rsidR="00FC4F3B" w:rsidRPr="00941DEC" w:rsidRDefault="00FC4F3B" w:rsidP="00FC4F3B">
      <w:pPr>
        <w:pStyle w:val="af"/>
        <w:spacing w:line="360" w:lineRule="auto"/>
        <w:rPr>
          <w:rFonts w:ascii="Times New Roman" w:hAnsi="Times New Roman" w:cs="Times New Roman"/>
          <w:sz w:val="21"/>
        </w:rPr>
      </w:pPr>
      <w:r>
        <w:rPr>
          <w:rStyle w:val="af3"/>
        </w:rPr>
        <w:sym w:font="Symbol" w:char="F02A"/>
      </w:r>
      <w:r w:rsidRPr="00941DEC">
        <w:rPr>
          <w:rFonts w:ascii="Times New Roman" w:hAnsi="Times New Roman" w:cs="Times New Roman"/>
          <w:sz w:val="21"/>
        </w:rPr>
        <w:t xml:space="preserve"> </w:t>
      </w:r>
      <w:r w:rsidRPr="00941DEC">
        <w:rPr>
          <w:rFonts w:ascii="Times New Roman" w:hAnsi="Times New Roman" w:cs="Times New Roman" w:hint="eastAsia"/>
          <w:sz w:val="21"/>
        </w:rPr>
        <w:t>收稿日期：</w:t>
      </w:r>
      <w:r w:rsidRPr="00941DEC">
        <w:rPr>
          <w:rFonts w:ascii="Times New Roman" w:hAnsi="Times New Roman" w:cs="Times New Roman"/>
          <w:sz w:val="21"/>
        </w:rPr>
        <w:t xml:space="preserve">          </w:t>
      </w:r>
      <w:r w:rsidRPr="00941DEC">
        <w:rPr>
          <w:rFonts w:ascii="Times New Roman" w:hAnsi="Times New Roman" w:cs="Times New Roman" w:hint="eastAsia"/>
          <w:sz w:val="21"/>
        </w:rPr>
        <w:t>接收日期：</w:t>
      </w:r>
    </w:p>
    <w:p w14:paraId="0F695078" w14:textId="77777777" w:rsidR="00FC4F3B" w:rsidRPr="00941DEC" w:rsidRDefault="00FC4F3B" w:rsidP="00FC4F3B">
      <w:pPr>
        <w:pStyle w:val="af"/>
        <w:spacing w:line="360" w:lineRule="auto"/>
        <w:rPr>
          <w:rFonts w:ascii="Times New Roman" w:hAnsi="Times New Roman" w:cs="Times New Roman"/>
          <w:sz w:val="21"/>
        </w:rPr>
      </w:pPr>
      <w:r w:rsidRPr="00941DEC">
        <w:rPr>
          <w:rFonts w:ascii="Times New Roman" w:hAnsi="Times New Roman" w:cs="Times New Roman" w:hint="eastAsia"/>
          <w:sz w:val="21"/>
        </w:rPr>
        <w:t>项目基金：</w:t>
      </w:r>
      <w:r w:rsidRPr="00941DEC">
        <w:rPr>
          <w:rFonts w:ascii="Times New Roman" w:hAnsi="Times New Roman" w:cs="Times New Roman"/>
          <w:sz w:val="21"/>
        </w:rPr>
        <w:t>2020</w:t>
      </w:r>
      <w:r w:rsidRPr="00941DEC">
        <w:rPr>
          <w:rFonts w:ascii="Times New Roman" w:hAnsi="Times New Roman" w:cs="Times New Roman" w:hint="eastAsia"/>
          <w:sz w:val="21"/>
        </w:rPr>
        <w:t>年度韩山师范学院教育教学改革项目</w:t>
      </w:r>
      <w:r w:rsidRPr="00941DEC">
        <w:rPr>
          <w:rFonts w:ascii="Times New Roman" w:hAnsi="Times New Roman" w:cs="Times New Roman"/>
          <w:sz w:val="21"/>
        </w:rPr>
        <w:t xml:space="preserve"> ([2020]35-4</w:t>
      </w:r>
      <w:r w:rsidRPr="00941DEC">
        <w:rPr>
          <w:rFonts w:ascii="Times New Roman" w:hAnsi="Times New Roman" w:cs="Times New Roman" w:hint="eastAsia"/>
          <w:sz w:val="21"/>
        </w:rPr>
        <w:t>）</w:t>
      </w:r>
    </w:p>
    <w:p w14:paraId="5640D0AD" w14:textId="77777777" w:rsidR="00FC4F3B" w:rsidRDefault="00FC4F3B" w:rsidP="00FC4F3B">
      <w:pPr>
        <w:pStyle w:val="af"/>
        <w:spacing w:line="360" w:lineRule="auto"/>
      </w:pPr>
      <w:r w:rsidRPr="00941DEC">
        <w:rPr>
          <w:rFonts w:ascii="Times New Roman" w:hAnsi="Times New Roman" w:cs="Times New Roman" w:hint="eastAsia"/>
          <w:sz w:val="21"/>
        </w:rPr>
        <w:t>第一作者：田婷婷（</w:t>
      </w:r>
      <w:r w:rsidRPr="00941DEC">
        <w:rPr>
          <w:rFonts w:ascii="Times New Roman" w:hAnsi="Times New Roman" w:cs="Times New Roman"/>
          <w:sz w:val="21"/>
        </w:rPr>
        <w:t>2001</w:t>
      </w:r>
      <w:r>
        <w:rPr>
          <w:rFonts w:ascii="Times New Roman" w:hAnsi="Times New Roman" w:cs="Times New Roman"/>
          <w:sz w:val="21"/>
        </w:rPr>
        <w:t>年</w:t>
      </w:r>
      <w:r>
        <w:rPr>
          <w:rFonts w:ascii="Times New Roman" w:hAnsi="Times New Roman" w:cs="Times New Roman" w:hint="eastAsia"/>
          <w:sz w:val="21"/>
        </w:rPr>
        <w:t>7</w:t>
      </w:r>
      <w:r>
        <w:rPr>
          <w:rFonts w:ascii="Times New Roman" w:hAnsi="Times New Roman" w:cs="Times New Roman"/>
          <w:sz w:val="21"/>
        </w:rPr>
        <w:t>月</w:t>
      </w:r>
      <w:r w:rsidRPr="00941DEC">
        <w:rPr>
          <w:rFonts w:ascii="Times New Roman" w:hAnsi="Times New Roman" w:cs="Times New Roman"/>
          <w:sz w:val="21"/>
        </w:rPr>
        <w:t>-</w:t>
      </w:r>
      <w:r w:rsidRPr="00941DEC">
        <w:rPr>
          <w:rFonts w:ascii="Times New Roman" w:hAnsi="Times New Roman" w:cs="Times New Roman" w:hint="eastAsia"/>
          <w:sz w:val="21"/>
        </w:rPr>
        <w:t>），本科生；通讯作者，陈宇，博士，主要从事化学教学和改革的研究，联系方式：</w:t>
      </w:r>
      <w:r w:rsidRPr="00941DEC">
        <w:rPr>
          <w:rFonts w:ascii="Times New Roman" w:hAnsi="Times New Roman" w:cs="Times New Roman"/>
          <w:sz w:val="21"/>
        </w:rPr>
        <w:t>2639@hstc.edu.cn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D0"/>
    <w:rsid w:val="000E0966"/>
    <w:rsid w:val="001D085E"/>
    <w:rsid w:val="001D4146"/>
    <w:rsid w:val="00201264"/>
    <w:rsid w:val="00210EE1"/>
    <w:rsid w:val="002A6C72"/>
    <w:rsid w:val="002D7693"/>
    <w:rsid w:val="00305DC6"/>
    <w:rsid w:val="003A5CB7"/>
    <w:rsid w:val="00420C78"/>
    <w:rsid w:val="004B456F"/>
    <w:rsid w:val="004E13D0"/>
    <w:rsid w:val="005041C4"/>
    <w:rsid w:val="0070001E"/>
    <w:rsid w:val="007D6D96"/>
    <w:rsid w:val="008238A1"/>
    <w:rsid w:val="00943905"/>
    <w:rsid w:val="00982D94"/>
    <w:rsid w:val="009D55D4"/>
    <w:rsid w:val="009E50C1"/>
    <w:rsid w:val="00A97FD2"/>
    <w:rsid w:val="00AD2339"/>
    <w:rsid w:val="00B4443F"/>
    <w:rsid w:val="00B5287A"/>
    <w:rsid w:val="00B724E0"/>
    <w:rsid w:val="00B77F9C"/>
    <w:rsid w:val="00C03F26"/>
    <w:rsid w:val="00CC15E4"/>
    <w:rsid w:val="00D0570F"/>
    <w:rsid w:val="00DE7AE1"/>
    <w:rsid w:val="00E33787"/>
    <w:rsid w:val="00FC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E920"/>
  <w15:docId w15:val="{FC4A1C37-EBC5-4175-BDD6-36DBD42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endnote text"/>
    <w:basedOn w:val="a"/>
    <w:link w:val="a8"/>
    <w:uiPriority w:val="99"/>
    <w:unhideWhenUsed/>
    <w:qFormat/>
    <w:pPr>
      <w:snapToGrid w:val="0"/>
      <w:jc w:val="left"/>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unhideWhenUsed/>
    <w:qFormat/>
    <w:pPr>
      <w:snapToGrid w:val="0"/>
      <w:jc w:val="left"/>
    </w:pPr>
    <w:rPr>
      <w:sz w:val="18"/>
      <w:szCs w:val="18"/>
    </w:rPr>
  </w:style>
  <w:style w:type="character" w:styleId="af1">
    <w:name w:val="endnote reference"/>
    <w:basedOn w:val="a0"/>
    <w:uiPriority w:val="99"/>
    <w:unhideWhenUsed/>
    <w:qFormat/>
    <w:rPr>
      <w:vertAlign w:val="superscript"/>
    </w:rPr>
  </w:style>
  <w:style w:type="character" w:styleId="af2">
    <w:name w:val="annotation reference"/>
    <w:basedOn w:val="a0"/>
    <w:uiPriority w:val="99"/>
    <w:unhideWhenUsed/>
    <w:qFormat/>
    <w:rPr>
      <w:sz w:val="21"/>
      <w:szCs w:val="21"/>
    </w:rPr>
  </w:style>
  <w:style w:type="character" w:styleId="af3">
    <w:name w:val="footnote reference"/>
    <w:basedOn w:val="a0"/>
    <w:uiPriority w:val="99"/>
    <w:unhideWhenUsed/>
    <w:qFormat/>
    <w:rPr>
      <w:vertAlign w:val="superscript"/>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尾注文本 字符"/>
    <w:basedOn w:val="a0"/>
    <w:link w:val="a7"/>
    <w:uiPriority w:val="99"/>
    <w:semiHidden/>
    <w:qFormat/>
  </w:style>
  <w:style w:type="character" w:customStyle="1" w:styleId="af0">
    <w:name w:val="脚注文本 字符"/>
    <w:basedOn w:val="a0"/>
    <w:link w:val="af"/>
    <w:uiPriority w:val="99"/>
    <w:semiHidden/>
    <w:qFormat/>
    <w:rPr>
      <w:sz w:val="18"/>
      <w:szCs w:val="18"/>
    </w:rPr>
  </w:style>
  <w:style w:type="character" w:customStyle="1" w:styleId="1">
    <w:name w:val="占位符文本1"/>
    <w:basedOn w:val="a0"/>
    <w:uiPriority w:val="99"/>
    <w:semiHidden/>
    <w:qFormat/>
    <w:rPr>
      <w:color w:val="80808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0">
    <w:name w:val="列表段落1"/>
    <w:basedOn w:val="a"/>
    <w:uiPriority w:val="34"/>
    <w:qFormat/>
    <w:pPr>
      <w:ind w:firstLineChars="200" w:firstLine="420"/>
    </w:pPr>
  </w:style>
  <w:style w:type="table" w:styleId="2">
    <w:name w:val="Plain Table 2"/>
    <w:basedOn w:val="a1"/>
    <w:uiPriority w:val="42"/>
    <w:rsid w:val="007D6D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7</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Chen Yu</cp:lastModifiedBy>
  <cp:revision>10</cp:revision>
  <dcterms:created xsi:type="dcterms:W3CDTF">2021-10-05T13:47:00Z</dcterms:created>
  <dcterms:modified xsi:type="dcterms:W3CDTF">2022-12-28T02:25:00Z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7C23A9FC348657B2D0725A61E0D90F3D</vt:lpwstr>
  </property>
  <property fmtid="{D5CDD505-2E9C-101B-9397-08002B2CF9AE}" pid="3" name="KSOProductBuildVer">
    <vt:lpwstr>2052-11.15.0</vt:lpwstr>
  </property>
</Properties>
</file>