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E3" w:rsidRPr="009F2C47" w:rsidRDefault="00B6021C" w:rsidP="009F2C47">
      <w:pPr>
        <w:jc w:val="center"/>
        <w:rPr>
          <w:sz w:val="28"/>
          <w:szCs w:val="28"/>
        </w:rPr>
      </w:pPr>
      <w:r w:rsidRPr="009F2C47">
        <w:rPr>
          <w:sz w:val="28"/>
          <w:szCs w:val="28"/>
        </w:rPr>
        <w:t>文科</w:t>
      </w:r>
      <w:r w:rsidR="00293A00" w:rsidRPr="009F2C47">
        <w:rPr>
          <w:sz w:val="28"/>
          <w:szCs w:val="28"/>
        </w:rPr>
        <w:t>类</w:t>
      </w:r>
      <w:r w:rsidR="000B4B2B">
        <w:rPr>
          <w:rFonts w:hint="eastAsia"/>
          <w:sz w:val="28"/>
          <w:szCs w:val="28"/>
        </w:rPr>
        <w:t>院校</w:t>
      </w:r>
      <w:r w:rsidRPr="009F2C47">
        <w:rPr>
          <w:sz w:val="28"/>
          <w:szCs w:val="28"/>
        </w:rPr>
        <w:t>实验室的安全</w:t>
      </w:r>
      <w:r w:rsidR="00CB248D">
        <w:rPr>
          <w:rFonts w:hint="eastAsia"/>
          <w:sz w:val="28"/>
          <w:szCs w:val="28"/>
        </w:rPr>
        <w:t>管理探</w:t>
      </w:r>
      <w:r w:rsidR="00806175">
        <w:rPr>
          <w:rFonts w:hint="eastAsia"/>
          <w:sz w:val="28"/>
          <w:szCs w:val="28"/>
        </w:rPr>
        <w:t>讨</w:t>
      </w:r>
      <w:bookmarkStart w:id="0" w:name="_GoBack"/>
      <w:bookmarkEnd w:id="0"/>
    </w:p>
    <w:p w:rsidR="00B6021C" w:rsidRPr="00552AE6" w:rsidRDefault="00B6021C" w:rsidP="009F2C47">
      <w:pPr>
        <w:jc w:val="center"/>
        <w:rPr>
          <w:sz w:val="24"/>
          <w:szCs w:val="24"/>
        </w:rPr>
      </w:pPr>
      <w:r w:rsidRPr="00552AE6">
        <w:rPr>
          <w:rFonts w:hint="eastAsia"/>
          <w:sz w:val="24"/>
          <w:szCs w:val="24"/>
        </w:rPr>
        <w:t>中央财经大学</w:t>
      </w:r>
      <w:r w:rsidRPr="00552AE6">
        <w:rPr>
          <w:rFonts w:hint="eastAsia"/>
          <w:sz w:val="24"/>
          <w:szCs w:val="24"/>
        </w:rPr>
        <w:t xml:space="preserve"> </w:t>
      </w:r>
      <w:r w:rsidRPr="00552AE6">
        <w:rPr>
          <w:rFonts w:hint="eastAsia"/>
          <w:sz w:val="24"/>
          <w:szCs w:val="24"/>
        </w:rPr>
        <w:t>刘文臣</w:t>
      </w:r>
      <w:r w:rsidR="006E1A71">
        <w:rPr>
          <w:rFonts w:hint="eastAsia"/>
          <w:sz w:val="24"/>
          <w:szCs w:val="24"/>
        </w:rPr>
        <w:t xml:space="preserve"> </w:t>
      </w:r>
      <w:r w:rsidR="006E1A71">
        <w:rPr>
          <w:rFonts w:hint="eastAsia"/>
          <w:sz w:val="24"/>
          <w:szCs w:val="24"/>
        </w:rPr>
        <w:t>刘璀</w:t>
      </w:r>
    </w:p>
    <w:p w:rsidR="006A6FC0" w:rsidRPr="00086992" w:rsidRDefault="006A6FC0" w:rsidP="00B6021C">
      <w:pPr>
        <w:autoSpaceDE w:val="0"/>
        <w:autoSpaceDN w:val="0"/>
        <w:adjustRightInd w:val="0"/>
        <w:jc w:val="left"/>
      </w:pPr>
    </w:p>
    <w:p w:rsidR="004D492F" w:rsidRPr="00AC3713" w:rsidRDefault="004D492F" w:rsidP="004D492F">
      <w:pPr>
        <w:rPr>
          <w:rFonts w:asciiTheme="minorEastAsia" w:hAnsiTheme="minorEastAsia"/>
          <w:sz w:val="24"/>
          <w:szCs w:val="24"/>
        </w:rPr>
      </w:pPr>
      <w:r w:rsidRPr="00AC3713">
        <w:rPr>
          <w:rFonts w:asciiTheme="minorEastAsia" w:hAnsiTheme="minorEastAsia"/>
          <w:sz w:val="24"/>
          <w:szCs w:val="24"/>
        </w:rPr>
        <w:t>【摘要】</w:t>
      </w:r>
      <w:r w:rsidRPr="00AC3713">
        <w:rPr>
          <w:rFonts w:asciiTheme="minorEastAsia" w:hAnsiTheme="minorEastAsia" w:hint="eastAsia"/>
          <w:sz w:val="24"/>
          <w:szCs w:val="24"/>
        </w:rPr>
        <w:t xml:space="preserve"> 文章从实验室安全的重要性入手，</w:t>
      </w:r>
      <w:r>
        <w:rPr>
          <w:rFonts w:asciiTheme="minorEastAsia" w:hAnsiTheme="minorEastAsia" w:hint="eastAsia"/>
          <w:sz w:val="24"/>
          <w:szCs w:val="24"/>
        </w:rPr>
        <w:t>有条例</w:t>
      </w:r>
      <w:r w:rsidRPr="00AC3713">
        <w:rPr>
          <w:rFonts w:asciiTheme="minorEastAsia" w:hAnsiTheme="minorEastAsia" w:hint="eastAsia"/>
          <w:sz w:val="24"/>
          <w:szCs w:val="24"/>
        </w:rPr>
        <w:t>地对</w:t>
      </w:r>
      <w:r>
        <w:rPr>
          <w:rFonts w:asciiTheme="minorEastAsia" w:hAnsiTheme="minorEastAsia" w:hint="eastAsia"/>
          <w:sz w:val="24"/>
          <w:szCs w:val="24"/>
        </w:rPr>
        <w:t>高校文科类</w:t>
      </w:r>
      <w:r w:rsidRPr="00AC3713">
        <w:rPr>
          <w:rFonts w:asciiTheme="minorEastAsia" w:hAnsiTheme="minorEastAsia" w:hint="eastAsia"/>
          <w:sz w:val="24"/>
          <w:szCs w:val="24"/>
        </w:rPr>
        <w:t>实验</w:t>
      </w:r>
      <w:r>
        <w:rPr>
          <w:rFonts w:asciiTheme="minorEastAsia" w:hAnsiTheme="minorEastAsia" w:hint="eastAsia"/>
          <w:sz w:val="24"/>
          <w:szCs w:val="24"/>
        </w:rPr>
        <w:t>室</w:t>
      </w:r>
      <w:r w:rsidRPr="00AC3713">
        <w:rPr>
          <w:rFonts w:asciiTheme="minorEastAsia" w:hAnsiTheme="minorEastAsia" w:hint="eastAsia"/>
          <w:sz w:val="24"/>
          <w:szCs w:val="24"/>
        </w:rPr>
        <w:t>安全</w:t>
      </w:r>
      <w:r>
        <w:rPr>
          <w:rFonts w:asciiTheme="minorEastAsia" w:hAnsiTheme="minorEastAsia" w:hint="eastAsia"/>
          <w:sz w:val="24"/>
          <w:szCs w:val="24"/>
        </w:rPr>
        <w:t>问题进行了分析，并给出了应对文科类实验室安全的</w:t>
      </w:r>
      <w:r w:rsidRPr="00AC3713">
        <w:rPr>
          <w:rFonts w:asciiTheme="minorEastAsia" w:hAnsiTheme="minorEastAsia" w:hint="eastAsia"/>
          <w:sz w:val="24"/>
          <w:szCs w:val="24"/>
        </w:rPr>
        <w:t>详细</w:t>
      </w:r>
      <w:r>
        <w:rPr>
          <w:rFonts w:asciiTheme="minorEastAsia" w:hAnsiTheme="minorEastAsia" w:hint="eastAsia"/>
          <w:sz w:val="24"/>
          <w:szCs w:val="24"/>
        </w:rPr>
        <w:t>的具体的措施方案</w:t>
      </w:r>
      <w:r w:rsidRPr="00AC3713">
        <w:rPr>
          <w:rFonts w:asciiTheme="minorEastAsia" w:hAnsiTheme="minorEastAsia" w:hint="eastAsia"/>
          <w:sz w:val="24"/>
          <w:szCs w:val="24"/>
        </w:rPr>
        <w:t>。最后概括的介绍了中央财经大学的实际做法和成功经验，使大家对实验室安全管理有了一个深刻地认识和切身的体会。</w:t>
      </w:r>
    </w:p>
    <w:p w:rsidR="0077587D" w:rsidRDefault="004D492F" w:rsidP="004D492F">
      <w:pPr>
        <w:rPr>
          <w:rFonts w:asciiTheme="minorEastAsia" w:hAnsiTheme="minorEastAsia"/>
          <w:sz w:val="24"/>
          <w:szCs w:val="24"/>
        </w:rPr>
      </w:pPr>
      <w:r w:rsidRPr="00AC3713">
        <w:rPr>
          <w:rFonts w:asciiTheme="minorEastAsia" w:hAnsiTheme="minorEastAsia"/>
          <w:sz w:val="24"/>
          <w:szCs w:val="24"/>
        </w:rPr>
        <w:t>【关键词】</w:t>
      </w:r>
      <w:r w:rsidRPr="00AC3713">
        <w:rPr>
          <w:rFonts w:asciiTheme="minorEastAsia" w:hAnsiTheme="minorEastAsia" w:hint="eastAsia"/>
          <w:sz w:val="24"/>
          <w:szCs w:val="24"/>
        </w:rPr>
        <w:t xml:space="preserve">实验室 安全管理 </w:t>
      </w:r>
      <w:r>
        <w:rPr>
          <w:rFonts w:asciiTheme="minorEastAsia" w:hAnsiTheme="minorEastAsia" w:hint="eastAsia"/>
          <w:sz w:val="24"/>
          <w:szCs w:val="24"/>
        </w:rPr>
        <w:t>文科类</w:t>
      </w:r>
      <w:r w:rsidR="000B4B2B">
        <w:rPr>
          <w:rFonts w:asciiTheme="minorEastAsia" w:hAnsiTheme="minorEastAsia" w:hint="eastAsia"/>
          <w:sz w:val="24"/>
          <w:szCs w:val="24"/>
        </w:rPr>
        <w:t>院校</w:t>
      </w:r>
      <w:r>
        <w:rPr>
          <w:rFonts w:asciiTheme="minorEastAsia" w:hAnsiTheme="minorEastAsia" w:hint="eastAsia"/>
          <w:sz w:val="24"/>
          <w:szCs w:val="24"/>
        </w:rPr>
        <w:t xml:space="preserve"> </w:t>
      </w:r>
      <w:r w:rsidRPr="00AC3713">
        <w:rPr>
          <w:rFonts w:asciiTheme="minorEastAsia" w:hAnsiTheme="minorEastAsia" w:hint="eastAsia"/>
          <w:sz w:val="24"/>
          <w:szCs w:val="24"/>
        </w:rPr>
        <w:t>安全</w:t>
      </w:r>
      <w:r>
        <w:rPr>
          <w:rFonts w:asciiTheme="minorEastAsia" w:hAnsiTheme="minorEastAsia" w:hint="eastAsia"/>
          <w:sz w:val="24"/>
          <w:szCs w:val="24"/>
        </w:rPr>
        <w:t>规范</w:t>
      </w:r>
    </w:p>
    <w:p w:rsidR="004D492F" w:rsidRDefault="004D492F" w:rsidP="009F2C47">
      <w:pPr>
        <w:autoSpaceDE w:val="0"/>
        <w:autoSpaceDN w:val="0"/>
        <w:adjustRightInd w:val="0"/>
        <w:spacing w:line="440" w:lineRule="exact"/>
        <w:ind w:firstLineChars="200" w:firstLine="480"/>
        <w:jc w:val="left"/>
        <w:rPr>
          <w:rFonts w:asciiTheme="minorEastAsia" w:hAnsiTheme="minorEastAsia"/>
          <w:sz w:val="24"/>
          <w:szCs w:val="24"/>
        </w:rPr>
      </w:pPr>
    </w:p>
    <w:p w:rsidR="00203D0B" w:rsidRDefault="00B6021C"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实验室是从事实验教学、科学研究、社会服务的重要场所。</w:t>
      </w:r>
      <w:r w:rsidRPr="009F2C47">
        <w:rPr>
          <w:rFonts w:asciiTheme="minorEastAsia" w:hAnsiTheme="minorEastAsia" w:hint="eastAsia"/>
          <w:sz w:val="24"/>
          <w:szCs w:val="24"/>
        </w:rPr>
        <w:t>随着高等教育</w:t>
      </w:r>
      <w:r w:rsidR="00003EBF" w:rsidRPr="009F2C47">
        <w:rPr>
          <w:rFonts w:asciiTheme="minorEastAsia" w:hAnsiTheme="minorEastAsia" w:hint="eastAsia"/>
          <w:sz w:val="24"/>
          <w:szCs w:val="24"/>
        </w:rPr>
        <w:t>的</w:t>
      </w:r>
      <w:r w:rsidRPr="009F2C47">
        <w:rPr>
          <w:rFonts w:asciiTheme="minorEastAsia" w:hAnsiTheme="minorEastAsia" w:hint="eastAsia"/>
          <w:sz w:val="24"/>
          <w:szCs w:val="24"/>
        </w:rPr>
        <w:t>发展，</w:t>
      </w:r>
      <w:r w:rsidR="00003EBF" w:rsidRPr="009F2C47">
        <w:rPr>
          <w:rFonts w:asciiTheme="minorEastAsia" w:hAnsiTheme="minorEastAsia" w:hint="eastAsia"/>
          <w:sz w:val="24"/>
          <w:szCs w:val="24"/>
        </w:rPr>
        <w:t>高校的办学规模不断扩大，科研任务逐年增加，高校实验室也得到迅猛发展，</w:t>
      </w:r>
      <w:r w:rsidRPr="009F2C47">
        <w:rPr>
          <w:rFonts w:asciiTheme="minorEastAsia" w:hAnsiTheme="minorEastAsia" w:hint="eastAsia"/>
          <w:sz w:val="24"/>
          <w:szCs w:val="24"/>
        </w:rPr>
        <w:t>实验室的硬件设施条件及软件水平也得到了显著的提升，但</w:t>
      </w:r>
      <w:r w:rsidR="006D1ED7">
        <w:rPr>
          <w:rFonts w:asciiTheme="minorEastAsia" w:hAnsiTheme="minorEastAsia" w:hint="eastAsia"/>
          <w:sz w:val="24"/>
          <w:szCs w:val="24"/>
        </w:rPr>
        <w:t>与此</w:t>
      </w:r>
      <w:r w:rsidRPr="009F2C47">
        <w:rPr>
          <w:rFonts w:asciiTheme="minorEastAsia" w:hAnsiTheme="minorEastAsia" w:hint="eastAsia"/>
          <w:sz w:val="24"/>
          <w:szCs w:val="24"/>
        </w:rPr>
        <w:t>同时也导致实验室内部存在的安全隐患逐</w:t>
      </w:r>
      <w:r w:rsidR="006D1ED7">
        <w:rPr>
          <w:rFonts w:asciiTheme="minorEastAsia" w:hAnsiTheme="minorEastAsia" w:hint="eastAsia"/>
          <w:sz w:val="24"/>
          <w:szCs w:val="24"/>
        </w:rPr>
        <w:t>年</w:t>
      </w:r>
      <w:r w:rsidRPr="009F2C47">
        <w:rPr>
          <w:rFonts w:asciiTheme="minorEastAsia" w:hAnsiTheme="minorEastAsia" w:hint="eastAsia"/>
          <w:sz w:val="24"/>
          <w:szCs w:val="24"/>
        </w:rPr>
        <w:t>增多。</w:t>
      </w:r>
    </w:p>
    <w:p w:rsidR="00E57467" w:rsidRPr="00E57467" w:rsidRDefault="00E57467" w:rsidP="00E57467">
      <w:pPr>
        <w:autoSpaceDE w:val="0"/>
        <w:autoSpaceDN w:val="0"/>
        <w:adjustRightInd w:val="0"/>
        <w:spacing w:line="440" w:lineRule="exact"/>
        <w:ind w:firstLineChars="200" w:firstLine="480"/>
        <w:jc w:val="left"/>
        <w:rPr>
          <w:rFonts w:asciiTheme="minorEastAsia" w:hAnsiTheme="minorEastAsia"/>
          <w:sz w:val="24"/>
          <w:szCs w:val="24"/>
        </w:rPr>
      </w:pPr>
      <w:r w:rsidRPr="00E57467">
        <w:rPr>
          <w:rFonts w:asciiTheme="minorEastAsia" w:hAnsiTheme="minorEastAsia" w:hint="eastAsia"/>
          <w:sz w:val="24"/>
          <w:szCs w:val="24"/>
        </w:rPr>
        <w:t>最近几年，各地实验室相继</w:t>
      </w:r>
      <w:r w:rsidR="006D1ED7" w:rsidRPr="00E57467">
        <w:rPr>
          <w:rFonts w:asciiTheme="minorEastAsia" w:hAnsiTheme="minorEastAsia" w:hint="eastAsia"/>
          <w:sz w:val="24"/>
          <w:szCs w:val="24"/>
        </w:rPr>
        <w:t>出现的</w:t>
      </w:r>
      <w:r w:rsidRPr="00E57467">
        <w:rPr>
          <w:rFonts w:asciiTheme="minorEastAsia" w:hAnsiTheme="minorEastAsia" w:hint="eastAsia"/>
          <w:sz w:val="24"/>
          <w:szCs w:val="24"/>
        </w:rPr>
        <w:t>多起严重的</w:t>
      </w:r>
      <w:r w:rsidR="006D1ED7" w:rsidRPr="00E57467">
        <w:rPr>
          <w:rFonts w:asciiTheme="minorEastAsia" w:hAnsiTheme="minorEastAsia" w:hint="eastAsia"/>
          <w:sz w:val="24"/>
          <w:szCs w:val="24"/>
        </w:rPr>
        <w:t>安全事故，</w:t>
      </w:r>
      <w:r w:rsidRPr="00E57467">
        <w:rPr>
          <w:rFonts w:asciiTheme="minorEastAsia" w:hAnsiTheme="minorEastAsia" w:hint="eastAsia"/>
          <w:sz w:val="24"/>
          <w:szCs w:val="24"/>
        </w:rPr>
        <w:t>需要引起广大师生的重视。像2018年12月26日9时34分，北京交通大学市政环境工程系学生在学校东校区2号楼环境工程实验室，进行垃圾渗滤液污水处理科研实验期间，实验现场发生爆炸，事故造成3名参与实验的学生死亡。在使用搅拌机对镁粉和磷酸搅拌、反应过程中，料斗内产生的氢气被搅拌机转轴处金属摩擦、碰撞产生的火花点燃爆炸，继而引发镁粉粉尘云爆炸，爆炸引起周边镁粉和其他可燃物燃烧，造成现场3名学生烧死。事故调查组认定这是一起责任事故，该校党委书记等12人被问责。同时认定，北京交通大学有关人员违规开展试验、冒险作业；违规购买、违法储存危险化学品；对实验室和科研项目安全管理不到位。</w:t>
      </w:r>
      <w:r w:rsidRPr="00E57467">
        <w:rPr>
          <w:rFonts w:asciiTheme="minorEastAsia" w:hAnsiTheme="minorEastAsia"/>
          <w:sz w:val="24"/>
          <w:szCs w:val="24"/>
        </w:rPr>
        <w:t>2019年2月27日南京工业大学实验室发生火灾</w:t>
      </w:r>
      <w:r w:rsidRPr="00E57467">
        <w:rPr>
          <w:rFonts w:asciiTheme="minorEastAsia" w:hAnsiTheme="minorEastAsia" w:hint="eastAsia"/>
          <w:sz w:val="24"/>
          <w:szCs w:val="24"/>
        </w:rPr>
        <w:t>，</w:t>
      </w:r>
      <w:r w:rsidRPr="00E57467">
        <w:rPr>
          <w:rFonts w:asciiTheme="minorEastAsia" w:hAnsiTheme="minorEastAsia"/>
          <w:sz w:val="24"/>
          <w:szCs w:val="24"/>
        </w:rPr>
        <w:t>3楼热处理实验室内物品烧毁，并引燃楼顶风机及杂物</w:t>
      </w:r>
      <w:r w:rsidRPr="00E57467">
        <w:rPr>
          <w:rFonts w:asciiTheme="minorEastAsia" w:hAnsiTheme="minorEastAsia" w:hint="eastAsia"/>
          <w:sz w:val="24"/>
          <w:szCs w:val="24"/>
        </w:rPr>
        <w:t>，所幸没有人员伤亡</w:t>
      </w:r>
      <w:r w:rsidRPr="00E57467">
        <w:rPr>
          <w:rFonts w:asciiTheme="minorEastAsia" w:hAnsiTheme="minorEastAsia"/>
          <w:sz w:val="24"/>
          <w:szCs w:val="24"/>
        </w:rPr>
        <w:t>。2021年3月31日中国科学院化学所发生爆炸</w:t>
      </w:r>
      <w:r w:rsidRPr="00E57467">
        <w:rPr>
          <w:rFonts w:asciiTheme="minorEastAsia" w:hAnsiTheme="minorEastAsia" w:hint="eastAsia"/>
          <w:sz w:val="24"/>
          <w:szCs w:val="24"/>
        </w:rPr>
        <w:t>，</w:t>
      </w:r>
      <w:r w:rsidRPr="00E57467">
        <w:rPr>
          <w:rFonts w:asciiTheme="minorEastAsia" w:hAnsiTheme="minorEastAsia"/>
          <w:sz w:val="24"/>
          <w:szCs w:val="24"/>
        </w:rPr>
        <w:t>一名研究生当场死亡，事故原因是反应釜高温高压爆炸。2021年7月13日南方科技大学化学实验室起火</w:t>
      </w:r>
      <w:r w:rsidRPr="00E57467">
        <w:rPr>
          <w:rFonts w:asciiTheme="minorEastAsia" w:hAnsiTheme="minorEastAsia" w:hint="eastAsia"/>
          <w:sz w:val="24"/>
          <w:szCs w:val="24"/>
        </w:rPr>
        <w:t>，</w:t>
      </w:r>
      <w:r w:rsidRPr="00E57467">
        <w:rPr>
          <w:rFonts w:asciiTheme="minorEastAsia" w:hAnsiTheme="minorEastAsia"/>
          <w:sz w:val="24"/>
          <w:szCs w:val="24"/>
        </w:rPr>
        <w:t>一名博士后实验人员头发着火，诊断为轻微烧伤。2021年10月24日</w:t>
      </w:r>
      <w:r w:rsidRPr="00E57467">
        <w:rPr>
          <w:rFonts w:asciiTheme="minorEastAsia" w:hAnsiTheme="minorEastAsia" w:hint="eastAsia"/>
          <w:sz w:val="24"/>
          <w:szCs w:val="24"/>
        </w:rPr>
        <w:t>，</w:t>
      </w:r>
      <w:r w:rsidRPr="00E57467">
        <w:rPr>
          <w:rFonts w:asciiTheme="minorEastAsia" w:hAnsiTheme="minorEastAsia"/>
          <w:sz w:val="24"/>
          <w:szCs w:val="24"/>
        </w:rPr>
        <w:t>南京航空航天大学材料化学实验室发生爆炸</w:t>
      </w:r>
      <w:r w:rsidRPr="00E57467">
        <w:rPr>
          <w:rFonts w:asciiTheme="minorEastAsia" w:hAnsiTheme="minorEastAsia" w:hint="eastAsia"/>
          <w:sz w:val="24"/>
          <w:szCs w:val="24"/>
        </w:rPr>
        <w:t>，</w:t>
      </w:r>
      <w:r w:rsidRPr="00E57467">
        <w:rPr>
          <w:rFonts w:asciiTheme="minorEastAsia" w:hAnsiTheme="minorEastAsia"/>
          <w:sz w:val="24"/>
          <w:szCs w:val="24"/>
        </w:rPr>
        <w:t>共造成2人死亡，9人受伤</w:t>
      </w:r>
      <w:r w:rsidRPr="00E57467">
        <w:rPr>
          <w:rFonts w:asciiTheme="minorEastAsia" w:hAnsiTheme="minorEastAsia" w:hint="eastAsia"/>
          <w:sz w:val="24"/>
          <w:szCs w:val="24"/>
        </w:rPr>
        <w:t>的严重事故</w:t>
      </w:r>
      <w:r w:rsidRPr="00E57467">
        <w:rPr>
          <w:rFonts w:asciiTheme="minorEastAsia" w:hAnsiTheme="minorEastAsia"/>
          <w:sz w:val="24"/>
          <w:szCs w:val="24"/>
        </w:rPr>
        <w:t>。2023年8月17日台湾大学化工系实验室爆炸起火，2名学生受到灼伤送医，其余均伤势轻微。</w:t>
      </w:r>
    </w:p>
    <w:p w:rsidR="001577DD" w:rsidRPr="009F2C47" w:rsidRDefault="001577DD"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实验室的安全事故一再发生，给实验室的安全管理敲响了警钟。对于有些高校，</w:t>
      </w:r>
      <w:r w:rsidR="001E75EE" w:rsidRPr="009F2C47">
        <w:rPr>
          <w:rFonts w:asciiTheme="minorEastAsia" w:hAnsiTheme="minorEastAsia"/>
          <w:sz w:val="24"/>
          <w:szCs w:val="24"/>
        </w:rPr>
        <w:t>像文科类学校，</w:t>
      </w:r>
      <w:r w:rsidR="00522D83">
        <w:rPr>
          <w:rFonts w:asciiTheme="minorEastAsia" w:hAnsiTheme="minorEastAsia" w:hint="eastAsia"/>
          <w:sz w:val="24"/>
          <w:szCs w:val="24"/>
        </w:rPr>
        <w:t>虽然</w:t>
      </w:r>
      <w:r w:rsidR="00F8606B" w:rsidRPr="009F2C47">
        <w:rPr>
          <w:rFonts w:asciiTheme="minorEastAsia" w:hAnsiTheme="minorEastAsia"/>
          <w:sz w:val="24"/>
          <w:szCs w:val="24"/>
        </w:rPr>
        <w:t>并</w:t>
      </w:r>
      <w:r w:rsidR="001E75EE" w:rsidRPr="009F2C47">
        <w:rPr>
          <w:rFonts w:asciiTheme="minorEastAsia" w:hAnsiTheme="minorEastAsia"/>
          <w:sz w:val="24"/>
          <w:szCs w:val="24"/>
        </w:rPr>
        <w:t>不存在</w:t>
      </w:r>
      <w:r w:rsidR="00F8606B" w:rsidRPr="009F2C47">
        <w:rPr>
          <w:rFonts w:asciiTheme="minorEastAsia" w:hAnsiTheme="minorEastAsia"/>
          <w:sz w:val="24"/>
          <w:szCs w:val="24"/>
        </w:rPr>
        <w:t>危险</w:t>
      </w:r>
      <w:r w:rsidR="001E75EE" w:rsidRPr="009F2C47">
        <w:rPr>
          <w:rFonts w:asciiTheme="minorEastAsia" w:hAnsiTheme="minorEastAsia"/>
          <w:sz w:val="24"/>
          <w:szCs w:val="24"/>
        </w:rPr>
        <w:t>化</w:t>
      </w:r>
      <w:r w:rsidR="00F8606B" w:rsidRPr="009F2C47">
        <w:rPr>
          <w:rFonts w:asciiTheme="minorEastAsia" w:hAnsiTheme="minorEastAsia"/>
          <w:sz w:val="24"/>
          <w:szCs w:val="24"/>
        </w:rPr>
        <w:t>学用</w:t>
      </w:r>
      <w:r w:rsidR="001E75EE" w:rsidRPr="009F2C47">
        <w:rPr>
          <w:rFonts w:asciiTheme="minorEastAsia" w:hAnsiTheme="minorEastAsia"/>
          <w:sz w:val="24"/>
          <w:szCs w:val="24"/>
        </w:rPr>
        <w:t>品</w:t>
      </w:r>
      <w:r w:rsidR="00F8606B" w:rsidRPr="009F2C47">
        <w:rPr>
          <w:rFonts w:asciiTheme="minorEastAsia" w:hAnsiTheme="minorEastAsia"/>
          <w:sz w:val="24"/>
          <w:szCs w:val="24"/>
        </w:rPr>
        <w:t>及特种设备实验室</w:t>
      </w:r>
      <w:r w:rsidR="00522D83">
        <w:rPr>
          <w:rFonts w:asciiTheme="minorEastAsia" w:hAnsiTheme="minorEastAsia" w:hint="eastAsia"/>
          <w:sz w:val="24"/>
          <w:szCs w:val="24"/>
        </w:rPr>
        <w:t>，</w:t>
      </w:r>
      <w:r w:rsidR="00BB4EB8" w:rsidRPr="009F2C47">
        <w:rPr>
          <w:rFonts w:asciiTheme="minorEastAsia" w:hAnsiTheme="minorEastAsia"/>
          <w:sz w:val="24"/>
          <w:szCs w:val="24"/>
        </w:rPr>
        <w:t>但</w:t>
      </w:r>
      <w:r w:rsidR="001E75EE" w:rsidRPr="009F2C47">
        <w:rPr>
          <w:rFonts w:asciiTheme="minorEastAsia" w:hAnsiTheme="minorEastAsia"/>
          <w:sz w:val="24"/>
          <w:szCs w:val="24"/>
        </w:rPr>
        <w:t>这种实验室的安全也不可</w:t>
      </w:r>
      <w:r w:rsidR="00BB4EB8" w:rsidRPr="009F2C47">
        <w:rPr>
          <w:rFonts w:asciiTheme="minorEastAsia" w:hAnsiTheme="minorEastAsia" w:hint="eastAsia"/>
          <w:sz w:val="24"/>
          <w:szCs w:val="24"/>
        </w:rPr>
        <w:t>掉以轻心</w:t>
      </w:r>
      <w:r w:rsidR="00522D83">
        <w:rPr>
          <w:rFonts w:asciiTheme="minorEastAsia" w:hAnsiTheme="minorEastAsia" w:hint="eastAsia"/>
          <w:sz w:val="24"/>
          <w:szCs w:val="24"/>
        </w:rPr>
        <w:t>。恰恰</w:t>
      </w:r>
      <w:r w:rsidR="00BB4EB8" w:rsidRPr="009F2C47">
        <w:rPr>
          <w:rFonts w:asciiTheme="minorEastAsia" w:hAnsiTheme="minorEastAsia" w:hint="eastAsia"/>
          <w:sz w:val="24"/>
          <w:szCs w:val="24"/>
        </w:rPr>
        <w:t>因为</w:t>
      </w:r>
      <w:r w:rsidR="00522D83">
        <w:rPr>
          <w:rFonts w:asciiTheme="minorEastAsia" w:hAnsiTheme="minorEastAsia" w:hint="eastAsia"/>
          <w:sz w:val="24"/>
          <w:szCs w:val="24"/>
        </w:rPr>
        <w:t>许多人认为</w:t>
      </w:r>
      <w:r w:rsidR="00F8606B" w:rsidRPr="009F2C47">
        <w:rPr>
          <w:rFonts w:asciiTheme="minorEastAsia" w:hAnsiTheme="minorEastAsia" w:hint="eastAsia"/>
          <w:sz w:val="24"/>
          <w:szCs w:val="24"/>
        </w:rPr>
        <w:t>实验室</w:t>
      </w:r>
      <w:r w:rsidR="00522D83">
        <w:rPr>
          <w:rFonts w:asciiTheme="minorEastAsia" w:hAnsiTheme="minorEastAsia" w:hint="eastAsia"/>
          <w:sz w:val="24"/>
          <w:szCs w:val="24"/>
        </w:rPr>
        <w:t>就是普通的机房，这种情况下实验室</w:t>
      </w:r>
      <w:r w:rsidR="00F8606B" w:rsidRPr="009F2C47">
        <w:rPr>
          <w:rFonts w:asciiTheme="minorEastAsia" w:hAnsiTheme="minorEastAsia" w:hint="eastAsia"/>
          <w:sz w:val="24"/>
          <w:szCs w:val="24"/>
        </w:rPr>
        <w:t>的安全问题越是容易被人忽视。</w:t>
      </w:r>
      <w:r w:rsidR="000019F5" w:rsidRPr="009F2C47">
        <w:rPr>
          <w:rFonts w:asciiTheme="minorEastAsia" w:hAnsiTheme="minorEastAsia" w:hint="eastAsia"/>
          <w:sz w:val="24"/>
          <w:szCs w:val="24"/>
        </w:rPr>
        <w:t>由于</w:t>
      </w:r>
      <w:r w:rsidR="00F8606B" w:rsidRPr="009F2C47">
        <w:rPr>
          <w:rFonts w:asciiTheme="minorEastAsia" w:hAnsiTheme="minorEastAsia" w:hint="eastAsia"/>
          <w:sz w:val="24"/>
          <w:szCs w:val="24"/>
        </w:rPr>
        <w:t>心存侥幸不予重视，常</w:t>
      </w:r>
      <w:r w:rsidR="00F8606B" w:rsidRPr="009F2C47">
        <w:rPr>
          <w:rFonts w:asciiTheme="minorEastAsia" w:hAnsiTheme="minorEastAsia" w:hint="eastAsia"/>
          <w:sz w:val="24"/>
          <w:szCs w:val="24"/>
        </w:rPr>
        <w:lastRenderedPageBreak/>
        <w:t>常会导致事故的发生</w:t>
      </w:r>
      <w:r w:rsidR="00522D83">
        <w:rPr>
          <w:rFonts w:asciiTheme="minorEastAsia" w:hAnsiTheme="minorEastAsia" w:hint="eastAsia"/>
          <w:sz w:val="24"/>
          <w:szCs w:val="24"/>
        </w:rPr>
        <w:t>，</w:t>
      </w:r>
      <w:r w:rsidR="00F8606B" w:rsidRPr="009F2C47">
        <w:rPr>
          <w:rFonts w:asciiTheme="minorEastAsia" w:hAnsiTheme="minorEastAsia" w:hint="eastAsia"/>
          <w:sz w:val="24"/>
          <w:szCs w:val="24"/>
        </w:rPr>
        <w:t>因此加强</w:t>
      </w:r>
      <w:r w:rsidR="00522D83">
        <w:rPr>
          <w:rFonts w:asciiTheme="minorEastAsia" w:hAnsiTheme="minorEastAsia" w:hint="eastAsia"/>
          <w:sz w:val="24"/>
          <w:szCs w:val="24"/>
        </w:rPr>
        <w:t>实验室</w:t>
      </w:r>
      <w:r w:rsidR="00F8606B" w:rsidRPr="009F2C47">
        <w:rPr>
          <w:rFonts w:asciiTheme="minorEastAsia" w:hAnsiTheme="minorEastAsia" w:hint="eastAsia"/>
          <w:sz w:val="24"/>
          <w:szCs w:val="24"/>
        </w:rPr>
        <w:t>安全教育，</w:t>
      </w:r>
      <w:r w:rsidR="000019F5" w:rsidRPr="009F2C47">
        <w:rPr>
          <w:rFonts w:asciiTheme="minorEastAsia" w:hAnsiTheme="minorEastAsia" w:hint="eastAsia"/>
          <w:sz w:val="24"/>
          <w:szCs w:val="24"/>
        </w:rPr>
        <w:t>刻不容缓。</w:t>
      </w:r>
    </w:p>
    <w:p w:rsidR="00B6021C" w:rsidRPr="009F2C47" w:rsidRDefault="00B94C48"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对于</w:t>
      </w:r>
      <w:r w:rsidR="007C270E" w:rsidRPr="009F2C47">
        <w:rPr>
          <w:rFonts w:asciiTheme="minorEastAsia" w:hAnsiTheme="minorEastAsia"/>
          <w:sz w:val="24"/>
          <w:szCs w:val="24"/>
        </w:rPr>
        <w:t>文科类实验室虽然没有危险生物化学用品，但并不意味着不存在安全隐患。</w:t>
      </w:r>
      <w:r w:rsidRPr="009F2C47">
        <w:rPr>
          <w:rFonts w:asciiTheme="minorEastAsia" w:hAnsiTheme="minorEastAsia"/>
          <w:sz w:val="24"/>
          <w:szCs w:val="24"/>
        </w:rPr>
        <w:t>相反，由于许多师生感觉此类实验室就是普通机房，忽视其中的安全隐患，不</w:t>
      </w:r>
      <w:r w:rsidR="00EC6364" w:rsidRPr="009F2C47">
        <w:rPr>
          <w:rFonts w:asciiTheme="minorEastAsia" w:hAnsiTheme="minorEastAsia"/>
          <w:sz w:val="24"/>
          <w:szCs w:val="24"/>
        </w:rPr>
        <w:t>注意</w:t>
      </w:r>
      <w:r w:rsidRPr="009F2C47">
        <w:rPr>
          <w:rFonts w:asciiTheme="minorEastAsia" w:hAnsiTheme="minorEastAsia"/>
          <w:sz w:val="24"/>
          <w:szCs w:val="24"/>
        </w:rPr>
        <w:t>操作规范，常会导致安全事故的发生。“千里之堤，溃于蚁穴”，这是人人都应当引以为重的教训。</w:t>
      </w:r>
    </w:p>
    <w:p w:rsidR="00EC6364" w:rsidRPr="009F2C47" w:rsidRDefault="00EC6364" w:rsidP="00522D83">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文科类实验室的安全事故</w:t>
      </w:r>
      <w:r w:rsidR="0041412E" w:rsidRPr="009F2C47">
        <w:rPr>
          <w:rFonts w:asciiTheme="minorEastAsia" w:hAnsiTheme="minorEastAsia"/>
          <w:sz w:val="24"/>
          <w:szCs w:val="24"/>
        </w:rPr>
        <w:t>类型相对比较简单，主要是涉及就是用火用电引起的消防安全问题和师生误操作引发的安全问题。</w:t>
      </w:r>
      <w:r w:rsidR="00522D83" w:rsidRPr="00522D83">
        <w:rPr>
          <w:rFonts w:asciiTheme="minorEastAsia" w:hAnsiTheme="minorEastAsia" w:hint="eastAsia"/>
          <w:sz w:val="24"/>
          <w:szCs w:val="24"/>
        </w:rPr>
        <w:t>由于有的学校历史悠久，院楼</w:t>
      </w:r>
      <w:r w:rsidR="00522D83">
        <w:rPr>
          <w:rFonts w:asciiTheme="minorEastAsia" w:hAnsiTheme="minorEastAsia" w:hint="eastAsia"/>
          <w:sz w:val="24"/>
          <w:szCs w:val="24"/>
        </w:rPr>
        <w:t>龄老</w:t>
      </w:r>
      <w:r w:rsidR="00522D83" w:rsidRPr="00522D83">
        <w:rPr>
          <w:rFonts w:asciiTheme="minorEastAsia" w:hAnsiTheme="minorEastAsia" w:hint="eastAsia"/>
          <w:sz w:val="24"/>
          <w:szCs w:val="24"/>
        </w:rPr>
        <w:t>，加上</w:t>
      </w:r>
      <w:r w:rsidR="00522D83">
        <w:rPr>
          <w:rFonts w:asciiTheme="minorEastAsia" w:hAnsiTheme="minorEastAsia" w:hint="eastAsia"/>
          <w:sz w:val="24"/>
          <w:szCs w:val="24"/>
        </w:rPr>
        <w:t>有些</w:t>
      </w:r>
      <w:r w:rsidR="00522D83" w:rsidRPr="00522D83">
        <w:rPr>
          <w:rFonts w:asciiTheme="minorEastAsia" w:hAnsiTheme="minorEastAsia" w:hint="eastAsia"/>
          <w:sz w:val="24"/>
          <w:szCs w:val="24"/>
        </w:rPr>
        <w:t>地区雨水多，湿度大，空调使用频繁，会出现实验室天花板漏水、墙面渗水、机房空调排水管被堵而滴水等问题，如果漏水或渗水位置靠近线路总闸、插座，极易造成短路、漏电、跳闸，甚至引起人员触电或火灾。如果实验课后残留零食袋等生活垃圾，老鼠进入，啃咬防静电地板下的电源线，可能会造成电源线损坏，所以安全用电存在</w:t>
      </w:r>
      <w:r w:rsidR="00522D83">
        <w:rPr>
          <w:rFonts w:asciiTheme="minorEastAsia" w:hAnsiTheme="minorEastAsia" w:hint="eastAsia"/>
          <w:sz w:val="24"/>
          <w:szCs w:val="24"/>
        </w:rPr>
        <w:t>很大</w:t>
      </w:r>
      <w:r w:rsidR="00522D83" w:rsidRPr="00522D83">
        <w:rPr>
          <w:rFonts w:asciiTheme="minorEastAsia" w:hAnsiTheme="minorEastAsia" w:hint="eastAsia"/>
          <w:sz w:val="24"/>
          <w:szCs w:val="24"/>
        </w:rPr>
        <w:t>问题。</w:t>
      </w:r>
      <w:r w:rsidR="00522D83">
        <w:rPr>
          <w:rFonts w:asciiTheme="minorEastAsia" w:hAnsiTheme="minorEastAsia" w:hint="eastAsia"/>
          <w:sz w:val="24"/>
          <w:szCs w:val="24"/>
        </w:rPr>
        <w:t>伴随</w:t>
      </w:r>
      <w:r w:rsidR="00522D83" w:rsidRPr="00522D83">
        <w:rPr>
          <w:rFonts w:asciiTheme="minorEastAsia" w:hAnsiTheme="minorEastAsia" w:hint="eastAsia"/>
          <w:sz w:val="24"/>
          <w:szCs w:val="24"/>
        </w:rPr>
        <w:t>实验学生人数和仪器设备配置逐年增加，可能出现逃生面具配置和疏散指示标志数量不足、早期疏散指示标志的安装不符合规范、疏于日常维护的应急灯失效、安全出口不够疏通等问题，消防安全存在隐患。因实验室开放日趋频繁，人员进出流动大，一些未固定位置安装或存放的公共使用的实验</w:t>
      </w:r>
      <w:r w:rsidR="00522D83">
        <w:rPr>
          <w:rFonts w:asciiTheme="minorEastAsia" w:hAnsiTheme="minorEastAsia" w:hint="eastAsia"/>
          <w:sz w:val="24"/>
          <w:szCs w:val="24"/>
        </w:rPr>
        <w:t>器材可能丢失。</w:t>
      </w:r>
      <w:r w:rsidR="0041412E" w:rsidRPr="009F2C47">
        <w:rPr>
          <w:rFonts w:asciiTheme="minorEastAsia" w:hAnsiTheme="minorEastAsia"/>
          <w:sz w:val="24"/>
          <w:szCs w:val="24"/>
        </w:rPr>
        <w:t>因此消除安全隐患，主要是要</w:t>
      </w:r>
      <w:r w:rsidR="00426C6C" w:rsidRPr="009F2C47">
        <w:rPr>
          <w:rFonts w:asciiTheme="minorEastAsia" w:hAnsiTheme="minorEastAsia"/>
          <w:sz w:val="24"/>
          <w:szCs w:val="24"/>
        </w:rPr>
        <w:t>从</w:t>
      </w:r>
      <w:r w:rsidR="0041412E" w:rsidRPr="009F2C47">
        <w:rPr>
          <w:rFonts w:asciiTheme="minorEastAsia" w:hAnsiTheme="minorEastAsia"/>
          <w:sz w:val="24"/>
          <w:szCs w:val="24"/>
        </w:rPr>
        <w:t>安全教育和</w:t>
      </w:r>
      <w:r w:rsidR="00522D83">
        <w:rPr>
          <w:rFonts w:asciiTheme="minorEastAsia" w:hAnsiTheme="minorEastAsia" w:hint="eastAsia"/>
          <w:sz w:val="24"/>
          <w:szCs w:val="24"/>
        </w:rPr>
        <w:t>规范</w:t>
      </w:r>
      <w:r w:rsidR="005A76FD" w:rsidRPr="009F2C47">
        <w:rPr>
          <w:rFonts w:asciiTheme="minorEastAsia" w:hAnsiTheme="minorEastAsia"/>
          <w:sz w:val="24"/>
          <w:szCs w:val="24"/>
        </w:rPr>
        <w:t>管理两个</w:t>
      </w:r>
      <w:r w:rsidR="00426C6C" w:rsidRPr="009F2C47">
        <w:rPr>
          <w:rFonts w:asciiTheme="minorEastAsia" w:hAnsiTheme="minorEastAsia"/>
          <w:sz w:val="24"/>
          <w:szCs w:val="24"/>
        </w:rPr>
        <w:t>角度</w:t>
      </w:r>
      <w:r w:rsidR="005A76FD" w:rsidRPr="009F2C47">
        <w:rPr>
          <w:rFonts w:asciiTheme="minorEastAsia" w:hAnsiTheme="minorEastAsia"/>
          <w:sz w:val="24"/>
          <w:szCs w:val="24"/>
        </w:rPr>
        <w:t>来进行。具体来说有以下几个方面：</w:t>
      </w:r>
    </w:p>
    <w:p w:rsidR="005A76FD" w:rsidRPr="009F2C47" w:rsidRDefault="005A76FD"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一、加大安全教育工作。</w:t>
      </w:r>
      <w:r w:rsidR="00522D83">
        <w:rPr>
          <w:rFonts w:asciiTheme="minorEastAsia" w:hAnsiTheme="minorEastAsia" w:hint="eastAsia"/>
          <w:sz w:val="24"/>
          <w:szCs w:val="24"/>
        </w:rPr>
        <w:t>安全教育主要是从意识形态上加强实验室的安全的教育力度，这既是出发点也是终极目的。这就需要学</w:t>
      </w:r>
      <w:r w:rsidR="00426C6C" w:rsidRPr="009F2C47">
        <w:rPr>
          <w:rFonts w:asciiTheme="minorEastAsia" w:hAnsiTheme="minorEastAsia"/>
          <w:sz w:val="24"/>
          <w:szCs w:val="24"/>
        </w:rPr>
        <w:t>校和相关部门</w:t>
      </w:r>
      <w:r w:rsidRPr="009F2C47">
        <w:rPr>
          <w:rFonts w:asciiTheme="minorEastAsia" w:hAnsiTheme="minorEastAsia"/>
          <w:sz w:val="24"/>
          <w:szCs w:val="24"/>
        </w:rPr>
        <w:t>通过多种方式、多个角度进行宣传</w:t>
      </w:r>
      <w:r w:rsidR="00522D83">
        <w:rPr>
          <w:rFonts w:asciiTheme="minorEastAsia" w:hAnsiTheme="minorEastAsia" w:hint="eastAsia"/>
          <w:sz w:val="24"/>
          <w:szCs w:val="24"/>
        </w:rPr>
        <w:t>。比如</w:t>
      </w:r>
      <w:r w:rsidRPr="009F2C47">
        <w:rPr>
          <w:rFonts w:asciiTheme="minorEastAsia" w:hAnsiTheme="minorEastAsia"/>
          <w:sz w:val="24"/>
          <w:szCs w:val="24"/>
        </w:rPr>
        <w:t>将安全教育课程</w:t>
      </w:r>
      <w:r w:rsidR="00552AE6">
        <w:rPr>
          <w:rFonts w:asciiTheme="minorEastAsia" w:hAnsiTheme="minorEastAsia"/>
          <w:sz w:val="24"/>
          <w:szCs w:val="24"/>
        </w:rPr>
        <w:t>设为必修课，</w:t>
      </w:r>
      <w:r w:rsidR="00522D83">
        <w:rPr>
          <w:rFonts w:asciiTheme="minorEastAsia" w:hAnsiTheme="minorEastAsia" w:hint="eastAsia"/>
          <w:sz w:val="24"/>
          <w:szCs w:val="24"/>
        </w:rPr>
        <w:t>保证在入校时就</w:t>
      </w:r>
      <w:r w:rsidR="00B83E24">
        <w:rPr>
          <w:rFonts w:asciiTheme="minorEastAsia" w:hAnsiTheme="minorEastAsia" w:hint="eastAsia"/>
          <w:sz w:val="24"/>
          <w:szCs w:val="24"/>
        </w:rPr>
        <w:t>已经具备了相关的安全知识，在校园醒目处悬挂横幅等宣传标语，利用网络或微信公众号进入精准地投放相应的安全信息，在学校成立安全宣传社团，定期进行实验室等安全的宣传工作等等。通过以上各种方式</w:t>
      </w:r>
      <w:r w:rsidR="00552AE6">
        <w:rPr>
          <w:rFonts w:asciiTheme="minorEastAsia" w:hAnsiTheme="minorEastAsia"/>
          <w:sz w:val="24"/>
          <w:szCs w:val="24"/>
        </w:rPr>
        <w:t>在校园营造一个浓厚的安全文化氛围，使安全的理念深入人心。</w:t>
      </w:r>
    </w:p>
    <w:p w:rsidR="00426C6C" w:rsidRPr="009F2C47" w:rsidRDefault="005A76FD"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二、建立实验室安全准入制度。</w:t>
      </w:r>
      <w:r w:rsidR="00426C6C" w:rsidRPr="009F2C47">
        <w:rPr>
          <w:rFonts w:asciiTheme="minorEastAsia" w:hAnsiTheme="minorEastAsia"/>
          <w:sz w:val="24"/>
          <w:szCs w:val="24"/>
        </w:rPr>
        <w:t>实验室是个设备重地，</w:t>
      </w:r>
      <w:r w:rsidRPr="009F2C47">
        <w:rPr>
          <w:rFonts w:asciiTheme="minorEastAsia" w:hAnsiTheme="minorEastAsia"/>
          <w:sz w:val="24"/>
          <w:szCs w:val="24"/>
        </w:rPr>
        <w:t>对于</w:t>
      </w:r>
      <w:r w:rsidR="005C4B84">
        <w:rPr>
          <w:rFonts w:asciiTheme="minorEastAsia" w:hAnsiTheme="minorEastAsia" w:hint="eastAsia"/>
          <w:sz w:val="24"/>
          <w:szCs w:val="24"/>
        </w:rPr>
        <w:t>进入</w:t>
      </w:r>
      <w:r w:rsidRPr="009F2C47">
        <w:rPr>
          <w:rFonts w:asciiTheme="minorEastAsia" w:hAnsiTheme="minorEastAsia"/>
          <w:sz w:val="24"/>
          <w:szCs w:val="24"/>
        </w:rPr>
        <w:t>使用实验室</w:t>
      </w:r>
      <w:r w:rsidR="00552AE6">
        <w:rPr>
          <w:rFonts w:asciiTheme="minorEastAsia" w:hAnsiTheme="minorEastAsia"/>
          <w:sz w:val="24"/>
          <w:szCs w:val="24"/>
        </w:rPr>
        <w:t>授课</w:t>
      </w:r>
      <w:r w:rsidRPr="009F2C47">
        <w:rPr>
          <w:rFonts w:asciiTheme="minorEastAsia" w:hAnsiTheme="minorEastAsia"/>
          <w:sz w:val="24"/>
          <w:szCs w:val="24"/>
        </w:rPr>
        <w:t>的师生</w:t>
      </w:r>
      <w:r w:rsidR="005C4B84">
        <w:rPr>
          <w:rFonts w:asciiTheme="minorEastAsia" w:hAnsiTheme="minorEastAsia"/>
          <w:sz w:val="24"/>
          <w:szCs w:val="24"/>
        </w:rPr>
        <w:t>必须要</w:t>
      </w:r>
      <w:r w:rsidR="005C4B84">
        <w:rPr>
          <w:rFonts w:asciiTheme="minorEastAsia" w:hAnsiTheme="minorEastAsia" w:hint="eastAsia"/>
          <w:sz w:val="24"/>
          <w:szCs w:val="24"/>
        </w:rPr>
        <w:t>进行相应</w:t>
      </w:r>
      <w:r w:rsidRPr="009F2C47">
        <w:rPr>
          <w:rFonts w:asciiTheme="minorEastAsia" w:hAnsiTheme="minorEastAsia"/>
          <w:sz w:val="24"/>
          <w:szCs w:val="24"/>
        </w:rPr>
        <w:t>的培训和指导</w:t>
      </w:r>
      <w:r w:rsidR="005C4B84">
        <w:rPr>
          <w:rFonts w:asciiTheme="minorEastAsia" w:hAnsiTheme="minorEastAsia" w:hint="eastAsia"/>
          <w:sz w:val="24"/>
          <w:szCs w:val="24"/>
        </w:rPr>
        <w:t>，方能顺利地开展实验</w:t>
      </w:r>
      <w:r w:rsidR="00552AE6">
        <w:rPr>
          <w:rFonts w:asciiTheme="minorEastAsia" w:hAnsiTheme="minorEastAsia"/>
          <w:sz w:val="24"/>
          <w:szCs w:val="24"/>
        </w:rPr>
        <w:t>。</w:t>
      </w:r>
      <w:r w:rsidR="005C4B84">
        <w:rPr>
          <w:rFonts w:asciiTheme="minorEastAsia" w:hAnsiTheme="minorEastAsia" w:hint="eastAsia"/>
          <w:sz w:val="24"/>
          <w:szCs w:val="24"/>
        </w:rPr>
        <w:t>负责实验室的</w:t>
      </w:r>
      <w:r w:rsidR="00552AE6">
        <w:rPr>
          <w:rFonts w:asciiTheme="minorEastAsia" w:hAnsiTheme="minorEastAsia"/>
          <w:sz w:val="24"/>
          <w:szCs w:val="24"/>
        </w:rPr>
        <w:t>相关部门必须</w:t>
      </w:r>
      <w:r w:rsidRPr="009F2C47">
        <w:rPr>
          <w:rFonts w:asciiTheme="minorEastAsia" w:hAnsiTheme="minorEastAsia"/>
          <w:sz w:val="24"/>
          <w:szCs w:val="24"/>
        </w:rPr>
        <w:t>采</w:t>
      </w:r>
      <w:r w:rsidR="00A067FD">
        <w:rPr>
          <w:rFonts w:asciiTheme="minorEastAsia" w:hAnsiTheme="minorEastAsia"/>
          <w:sz w:val="24"/>
          <w:szCs w:val="24"/>
        </w:rPr>
        <w:t>取各种</w:t>
      </w:r>
      <w:r w:rsidRPr="009F2C47">
        <w:rPr>
          <w:rFonts w:asciiTheme="minorEastAsia" w:hAnsiTheme="minorEastAsia"/>
          <w:sz w:val="24"/>
          <w:szCs w:val="24"/>
        </w:rPr>
        <w:t>方式进行准入培训，</w:t>
      </w:r>
      <w:r w:rsidR="00552AE6">
        <w:rPr>
          <w:rFonts w:asciiTheme="minorEastAsia" w:hAnsiTheme="minorEastAsia"/>
          <w:sz w:val="24"/>
          <w:szCs w:val="24"/>
        </w:rPr>
        <w:t>使其了解实验室的安全规范和安全操作要求。</w:t>
      </w:r>
      <w:r w:rsidR="005C4B84">
        <w:rPr>
          <w:rFonts w:asciiTheme="minorEastAsia" w:hAnsiTheme="minorEastAsia" w:hint="eastAsia"/>
          <w:sz w:val="24"/>
          <w:szCs w:val="24"/>
        </w:rPr>
        <w:t>对于一些特定的实验课程，还需要进行具体的设备操作要求。</w:t>
      </w:r>
      <w:r w:rsidRPr="009F2C47">
        <w:rPr>
          <w:rFonts w:asciiTheme="minorEastAsia" w:hAnsiTheme="minorEastAsia"/>
          <w:sz w:val="24"/>
          <w:szCs w:val="24"/>
        </w:rPr>
        <w:t>培训结束</w:t>
      </w:r>
      <w:r w:rsidR="005C4B84">
        <w:rPr>
          <w:rFonts w:asciiTheme="minorEastAsia" w:hAnsiTheme="minorEastAsia" w:hint="eastAsia"/>
          <w:sz w:val="24"/>
          <w:szCs w:val="24"/>
        </w:rPr>
        <w:t>兵</w:t>
      </w:r>
      <w:r w:rsidR="00552AE6">
        <w:rPr>
          <w:rFonts w:asciiTheme="minorEastAsia" w:hAnsiTheme="minorEastAsia"/>
          <w:sz w:val="24"/>
          <w:szCs w:val="24"/>
        </w:rPr>
        <w:t>尚需</w:t>
      </w:r>
      <w:r w:rsidRPr="009F2C47">
        <w:rPr>
          <w:rFonts w:asciiTheme="minorEastAsia" w:hAnsiTheme="minorEastAsia"/>
          <w:sz w:val="24"/>
          <w:szCs w:val="24"/>
        </w:rPr>
        <w:t>进行考核，只有通过考核取得资格证书才允许进入实验室授课。</w:t>
      </w:r>
    </w:p>
    <w:p w:rsidR="005A76FD" w:rsidRPr="009F2C47" w:rsidRDefault="005A76FD"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lastRenderedPageBreak/>
        <w:t>三、</w:t>
      </w:r>
      <w:r w:rsidR="00552AE6">
        <w:rPr>
          <w:rFonts w:asciiTheme="minorEastAsia" w:hAnsiTheme="minorEastAsia"/>
          <w:sz w:val="24"/>
          <w:szCs w:val="24"/>
        </w:rPr>
        <w:t>打造一支高素质的管理团队</w:t>
      </w:r>
      <w:r w:rsidRPr="009F2C47">
        <w:rPr>
          <w:rFonts w:asciiTheme="minorEastAsia" w:hAnsiTheme="minorEastAsia"/>
          <w:sz w:val="24"/>
          <w:szCs w:val="24"/>
        </w:rPr>
        <w:t>。</w:t>
      </w:r>
      <w:r w:rsidR="005C4B84">
        <w:rPr>
          <w:rFonts w:asciiTheme="minorEastAsia" w:hAnsiTheme="minorEastAsia" w:hint="eastAsia"/>
          <w:sz w:val="24"/>
          <w:szCs w:val="24"/>
        </w:rPr>
        <w:t>实验室的安全管理最终要靠人实现，</w:t>
      </w:r>
      <w:r w:rsidRPr="009F2C47">
        <w:rPr>
          <w:rFonts w:asciiTheme="minorEastAsia" w:hAnsiTheme="minorEastAsia"/>
          <w:sz w:val="24"/>
          <w:szCs w:val="24"/>
        </w:rPr>
        <w:t>实验室管理人员的安全管理水平起着至关重要的作用</w:t>
      </w:r>
      <w:r w:rsidR="005C4B84">
        <w:rPr>
          <w:rFonts w:asciiTheme="minorEastAsia" w:hAnsiTheme="minorEastAsia" w:hint="eastAsia"/>
          <w:sz w:val="24"/>
          <w:szCs w:val="24"/>
        </w:rPr>
        <w:t>。“打铁尚需自身硬”，打造一支技术水平过硬、安全素质高超的管理人员对</w:t>
      </w:r>
      <w:r w:rsidR="005F7EBF">
        <w:rPr>
          <w:rFonts w:asciiTheme="minorEastAsia" w:hAnsiTheme="minorEastAsia" w:hint="eastAsia"/>
          <w:sz w:val="24"/>
          <w:szCs w:val="24"/>
        </w:rPr>
        <w:t>于</w:t>
      </w:r>
      <w:r w:rsidR="005C4B84">
        <w:rPr>
          <w:rFonts w:asciiTheme="minorEastAsia" w:hAnsiTheme="minorEastAsia" w:hint="eastAsia"/>
          <w:sz w:val="24"/>
          <w:szCs w:val="24"/>
        </w:rPr>
        <w:t>实验室安全管理工作非常必要。</w:t>
      </w:r>
      <w:r w:rsidR="005F7EBF">
        <w:rPr>
          <w:rFonts w:asciiTheme="minorEastAsia" w:hAnsiTheme="minorEastAsia" w:hint="eastAsia"/>
          <w:sz w:val="24"/>
          <w:szCs w:val="24"/>
        </w:rPr>
        <w:t>在这一过程中，</w:t>
      </w:r>
      <w:r w:rsidR="005C4B84">
        <w:rPr>
          <w:rFonts w:asciiTheme="minorEastAsia" w:hAnsiTheme="minorEastAsia" w:hint="eastAsia"/>
          <w:sz w:val="24"/>
          <w:szCs w:val="24"/>
        </w:rPr>
        <w:t>实验室负责</w:t>
      </w:r>
      <w:r w:rsidR="00552AE6">
        <w:rPr>
          <w:rFonts w:asciiTheme="minorEastAsia" w:hAnsiTheme="minorEastAsia"/>
          <w:sz w:val="24"/>
          <w:szCs w:val="24"/>
        </w:rPr>
        <w:t>部门</w:t>
      </w:r>
      <w:r w:rsidR="00A35844">
        <w:rPr>
          <w:rFonts w:asciiTheme="minorEastAsia" w:hAnsiTheme="minorEastAsia"/>
          <w:sz w:val="24"/>
          <w:szCs w:val="24"/>
        </w:rPr>
        <w:t>需定期</w:t>
      </w:r>
      <w:r w:rsidR="00552AE6">
        <w:rPr>
          <w:rFonts w:asciiTheme="minorEastAsia" w:hAnsiTheme="minorEastAsia"/>
          <w:sz w:val="24"/>
          <w:szCs w:val="24"/>
        </w:rPr>
        <w:t>组织</w:t>
      </w:r>
      <w:r w:rsidRPr="009F2C47">
        <w:rPr>
          <w:rFonts w:asciiTheme="minorEastAsia" w:hAnsiTheme="minorEastAsia"/>
          <w:sz w:val="24"/>
          <w:szCs w:val="24"/>
        </w:rPr>
        <w:t>对实验室管理人员进行相应的培训工作，不断提高自身的安全素质。</w:t>
      </w:r>
    </w:p>
    <w:p w:rsidR="005A76FD" w:rsidRPr="009F2C47" w:rsidRDefault="005A76FD" w:rsidP="009F2C47">
      <w:pPr>
        <w:autoSpaceDE w:val="0"/>
        <w:autoSpaceDN w:val="0"/>
        <w:adjustRightInd w:val="0"/>
        <w:spacing w:line="440" w:lineRule="exact"/>
        <w:ind w:firstLineChars="200" w:firstLine="480"/>
        <w:jc w:val="left"/>
        <w:rPr>
          <w:rFonts w:asciiTheme="minorEastAsia" w:hAnsiTheme="minorEastAsia"/>
          <w:sz w:val="24"/>
          <w:szCs w:val="24"/>
        </w:rPr>
      </w:pPr>
      <w:r w:rsidRPr="009F2C47">
        <w:rPr>
          <w:rFonts w:asciiTheme="minorEastAsia" w:hAnsiTheme="minorEastAsia"/>
          <w:sz w:val="24"/>
          <w:szCs w:val="24"/>
        </w:rPr>
        <w:t>四、定期</w:t>
      </w:r>
      <w:r w:rsidR="00552AE6">
        <w:rPr>
          <w:rFonts w:asciiTheme="minorEastAsia" w:hAnsiTheme="minorEastAsia"/>
          <w:sz w:val="24"/>
          <w:szCs w:val="24"/>
        </w:rPr>
        <w:t>组织</w:t>
      </w:r>
      <w:r w:rsidR="00FA6875">
        <w:rPr>
          <w:rFonts w:asciiTheme="minorEastAsia" w:hAnsiTheme="minorEastAsia"/>
          <w:sz w:val="24"/>
          <w:szCs w:val="24"/>
        </w:rPr>
        <w:t>实施</w:t>
      </w:r>
      <w:r w:rsidRPr="009F2C47">
        <w:rPr>
          <w:rFonts w:asciiTheme="minorEastAsia" w:hAnsiTheme="minorEastAsia"/>
          <w:sz w:val="24"/>
          <w:szCs w:val="24"/>
        </w:rPr>
        <w:t>实验室安全应急演练。实施安全演练是应对安全事件发生时</w:t>
      </w:r>
      <w:r w:rsidR="005C4B84">
        <w:rPr>
          <w:rFonts w:asciiTheme="minorEastAsia" w:hAnsiTheme="minorEastAsia"/>
          <w:sz w:val="24"/>
          <w:szCs w:val="24"/>
        </w:rPr>
        <w:t>一种模拟训练</w:t>
      </w:r>
      <w:r w:rsidR="005C4B84">
        <w:rPr>
          <w:rFonts w:asciiTheme="minorEastAsia" w:hAnsiTheme="minorEastAsia" w:hint="eastAsia"/>
          <w:sz w:val="24"/>
          <w:szCs w:val="24"/>
        </w:rPr>
        <w:t>。做工作需要理论与实践相结合，进行应急演练其实是将平时所学进行实地演练从而转化为实际能力的过程。通过应急演练，广大师生可以</w:t>
      </w:r>
      <w:r w:rsidR="00393AAF">
        <w:rPr>
          <w:rFonts w:asciiTheme="minorEastAsia" w:hAnsiTheme="minorEastAsia" w:hint="eastAsia"/>
          <w:sz w:val="24"/>
          <w:szCs w:val="24"/>
        </w:rPr>
        <w:t>学习逃生的方法技能</w:t>
      </w:r>
      <w:r w:rsidR="002C3B56" w:rsidRPr="009F2C47">
        <w:rPr>
          <w:rFonts w:asciiTheme="minorEastAsia" w:hAnsiTheme="minorEastAsia"/>
          <w:sz w:val="24"/>
          <w:szCs w:val="24"/>
        </w:rPr>
        <w:t>，</w:t>
      </w:r>
      <w:r w:rsidR="005C4B84">
        <w:rPr>
          <w:rFonts w:asciiTheme="minorEastAsia" w:hAnsiTheme="minorEastAsia" w:hint="eastAsia"/>
          <w:sz w:val="24"/>
          <w:szCs w:val="24"/>
        </w:rPr>
        <w:t>对实验室安全有了更深的体会；而对于管理人员，则可以通过演练来</w:t>
      </w:r>
      <w:r w:rsidR="00393AAF">
        <w:rPr>
          <w:rFonts w:asciiTheme="minorEastAsia" w:hAnsiTheme="minorEastAsia"/>
          <w:sz w:val="24"/>
          <w:szCs w:val="24"/>
        </w:rPr>
        <w:t>检验应急预案的可操作性和提高组织协调能力</w:t>
      </w:r>
      <w:r w:rsidR="002C3B56" w:rsidRPr="009F2C47">
        <w:rPr>
          <w:rFonts w:asciiTheme="minorEastAsia" w:hAnsiTheme="minorEastAsia"/>
          <w:sz w:val="24"/>
          <w:szCs w:val="24"/>
        </w:rPr>
        <w:t>。</w:t>
      </w:r>
    </w:p>
    <w:p w:rsidR="00A35844" w:rsidRPr="005F7EBF" w:rsidRDefault="00A97885" w:rsidP="005F7EBF">
      <w:pPr>
        <w:widowControl/>
        <w:spacing w:line="520" w:lineRule="exact"/>
        <w:ind w:firstLineChars="200" w:firstLine="480"/>
        <w:jc w:val="left"/>
        <w:rPr>
          <w:rFonts w:asciiTheme="minorEastAsia" w:hAnsiTheme="minorEastAsia"/>
          <w:sz w:val="24"/>
          <w:szCs w:val="24"/>
        </w:rPr>
      </w:pPr>
      <w:r>
        <w:rPr>
          <w:rFonts w:asciiTheme="minorEastAsia" w:hAnsiTheme="minorEastAsia" w:hint="eastAsia"/>
          <w:sz w:val="24"/>
          <w:szCs w:val="24"/>
        </w:rPr>
        <w:t>五</w:t>
      </w:r>
      <w:r w:rsidR="005A76FD" w:rsidRPr="009F2C47">
        <w:rPr>
          <w:rFonts w:asciiTheme="minorEastAsia" w:hAnsiTheme="minorEastAsia"/>
          <w:sz w:val="24"/>
          <w:szCs w:val="24"/>
        </w:rPr>
        <w:t>、建立安全责任体系。</w:t>
      </w:r>
      <w:r w:rsidR="005F7EBF">
        <w:rPr>
          <w:rFonts w:asciiTheme="minorEastAsia" w:hAnsiTheme="minorEastAsia" w:hint="eastAsia"/>
          <w:sz w:val="24"/>
          <w:szCs w:val="24"/>
        </w:rPr>
        <w:t>实验室需要严格按照教育部等相关部门的政策要求，</w:t>
      </w:r>
      <w:r w:rsidR="005F7EBF" w:rsidRPr="005F7EBF">
        <w:rPr>
          <w:rFonts w:asciiTheme="minorEastAsia" w:hAnsiTheme="minorEastAsia" w:hint="eastAsia"/>
          <w:sz w:val="24"/>
          <w:szCs w:val="24"/>
        </w:rPr>
        <w:t>落实“党政同责，一岗双责，齐抓共管，失职追责”和“管行业必须管安全、管业务必须管安全、管生产经营必须管安全”的要求，不断压实安全管理责任</w:t>
      </w:r>
      <w:r w:rsidR="005F7EBF">
        <w:rPr>
          <w:rFonts w:asciiTheme="minorEastAsia" w:hAnsiTheme="minorEastAsia" w:hint="eastAsia"/>
          <w:sz w:val="24"/>
          <w:szCs w:val="24"/>
        </w:rPr>
        <w:t>。建立实验室</w:t>
      </w:r>
      <w:r w:rsidR="00393AAF">
        <w:rPr>
          <w:rFonts w:asciiTheme="minorEastAsia" w:hAnsiTheme="minorEastAsia"/>
          <w:sz w:val="24"/>
          <w:szCs w:val="24"/>
        </w:rPr>
        <w:t>安全责任体系需要</w:t>
      </w:r>
      <w:r w:rsidR="005A76FD" w:rsidRPr="009F2C47">
        <w:rPr>
          <w:rFonts w:asciiTheme="minorEastAsia" w:hAnsiTheme="minorEastAsia"/>
          <w:sz w:val="24"/>
          <w:szCs w:val="24"/>
        </w:rPr>
        <w:t>建立学校、</w:t>
      </w:r>
      <w:r w:rsidR="002C3B56" w:rsidRPr="009F2C47">
        <w:rPr>
          <w:rFonts w:asciiTheme="minorEastAsia" w:hAnsiTheme="minorEastAsia"/>
          <w:sz w:val="24"/>
          <w:szCs w:val="24"/>
        </w:rPr>
        <w:t>二级单位</w:t>
      </w:r>
      <w:r w:rsidR="00393AAF">
        <w:rPr>
          <w:rFonts w:asciiTheme="minorEastAsia" w:hAnsiTheme="minorEastAsia"/>
          <w:sz w:val="24"/>
          <w:szCs w:val="24"/>
        </w:rPr>
        <w:t>及实验室三级责任体系，明确各级责任并</w:t>
      </w:r>
      <w:r w:rsidR="005A76FD" w:rsidRPr="009F2C47">
        <w:rPr>
          <w:rFonts w:asciiTheme="minorEastAsia" w:hAnsiTheme="minorEastAsia"/>
          <w:sz w:val="24"/>
          <w:szCs w:val="24"/>
        </w:rPr>
        <w:t>签订相应的责任书。</w:t>
      </w:r>
      <w:r w:rsidR="005F7EBF" w:rsidRPr="005F7EBF">
        <w:rPr>
          <w:rFonts w:asciiTheme="minorEastAsia" w:hAnsiTheme="minorEastAsia" w:hint="eastAsia"/>
          <w:sz w:val="24"/>
          <w:szCs w:val="24"/>
        </w:rPr>
        <w:t>将责任层层压实，</w:t>
      </w:r>
      <w:r w:rsidR="005F7EBF">
        <w:rPr>
          <w:rFonts w:asciiTheme="minorEastAsia" w:hAnsiTheme="minorEastAsia" w:hint="eastAsia"/>
          <w:sz w:val="24"/>
          <w:szCs w:val="24"/>
        </w:rPr>
        <w:t>落实到各个环节中、各个具体的人员中</w:t>
      </w:r>
      <w:r w:rsidR="005F7EBF" w:rsidRPr="005F7EBF">
        <w:rPr>
          <w:rFonts w:asciiTheme="minorEastAsia" w:hAnsiTheme="minorEastAsia" w:hint="eastAsia"/>
          <w:sz w:val="24"/>
          <w:szCs w:val="24"/>
        </w:rPr>
        <w:t>，</w:t>
      </w:r>
      <w:r w:rsidR="005F7EBF">
        <w:rPr>
          <w:rFonts w:asciiTheme="minorEastAsia" w:hAnsiTheme="minorEastAsia" w:hint="eastAsia"/>
          <w:sz w:val="24"/>
          <w:szCs w:val="24"/>
        </w:rPr>
        <w:t>方能</w:t>
      </w:r>
      <w:r w:rsidR="005F7EBF" w:rsidRPr="005F7EBF">
        <w:rPr>
          <w:rFonts w:asciiTheme="minorEastAsia" w:hAnsiTheme="minorEastAsia" w:hint="eastAsia"/>
          <w:sz w:val="24"/>
          <w:szCs w:val="24"/>
        </w:rPr>
        <w:t>做到权责清晰、责任明确、</w:t>
      </w:r>
      <w:r w:rsidR="005F7EBF" w:rsidRPr="005F7EBF">
        <w:rPr>
          <w:rFonts w:asciiTheme="minorEastAsia" w:hAnsiTheme="minorEastAsia"/>
          <w:sz w:val="24"/>
          <w:szCs w:val="24"/>
        </w:rPr>
        <w:t>监管到位、保障有力</w:t>
      </w:r>
      <w:r w:rsidR="005F7EBF" w:rsidRPr="005F7EBF">
        <w:rPr>
          <w:rFonts w:asciiTheme="minorEastAsia" w:hAnsiTheme="minorEastAsia" w:hint="eastAsia"/>
          <w:sz w:val="24"/>
          <w:szCs w:val="24"/>
        </w:rPr>
        <w:t>。</w:t>
      </w:r>
    </w:p>
    <w:p w:rsidR="002C3B56" w:rsidRDefault="00A97885" w:rsidP="009F2C47">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sz w:val="24"/>
          <w:szCs w:val="24"/>
        </w:rPr>
        <w:t>六</w:t>
      </w:r>
      <w:r w:rsidR="002C3B56" w:rsidRPr="009F2C47">
        <w:rPr>
          <w:rFonts w:asciiTheme="minorEastAsia" w:hAnsiTheme="minorEastAsia"/>
          <w:sz w:val="24"/>
          <w:szCs w:val="24"/>
        </w:rPr>
        <w:t>、制定安全管理规章制度。实验室安全管理制度是进行管理的依据和准则</w:t>
      </w:r>
      <w:r w:rsidR="00A35844">
        <w:rPr>
          <w:rFonts w:asciiTheme="minorEastAsia" w:hAnsiTheme="minorEastAsia"/>
          <w:sz w:val="24"/>
          <w:szCs w:val="24"/>
        </w:rPr>
        <w:t>，</w:t>
      </w:r>
      <w:r w:rsidR="00FA72E2">
        <w:rPr>
          <w:rFonts w:asciiTheme="minorEastAsia" w:hAnsiTheme="minorEastAsia"/>
          <w:sz w:val="24"/>
          <w:szCs w:val="24"/>
        </w:rPr>
        <w:t>应</w:t>
      </w:r>
      <w:r w:rsidR="002C3B56" w:rsidRPr="009F2C47">
        <w:rPr>
          <w:rFonts w:asciiTheme="minorEastAsia" w:hAnsiTheme="minorEastAsia"/>
          <w:sz w:val="24"/>
          <w:szCs w:val="24"/>
        </w:rPr>
        <w:t>按照</w:t>
      </w:r>
      <w:r w:rsidR="005F7EBF">
        <w:rPr>
          <w:rFonts w:asciiTheme="minorEastAsia" w:hAnsiTheme="minorEastAsia" w:hint="eastAsia"/>
          <w:sz w:val="24"/>
          <w:szCs w:val="24"/>
        </w:rPr>
        <w:t>组织</w:t>
      </w:r>
      <w:r w:rsidR="002C3B56" w:rsidRPr="009F2C47">
        <w:rPr>
          <w:rFonts w:asciiTheme="minorEastAsia" w:hAnsiTheme="minorEastAsia"/>
          <w:sz w:val="24"/>
          <w:szCs w:val="24"/>
        </w:rPr>
        <w:t>管理的SMART原则</w:t>
      </w:r>
      <w:r w:rsidR="005F7EBF" w:rsidRPr="005F7EBF">
        <w:rPr>
          <w:rFonts w:asciiTheme="minorEastAsia" w:hAnsiTheme="minorEastAsia"/>
          <w:sz w:val="24"/>
          <w:szCs w:val="24"/>
        </w:rPr>
        <w:t>（S=Specific、M=Measurable、A=Attainable、R=Relevant、T=Time-</w:t>
      </w:r>
      <w:r w:rsidR="005F7EBF">
        <w:rPr>
          <w:rFonts w:asciiTheme="minorEastAsia" w:hAnsiTheme="minorEastAsia" w:hint="eastAsia"/>
          <w:sz w:val="24"/>
          <w:szCs w:val="24"/>
        </w:rPr>
        <w:t>rel</w:t>
      </w:r>
      <w:r w:rsidR="005F7EBF">
        <w:rPr>
          <w:rFonts w:asciiTheme="minorEastAsia" w:hAnsiTheme="minorEastAsia"/>
          <w:sz w:val="24"/>
          <w:szCs w:val="24"/>
        </w:rPr>
        <w:t>ated）</w:t>
      </w:r>
      <w:r w:rsidR="002C3B56" w:rsidRPr="009F2C47">
        <w:rPr>
          <w:rFonts w:asciiTheme="minorEastAsia" w:hAnsiTheme="minorEastAsia"/>
          <w:sz w:val="24"/>
          <w:szCs w:val="24"/>
        </w:rPr>
        <w:t>，制定出</w:t>
      </w:r>
      <w:r w:rsidR="00FA72E2">
        <w:rPr>
          <w:rFonts w:asciiTheme="minorEastAsia" w:hAnsiTheme="minorEastAsia"/>
          <w:sz w:val="24"/>
          <w:szCs w:val="24"/>
        </w:rPr>
        <w:t>一套明</w:t>
      </w:r>
      <w:r w:rsidR="002C3B56" w:rsidRPr="009F2C47">
        <w:rPr>
          <w:rFonts w:asciiTheme="minorEastAsia" w:hAnsiTheme="minorEastAsia"/>
          <w:sz w:val="24"/>
          <w:szCs w:val="24"/>
        </w:rPr>
        <w:t>确的、可量化、可执行的</w:t>
      </w:r>
      <w:r w:rsidR="00670358" w:rsidRPr="009F2C47">
        <w:rPr>
          <w:rFonts w:asciiTheme="minorEastAsia" w:hAnsiTheme="minorEastAsia"/>
          <w:sz w:val="24"/>
          <w:szCs w:val="24"/>
        </w:rPr>
        <w:t>一整套制度</w:t>
      </w:r>
      <w:r w:rsidR="009F2C47">
        <w:rPr>
          <w:rFonts w:asciiTheme="minorEastAsia" w:hAnsiTheme="minorEastAsia"/>
          <w:sz w:val="24"/>
          <w:szCs w:val="24"/>
        </w:rPr>
        <w:t>，对实验室</w:t>
      </w:r>
      <w:r w:rsidR="00FA72E2">
        <w:rPr>
          <w:rFonts w:asciiTheme="minorEastAsia" w:hAnsiTheme="minorEastAsia"/>
          <w:sz w:val="24"/>
          <w:szCs w:val="24"/>
        </w:rPr>
        <w:t>的</w:t>
      </w:r>
      <w:r w:rsidR="009F2C47">
        <w:rPr>
          <w:rFonts w:asciiTheme="minorEastAsia" w:hAnsiTheme="minorEastAsia"/>
          <w:sz w:val="24"/>
          <w:szCs w:val="24"/>
        </w:rPr>
        <w:t>各方面管理做</w:t>
      </w:r>
      <w:r w:rsidR="00FA72E2">
        <w:rPr>
          <w:rFonts w:asciiTheme="minorEastAsia" w:hAnsiTheme="minorEastAsia"/>
          <w:sz w:val="24"/>
          <w:szCs w:val="24"/>
        </w:rPr>
        <w:t>出</w:t>
      </w:r>
      <w:r w:rsidR="006C162E">
        <w:rPr>
          <w:rFonts w:asciiTheme="minorEastAsia" w:hAnsiTheme="minorEastAsia"/>
          <w:sz w:val="24"/>
          <w:szCs w:val="24"/>
        </w:rPr>
        <w:t>规定</w:t>
      </w:r>
      <w:r w:rsidR="006C162E">
        <w:rPr>
          <w:rFonts w:asciiTheme="minorEastAsia" w:hAnsiTheme="minorEastAsia" w:hint="eastAsia"/>
          <w:sz w:val="24"/>
          <w:szCs w:val="24"/>
        </w:rPr>
        <w:t>。</w:t>
      </w:r>
      <w:r w:rsidR="000024CD">
        <w:rPr>
          <w:rFonts w:asciiTheme="minorEastAsia" w:hAnsiTheme="minorEastAsia" w:hint="eastAsia"/>
          <w:sz w:val="24"/>
          <w:szCs w:val="24"/>
        </w:rPr>
        <w:t>制度的出台是基于本校实际情况并参考借鉴了兄弟院校以及实验室安全管理优秀院校的一些规定的条件下制定出来的。</w:t>
      </w:r>
      <w:r w:rsidR="006C162E">
        <w:rPr>
          <w:rFonts w:asciiTheme="minorEastAsia" w:hAnsiTheme="minorEastAsia" w:hint="eastAsia"/>
          <w:sz w:val="24"/>
          <w:szCs w:val="24"/>
        </w:rPr>
        <w:t>规章制度是实验室安全管理的基础，为实验室的各种管理措施提供了制度保障。</w:t>
      </w:r>
    </w:p>
    <w:p w:rsidR="009F2C47" w:rsidRDefault="00A97885" w:rsidP="009F2C47">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sz w:val="24"/>
          <w:szCs w:val="24"/>
        </w:rPr>
        <w:t>七</w:t>
      </w:r>
      <w:r w:rsidR="009F2C47">
        <w:rPr>
          <w:rFonts w:asciiTheme="minorEastAsia" w:hAnsiTheme="minorEastAsia"/>
          <w:sz w:val="24"/>
          <w:szCs w:val="24"/>
        </w:rPr>
        <w:t>、做好</w:t>
      </w:r>
      <w:r w:rsidR="009F2C47">
        <w:rPr>
          <w:rFonts w:asciiTheme="minorEastAsia" w:hAnsiTheme="minorEastAsia" w:hint="eastAsia"/>
          <w:sz w:val="24"/>
          <w:szCs w:val="24"/>
        </w:rPr>
        <w:t>安全检查工作，发现和消除安全隐患。</w:t>
      </w:r>
      <w:r w:rsidR="006C162E">
        <w:rPr>
          <w:rFonts w:asciiTheme="minorEastAsia" w:hAnsiTheme="minorEastAsia" w:hint="eastAsia"/>
          <w:sz w:val="24"/>
          <w:szCs w:val="24"/>
        </w:rPr>
        <w:t>安全检查是了解、检验实验室安全工作是否规范、有效的重要措施。同时，对于安全检查发现的隐患，必须进行有效的整改，才能不断提升实验室安全管理的水平，保障校园安全。安全检查，要求实验室部门必须</w:t>
      </w:r>
      <w:r w:rsidR="009F2C47" w:rsidRPr="009F2C47">
        <w:rPr>
          <w:rFonts w:asciiTheme="minorEastAsia" w:hAnsiTheme="minorEastAsia" w:hint="eastAsia"/>
          <w:sz w:val="24"/>
          <w:szCs w:val="24"/>
        </w:rPr>
        <w:t>对实验室开展“全员、全过程、全要素、全覆盖”的定期安全检查，实行问题排查、登记、报告、整改、复查的“闭环管理”。</w:t>
      </w:r>
      <w:r w:rsidR="006C162E">
        <w:rPr>
          <w:rFonts w:asciiTheme="minorEastAsia" w:hAnsiTheme="minorEastAsia" w:hint="eastAsia"/>
          <w:sz w:val="24"/>
          <w:szCs w:val="24"/>
        </w:rPr>
        <w:t>对于实验室安全检查的依据，教育部门有年都有会出台相应的实验室安全</w:t>
      </w:r>
      <w:r w:rsidR="006C162E">
        <w:rPr>
          <w:rFonts w:asciiTheme="minorEastAsia" w:hAnsiTheme="minorEastAsia" w:hint="eastAsia"/>
          <w:sz w:val="24"/>
          <w:szCs w:val="24"/>
        </w:rPr>
        <w:lastRenderedPageBreak/>
        <w:t>检查项目表，可以对照其中的各项要求进行检查，将检查结果进行汇报并整改。</w:t>
      </w:r>
    </w:p>
    <w:p w:rsidR="009F2C47" w:rsidRDefault="009F2C47" w:rsidP="009F2C47">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sz w:val="24"/>
          <w:szCs w:val="24"/>
        </w:rPr>
        <w:t>六、此外，做好实验室安全工作还必须有一定的条件保障</w:t>
      </w:r>
      <w:r w:rsidR="00FA72E2">
        <w:rPr>
          <w:rFonts w:asciiTheme="minorEastAsia" w:hAnsiTheme="minorEastAsia"/>
          <w:sz w:val="24"/>
          <w:szCs w:val="24"/>
        </w:rPr>
        <w:t>，即</w:t>
      </w:r>
      <w:r w:rsidR="00E863FC">
        <w:rPr>
          <w:rFonts w:asciiTheme="minorEastAsia" w:hAnsiTheme="minorEastAsia" w:hint="eastAsia"/>
          <w:sz w:val="24"/>
          <w:szCs w:val="24"/>
        </w:rPr>
        <w:t>安全经费和硬件条件</w:t>
      </w:r>
      <w:r>
        <w:rPr>
          <w:rFonts w:asciiTheme="minorEastAsia" w:hAnsiTheme="minorEastAsia"/>
          <w:sz w:val="24"/>
          <w:szCs w:val="24"/>
        </w:rPr>
        <w:t>的保障</w:t>
      </w:r>
      <w:r w:rsidR="00FA72E2">
        <w:rPr>
          <w:rFonts w:asciiTheme="minorEastAsia" w:hAnsiTheme="minorEastAsia"/>
          <w:sz w:val="24"/>
          <w:szCs w:val="24"/>
        </w:rPr>
        <w:t>。</w:t>
      </w:r>
      <w:r w:rsidR="00E863FC">
        <w:rPr>
          <w:rFonts w:asciiTheme="minorEastAsia" w:hAnsiTheme="minorEastAsia" w:hint="eastAsia"/>
          <w:sz w:val="24"/>
          <w:szCs w:val="24"/>
        </w:rPr>
        <w:t>经费</w:t>
      </w:r>
      <w:r>
        <w:rPr>
          <w:rFonts w:asciiTheme="minorEastAsia" w:hAnsiTheme="minorEastAsia"/>
          <w:sz w:val="24"/>
          <w:szCs w:val="24"/>
        </w:rPr>
        <w:t>保障是</w:t>
      </w:r>
      <w:r w:rsidR="00E863FC">
        <w:rPr>
          <w:rFonts w:asciiTheme="minorEastAsia" w:hAnsiTheme="minorEastAsia" w:hint="eastAsia"/>
          <w:sz w:val="24"/>
          <w:szCs w:val="24"/>
        </w:rPr>
        <w:t>要求</w:t>
      </w:r>
      <w:r w:rsidR="00FA72E2">
        <w:rPr>
          <w:rFonts w:asciiTheme="minorEastAsia" w:hAnsiTheme="minorEastAsia"/>
          <w:sz w:val="24"/>
          <w:szCs w:val="24"/>
        </w:rPr>
        <w:t>每年</w:t>
      </w:r>
      <w:r>
        <w:rPr>
          <w:rFonts w:asciiTheme="minorEastAsia" w:hAnsiTheme="minorEastAsia"/>
          <w:sz w:val="24"/>
          <w:szCs w:val="24"/>
        </w:rPr>
        <w:t>要</w:t>
      </w:r>
      <w:r w:rsidR="00FA72E2">
        <w:rPr>
          <w:rFonts w:asciiTheme="minorEastAsia" w:hAnsiTheme="minorEastAsia"/>
          <w:sz w:val="24"/>
          <w:szCs w:val="24"/>
        </w:rPr>
        <w:t>保证一定的</w:t>
      </w:r>
      <w:r>
        <w:rPr>
          <w:rFonts w:asciiTheme="minorEastAsia" w:hAnsiTheme="minorEastAsia"/>
          <w:sz w:val="24"/>
          <w:szCs w:val="24"/>
        </w:rPr>
        <w:t>常规经费和专项经费的投入，以</w:t>
      </w:r>
      <w:r w:rsidR="00FA72E2">
        <w:rPr>
          <w:rFonts w:asciiTheme="minorEastAsia" w:hAnsiTheme="minorEastAsia"/>
          <w:sz w:val="24"/>
          <w:szCs w:val="24"/>
        </w:rPr>
        <w:t>维持</w:t>
      </w:r>
      <w:r>
        <w:rPr>
          <w:rFonts w:asciiTheme="minorEastAsia" w:hAnsiTheme="minorEastAsia"/>
          <w:sz w:val="24"/>
          <w:szCs w:val="24"/>
        </w:rPr>
        <w:t>实验室的</w:t>
      </w:r>
      <w:r w:rsidR="00FB517B">
        <w:rPr>
          <w:rFonts w:asciiTheme="minorEastAsia" w:hAnsiTheme="minorEastAsia"/>
          <w:sz w:val="24"/>
          <w:szCs w:val="24"/>
        </w:rPr>
        <w:t>正常运转</w:t>
      </w:r>
      <w:r>
        <w:rPr>
          <w:rFonts w:asciiTheme="minorEastAsia" w:hAnsiTheme="minorEastAsia"/>
          <w:sz w:val="24"/>
          <w:szCs w:val="24"/>
        </w:rPr>
        <w:t>；</w:t>
      </w:r>
      <w:r w:rsidR="00E863FC">
        <w:rPr>
          <w:rFonts w:asciiTheme="minorEastAsia" w:hAnsiTheme="minorEastAsia" w:hint="eastAsia"/>
          <w:sz w:val="24"/>
          <w:szCs w:val="24"/>
        </w:rPr>
        <w:t>硬件方面的</w:t>
      </w:r>
      <w:r w:rsidR="00FB517B">
        <w:rPr>
          <w:rFonts w:asciiTheme="minorEastAsia" w:hAnsiTheme="minorEastAsia"/>
          <w:sz w:val="24"/>
          <w:szCs w:val="24"/>
        </w:rPr>
        <w:t>保障则是</w:t>
      </w:r>
      <w:r w:rsidR="00FA72E2">
        <w:rPr>
          <w:rFonts w:asciiTheme="minorEastAsia" w:hAnsiTheme="minorEastAsia"/>
          <w:sz w:val="24"/>
          <w:szCs w:val="24"/>
        </w:rPr>
        <w:t>提供</w:t>
      </w:r>
      <w:r w:rsidR="00FB517B">
        <w:rPr>
          <w:rFonts w:asciiTheme="minorEastAsia" w:hAnsiTheme="minorEastAsia"/>
          <w:sz w:val="24"/>
          <w:szCs w:val="24"/>
        </w:rPr>
        <w:t>一个安全可靠的实验环境，</w:t>
      </w:r>
      <w:r w:rsidR="00E863FC">
        <w:rPr>
          <w:rFonts w:asciiTheme="minorEastAsia" w:hAnsiTheme="minorEastAsia" w:hint="eastAsia"/>
          <w:sz w:val="24"/>
          <w:szCs w:val="24"/>
        </w:rPr>
        <w:t>如一个安全实验场所、</w:t>
      </w:r>
      <w:r w:rsidR="00FB517B">
        <w:rPr>
          <w:rFonts w:asciiTheme="minorEastAsia" w:hAnsiTheme="minorEastAsia"/>
          <w:sz w:val="24"/>
          <w:szCs w:val="24"/>
        </w:rPr>
        <w:t>配</w:t>
      </w:r>
      <w:r w:rsidR="00FA72E2">
        <w:rPr>
          <w:rFonts w:asciiTheme="minorEastAsia" w:hAnsiTheme="minorEastAsia"/>
          <w:sz w:val="24"/>
          <w:szCs w:val="24"/>
        </w:rPr>
        <w:t>备</w:t>
      </w:r>
      <w:r w:rsidR="00FB517B">
        <w:rPr>
          <w:rFonts w:asciiTheme="minorEastAsia" w:hAnsiTheme="minorEastAsia"/>
          <w:sz w:val="24"/>
          <w:szCs w:val="24"/>
        </w:rPr>
        <w:t>好</w:t>
      </w:r>
      <w:r w:rsidR="00FA72E2">
        <w:rPr>
          <w:rFonts w:asciiTheme="minorEastAsia" w:hAnsiTheme="minorEastAsia"/>
          <w:sz w:val="24"/>
          <w:szCs w:val="24"/>
        </w:rPr>
        <w:t>必要</w:t>
      </w:r>
      <w:r w:rsidR="00FB517B">
        <w:rPr>
          <w:rFonts w:asciiTheme="minorEastAsia" w:hAnsiTheme="minorEastAsia"/>
          <w:sz w:val="24"/>
          <w:szCs w:val="24"/>
        </w:rPr>
        <w:t>的安全设施</w:t>
      </w:r>
      <w:r w:rsidR="00E863FC">
        <w:rPr>
          <w:rFonts w:asciiTheme="minorEastAsia" w:hAnsiTheme="minorEastAsia" w:hint="eastAsia"/>
          <w:sz w:val="24"/>
          <w:szCs w:val="24"/>
        </w:rPr>
        <w:t>如灭火器等、做好水电安全保护等，</w:t>
      </w:r>
      <w:r w:rsidR="004D69FD">
        <w:rPr>
          <w:rFonts w:asciiTheme="minorEastAsia" w:hAnsiTheme="minorEastAsia" w:hint="eastAsia"/>
          <w:sz w:val="24"/>
          <w:szCs w:val="24"/>
        </w:rPr>
        <w:t>而</w:t>
      </w:r>
      <w:r w:rsidR="00BB27B0">
        <w:rPr>
          <w:rFonts w:asciiTheme="minorEastAsia" w:hAnsiTheme="minorEastAsia" w:hint="eastAsia"/>
          <w:sz w:val="24"/>
          <w:szCs w:val="24"/>
        </w:rPr>
        <w:t>对于专业实验室还需要特殊设备。</w:t>
      </w:r>
      <w:r w:rsidR="00E863FC">
        <w:rPr>
          <w:rFonts w:asciiTheme="minorEastAsia" w:hAnsiTheme="minorEastAsia" w:hint="eastAsia"/>
          <w:sz w:val="24"/>
          <w:szCs w:val="24"/>
        </w:rPr>
        <w:t>可靠的实验环境往往要求</w:t>
      </w:r>
      <w:r w:rsidR="00317BC8">
        <w:rPr>
          <w:rFonts w:asciiTheme="minorEastAsia" w:hAnsiTheme="minorEastAsia" w:hint="eastAsia"/>
          <w:sz w:val="24"/>
          <w:szCs w:val="24"/>
        </w:rPr>
        <w:t>学校其它相关部门在建造实验室时配合提供</w:t>
      </w:r>
      <w:r w:rsidR="00FB517B">
        <w:rPr>
          <w:rFonts w:asciiTheme="minorEastAsia" w:hAnsiTheme="minorEastAsia"/>
          <w:sz w:val="24"/>
          <w:szCs w:val="24"/>
        </w:rPr>
        <w:t>。</w:t>
      </w:r>
    </w:p>
    <w:p w:rsidR="00F74613" w:rsidRDefault="0055002C" w:rsidP="009F2C47">
      <w:pPr>
        <w:autoSpaceDE w:val="0"/>
        <w:autoSpaceDN w:val="0"/>
        <w:adjustRightInd w:val="0"/>
        <w:spacing w:line="440" w:lineRule="exact"/>
        <w:ind w:firstLineChars="200" w:firstLine="480"/>
        <w:jc w:val="left"/>
        <w:rPr>
          <w:rFonts w:asciiTheme="minorEastAsia" w:hAnsiTheme="minorEastAsia"/>
          <w:sz w:val="24"/>
          <w:szCs w:val="24"/>
        </w:rPr>
      </w:pPr>
      <w:r w:rsidRPr="00AC3713">
        <w:rPr>
          <w:noProof/>
          <w:sz w:val="24"/>
          <w:szCs w:val="24"/>
        </w:rPr>
        <mc:AlternateContent>
          <mc:Choice Requires="wpg">
            <w:drawing>
              <wp:anchor distT="0" distB="0" distL="114300" distR="114300" simplePos="0" relativeHeight="251678720" behindDoc="0" locked="0" layoutInCell="1" allowOverlap="1" wp14:anchorId="130F9468" wp14:editId="57BD08E9">
                <wp:simplePos x="0" y="0"/>
                <wp:positionH relativeFrom="margin">
                  <wp:posOffset>295275</wp:posOffset>
                </wp:positionH>
                <wp:positionV relativeFrom="paragraph">
                  <wp:posOffset>431800</wp:posOffset>
                </wp:positionV>
                <wp:extent cx="4723130" cy="2819400"/>
                <wp:effectExtent l="19050" t="19050" r="20320" b="0"/>
                <wp:wrapSquare wrapText="bothSides"/>
                <wp:docPr id="28" name="组合 28"/>
                <wp:cNvGraphicFramePr/>
                <a:graphic xmlns:a="http://schemas.openxmlformats.org/drawingml/2006/main">
                  <a:graphicData uri="http://schemas.microsoft.com/office/word/2010/wordprocessingGroup">
                    <wpg:wgp>
                      <wpg:cNvGrpSpPr/>
                      <wpg:grpSpPr>
                        <a:xfrm>
                          <a:off x="0" y="0"/>
                          <a:ext cx="4723130" cy="2819400"/>
                          <a:chOff x="0" y="0"/>
                          <a:chExt cx="4723130" cy="2578869"/>
                        </a:xfrm>
                      </wpg:grpSpPr>
                      <wps:wsp>
                        <wps:cNvPr id="29" name="文本框 29"/>
                        <wps:cNvSpPr txBox="1"/>
                        <wps:spPr>
                          <a:xfrm>
                            <a:off x="1885950" y="1476375"/>
                            <a:ext cx="935355" cy="49657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F2997" w:rsidRPr="008032CF" w:rsidRDefault="009F2997" w:rsidP="009F2997">
                              <w:pPr>
                                <w:jc w:val="center"/>
                                <w:rPr>
                                  <w14:textOutline w14:w="0" w14:cap="rnd" w14:cmpd="sng" w14:algn="ctr">
                                    <w14:solidFill>
                                      <w14:schemeClr w14:val="tx1"/>
                                    </w14:solidFill>
                                    <w14:prstDash w14:val="sysDot"/>
                                    <w14:bevel/>
                                  </w14:textOutline>
                                </w:rPr>
                              </w:pPr>
                              <w:r>
                                <w:rPr>
                                  <w:rFonts w:hint="eastAsia"/>
                                  <w14:textOutline w14:w="0" w14:cap="rnd" w14:cmpd="sng" w14:algn="ctr">
                                    <w14:solidFill>
                                      <w14:schemeClr w14:val="tx1"/>
                                    </w14:solidFill>
                                    <w14:prstDash w14:val="sysDot"/>
                                    <w14:bevel/>
                                  </w14:textOutline>
                                </w:rPr>
                                <w:t>基础</w:t>
                              </w:r>
                              <w:r w:rsidRPr="008032CF">
                                <w:rPr>
                                  <w14:textOutline w14:w="0" w14:cap="rnd" w14:cmpd="sng" w14:algn="ctr">
                                    <w14:solidFill>
                                      <w14:schemeClr w14:val="tx1"/>
                                    </w14:solidFill>
                                    <w14:prstDash w14:val="sysDot"/>
                                    <w14:bevel/>
                                  </w14:textOutline>
                                </w:rPr>
                                <w:t>、</w:t>
                              </w:r>
                              <w:r>
                                <w:rPr>
                                  <w:rFonts w:hint="eastAsia"/>
                                  <w14:textOutline w14:w="0" w14:cap="rnd" w14:cmpd="sng" w14:algn="ctr">
                                    <w14:solidFill>
                                      <w14:schemeClr w14:val="tx1"/>
                                    </w14:solidFill>
                                    <w14:prstDash w14:val="sysDot"/>
                                    <w14:bevel/>
                                  </w14:textOutline>
                                </w:rPr>
                                <w:t>环境</w:t>
                              </w:r>
                            </w:p>
                            <w:p w:rsidR="009F2997" w:rsidRPr="008032CF" w:rsidRDefault="009F2997" w:rsidP="009F2997">
                              <w:pPr>
                                <w:jc w:val="center"/>
                                <w:rPr>
                                  <w14:textOutline w14:w="0" w14:cap="rnd" w14:cmpd="sng" w14:algn="ctr">
                                    <w14:solidFill>
                                      <w14:schemeClr w14:val="tx1"/>
                                    </w14:solidFill>
                                    <w14:prstDash w14:val="sysDot"/>
                                    <w14:bevel/>
                                  </w14:textOutline>
                                </w:rPr>
                              </w:pPr>
                              <w:r>
                                <w:rPr>
                                  <w:rFonts w:hint="eastAsia"/>
                                  <w14:textOutline w14:w="0" w14:cap="rnd" w14:cmpd="sng" w14:algn="ctr">
                                    <w14:solidFill>
                                      <w14:schemeClr w14:val="tx1"/>
                                    </w14:solidFill>
                                    <w14:prstDash w14:val="sysDot"/>
                                    <w14:bevel/>
                                  </w14:textOutline>
                                </w:rPr>
                                <w:t>边界</w:t>
                              </w:r>
                              <w:r w:rsidRPr="008032CF">
                                <w:rPr>
                                  <w14:textOutline w14:w="0" w14:cap="rnd" w14:cmpd="sng" w14:algn="ctr">
                                    <w14:solidFill>
                                      <w14:schemeClr w14:val="tx1"/>
                                    </w14:solidFill>
                                    <w14:prstDash w14:val="sysDot"/>
                                    <w14:bevel/>
                                  </w14:textOutline>
                                </w:rPr>
                                <w:t>、</w:t>
                              </w:r>
                              <w:r>
                                <w:rPr>
                                  <w:rFonts w:hint="eastAsia"/>
                                  <w14:textOutline w14:w="0" w14:cap="rnd" w14:cmpd="sng" w14:algn="ctr">
                                    <w14:solidFill>
                                      <w14:schemeClr w14:val="tx1"/>
                                    </w14:solidFill>
                                    <w14:prstDash w14:val="sysDot"/>
                                    <w14:bevel/>
                                  </w14:textOutline>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组合 30"/>
                        <wpg:cNvGrpSpPr/>
                        <wpg:grpSpPr>
                          <a:xfrm>
                            <a:off x="0" y="0"/>
                            <a:ext cx="4723130" cy="2578869"/>
                            <a:chOff x="0" y="0"/>
                            <a:chExt cx="4723130" cy="2580781"/>
                          </a:xfrm>
                        </wpg:grpSpPr>
                        <wpg:grpSp>
                          <wpg:cNvPr id="31" name="组合 31"/>
                          <wpg:cNvGrpSpPr/>
                          <wpg:grpSpPr>
                            <a:xfrm>
                              <a:off x="0" y="0"/>
                              <a:ext cx="4723130" cy="2274570"/>
                              <a:chOff x="0" y="0"/>
                              <a:chExt cx="4723130" cy="2274570"/>
                            </a:xfrm>
                          </wpg:grpSpPr>
                          <wpg:grpSp>
                            <wpg:cNvPr id="32" name="组合 32"/>
                            <wpg:cNvGrpSpPr/>
                            <wpg:grpSpPr>
                              <a:xfrm>
                                <a:off x="0" y="0"/>
                                <a:ext cx="4723130" cy="2274570"/>
                                <a:chOff x="0" y="0"/>
                                <a:chExt cx="4723200" cy="2275200"/>
                              </a:xfrm>
                            </wpg:grpSpPr>
                            <wpg:grpSp>
                              <wpg:cNvPr id="33" name="组合 33"/>
                              <wpg:cNvGrpSpPr/>
                              <wpg:grpSpPr>
                                <a:xfrm>
                                  <a:off x="314325" y="38082"/>
                                  <a:ext cx="4114800" cy="2114568"/>
                                  <a:chOff x="0" y="-66693"/>
                                  <a:chExt cx="4114800" cy="2114568"/>
                                </a:xfrm>
                              </wpg:grpSpPr>
                              <wps:wsp>
                                <wps:cNvPr id="35" name="文本框 35"/>
                                <wps:cNvSpPr txBox="1"/>
                                <wps:spPr>
                                  <a:xfrm>
                                    <a:off x="1485900" y="-66693"/>
                                    <a:ext cx="1143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b/>
                                          <w:sz w:val="24"/>
                                          <w:szCs w:val="24"/>
                                          <w14:textOutline w14:w="9525" w14:cap="rnd" w14:cmpd="sng" w14:algn="ctr">
                                            <w14:noFill/>
                                            <w14:prstDash w14:val="solid"/>
                                            <w14:bevel/>
                                          </w14:textOutline>
                                        </w:rPr>
                                      </w:pPr>
                                      <w:r w:rsidRPr="0063531A">
                                        <w:rPr>
                                          <w:rFonts w:hint="eastAsia"/>
                                          <w:b/>
                                          <w:sz w:val="24"/>
                                          <w:szCs w:val="24"/>
                                          <w14:textOutline w14:w="9525" w14:cap="rnd" w14:cmpd="sng" w14:algn="ctr">
                                            <w14:noFill/>
                                            <w14:prstDash w14:val="solid"/>
                                            <w14:bevel/>
                                          </w14:textOutline>
                                        </w:rPr>
                                        <w:t>实验</w:t>
                                      </w:r>
                                      <w:r w:rsidRPr="0063531A">
                                        <w:rPr>
                                          <w:b/>
                                          <w:sz w:val="24"/>
                                          <w:szCs w:val="24"/>
                                          <w14:textOutline w14:w="9525" w14:cap="rnd" w14:cmpd="sng" w14:algn="ctr">
                                            <w14:noFill/>
                                            <w14:prstDash w14:val="solid"/>
                                            <w14:bevel/>
                                          </w14:textOutline>
                                        </w:rPr>
                                        <w:t>室安全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组合 36"/>
                                <wpg:cNvGrpSpPr/>
                                <wpg:grpSpPr>
                                  <a:xfrm>
                                    <a:off x="0" y="342900"/>
                                    <a:ext cx="1200150" cy="1704975"/>
                                    <a:chOff x="0" y="0"/>
                                    <a:chExt cx="1409700" cy="1704975"/>
                                  </a:xfrm>
                                </wpg:grpSpPr>
                                <wps:wsp>
                                  <wps:cNvPr id="37" name="矩形 37"/>
                                  <wps:cNvSpPr/>
                                  <wps:spPr>
                                    <a:xfrm>
                                      <a:off x="0" y="0"/>
                                      <a:ext cx="1409700" cy="170497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本框 38"/>
                                  <wps:cNvSpPr txBox="1"/>
                                  <wps:spPr>
                                    <a:xfrm>
                                      <a:off x="126798" y="66675"/>
                                      <a:ext cx="1154400"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责任</w:t>
                                        </w:r>
                                        <w:r w:rsidRPr="0063531A">
                                          <w:rPr>
                                            <w14:textOutline w14:w="9525" w14:cap="rnd" w14:cmpd="sng" w14:algn="ctr">
                                              <w14:noFill/>
                                              <w14:prstDash w14:val="solid"/>
                                              <w14:bevel/>
                                            </w14:textOutline>
                                          </w:rPr>
                                          <w:t>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文本框 41"/>
                                  <wps:cNvSpPr txBox="1"/>
                                  <wps:spPr>
                                    <a:xfrm>
                                      <a:off x="126798" y="476250"/>
                                      <a:ext cx="1154400"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规章</w:t>
                                        </w:r>
                                        <w:r w:rsidRPr="0063531A">
                                          <w:rPr>
                                            <w14:textOutline w14:w="9525" w14:cap="rnd" w14:cmpd="sng" w14:algn="ctr">
                                              <w14:noFill/>
                                              <w14:prstDash w14:val="solid"/>
                                              <w14:bevel/>
                                            </w14:textOutline>
                                          </w:rPr>
                                          <w:t>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文本框 51"/>
                                  <wps:cNvSpPr txBox="1"/>
                                  <wps:spPr>
                                    <a:xfrm>
                                      <a:off x="126798" y="885825"/>
                                      <a:ext cx="1154400"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安全教育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文本框 52"/>
                                  <wps:cNvSpPr txBox="1"/>
                                  <wps:spPr>
                                    <a:xfrm>
                                      <a:off x="126798" y="1276350"/>
                                      <a:ext cx="1154400"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安全检查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3" name="组合 53"/>
                                <wpg:cNvGrpSpPr/>
                                <wpg:grpSpPr>
                                  <a:xfrm>
                                    <a:off x="2867025" y="333375"/>
                                    <a:ext cx="1247775" cy="1704975"/>
                                    <a:chOff x="0" y="0"/>
                                    <a:chExt cx="1409700" cy="1704975"/>
                                  </a:xfrm>
                                </wpg:grpSpPr>
                                <wps:wsp>
                                  <wps:cNvPr id="54" name="矩形 54"/>
                                  <wps:cNvSpPr/>
                                  <wps:spPr>
                                    <a:xfrm>
                                      <a:off x="0" y="0"/>
                                      <a:ext cx="1409700" cy="1704975"/>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文本框 55"/>
                                  <wps:cNvSpPr txBox="1"/>
                                  <wps:spPr>
                                    <a:xfrm>
                                      <a:off x="121959" y="66675"/>
                                      <a:ext cx="1151011"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场所</w:t>
                                        </w:r>
                                        <w:r w:rsidRPr="0063531A">
                                          <w:rPr>
                                            <w14:textOutline w14:w="9525" w14:cap="rnd" w14:cmpd="sng" w14:algn="ctr">
                                              <w14:noFill/>
                                              <w14:prstDash w14:val="solid"/>
                                              <w14:bevel/>
                                            </w14:textOutline>
                                          </w:rPr>
                                          <w:t>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文本框 56"/>
                                  <wps:cNvSpPr txBox="1"/>
                                  <wps:spPr>
                                    <a:xfrm>
                                      <a:off x="121959" y="466725"/>
                                      <a:ext cx="1151011"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w:t>
                                        </w:r>
                                        <w:r w:rsidRPr="0063531A">
                                          <w:rPr>
                                            <w14:textOutline w14:w="9525" w14:cap="rnd" w14:cmpd="sng" w14:algn="ctr">
                                              <w14:noFill/>
                                              <w14:prstDash w14:val="solid"/>
                                              <w14:bevel/>
                                            </w14:textOutline>
                                          </w:rPr>
                                          <w:t>设施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文本框 57"/>
                                  <wps:cNvSpPr txBox="1"/>
                                  <wps:spPr>
                                    <a:xfrm>
                                      <a:off x="121959" y="885825"/>
                                      <a:ext cx="1151011"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水</w:t>
                                        </w:r>
                                        <w:r>
                                          <w:rPr>
                                            <w14:textOutline w14:w="9525" w14:cap="rnd" w14:cmpd="sng" w14:algn="ctr">
                                              <w14:noFill/>
                                              <w14:prstDash w14:val="solid"/>
                                              <w14:bevel/>
                                            </w14:textOutline>
                                          </w:rPr>
                                          <w:t>电</w:t>
                                        </w:r>
                                        <w:r w:rsidRPr="0063531A">
                                          <w:rPr>
                                            <w14:textOutline w14:w="9525" w14:cap="rnd" w14:cmpd="sng" w14:algn="ctr">
                                              <w14:noFill/>
                                              <w14:prstDash w14:val="solid"/>
                                              <w14:bevel/>
                                            </w14:textOutline>
                                          </w:rPr>
                                          <w:t>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文本框 58"/>
                                  <wps:cNvSpPr txBox="1"/>
                                  <wps:spPr>
                                    <a:xfrm>
                                      <a:off x="121959" y="1276350"/>
                                      <a:ext cx="1151011" cy="29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专业</w:t>
                                        </w:r>
                                        <w:r w:rsidRPr="0063531A">
                                          <w:rPr>
                                            <w14:textOutline w14:w="9525" w14:cap="rnd" w14:cmpd="sng" w14:algn="ctr">
                                              <w14:noFill/>
                                              <w14:prstDash w14:val="solid"/>
                                              <w14:bevel/>
                                            </w14:textOutline>
                                          </w:rPr>
                                          <w:t>实</w:t>
                                        </w:r>
                                        <w:r w:rsidRPr="0063531A">
                                          <w:rPr>
                                            <w:rFonts w:hint="eastAsia"/>
                                            <w14:textOutline w14:w="9525" w14:cap="rnd" w14:cmpd="sng" w14:algn="ctr">
                                              <w14:noFill/>
                                              <w14:prstDash w14:val="solid"/>
                                              <w14:bevel/>
                                            </w14:textOutline>
                                          </w:rPr>
                                          <w:t>验</w:t>
                                        </w:r>
                                        <w:r w:rsidRPr="0063531A">
                                          <w:rPr>
                                            <w14:textOutline w14:w="9525" w14:cap="rnd" w14:cmpd="sng" w14:algn="ctr">
                                              <w14:noFill/>
                                              <w14:prstDash w14:val="solid"/>
                                              <w14:bevel/>
                                            </w14:textOutline>
                                          </w:rPr>
                                          <w:t>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直接箭头连接符 59"/>
                                <wps:cNvCnPr/>
                                <wps:spPr>
                                  <a:xfrm>
                                    <a:off x="1200150" y="1076325"/>
                                    <a:ext cx="1685925" cy="0"/>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flipH="1">
                                    <a:off x="1190625" y="1304925"/>
                                    <a:ext cx="1676400" cy="0"/>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文本框 61"/>
                                <wps:cNvSpPr txBox="1"/>
                                <wps:spPr>
                                  <a:xfrm>
                                    <a:off x="1581150" y="485775"/>
                                    <a:ext cx="936000" cy="4968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9F2997" w:rsidP="009F2997">
                                      <w:pPr>
                                        <w:jc w:val="center"/>
                                        <w:rPr>
                                          <w14:textOutline w14:w="9525" w14:cap="rnd" w14:cmpd="sng" w14:algn="ctr">
                                            <w14:noFill/>
                                            <w14:prstDash w14:val="sysDot"/>
                                            <w14:bevel/>
                                          </w14:textOutline>
                                        </w:rPr>
                                      </w:pPr>
                                      <w:r w:rsidRPr="0063531A">
                                        <w:rPr>
                                          <w:rFonts w:hint="eastAsia"/>
                                          <w14:textOutline w14:w="9525" w14:cap="rnd" w14:cmpd="sng" w14:algn="ctr">
                                            <w14:noFill/>
                                            <w14:prstDash w14:val="sysDot"/>
                                            <w14:bevel/>
                                          </w14:textOutline>
                                        </w:rPr>
                                        <w:t>规划</w:t>
                                      </w:r>
                                      <w:r w:rsidRPr="0063531A">
                                        <w:rPr>
                                          <w14:textOutline w14:w="9525" w14:cap="rnd" w14:cmpd="sng" w14:algn="ctr">
                                            <w14:noFill/>
                                            <w14:prstDash w14:val="sysDot"/>
                                            <w14:bevel/>
                                          </w14:textOutline>
                                        </w:rPr>
                                        <w:t>、</w:t>
                                      </w:r>
                                      <w:r w:rsidRPr="0063531A">
                                        <w:rPr>
                                          <w:rFonts w:hint="eastAsia"/>
                                          <w14:textOutline w14:w="9525" w14:cap="rnd" w14:cmpd="sng" w14:algn="ctr">
                                            <w14:noFill/>
                                            <w14:prstDash w14:val="sysDot"/>
                                            <w14:bevel/>
                                          </w14:textOutline>
                                        </w:rPr>
                                        <w:t>控制</w:t>
                                      </w:r>
                                    </w:p>
                                    <w:p w:rsidR="009F2997" w:rsidRPr="0063531A" w:rsidRDefault="009F2997" w:rsidP="009F2997">
                                      <w:pPr>
                                        <w:jc w:val="center"/>
                                        <w:rPr>
                                          <w14:textOutline w14:w="9525" w14:cap="rnd" w14:cmpd="sng" w14:algn="ctr">
                                            <w14:noFill/>
                                            <w14:prstDash w14:val="sysDot"/>
                                            <w14:bevel/>
                                          </w14:textOutline>
                                        </w:rPr>
                                      </w:pPr>
                                      <w:r w:rsidRPr="0063531A">
                                        <w:rPr>
                                          <w:rFonts w:hint="eastAsia"/>
                                          <w14:textOutline w14:w="9525" w14:cap="rnd" w14:cmpd="sng" w14:algn="ctr">
                                            <w14:noFill/>
                                            <w14:prstDash w14:val="sysDot"/>
                                            <w14:bevel/>
                                          </w14:textOutline>
                                        </w:rPr>
                                        <w:t>反馈</w:t>
                                      </w:r>
                                      <w:r w:rsidRPr="0063531A">
                                        <w:rPr>
                                          <w14:textOutline w14:w="9525" w14:cap="rnd" w14:cmpd="sng" w14:algn="ctr">
                                            <w14:noFill/>
                                            <w14:prstDash w14:val="sysDot"/>
                                            <w14:bevel/>
                                          </w14:textOutline>
                                        </w:rPr>
                                        <w:t>、</w:t>
                                      </w:r>
                                      <w:r w:rsidRPr="0063531A">
                                        <w:rPr>
                                          <w:rFonts w:hint="eastAsia"/>
                                          <w14:textOutline w14:w="9525" w14:cap="rnd" w14:cmpd="sng" w14:algn="ctr">
                                            <w14:noFill/>
                                            <w14:prstDash w14:val="sysDot"/>
                                            <w14:bevel/>
                                          </w14:textOutline>
                                        </w:rPr>
                                        <w:t>调整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圆角矩形 62"/>
                              <wps:cNvSpPr>
                                <a:spLocks noChangeAspect="1"/>
                              </wps:cNvSpPr>
                              <wps:spPr>
                                <a:xfrm>
                                  <a:off x="0" y="0"/>
                                  <a:ext cx="4723200" cy="2275200"/>
                                </a:xfrm>
                                <a:prstGeom prst="round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文本框 63"/>
                            <wps:cNvSpPr txBox="1"/>
                            <wps:spPr>
                              <a:xfrm>
                                <a:off x="523874" y="161925"/>
                                <a:ext cx="781051"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55002C"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安全</w:t>
                                  </w:r>
                                  <w:r w:rsidR="009F2997" w:rsidRPr="0063531A">
                                    <w:rPr>
                                      <w:rFonts w:hint="eastAsia"/>
                                      <w14:textOutline w14:w="9525" w14:cap="rnd" w14:cmpd="sng" w14:algn="ctr">
                                        <w14:noFill/>
                                        <w14:prstDash w14:val="solid"/>
                                        <w14:bevel/>
                                      </w14:textOutline>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文本框 64"/>
                            <wps:cNvSpPr txBox="1"/>
                            <wps:spPr>
                              <a:xfrm>
                                <a:off x="3438525" y="142875"/>
                                <a:ext cx="7715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997" w:rsidRPr="0063531A" w:rsidRDefault="0055002C"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硬件</w:t>
                                  </w:r>
                                  <w:r w:rsidR="009F2997" w:rsidRPr="0063531A">
                                    <w:rPr>
                                      <w:rFonts w:hint="eastAsia"/>
                                      <w14:textOutline w14:w="9525" w14:cap="rnd" w14:cmpd="sng" w14:algn="ctr">
                                        <w14:noFill/>
                                        <w14:prstDash w14:val="solid"/>
                                        <w14:bevel/>
                                      </w14:textOutline>
                                    </w:rPr>
                                    <w:t>设施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文本框 65"/>
                          <wps:cNvSpPr txBox="1"/>
                          <wps:spPr>
                            <a:xfrm>
                              <a:off x="2247868" y="2323606"/>
                              <a:ext cx="438144"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997" w:rsidRDefault="009F2997" w:rsidP="009F2997">
                                <w:pPr>
                                  <w:jc w:val="center"/>
                                </w:pPr>
                                <w:r>
                                  <w:rPr>
                                    <w:rFonts w:hint="eastAsia"/>
                                  </w:rPr>
                                  <w:t>图</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0F9468" id="组合 28" o:spid="_x0000_s1026" style="position:absolute;left:0;text-align:left;margin-left:23.25pt;margin-top:34pt;width:371.9pt;height:222pt;z-index:251678720;mso-position-horizontal-relative:margin;mso-width-relative:margin;mso-height-relative:margin" coordsize="47231,2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">
                <v:shapetype id="_x0000_t202" coordsize="21600,21600" o:spt="202" path="m,l,21600r21600,l21600,xe">
                  <v:stroke joinstyle="miter"/>
                  <v:path gradientshapeok="t" o:connecttype="rect"/>
                </v:shapetype>
                <v:shape id="文本框 29" o:spid="_x0000_s1027" type="#_x0000_t202" style="position:absolute;left:18859;top:14763;width:9354;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" fillcolor="white [3201]" strokecolor="black [3213]" strokeweight=".5pt">
                  <v:stroke dashstyle="dash"/>
                  <v:textbox>
                    <w:txbxContent>
                      <w:p w:rsidR="009F2997" w:rsidRPr="008032CF" w:rsidRDefault="009F2997" w:rsidP="009F2997">
                        <w:pPr>
                          <w:jc w:val="center"/>
                          <w:rPr>
                            <w14:textOutline w14:w="0" w14:cap="rnd" w14:cmpd="sng" w14:algn="ctr">
                              <w14:solidFill>
                                <w14:schemeClr w14:val="tx1"/>
                              </w14:solidFill>
                              <w14:prstDash w14:val="sysDot"/>
                              <w14:bevel/>
                            </w14:textOutline>
                          </w:rPr>
                        </w:pPr>
                        <w:r>
                          <w:rPr>
                            <w:rFonts w:hint="eastAsia"/>
                            <w14:textOutline w14:w="0" w14:cap="rnd" w14:cmpd="sng" w14:algn="ctr">
                              <w14:solidFill>
                                <w14:schemeClr w14:val="tx1"/>
                              </w14:solidFill>
                              <w14:prstDash w14:val="sysDot"/>
                              <w14:bevel/>
                            </w14:textOutline>
                          </w:rPr>
                          <w:t>基础</w:t>
                        </w:r>
                        <w:r w:rsidRPr="008032CF">
                          <w:rPr>
                            <w14:textOutline w14:w="0" w14:cap="rnd" w14:cmpd="sng" w14:algn="ctr">
                              <w14:solidFill>
                                <w14:schemeClr w14:val="tx1"/>
                              </w14:solidFill>
                              <w14:prstDash w14:val="sysDot"/>
                              <w14:bevel/>
                            </w14:textOutline>
                          </w:rPr>
                          <w:t>、</w:t>
                        </w:r>
                        <w:r>
                          <w:rPr>
                            <w:rFonts w:hint="eastAsia"/>
                            <w14:textOutline w14:w="0" w14:cap="rnd" w14:cmpd="sng" w14:algn="ctr">
                              <w14:solidFill>
                                <w14:schemeClr w14:val="tx1"/>
                              </w14:solidFill>
                              <w14:prstDash w14:val="sysDot"/>
                              <w14:bevel/>
                            </w14:textOutline>
                          </w:rPr>
                          <w:t>环境</w:t>
                        </w:r>
                      </w:p>
                      <w:p w:rsidR="009F2997" w:rsidRPr="008032CF" w:rsidRDefault="009F2997" w:rsidP="009F2997">
                        <w:pPr>
                          <w:jc w:val="center"/>
                          <w:rPr>
                            <w14:textOutline w14:w="0" w14:cap="rnd" w14:cmpd="sng" w14:algn="ctr">
                              <w14:solidFill>
                                <w14:schemeClr w14:val="tx1"/>
                              </w14:solidFill>
                              <w14:prstDash w14:val="sysDot"/>
                              <w14:bevel/>
                            </w14:textOutline>
                          </w:rPr>
                        </w:pPr>
                        <w:r>
                          <w:rPr>
                            <w:rFonts w:hint="eastAsia"/>
                            <w14:textOutline w14:w="0" w14:cap="rnd" w14:cmpd="sng" w14:algn="ctr">
                              <w14:solidFill>
                                <w14:schemeClr w14:val="tx1"/>
                              </w14:solidFill>
                              <w14:prstDash w14:val="sysDot"/>
                              <w14:bevel/>
                            </w14:textOutline>
                          </w:rPr>
                          <w:t>边界</w:t>
                        </w:r>
                        <w:r w:rsidRPr="008032CF">
                          <w:rPr>
                            <w14:textOutline w14:w="0" w14:cap="rnd" w14:cmpd="sng" w14:algn="ctr">
                              <w14:solidFill>
                                <w14:schemeClr w14:val="tx1"/>
                              </w14:solidFill>
                              <w14:prstDash w14:val="sysDot"/>
                              <w14:bevel/>
                            </w14:textOutline>
                          </w:rPr>
                          <w:t>、</w:t>
                        </w:r>
                        <w:r>
                          <w:rPr>
                            <w:rFonts w:hint="eastAsia"/>
                            <w14:textOutline w14:w="0" w14:cap="rnd" w14:cmpd="sng" w14:algn="ctr">
                              <w14:solidFill>
                                <w14:schemeClr w14:val="tx1"/>
                              </w14:solidFill>
                              <w14:prstDash w14:val="sysDot"/>
                              <w14:bevel/>
                            </w14:textOutline>
                          </w:rPr>
                          <w:t>内容</w:t>
                        </w:r>
                      </w:p>
                    </w:txbxContent>
                  </v:textbox>
                </v:shape>
                <v:group id="组合 30" o:spid="_x0000_s1028" style="position:absolute;width:47231;height:25788" coordsize="47231,2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029" style="position:absolute;width:47231;height:22745" coordsize="47231,2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32" o:spid="_x0000_s1030" style="position:absolute;width:47231;height:22745" coordsize="47232,2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33" o:spid="_x0000_s1031" style="position:absolute;left:3143;top:380;width:41148;height:21146" coordorigin=",-666" coordsize="41148,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本框 35" o:spid="_x0000_s1032" type="#_x0000_t202" style="position:absolute;left:14859;top:-666;width:11430;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9F2997" w:rsidRPr="0063531A" w:rsidRDefault="009F2997" w:rsidP="009F2997">
                                <w:pPr>
                                  <w:jc w:val="center"/>
                                  <w:rPr>
                                    <w:b/>
                                    <w:sz w:val="24"/>
                                    <w:szCs w:val="24"/>
                                    <w14:textOutline w14:w="9525" w14:cap="rnd" w14:cmpd="sng" w14:algn="ctr">
                                      <w14:noFill/>
                                      <w14:prstDash w14:val="solid"/>
                                      <w14:bevel/>
                                    </w14:textOutline>
                                  </w:rPr>
                                </w:pPr>
                                <w:r w:rsidRPr="0063531A">
                                  <w:rPr>
                                    <w:rFonts w:hint="eastAsia"/>
                                    <w:b/>
                                    <w:sz w:val="24"/>
                                    <w:szCs w:val="24"/>
                                    <w14:textOutline w14:w="9525" w14:cap="rnd" w14:cmpd="sng" w14:algn="ctr">
                                      <w14:noFill/>
                                      <w14:prstDash w14:val="solid"/>
                                      <w14:bevel/>
                                    </w14:textOutline>
                                  </w:rPr>
                                  <w:t>实验</w:t>
                                </w:r>
                                <w:r w:rsidRPr="0063531A">
                                  <w:rPr>
                                    <w:b/>
                                    <w:sz w:val="24"/>
                                    <w:szCs w:val="24"/>
                                    <w14:textOutline w14:w="9525" w14:cap="rnd" w14:cmpd="sng" w14:algn="ctr">
                                      <w14:noFill/>
                                      <w14:prstDash w14:val="solid"/>
                                      <w14:bevel/>
                                    </w14:textOutline>
                                  </w:rPr>
                                  <w:t>室安全</w:t>
                                </w:r>
                              </w:p>
                            </w:txbxContent>
                          </v:textbox>
                        </v:shape>
                        <v:group id="组合 36" o:spid="_x0000_s1033" style="position:absolute;top:3429;width:12001;height:17049" coordsize="14097,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矩形 37" o:spid="_x0000_s1034" style="position:absolute;width:1409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" filled="f" strokecolor="black [3213]" strokeweight="2pt">
                            <v:stroke linestyle="thinThin"/>
                          </v:rect>
                          <v:shape id="文本框 38" o:spid="_x0000_s1035" type="#_x0000_t202" style="position:absolute;left:1267;top:666;width:115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责任</w:t>
                                  </w:r>
                                  <w:r w:rsidRPr="0063531A">
                                    <w:rPr>
                                      <w14:textOutline w14:w="9525" w14:cap="rnd" w14:cmpd="sng" w14:algn="ctr">
                                        <w14:noFill/>
                                        <w14:prstDash w14:val="solid"/>
                                        <w14:bevel/>
                                      </w14:textOutline>
                                    </w:rPr>
                                    <w:t>体系</w:t>
                                  </w:r>
                                </w:p>
                              </w:txbxContent>
                            </v:textbox>
                          </v:shape>
                          <v:shape id="文本框 41" o:spid="_x0000_s1036" type="#_x0000_t202" style="position:absolute;left:1267;top:4762;width:115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规章</w:t>
                                  </w:r>
                                  <w:r w:rsidRPr="0063531A">
                                    <w:rPr>
                                      <w14:textOutline w14:w="9525" w14:cap="rnd" w14:cmpd="sng" w14:algn="ctr">
                                        <w14:noFill/>
                                        <w14:prstDash w14:val="solid"/>
                                        <w14:bevel/>
                                      </w14:textOutline>
                                    </w:rPr>
                                    <w:t>制度</w:t>
                                  </w:r>
                                </w:p>
                              </w:txbxContent>
                            </v:textbox>
                          </v:shape>
                          <v:shape id="文本框 51" o:spid="_x0000_s1037" type="#_x0000_t202" style="position:absolute;left:1267;top:8858;width:115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安全教育</w:t>
                                  </w:r>
                                </w:p>
                              </w:txbxContent>
                            </v:textbox>
                          </v:shape>
                          <v:shape id="文本框 52" o:spid="_x0000_s1038" type="#_x0000_t202" style="position:absolute;left:1267;top:12763;width:115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安全检查</w:t>
                                  </w:r>
                                </w:p>
                              </w:txbxContent>
                            </v:textbox>
                          </v:shape>
                        </v:group>
                        <v:group id="组合 53" o:spid="_x0000_s1039" style="position:absolute;left:28670;top:3333;width:12478;height:17050" coordsize="14097,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矩形 54" o:spid="_x0000_s1040" style="position:absolute;width:1409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" filled="f" strokecolor="black [3213]" strokeweight="2pt">
                            <v:stroke linestyle="thinThin"/>
                          </v:rect>
                          <v:shape id="文本框 55" o:spid="_x0000_s1041" type="#_x0000_t202" style="position:absolute;left:1219;top:666;width:115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场所</w:t>
                                  </w:r>
                                  <w:r w:rsidRPr="0063531A">
                                    <w:rPr>
                                      <w14:textOutline w14:w="9525" w14:cap="rnd" w14:cmpd="sng" w14:algn="ctr">
                                        <w14:noFill/>
                                        <w14:prstDash w14:val="solid"/>
                                        <w14:bevel/>
                                      </w14:textOutline>
                                    </w:rPr>
                                    <w:t>安全</w:t>
                                  </w:r>
                                </w:p>
                              </w:txbxContent>
                            </v:textbox>
                          </v:shape>
                          <v:shape id="文本框 56" o:spid="_x0000_s1042" type="#_x0000_t202" style="position:absolute;left:1219;top:4667;width:115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安全</w:t>
                                  </w:r>
                                  <w:r w:rsidRPr="0063531A">
                                    <w:rPr>
                                      <w14:textOutline w14:w="9525" w14:cap="rnd" w14:cmpd="sng" w14:algn="ctr">
                                        <w14:noFill/>
                                        <w14:prstDash w14:val="solid"/>
                                        <w14:bevel/>
                                      </w14:textOutline>
                                    </w:rPr>
                                    <w:t>设施</w:t>
                                  </w:r>
                                </w:p>
                              </w:txbxContent>
                            </v:textbox>
                          </v:shape>
                          <v:shape id="文本框 57" o:spid="_x0000_s1043" type="#_x0000_t202" style="position:absolute;left:1219;top:8858;width:115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水</w:t>
                                  </w:r>
                                  <w:r>
                                    <w:rPr>
                                      <w14:textOutline w14:w="9525" w14:cap="rnd" w14:cmpd="sng" w14:algn="ctr">
                                        <w14:noFill/>
                                        <w14:prstDash w14:val="solid"/>
                                        <w14:bevel/>
                                      </w14:textOutline>
                                    </w:rPr>
                                    <w:t>电</w:t>
                                  </w:r>
                                  <w:r w:rsidRPr="0063531A">
                                    <w:rPr>
                                      <w14:textOutline w14:w="9525" w14:cap="rnd" w14:cmpd="sng" w14:algn="ctr">
                                        <w14:noFill/>
                                        <w14:prstDash w14:val="solid"/>
                                        <w14:bevel/>
                                      </w14:textOutline>
                                    </w:rPr>
                                    <w:t>安全</w:t>
                                  </w:r>
                                </w:p>
                              </w:txbxContent>
                            </v:textbox>
                          </v:shape>
                          <v:shape id="文本框 58" o:spid="_x0000_s1044" type="#_x0000_t202" style="position:absolute;left:1219;top:12763;width:1151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rsidR="009F2997" w:rsidRPr="0063531A" w:rsidRDefault="009F2997" w:rsidP="009F2997">
                                  <w:pPr>
                                    <w:jc w:val="center"/>
                                    <w:rPr>
                                      <w14:textOutline w14:w="9525" w14:cap="rnd" w14:cmpd="sng" w14:algn="ctr">
                                        <w14:noFill/>
                                        <w14:prstDash w14:val="solid"/>
                                        <w14:bevel/>
                                      </w14:textOutline>
                                    </w:rPr>
                                  </w:pPr>
                                  <w:r w:rsidRPr="0063531A">
                                    <w:rPr>
                                      <w:rFonts w:hint="eastAsia"/>
                                      <w14:textOutline w14:w="9525" w14:cap="rnd" w14:cmpd="sng" w14:algn="ctr">
                                        <w14:noFill/>
                                        <w14:prstDash w14:val="solid"/>
                                        <w14:bevel/>
                                      </w14:textOutline>
                                    </w:rPr>
                                    <w:t>专业</w:t>
                                  </w:r>
                                  <w:r w:rsidRPr="0063531A">
                                    <w:rPr>
                                      <w14:textOutline w14:w="9525" w14:cap="rnd" w14:cmpd="sng" w14:algn="ctr">
                                        <w14:noFill/>
                                        <w14:prstDash w14:val="solid"/>
                                        <w14:bevel/>
                                      </w14:textOutline>
                                    </w:rPr>
                                    <w:t>实</w:t>
                                  </w:r>
                                  <w:r w:rsidRPr="0063531A">
                                    <w:rPr>
                                      <w:rFonts w:hint="eastAsia"/>
                                      <w14:textOutline w14:w="9525" w14:cap="rnd" w14:cmpd="sng" w14:algn="ctr">
                                        <w14:noFill/>
                                        <w14:prstDash w14:val="solid"/>
                                        <w14:bevel/>
                                      </w14:textOutline>
                                    </w:rPr>
                                    <w:t>验</w:t>
                                  </w:r>
                                  <w:r w:rsidRPr="0063531A">
                                    <w:rPr>
                                      <w14:textOutline w14:w="9525" w14:cap="rnd" w14:cmpd="sng" w14:algn="ctr">
                                        <w14:noFill/>
                                        <w14:prstDash w14:val="solid"/>
                                        <w14:bevel/>
                                      </w14:textOutline>
                                    </w:rPr>
                                    <w:t>安全</w:t>
                                  </w:r>
                                </w:p>
                              </w:txbxContent>
                            </v:textbox>
                          </v:shape>
                        </v:group>
                        <v:shapetype id="_x0000_t32" coordsize="21600,21600" o:spt="32" o:oned="t" path="m,l21600,21600e" filled="f">
                          <v:path arrowok="t" fillok="f" o:connecttype="none"/>
                          <o:lock v:ext="edit" shapetype="t"/>
                        </v:shapetype>
                        <v:shape id="直接箭头连接符 59" o:spid="_x0000_s1045" type="#_x0000_t32" style="position:absolute;left:12001;top:10763;width:16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" strokecolor="black [3213]" strokeweight="1.25pt">
                          <v:stroke dashstyle="dash" endarrow="block" joinstyle="miter"/>
                        </v:shape>
                        <v:shape id="直接箭头连接符 60" o:spid="_x0000_s1046" type="#_x0000_t32" style="position:absolute;left:11906;top:13049;width:16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" strokecolor="black [3213]" strokeweight="1.25pt">
                          <v:stroke dashstyle="dash" endarrow="block" joinstyle="miter"/>
                        </v:shape>
                        <v:shape id="文本框 61" o:spid="_x0000_s1047" type="#_x0000_t202" style="position:absolute;left:15811;top:4857;width:9360;height:4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" fillcolor="white [3201]" strokecolor="black [3213]" strokeweight=".5pt">
                          <v:stroke dashstyle="dash"/>
                          <v:textbox>
                            <w:txbxContent>
                              <w:p w:rsidR="009F2997" w:rsidRPr="0063531A" w:rsidRDefault="009F2997" w:rsidP="009F2997">
                                <w:pPr>
                                  <w:jc w:val="center"/>
                                  <w:rPr>
                                    <w14:textOutline w14:w="9525" w14:cap="rnd" w14:cmpd="sng" w14:algn="ctr">
                                      <w14:noFill/>
                                      <w14:prstDash w14:val="sysDot"/>
                                      <w14:bevel/>
                                    </w14:textOutline>
                                  </w:rPr>
                                </w:pPr>
                                <w:r w:rsidRPr="0063531A">
                                  <w:rPr>
                                    <w:rFonts w:hint="eastAsia"/>
                                    <w14:textOutline w14:w="9525" w14:cap="rnd" w14:cmpd="sng" w14:algn="ctr">
                                      <w14:noFill/>
                                      <w14:prstDash w14:val="sysDot"/>
                                      <w14:bevel/>
                                    </w14:textOutline>
                                  </w:rPr>
                                  <w:t>规划</w:t>
                                </w:r>
                                <w:r w:rsidRPr="0063531A">
                                  <w:rPr>
                                    <w14:textOutline w14:w="9525" w14:cap="rnd" w14:cmpd="sng" w14:algn="ctr">
                                      <w14:noFill/>
                                      <w14:prstDash w14:val="sysDot"/>
                                      <w14:bevel/>
                                    </w14:textOutline>
                                  </w:rPr>
                                  <w:t>、</w:t>
                                </w:r>
                                <w:r w:rsidRPr="0063531A">
                                  <w:rPr>
                                    <w:rFonts w:hint="eastAsia"/>
                                    <w14:textOutline w14:w="9525" w14:cap="rnd" w14:cmpd="sng" w14:algn="ctr">
                                      <w14:noFill/>
                                      <w14:prstDash w14:val="sysDot"/>
                                      <w14:bevel/>
                                    </w14:textOutline>
                                  </w:rPr>
                                  <w:t>控制</w:t>
                                </w:r>
                              </w:p>
                              <w:p w:rsidR="009F2997" w:rsidRPr="0063531A" w:rsidRDefault="009F2997" w:rsidP="009F2997">
                                <w:pPr>
                                  <w:jc w:val="center"/>
                                  <w:rPr>
                                    <w14:textOutline w14:w="9525" w14:cap="rnd" w14:cmpd="sng" w14:algn="ctr">
                                      <w14:noFill/>
                                      <w14:prstDash w14:val="sysDot"/>
                                      <w14:bevel/>
                                    </w14:textOutline>
                                  </w:rPr>
                                </w:pPr>
                                <w:r w:rsidRPr="0063531A">
                                  <w:rPr>
                                    <w:rFonts w:hint="eastAsia"/>
                                    <w14:textOutline w14:w="9525" w14:cap="rnd" w14:cmpd="sng" w14:algn="ctr">
                                      <w14:noFill/>
                                      <w14:prstDash w14:val="sysDot"/>
                                      <w14:bevel/>
                                    </w14:textOutline>
                                  </w:rPr>
                                  <w:t>反馈</w:t>
                                </w:r>
                                <w:r w:rsidRPr="0063531A">
                                  <w:rPr>
                                    <w14:textOutline w14:w="9525" w14:cap="rnd" w14:cmpd="sng" w14:algn="ctr">
                                      <w14:noFill/>
                                      <w14:prstDash w14:val="sysDot"/>
                                      <w14:bevel/>
                                    </w14:textOutline>
                                  </w:rPr>
                                  <w:t>、</w:t>
                                </w:r>
                                <w:r w:rsidRPr="0063531A">
                                  <w:rPr>
                                    <w:rFonts w:hint="eastAsia"/>
                                    <w14:textOutline w14:w="9525" w14:cap="rnd" w14:cmpd="sng" w14:algn="ctr">
                                      <w14:noFill/>
                                      <w14:prstDash w14:val="sysDot"/>
                                      <w14:bevel/>
                                    </w14:textOutline>
                                  </w:rPr>
                                  <w:t>调整</w:t>
                                </w:r>
                              </w:p>
                            </w:txbxContent>
                          </v:textbox>
                        </v:shape>
                      </v:group>
                      <v:roundrect id="圆角矩形 62" o:spid="_x0000_s1048" style="position:absolute;width:47232;height:22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" filled="f" strokecolor="black [3213]" strokeweight="3pt">
                        <v:stroke linestyle="thickThin" joinstyle="miter"/>
                        <v:path arrowok="t"/>
                        <o:lock v:ext="edit" aspectratio="t"/>
                      </v:roundrect>
                    </v:group>
                    <v:shape id="文本框 63" o:spid="_x0000_s1049" type="#_x0000_t202" style="position:absolute;left:5238;top:1619;width:781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rsidR="009F2997" w:rsidRPr="0063531A" w:rsidRDefault="0055002C"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安全</w:t>
                            </w:r>
                            <w:r w:rsidR="009F2997" w:rsidRPr="0063531A">
                              <w:rPr>
                                <w:rFonts w:hint="eastAsia"/>
                                <w14:textOutline w14:w="9525" w14:cap="rnd" w14:cmpd="sng" w14:algn="ctr">
                                  <w14:noFill/>
                                  <w14:prstDash w14:val="solid"/>
                                  <w14:bevel/>
                                </w14:textOutline>
                              </w:rPr>
                              <w:t>管理</w:t>
                            </w:r>
                          </w:p>
                        </w:txbxContent>
                      </v:textbox>
                    </v:shape>
                    <v:shape id="文本框 64" o:spid="_x0000_s1050" type="#_x0000_t202" style="position:absolute;left:34385;top:1428;width:771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rsidR="009F2997" w:rsidRPr="0063531A" w:rsidRDefault="0055002C" w:rsidP="009F2997">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硬件</w:t>
                            </w:r>
                            <w:r w:rsidR="009F2997" w:rsidRPr="0063531A">
                              <w:rPr>
                                <w:rFonts w:hint="eastAsia"/>
                                <w14:textOutline w14:w="9525" w14:cap="rnd" w14:cmpd="sng" w14:algn="ctr">
                                  <w14:noFill/>
                                  <w14:prstDash w14:val="solid"/>
                                  <w14:bevel/>
                                </w14:textOutline>
                              </w:rPr>
                              <w:t>设施</w:t>
                            </w:r>
                          </w:p>
                        </w:txbxContent>
                      </v:textbox>
                    </v:shape>
                  </v:group>
                  <v:shape id="文本框 65" o:spid="_x0000_s1051" type="#_x0000_t202" style="position:absolute;left:22478;top:23236;width:438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rsidR="009F2997" w:rsidRDefault="009F2997" w:rsidP="009F2997">
                          <w:pPr>
                            <w:jc w:val="center"/>
                          </w:pPr>
                          <w:r>
                            <w:rPr>
                              <w:rFonts w:hint="eastAsia"/>
                            </w:rPr>
                            <w:t>图</w:t>
                          </w:r>
                          <w:r>
                            <w:rPr>
                              <w:rFonts w:hint="eastAsia"/>
                            </w:rPr>
                            <w:t>1</w:t>
                          </w:r>
                        </w:p>
                      </w:txbxContent>
                    </v:textbox>
                  </v:shape>
                </v:group>
                <w10:wrap type="square" anchorx="margin"/>
              </v:group>
            </w:pict>
          </mc:Fallback>
        </mc:AlternateContent>
      </w:r>
      <w:r w:rsidR="00F74613" w:rsidRPr="00AC3713">
        <w:rPr>
          <w:sz w:val="24"/>
          <w:szCs w:val="24"/>
        </w:rPr>
        <w:t>实验室安全的关系框架如图</w:t>
      </w:r>
      <w:r w:rsidR="00F74613" w:rsidRPr="00AC3713">
        <w:rPr>
          <w:rFonts w:hint="eastAsia"/>
          <w:sz w:val="24"/>
          <w:szCs w:val="24"/>
        </w:rPr>
        <w:t>1</w:t>
      </w:r>
      <w:r w:rsidR="00F74613" w:rsidRPr="00AC3713">
        <w:rPr>
          <w:rFonts w:hint="eastAsia"/>
          <w:sz w:val="24"/>
          <w:szCs w:val="24"/>
        </w:rPr>
        <w:t>所示</w:t>
      </w:r>
      <w:r w:rsidR="00F74613">
        <w:rPr>
          <w:rFonts w:hint="eastAsia"/>
          <w:sz w:val="24"/>
          <w:szCs w:val="24"/>
        </w:rPr>
        <w:t>：</w:t>
      </w:r>
    </w:p>
    <w:p w:rsidR="00F74613" w:rsidRDefault="0055002C" w:rsidP="009F2C47">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在图1中安全管理的四个选项并非相互独立的，相反他们是相辅相成、相互关联的。如责任体系是进行了责任落实，实验室的各种工作都要有人来完成，这是组织存在的基础；规章制度则是对实验室管理所有规定进行了制度化的过程，所有的规定如责任体系、安全教育和安全检查等都可以在制度中找到；安全教育是安全工作出发点和落脚点，失去安全教育，一切都是空中楼阁；安全检查则是其他以上各项管理工作的一个成果检验。</w:t>
      </w:r>
      <w:r w:rsidR="00944146">
        <w:rPr>
          <w:rFonts w:asciiTheme="minorEastAsia" w:hAnsiTheme="minorEastAsia" w:hint="eastAsia"/>
          <w:sz w:val="24"/>
          <w:szCs w:val="24"/>
        </w:rPr>
        <w:t>而所有的安全管理都要依赖于硬件设施即实验室的具体情况进行。</w:t>
      </w:r>
    </w:p>
    <w:p w:rsidR="00FB517B" w:rsidRPr="00400F0C" w:rsidRDefault="00FB517B" w:rsidP="00400F0C">
      <w:pPr>
        <w:autoSpaceDE w:val="0"/>
        <w:autoSpaceDN w:val="0"/>
        <w:adjustRightInd w:val="0"/>
        <w:spacing w:line="440" w:lineRule="exact"/>
        <w:ind w:firstLineChars="200" w:firstLine="480"/>
        <w:jc w:val="left"/>
        <w:rPr>
          <w:rFonts w:asciiTheme="minorEastAsia" w:hAnsiTheme="minorEastAsia"/>
          <w:sz w:val="24"/>
          <w:szCs w:val="24"/>
        </w:rPr>
      </w:pPr>
      <w:r w:rsidRPr="00FB517B">
        <w:rPr>
          <w:rFonts w:asciiTheme="minorEastAsia" w:hAnsiTheme="minorEastAsia" w:hint="eastAsia"/>
          <w:sz w:val="24"/>
          <w:szCs w:val="24"/>
        </w:rPr>
        <w:t>中央财经大学是一所教育部直属的的大学，是国家“双一流”建设、“211工程”建设高</w:t>
      </w:r>
      <w:r w:rsidR="00AF6135">
        <w:rPr>
          <w:rFonts w:asciiTheme="minorEastAsia" w:hAnsiTheme="minorEastAsia" w:hint="eastAsia"/>
          <w:sz w:val="24"/>
          <w:szCs w:val="24"/>
        </w:rPr>
        <w:t>等院</w:t>
      </w:r>
      <w:r w:rsidRPr="00FB517B">
        <w:rPr>
          <w:rFonts w:asciiTheme="minorEastAsia" w:hAnsiTheme="minorEastAsia" w:hint="eastAsia"/>
          <w:sz w:val="24"/>
          <w:szCs w:val="24"/>
        </w:rPr>
        <w:t>校。</w:t>
      </w:r>
      <w:r w:rsidRPr="00400F0C">
        <w:rPr>
          <w:rFonts w:asciiTheme="minorEastAsia" w:hAnsiTheme="minorEastAsia" w:hint="eastAsia"/>
          <w:sz w:val="24"/>
          <w:szCs w:val="24"/>
        </w:rPr>
        <w:t>中央财经大学现有5</w:t>
      </w:r>
      <w:r w:rsidRPr="00400F0C">
        <w:rPr>
          <w:rFonts w:asciiTheme="minorEastAsia" w:hAnsiTheme="minorEastAsia"/>
          <w:sz w:val="24"/>
          <w:szCs w:val="24"/>
        </w:rPr>
        <w:t>0个实验室，</w:t>
      </w:r>
      <w:r w:rsidR="00AF6135">
        <w:rPr>
          <w:rFonts w:asciiTheme="minorEastAsia" w:hAnsiTheme="minorEastAsia" w:hint="eastAsia"/>
          <w:sz w:val="24"/>
          <w:szCs w:val="24"/>
        </w:rPr>
        <w:t>分别位于学院南路校区和沙河校区，</w:t>
      </w:r>
      <w:r w:rsidRPr="00400F0C">
        <w:rPr>
          <w:rFonts w:asciiTheme="minorEastAsia" w:hAnsiTheme="minorEastAsia"/>
          <w:sz w:val="24"/>
          <w:szCs w:val="24"/>
        </w:rPr>
        <w:t>其中经管实验室是国家级重点实验室。实验室的工作经过功能优化整合后，目前由智慧校园建设中心来进行统一管理。虽然实验室并不存在危险化学品及特殊设备等，但学校非常</w:t>
      </w:r>
      <w:r w:rsidRPr="00400F0C">
        <w:rPr>
          <w:rFonts w:asciiTheme="minorEastAsia" w:hAnsiTheme="minorEastAsia" w:hint="eastAsia"/>
          <w:sz w:val="24"/>
          <w:szCs w:val="24"/>
        </w:rPr>
        <w:t>重视</w:t>
      </w:r>
      <w:r w:rsidRPr="00400F0C">
        <w:rPr>
          <w:rFonts w:asciiTheme="minorEastAsia" w:hAnsiTheme="minorEastAsia"/>
          <w:sz w:val="24"/>
          <w:szCs w:val="24"/>
        </w:rPr>
        <w:t>实验室的安全工作，从各个方面加强</w:t>
      </w:r>
      <w:r w:rsidRPr="00400F0C">
        <w:rPr>
          <w:rFonts w:asciiTheme="minorEastAsia" w:hAnsiTheme="minorEastAsia"/>
          <w:sz w:val="24"/>
          <w:szCs w:val="24"/>
        </w:rPr>
        <w:lastRenderedPageBreak/>
        <w:t>实验室安全，实验室运行没有发生过任何安全事故。</w:t>
      </w:r>
    </w:p>
    <w:p w:rsidR="00CA1C97" w:rsidRDefault="00400F0C" w:rsidP="00400F0C">
      <w:pPr>
        <w:autoSpaceDE w:val="0"/>
        <w:autoSpaceDN w:val="0"/>
        <w:adjustRightInd w:val="0"/>
        <w:spacing w:line="440" w:lineRule="exact"/>
        <w:ind w:firstLineChars="200" w:firstLine="480"/>
        <w:jc w:val="left"/>
        <w:rPr>
          <w:rFonts w:asciiTheme="minorEastAsia" w:hAnsiTheme="minorEastAsia"/>
          <w:sz w:val="24"/>
          <w:szCs w:val="24"/>
        </w:rPr>
      </w:pPr>
      <w:r w:rsidRPr="00400F0C">
        <w:rPr>
          <w:rFonts w:asciiTheme="minorEastAsia" w:hAnsiTheme="minorEastAsia" w:hint="eastAsia"/>
          <w:sz w:val="24"/>
          <w:szCs w:val="24"/>
        </w:rPr>
        <w:t>首先学校成立了以校党委书记和校长为组长的学校安全稳定工作领导小组来统领学校实验室安全管理工作，使安全工</w:t>
      </w:r>
      <w:r>
        <w:rPr>
          <w:rFonts w:asciiTheme="minorEastAsia" w:hAnsiTheme="minorEastAsia" w:hint="eastAsia"/>
          <w:sz w:val="24"/>
          <w:szCs w:val="24"/>
        </w:rPr>
        <w:t>作</w:t>
      </w:r>
      <w:r w:rsidR="004B423A">
        <w:rPr>
          <w:rFonts w:asciiTheme="minorEastAsia" w:hAnsiTheme="minorEastAsia" w:hint="eastAsia"/>
          <w:sz w:val="24"/>
          <w:szCs w:val="24"/>
        </w:rPr>
        <w:t>上升到新的高度。此后又接连</w:t>
      </w:r>
      <w:r w:rsidRPr="00400F0C">
        <w:rPr>
          <w:rFonts w:asciiTheme="minorEastAsia" w:hAnsiTheme="minorEastAsia" w:hint="eastAsia"/>
          <w:sz w:val="24"/>
          <w:szCs w:val="24"/>
        </w:rPr>
        <w:t>出台了</w:t>
      </w:r>
      <w:r w:rsidR="00AF6135" w:rsidRPr="00AF6135">
        <w:rPr>
          <w:rFonts w:asciiTheme="minorEastAsia" w:hAnsiTheme="minorEastAsia" w:hint="eastAsia"/>
          <w:sz w:val="24"/>
          <w:szCs w:val="24"/>
        </w:rPr>
        <w:t>《中央财经大学实验室安全管理办法》</w:t>
      </w:r>
      <w:r w:rsidR="00FA6875">
        <w:rPr>
          <w:rFonts w:asciiTheme="minorEastAsia" w:hAnsiTheme="minorEastAsia"/>
          <w:sz w:val="24"/>
          <w:szCs w:val="24"/>
        </w:rPr>
        <w:t>、</w:t>
      </w:r>
      <w:r w:rsidRPr="00400F0C">
        <w:rPr>
          <w:rFonts w:asciiTheme="minorEastAsia" w:hAnsiTheme="minorEastAsia"/>
          <w:sz w:val="24"/>
          <w:szCs w:val="24"/>
        </w:rPr>
        <w:t>《</w:t>
      </w:r>
      <w:r w:rsidRPr="00400F0C">
        <w:rPr>
          <w:rFonts w:asciiTheme="minorEastAsia" w:hAnsiTheme="minorEastAsia" w:hint="eastAsia"/>
          <w:sz w:val="24"/>
          <w:szCs w:val="24"/>
        </w:rPr>
        <w:t>中央财经大学实验室安全检查管理规定</w:t>
      </w:r>
      <w:r w:rsidRPr="00400F0C">
        <w:rPr>
          <w:rFonts w:asciiTheme="minorEastAsia" w:hAnsiTheme="minorEastAsia"/>
          <w:sz w:val="24"/>
          <w:szCs w:val="24"/>
        </w:rPr>
        <w:t>》</w:t>
      </w:r>
      <w:r w:rsidR="00FA6875">
        <w:rPr>
          <w:rFonts w:asciiTheme="minorEastAsia" w:hAnsiTheme="minorEastAsia"/>
          <w:sz w:val="24"/>
          <w:szCs w:val="24"/>
        </w:rPr>
        <w:t>、</w:t>
      </w:r>
      <w:r w:rsidR="00FA6875" w:rsidRPr="00FA6875">
        <w:rPr>
          <w:rFonts w:asciiTheme="minorEastAsia" w:hAnsiTheme="minorEastAsia"/>
          <w:sz w:val="24"/>
          <w:szCs w:val="24"/>
        </w:rPr>
        <w:t>《</w:t>
      </w:r>
      <w:r w:rsidR="00FA6875" w:rsidRPr="00FA6875">
        <w:rPr>
          <w:rFonts w:asciiTheme="minorEastAsia" w:hAnsiTheme="minorEastAsia" w:hint="eastAsia"/>
          <w:sz w:val="24"/>
          <w:szCs w:val="24"/>
        </w:rPr>
        <w:t>中央财经大学加强实验室安全专项行动实施方案</w:t>
      </w:r>
      <w:r w:rsidR="00FA6875" w:rsidRPr="00FA6875">
        <w:rPr>
          <w:rFonts w:asciiTheme="minorEastAsia" w:hAnsiTheme="minorEastAsia"/>
          <w:sz w:val="24"/>
          <w:szCs w:val="24"/>
        </w:rPr>
        <w:t>》</w:t>
      </w:r>
      <w:r w:rsidR="00AF6135">
        <w:rPr>
          <w:rFonts w:asciiTheme="minorEastAsia" w:hAnsiTheme="minorEastAsia" w:hint="eastAsia"/>
          <w:sz w:val="24"/>
          <w:szCs w:val="24"/>
        </w:rPr>
        <w:t>、</w:t>
      </w:r>
      <w:r w:rsidR="00AF6135" w:rsidRPr="00AF6135">
        <w:rPr>
          <w:rFonts w:asciiTheme="minorEastAsia" w:hAnsiTheme="minorEastAsia" w:hint="eastAsia"/>
          <w:sz w:val="24"/>
          <w:szCs w:val="24"/>
        </w:rPr>
        <w:t>《中央财经大学实验室安全责任追究与奖惩办法（试行）》</w:t>
      </w:r>
      <w:r w:rsidR="00AF6135">
        <w:rPr>
          <w:rFonts w:asciiTheme="minorEastAsia" w:hAnsiTheme="minorEastAsia" w:hint="eastAsia"/>
          <w:sz w:val="24"/>
          <w:szCs w:val="24"/>
        </w:rPr>
        <w:t>、</w:t>
      </w:r>
      <w:r w:rsidR="00AF6135" w:rsidRPr="00AF6135">
        <w:rPr>
          <w:rFonts w:asciiTheme="minorEastAsia" w:hAnsiTheme="minorEastAsia" w:hint="eastAsia"/>
          <w:sz w:val="24"/>
          <w:szCs w:val="24"/>
        </w:rPr>
        <w:t>《中央财经大学实验室安全事故应急预案》</w:t>
      </w:r>
      <w:r w:rsidRPr="00400F0C">
        <w:rPr>
          <w:rFonts w:asciiTheme="minorEastAsia" w:hAnsiTheme="minorEastAsia"/>
          <w:sz w:val="24"/>
          <w:szCs w:val="24"/>
        </w:rPr>
        <w:t>等各种制度，不断健全实验室的安全管理制度。</w:t>
      </w:r>
      <w:r w:rsidRPr="00400F0C">
        <w:rPr>
          <w:rFonts w:asciiTheme="minorEastAsia" w:hAnsiTheme="minorEastAsia" w:hint="eastAsia"/>
          <w:sz w:val="24"/>
          <w:szCs w:val="24"/>
        </w:rPr>
        <w:t>在不断发展与实践中，</w:t>
      </w:r>
      <w:r w:rsidR="00C568CA">
        <w:rPr>
          <w:rFonts w:asciiTheme="minorEastAsia" w:hAnsiTheme="minorEastAsia" w:hint="eastAsia"/>
          <w:sz w:val="24"/>
          <w:szCs w:val="24"/>
        </w:rPr>
        <w:t>学校</w:t>
      </w:r>
      <w:r w:rsidRPr="00400F0C">
        <w:rPr>
          <w:rFonts w:asciiTheme="minorEastAsia" w:hAnsiTheme="minorEastAsia" w:hint="eastAsia"/>
          <w:sz w:val="24"/>
          <w:szCs w:val="24"/>
        </w:rPr>
        <w:t>实验室目前已经打造出一支综合素质全面</w:t>
      </w:r>
      <w:r w:rsidR="00AF6135">
        <w:rPr>
          <w:rFonts w:asciiTheme="minorEastAsia" w:hAnsiTheme="minorEastAsia" w:hint="eastAsia"/>
          <w:sz w:val="24"/>
          <w:szCs w:val="24"/>
        </w:rPr>
        <w:t>发展</w:t>
      </w:r>
      <w:r w:rsidRPr="00400F0C">
        <w:rPr>
          <w:rFonts w:asciiTheme="minorEastAsia" w:hAnsiTheme="minorEastAsia" w:hint="eastAsia"/>
          <w:sz w:val="24"/>
          <w:szCs w:val="24"/>
        </w:rPr>
        <w:t>的实验室管理团队，</w:t>
      </w:r>
      <w:r w:rsidR="00C568CA">
        <w:rPr>
          <w:rFonts w:asciiTheme="minorEastAsia" w:hAnsiTheme="minorEastAsia" w:hint="eastAsia"/>
          <w:sz w:val="24"/>
          <w:szCs w:val="24"/>
        </w:rPr>
        <w:t>不论</w:t>
      </w:r>
      <w:r w:rsidRPr="00400F0C">
        <w:rPr>
          <w:rFonts w:asciiTheme="minorEastAsia" w:hAnsiTheme="minorEastAsia" w:hint="eastAsia"/>
          <w:sz w:val="24"/>
          <w:szCs w:val="24"/>
        </w:rPr>
        <w:t>在技术</w:t>
      </w:r>
      <w:r w:rsidR="00C568CA">
        <w:rPr>
          <w:rFonts w:asciiTheme="minorEastAsia" w:hAnsiTheme="minorEastAsia" w:hint="eastAsia"/>
          <w:sz w:val="24"/>
          <w:szCs w:val="24"/>
        </w:rPr>
        <w:t>还是</w:t>
      </w:r>
      <w:r w:rsidRPr="00400F0C">
        <w:rPr>
          <w:rFonts w:asciiTheme="minorEastAsia" w:hAnsiTheme="minorEastAsia" w:hint="eastAsia"/>
          <w:sz w:val="24"/>
          <w:szCs w:val="24"/>
        </w:rPr>
        <w:t>管理</w:t>
      </w:r>
      <w:r w:rsidR="00C568CA">
        <w:rPr>
          <w:rFonts w:asciiTheme="minorEastAsia" w:hAnsiTheme="minorEastAsia" w:hint="eastAsia"/>
          <w:sz w:val="24"/>
          <w:szCs w:val="24"/>
        </w:rPr>
        <w:t>等</w:t>
      </w:r>
      <w:r w:rsidRPr="00400F0C">
        <w:rPr>
          <w:rFonts w:asciiTheme="minorEastAsia" w:hAnsiTheme="minorEastAsia" w:hint="eastAsia"/>
          <w:sz w:val="24"/>
          <w:szCs w:val="24"/>
        </w:rPr>
        <w:t>各个方面都已经完全担负起实验室的管理工作。此外</w:t>
      </w:r>
      <w:r>
        <w:rPr>
          <w:rFonts w:asciiTheme="minorEastAsia" w:hAnsiTheme="minorEastAsia" w:hint="eastAsia"/>
          <w:sz w:val="24"/>
          <w:szCs w:val="24"/>
        </w:rPr>
        <w:t>学校重视安全教育工作，将安全教育工作前置，在</w:t>
      </w:r>
      <w:r w:rsidR="00C568CA">
        <w:rPr>
          <w:rFonts w:asciiTheme="minorEastAsia" w:hAnsiTheme="minorEastAsia" w:hint="eastAsia"/>
          <w:sz w:val="24"/>
          <w:szCs w:val="24"/>
        </w:rPr>
        <w:t>新生</w:t>
      </w:r>
      <w:r>
        <w:rPr>
          <w:rFonts w:asciiTheme="minorEastAsia" w:hAnsiTheme="minorEastAsia" w:hint="eastAsia"/>
          <w:sz w:val="24"/>
          <w:szCs w:val="24"/>
        </w:rPr>
        <w:t>录取</w:t>
      </w:r>
      <w:r w:rsidR="00C568CA">
        <w:rPr>
          <w:rFonts w:asciiTheme="minorEastAsia" w:hAnsiTheme="minorEastAsia" w:hint="eastAsia"/>
          <w:sz w:val="24"/>
          <w:szCs w:val="24"/>
        </w:rPr>
        <w:t>之后</w:t>
      </w:r>
      <w:r>
        <w:rPr>
          <w:rFonts w:asciiTheme="minorEastAsia" w:hAnsiTheme="minorEastAsia" w:hint="eastAsia"/>
          <w:sz w:val="24"/>
          <w:szCs w:val="24"/>
        </w:rPr>
        <w:t>入校前即进行安全教育，而进入实验室上课</w:t>
      </w:r>
      <w:r w:rsidR="00A35844">
        <w:rPr>
          <w:rFonts w:asciiTheme="minorEastAsia" w:hAnsiTheme="minorEastAsia" w:hint="eastAsia"/>
          <w:sz w:val="24"/>
          <w:szCs w:val="24"/>
        </w:rPr>
        <w:t>还</w:t>
      </w:r>
      <w:r>
        <w:rPr>
          <w:rFonts w:asciiTheme="minorEastAsia" w:hAnsiTheme="minorEastAsia" w:hint="eastAsia"/>
          <w:sz w:val="24"/>
          <w:szCs w:val="24"/>
        </w:rPr>
        <w:t>要进行</w:t>
      </w:r>
      <w:r w:rsidR="00C568CA">
        <w:rPr>
          <w:rFonts w:asciiTheme="minorEastAsia" w:hAnsiTheme="minorEastAsia" w:hint="eastAsia"/>
          <w:sz w:val="24"/>
          <w:szCs w:val="24"/>
        </w:rPr>
        <w:t>实验室安全</w:t>
      </w:r>
      <w:r>
        <w:rPr>
          <w:rFonts w:asciiTheme="minorEastAsia" w:hAnsiTheme="minorEastAsia" w:hint="eastAsia"/>
          <w:sz w:val="24"/>
          <w:szCs w:val="24"/>
        </w:rPr>
        <w:t>准入培训教育</w:t>
      </w:r>
      <w:r w:rsidR="00C568CA">
        <w:rPr>
          <w:rFonts w:asciiTheme="minorEastAsia" w:hAnsiTheme="minorEastAsia" w:hint="eastAsia"/>
          <w:sz w:val="24"/>
          <w:szCs w:val="24"/>
        </w:rPr>
        <w:t>，培训合格后发放电子版的合格证，有了合格证方能进入实验室授课</w:t>
      </w:r>
      <w:r>
        <w:rPr>
          <w:rFonts w:asciiTheme="minorEastAsia" w:hAnsiTheme="minorEastAsia" w:hint="eastAsia"/>
          <w:sz w:val="24"/>
          <w:szCs w:val="24"/>
        </w:rPr>
        <w:t>。</w:t>
      </w:r>
      <w:r w:rsidR="00EC4AAF">
        <w:rPr>
          <w:rFonts w:asciiTheme="minorEastAsia" w:hAnsiTheme="minorEastAsia" w:hint="eastAsia"/>
          <w:sz w:val="24"/>
          <w:szCs w:val="24"/>
        </w:rPr>
        <w:t>实验</w:t>
      </w:r>
      <w:r w:rsidR="00CD672C">
        <w:rPr>
          <w:rFonts w:asciiTheme="minorEastAsia" w:hAnsiTheme="minorEastAsia" w:hint="eastAsia"/>
          <w:sz w:val="24"/>
          <w:szCs w:val="24"/>
        </w:rPr>
        <w:t>室每年都要进行安全应急演练，管理人员每学期都要以</w:t>
      </w:r>
      <w:r w:rsidR="00AF6135">
        <w:rPr>
          <w:rFonts w:asciiTheme="minorEastAsia" w:hAnsiTheme="minorEastAsia" w:hint="eastAsia"/>
          <w:sz w:val="24"/>
          <w:szCs w:val="24"/>
        </w:rPr>
        <w:t>文件学习解读、安全参观、部门讲座、会议交流等</w:t>
      </w:r>
      <w:r w:rsidR="00CD672C">
        <w:rPr>
          <w:rFonts w:asciiTheme="minorEastAsia" w:hAnsiTheme="minorEastAsia" w:hint="eastAsia"/>
          <w:sz w:val="24"/>
          <w:szCs w:val="24"/>
        </w:rPr>
        <w:t>各种方式进行培训管理工作</w:t>
      </w:r>
      <w:r w:rsidR="00AF6135">
        <w:rPr>
          <w:rFonts w:asciiTheme="minorEastAsia" w:hAnsiTheme="minorEastAsia" w:hint="eastAsia"/>
          <w:sz w:val="24"/>
          <w:szCs w:val="24"/>
        </w:rPr>
        <w:t>，加强了安全意识，拓展了认知空间、提高了管理水平</w:t>
      </w:r>
      <w:r w:rsidR="00CD672C">
        <w:rPr>
          <w:rFonts w:asciiTheme="minorEastAsia" w:hAnsiTheme="minorEastAsia" w:hint="eastAsia"/>
          <w:sz w:val="24"/>
          <w:szCs w:val="24"/>
        </w:rPr>
        <w:t>。</w:t>
      </w:r>
      <w:r w:rsidR="00C568CA">
        <w:rPr>
          <w:rFonts w:asciiTheme="minorEastAsia" w:hAnsiTheme="minorEastAsia" w:hint="eastAsia"/>
          <w:sz w:val="24"/>
          <w:szCs w:val="24"/>
        </w:rPr>
        <w:t>目前</w:t>
      </w:r>
      <w:r w:rsidR="00AF6135">
        <w:rPr>
          <w:rFonts w:asciiTheme="minorEastAsia" w:hAnsiTheme="minorEastAsia" w:hint="eastAsia"/>
          <w:sz w:val="24"/>
          <w:szCs w:val="24"/>
        </w:rPr>
        <w:t>学校</w:t>
      </w:r>
      <w:r w:rsidR="00C568CA">
        <w:rPr>
          <w:rFonts w:asciiTheme="minorEastAsia" w:hAnsiTheme="minorEastAsia" w:hint="eastAsia"/>
          <w:sz w:val="24"/>
          <w:szCs w:val="24"/>
        </w:rPr>
        <w:t>已经</w:t>
      </w:r>
      <w:r w:rsidR="00AF6135">
        <w:rPr>
          <w:rFonts w:asciiTheme="minorEastAsia" w:hAnsiTheme="minorEastAsia" w:hint="eastAsia"/>
          <w:sz w:val="24"/>
          <w:szCs w:val="24"/>
        </w:rPr>
        <w:t>逐步完善并</w:t>
      </w:r>
      <w:r w:rsidR="00CD672C">
        <w:rPr>
          <w:rFonts w:asciiTheme="minorEastAsia" w:hAnsiTheme="minorEastAsia" w:hint="eastAsia"/>
          <w:sz w:val="24"/>
          <w:szCs w:val="24"/>
        </w:rPr>
        <w:t>形成了以“日检查、周检查、月检查、学期检查、专项检查、不定时检查”的综合检查体系</w:t>
      </w:r>
      <w:r w:rsidR="00AF6135">
        <w:rPr>
          <w:rFonts w:asciiTheme="minorEastAsia" w:hAnsiTheme="minorEastAsia" w:hint="eastAsia"/>
          <w:sz w:val="24"/>
          <w:szCs w:val="24"/>
        </w:rPr>
        <w:t>，对于整个实验室安全起了非常重要的作用</w:t>
      </w:r>
      <w:r w:rsidR="00CD672C">
        <w:rPr>
          <w:rFonts w:asciiTheme="minorEastAsia" w:hAnsiTheme="minorEastAsia" w:hint="eastAsia"/>
          <w:sz w:val="24"/>
          <w:szCs w:val="24"/>
        </w:rPr>
        <w:t>。</w:t>
      </w:r>
    </w:p>
    <w:p w:rsidR="00CA1C97" w:rsidRPr="009F2C47" w:rsidRDefault="00CD672C" w:rsidP="009C77C8">
      <w:pPr>
        <w:autoSpaceDE w:val="0"/>
        <w:autoSpaceDN w:val="0"/>
        <w:adjustRightInd w:val="0"/>
        <w:spacing w:line="440" w:lineRule="exact"/>
        <w:ind w:firstLineChars="200" w:firstLine="480"/>
        <w:jc w:val="left"/>
        <w:rPr>
          <w:rFonts w:asciiTheme="minorEastAsia" w:hAnsiTheme="minorEastAsia"/>
          <w:sz w:val="24"/>
          <w:szCs w:val="24"/>
        </w:rPr>
      </w:pPr>
      <w:r w:rsidRPr="00CD672C">
        <w:rPr>
          <w:rFonts w:asciiTheme="minorEastAsia" w:hAnsiTheme="minorEastAsia" w:hint="eastAsia"/>
          <w:sz w:val="24"/>
          <w:szCs w:val="24"/>
        </w:rPr>
        <w:t>正是基于对实验室安全的</w:t>
      </w:r>
      <w:r w:rsidR="00C568CA">
        <w:rPr>
          <w:rFonts w:asciiTheme="minorEastAsia" w:hAnsiTheme="minorEastAsia" w:hint="eastAsia"/>
          <w:sz w:val="24"/>
          <w:szCs w:val="24"/>
        </w:rPr>
        <w:t>高度重视和</w:t>
      </w:r>
      <w:r w:rsidRPr="00CD672C">
        <w:rPr>
          <w:rFonts w:asciiTheme="minorEastAsia" w:hAnsiTheme="minorEastAsia" w:hint="eastAsia"/>
          <w:sz w:val="24"/>
          <w:szCs w:val="24"/>
        </w:rPr>
        <w:t>认真对待，中央财经大学才能</w:t>
      </w:r>
      <w:r w:rsidR="00C568CA">
        <w:rPr>
          <w:rFonts w:asciiTheme="minorEastAsia" w:hAnsiTheme="minorEastAsia" w:hint="eastAsia"/>
          <w:sz w:val="24"/>
          <w:szCs w:val="24"/>
        </w:rPr>
        <w:t>顺利做好</w:t>
      </w:r>
      <w:r w:rsidRPr="00CD672C">
        <w:rPr>
          <w:rFonts w:asciiTheme="minorEastAsia" w:hAnsiTheme="minorEastAsia" w:hint="eastAsia"/>
          <w:sz w:val="24"/>
          <w:szCs w:val="24"/>
        </w:rPr>
        <w:t>实验室安全</w:t>
      </w:r>
      <w:r w:rsidR="00C568CA">
        <w:rPr>
          <w:rFonts w:asciiTheme="minorEastAsia" w:hAnsiTheme="minorEastAsia" w:hint="eastAsia"/>
          <w:sz w:val="24"/>
          <w:szCs w:val="24"/>
        </w:rPr>
        <w:t>工作</w:t>
      </w:r>
      <w:r w:rsidRPr="00CD672C">
        <w:rPr>
          <w:rFonts w:asciiTheme="minorEastAsia" w:hAnsiTheme="minorEastAsia" w:hint="eastAsia"/>
          <w:sz w:val="24"/>
          <w:szCs w:val="24"/>
        </w:rPr>
        <w:t>，从而为实验室教学与科研的正常</w:t>
      </w:r>
      <w:r w:rsidR="00C568CA">
        <w:rPr>
          <w:rFonts w:asciiTheme="minorEastAsia" w:hAnsiTheme="minorEastAsia" w:hint="eastAsia"/>
          <w:sz w:val="24"/>
          <w:szCs w:val="24"/>
        </w:rPr>
        <w:t>运转</w:t>
      </w:r>
      <w:r w:rsidRPr="00CD672C">
        <w:rPr>
          <w:rFonts w:asciiTheme="minorEastAsia" w:hAnsiTheme="minorEastAsia" w:hint="eastAsia"/>
          <w:sz w:val="24"/>
          <w:szCs w:val="24"/>
        </w:rPr>
        <w:t>提供了充分的保障。</w:t>
      </w:r>
    </w:p>
    <w:p w:rsidR="00CA1C97" w:rsidRPr="009F2C47" w:rsidRDefault="00CA1C97" w:rsidP="009F2C47">
      <w:pPr>
        <w:autoSpaceDE w:val="0"/>
        <w:autoSpaceDN w:val="0"/>
        <w:adjustRightInd w:val="0"/>
        <w:spacing w:line="440" w:lineRule="exact"/>
        <w:ind w:firstLineChars="200" w:firstLine="480"/>
        <w:jc w:val="left"/>
        <w:rPr>
          <w:rFonts w:asciiTheme="minorEastAsia" w:hAnsiTheme="minorEastAsia"/>
          <w:sz w:val="24"/>
          <w:szCs w:val="24"/>
        </w:rPr>
      </w:pPr>
    </w:p>
    <w:p w:rsidR="00CD672C" w:rsidRPr="00AC3713" w:rsidRDefault="0077587D" w:rsidP="00CD672C">
      <w:pPr>
        <w:rPr>
          <w:sz w:val="24"/>
          <w:szCs w:val="24"/>
        </w:rPr>
      </w:pPr>
      <w:r w:rsidRPr="00AC3713">
        <w:rPr>
          <w:rFonts w:asciiTheme="minorEastAsia" w:hAnsiTheme="minorEastAsia"/>
          <w:sz w:val="24"/>
          <w:szCs w:val="24"/>
        </w:rPr>
        <w:t>【</w:t>
      </w:r>
      <w:r w:rsidRPr="00AC3713">
        <w:rPr>
          <w:sz w:val="24"/>
          <w:szCs w:val="24"/>
        </w:rPr>
        <w:t>参考文献</w:t>
      </w:r>
      <w:r w:rsidRPr="00AC3713">
        <w:rPr>
          <w:rFonts w:asciiTheme="minorEastAsia" w:hAnsiTheme="minorEastAsia"/>
          <w:sz w:val="24"/>
          <w:szCs w:val="24"/>
        </w:rPr>
        <w:t>】</w:t>
      </w:r>
    </w:p>
    <w:p w:rsidR="00D5189D" w:rsidRDefault="00CD672C" w:rsidP="00CD672C">
      <w:pPr>
        <w:rPr>
          <w:sz w:val="24"/>
          <w:szCs w:val="24"/>
        </w:rPr>
      </w:pPr>
      <w:r w:rsidRPr="00AC3713">
        <w:rPr>
          <w:sz w:val="24"/>
          <w:szCs w:val="24"/>
        </w:rPr>
        <w:t>[</w:t>
      </w:r>
      <w:r w:rsidR="00251181">
        <w:rPr>
          <w:sz w:val="24"/>
          <w:szCs w:val="24"/>
        </w:rPr>
        <w:t>1</w:t>
      </w:r>
      <w:r w:rsidRPr="00AC3713">
        <w:rPr>
          <w:sz w:val="24"/>
          <w:szCs w:val="24"/>
        </w:rPr>
        <w:t xml:space="preserve">] </w:t>
      </w:r>
      <w:r w:rsidRPr="00AC3713">
        <w:rPr>
          <w:sz w:val="24"/>
          <w:szCs w:val="24"/>
        </w:rPr>
        <w:t>关于印发</w:t>
      </w:r>
      <w:r w:rsidR="00AF6135">
        <w:rPr>
          <w:rFonts w:hint="eastAsia"/>
          <w:sz w:val="24"/>
          <w:szCs w:val="24"/>
        </w:rPr>
        <w:t>《</w:t>
      </w:r>
      <w:r w:rsidR="00FA6875" w:rsidRPr="00FA6875">
        <w:rPr>
          <w:rFonts w:hint="eastAsia"/>
          <w:sz w:val="24"/>
          <w:szCs w:val="24"/>
        </w:rPr>
        <w:t>中央财经大学实验室安全管理办法</w:t>
      </w:r>
      <w:r w:rsidR="00E5245F" w:rsidRPr="00360845">
        <w:rPr>
          <w:sz w:val="24"/>
          <w:szCs w:val="24"/>
        </w:rPr>
        <w:t>》</w:t>
      </w:r>
      <w:r w:rsidR="00915D6C">
        <w:rPr>
          <w:rFonts w:hint="eastAsia"/>
          <w:sz w:val="24"/>
          <w:szCs w:val="24"/>
        </w:rPr>
        <w:t>的通知</w:t>
      </w:r>
      <w:r w:rsidR="00915D6C" w:rsidRPr="00AC3713">
        <w:rPr>
          <w:rFonts w:hint="eastAsia"/>
          <w:sz w:val="24"/>
          <w:szCs w:val="24"/>
        </w:rPr>
        <w:t>[</w:t>
      </w:r>
      <w:r w:rsidR="00915D6C" w:rsidRPr="00AC3713">
        <w:rPr>
          <w:sz w:val="24"/>
          <w:szCs w:val="24"/>
        </w:rPr>
        <w:t>EB</w:t>
      </w:r>
      <w:r w:rsidR="00915D6C" w:rsidRPr="00AC3713">
        <w:rPr>
          <w:rFonts w:hint="eastAsia"/>
          <w:sz w:val="24"/>
          <w:szCs w:val="24"/>
        </w:rPr>
        <w:t>]</w:t>
      </w:r>
      <w:r w:rsidR="00915D6C" w:rsidRPr="00AC3713">
        <w:rPr>
          <w:sz w:val="24"/>
          <w:szCs w:val="24"/>
        </w:rPr>
        <w:t>.</w:t>
      </w:r>
      <w:r w:rsidR="00D5189D">
        <w:rPr>
          <w:sz w:val="24"/>
          <w:szCs w:val="24"/>
        </w:rPr>
        <w:t>中央财经大学</w:t>
      </w:r>
      <w:r w:rsidR="00D5189D" w:rsidRPr="00AC3713">
        <w:rPr>
          <w:rFonts w:hint="eastAsia"/>
          <w:sz w:val="24"/>
          <w:szCs w:val="24"/>
        </w:rPr>
        <w:t>,</w:t>
      </w:r>
      <w:r w:rsidR="00FA6875" w:rsidRPr="00FA6875">
        <w:rPr>
          <w:rFonts w:hint="eastAsia"/>
          <w:sz w:val="24"/>
          <w:szCs w:val="24"/>
        </w:rPr>
        <w:t>校发</w:t>
      </w:r>
      <w:r w:rsidR="00D5189D">
        <w:rPr>
          <w:rFonts w:hint="eastAsia"/>
          <w:sz w:val="24"/>
          <w:szCs w:val="24"/>
        </w:rPr>
        <w:t>文</w:t>
      </w:r>
      <w:r w:rsidR="00D5189D" w:rsidRPr="00AC3713">
        <w:rPr>
          <w:rFonts w:hint="eastAsia"/>
          <w:sz w:val="24"/>
          <w:szCs w:val="24"/>
        </w:rPr>
        <w:t>[</w:t>
      </w:r>
      <w:r w:rsidR="00D5189D" w:rsidRPr="00AC3713">
        <w:rPr>
          <w:sz w:val="24"/>
          <w:szCs w:val="24"/>
        </w:rPr>
        <w:t>20</w:t>
      </w:r>
      <w:r w:rsidR="00D5189D">
        <w:rPr>
          <w:sz w:val="24"/>
          <w:szCs w:val="24"/>
        </w:rPr>
        <w:t>2</w:t>
      </w:r>
      <w:r w:rsidR="00AF6135">
        <w:rPr>
          <w:sz w:val="24"/>
          <w:szCs w:val="24"/>
        </w:rPr>
        <w:t>2</w:t>
      </w:r>
      <w:r w:rsidR="00D5189D" w:rsidRPr="00AC3713">
        <w:rPr>
          <w:rFonts w:hint="eastAsia"/>
          <w:sz w:val="24"/>
          <w:szCs w:val="24"/>
        </w:rPr>
        <w:t>]</w:t>
      </w:r>
      <w:r w:rsidR="00FA6875" w:rsidRPr="00FA6875">
        <w:rPr>
          <w:rFonts w:hint="eastAsia"/>
          <w:sz w:val="24"/>
          <w:szCs w:val="24"/>
        </w:rPr>
        <w:t>1</w:t>
      </w:r>
      <w:r w:rsidR="00AF6135">
        <w:rPr>
          <w:sz w:val="24"/>
          <w:szCs w:val="24"/>
        </w:rPr>
        <w:t>19</w:t>
      </w:r>
      <w:r w:rsidR="00FA6875" w:rsidRPr="00FA6875">
        <w:rPr>
          <w:rFonts w:hint="eastAsia"/>
          <w:sz w:val="24"/>
          <w:szCs w:val="24"/>
        </w:rPr>
        <w:t>号</w:t>
      </w:r>
    </w:p>
    <w:p w:rsidR="00CD672C" w:rsidRDefault="00CD672C" w:rsidP="00E5245F">
      <w:pPr>
        <w:rPr>
          <w:sz w:val="24"/>
          <w:szCs w:val="24"/>
        </w:rPr>
      </w:pPr>
      <w:r w:rsidRPr="00AC3713">
        <w:rPr>
          <w:sz w:val="24"/>
          <w:szCs w:val="24"/>
        </w:rPr>
        <w:t>[</w:t>
      </w:r>
      <w:r w:rsidR="00251181">
        <w:rPr>
          <w:sz w:val="24"/>
          <w:szCs w:val="24"/>
        </w:rPr>
        <w:t>2</w:t>
      </w:r>
      <w:r w:rsidRPr="00AC3713">
        <w:rPr>
          <w:sz w:val="24"/>
          <w:szCs w:val="24"/>
        </w:rPr>
        <w:t xml:space="preserve">] </w:t>
      </w:r>
      <w:r w:rsidRPr="00CD672C">
        <w:rPr>
          <w:sz w:val="24"/>
          <w:szCs w:val="24"/>
        </w:rPr>
        <w:t>关于印发《中央财经大学实验室安全检查管理规定》的通知</w:t>
      </w:r>
      <w:r w:rsidRPr="00AC3713">
        <w:rPr>
          <w:rFonts w:hint="eastAsia"/>
          <w:sz w:val="24"/>
          <w:szCs w:val="24"/>
        </w:rPr>
        <w:t>[</w:t>
      </w:r>
      <w:r w:rsidRPr="00AC3713">
        <w:rPr>
          <w:sz w:val="24"/>
          <w:szCs w:val="24"/>
        </w:rPr>
        <w:t>EB</w:t>
      </w:r>
      <w:r w:rsidRPr="00AC3713">
        <w:rPr>
          <w:rFonts w:hint="eastAsia"/>
          <w:sz w:val="24"/>
          <w:szCs w:val="24"/>
        </w:rPr>
        <w:t>]</w:t>
      </w:r>
      <w:r w:rsidRPr="00AC3713">
        <w:rPr>
          <w:sz w:val="24"/>
          <w:szCs w:val="24"/>
        </w:rPr>
        <w:t xml:space="preserve">. </w:t>
      </w:r>
      <w:r w:rsidRPr="00AC3713">
        <w:rPr>
          <w:sz w:val="24"/>
          <w:szCs w:val="24"/>
        </w:rPr>
        <w:t>中央财经大学</w:t>
      </w:r>
      <w:r w:rsidRPr="00AC3713">
        <w:rPr>
          <w:rFonts w:hint="eastAsia"/>
          <w:sz w:val="24"/>
          <w:szCs w:val="24"/>
        </w:rPr>
        <w:t>,</w:t>
      </w:r>
      <w:r w:rsidRPr="00AC3713">
        <w:rPr>
          <w:rFonts w:hint="eastAsia"/>
          <w:sz w:val="24"/>
          <w:szCs w:val="24"/>
        </w:rPr>
        <w:t>校发</w:t>
      </w:r>
      <w:r w:rsidRPr="00AC3713">
        <w:rPr>
          <w:sz w:val="24"/>
          <w:szCs w:val="24"/>
        </w:rPr>
        <w:t>文</w:t>
      </w:r>
      <w:r w:rsidRPr="00AC3713">
        <w:rPr>
          <w:rFonts w:hint="eastAsia"/>
          <w:sz w:val="24"/>
          <w:szCs w:val="24"/>
        </w:rPr>
        <w:t>[</w:t>
      </w:r>
      <w:r w:rsidRPr="00AC3713">
        <w:rPr>
          <w:sz w:val="24"/>
          <w:szCs w:val="24"/>
        </w:rPr>
        <w:t>20</w:t>
      </w:r>
      <w:r>
        <w:rPr>
          <w:sz w:val="24"/>
          <w:szCs w:val="24"/>
        </w:rPr>
        <w:t>22</w:t>
      </w:r>
      <w:r w:rsidRPr="00AC3713">
        <w:rPr>
          <w:rFonts w:hint="eastAsia"/>
          <w:sz w:val="24"/>
          <w:szCs w:val="24"/>
        </w:rPr>
        <w:t>]</w:t>
      </w:r>
      <w:r w:rsidRPr="00AC3713">
        <w:rPr>
          <w:sz w:val="24"/>
          <w:szCs w:val="24"/>
        </w:rPr>
        <w:t>1</w:t>
      </w:r>
      <w:r>
        <w:rPr>
          <w:sz w:val="24"/>
          <w:szCs w:val="24"/>
        </w:rPr>
        <w:t>71</w:t>
      </w:r>
      <w:r w:rsidRPr="00AC3713">
        <w:rPr>
          <w:sz w:val="24"/>
          <w:szCs w:val="24"/>
        </w:rPr>
        <w:t>号</w:t>
      </w:r>
    </w:p>
    <w:p w:rsidR="00360845" w:rsidRDefault="00CD672C" w:rsidP="00360845">
      <w:pPr>
        <w:rPr>
          <w:sz w:val="24"/>
          <w:szCs w:val="24"/>
        </w:rPr>
      </w:pPr>
      <w:r w:rsidRPr="00AC3713">
        <w:rPr>
          <w:sz w:val="24"/>
          <w:szCs w:val="24"/>
        </w:rPr>
        <w:t>[</w:t>
      </w:r>
      <w:r w:rsidR="00251181">
        <w:rPr>
          <w:sz w:val="24"/>
          <w:szCs w:val="24"/>
        </w:rPr>
        <w:t>3</w:t>
      </w:r>
      <w:r w:rsidRPr="00AC3713">
        <w:rPr>
          <w:sz w:val="24"/>
          <w:szCs w:val="24"/>
        </w:rPr>
        <w:t>]</w:t>
      </w:r>
      <w:r w:rsidR="00360845" w:rsidRPr="00B925F3">
        <w:rPr>
          <w:sz w:val="24"/>
          <w:szCs w:val="24"/>
        </w:rPr>
        <w:t xml:space="preserve"> </w:t>
      </w:r>
      <w:r w:rsidR="00360845" w:rsidRPr="00360845">
        <w:rPr>
          <w:sz w:val="24"/>
          <w:szCs w:val="24"/>
        </w:rPr>
        <w:t>关于印发《中央财经大学加强实验室安全专项行动实施方案》的通知</w:t>
      </w:r>
      <w:r w:rsidR="00360845" w:rsidRPr="00AC3713">
        <w:rPr>
          <w:rFonts w:hint="eastAsia"/>
          <w:sz w:val="24"/>
          <w:szCs w:val="24"/>
        </w:rPr>
        <w:t>[</w:t>
      </w:r>
      <w:r w:rsidR="00360845" w:rsidRPr="00AC3713">
        <w:rPr>
          <w:sz w:val="24"/>
          <w:szCs w:val="24"/>
        </w:rPr>
        <w:t>EB</w:t>
      </w:r>
      <w:r w:rsidR="00360845" w:rsidRPr="00AC3713">
        <w:rPr>
          <w:rFonts w:hint="eastAsia"/>
          <w:sz w:val="24"/>
          <w:szCs w:val="24"/>
        </w:rPr>
        <w:t>]</w:t>
      </w:r>
      <w:r w:rsidR="00360845" w:rsidRPr="00AC3713">
        <w:rPr>
          <w:sz w:val="24"/>
          <w:szCs w:val="24"/>
        </w:rPr>
        <w:t xml:space="preserve">. </w:t>
      </w:r>
      <w:r w:rsidR="00360845" w:rsidRPr="00AC3713">
        <w:rPr>
          <w:sz w:val="24"/>
          <w:szCs w:val="24"/>
        </w:rPr>
        <w:t>中央财经大学</w:t>
      </w:r>
      <w:r w:rsidR="00360845" w:rsidRPr="00AC3713">
        <w:rPr>
          <w:rFonts w:hint="eastAsia"/>
          <w:sz w:val="24"/>
          <w:szCs w:val="24"/>
        </w:rPr>
        <w:t>,</w:t>
      </w:r>
      <w:r w:rsidR="00360845" w:rsidRPr="00AC3713">
        <w:rPr>
          <w:rFonts w:hint="eastAsia"/>
          <w:sz w:val="24"/>
          <w:szCs w:val="24"/>
        </w:rPr>
        <w:t>校发</w:t>
      </w:r>
      <w:r w:rsidR="00360845" w:rsidRPr="00AC3713">
        <w:rPr>
          <w:sz w:val="24"/>
          <w:szCs w:val="24"/>
        </w:rPr>
        <w:t>文</w:t>
      </w:r>
      <w:r w:rsidR="00360845" w:rsidRPr="00AC3713">
        <w:rPr>
          <w:rFonts w:hint="eastAsia"/>
          <w:sz w:val="24"/>
          <w:szCs w:val="24"/>
        </w:rPr>
        <w:t>[</w:t>
      </w:r>
      <w:r w:rsidR="00360845" w:rsidRPr="00AC3713">
        <w:rPr>
          <w:sz w:val="24"/>
          <w:szCs w:val="24"/>
        </w:rPr>
        <w:t>20</w:t>
      </w:r>
      <w:r w:rsidR="00360845">
        <w:rPr>
          <w:sz w:val="24"/>
          <w:szCs w:val="24"/>
        </w:rPr>
        <w:t>22</w:t>
      </w:r>
      <w:r w:rsidR="00360845" w:rsidRPr="00AC3713">
        <w:rPr>
          <w:rFonts w:hint="eastAsia"/>
          <w:sz w:val="24"/>
          <w:szCs w:val="24"/>
        </w:rPr>
        <w:t>]</w:t>
      </w:r>
      <w:r w:rsidR="00360845" w:rsidRPr="00AC3713">
        <w:rPr>
          <w:sz w:val="24"/>
          <w:szCs w:val="24"/>
        </w:rPr>
        <w:t>1</w:t>
      </w:r>
      <w:r w:rsidR="00360845">
        <w:rPr>
          <w:sz w:val="24"/>
          <w:szCs w:val="24"/>
        </w:rPr>
        <w:t>72</w:t>
      </w:r>
      <w:r w:rsidR="00360845" w:rsidRPr="00AC3713">
        <w:rPr>
          <w:sz w:val="24"/>
          <w:szCs w:val="24"/>
        </w:rPr>
        <w:t>号</w:t>
      </w:r>
    </w:p>
    <w:p w:rsidR="00CD672C" w:rsidRDefault="00CD672C" w:rsidP="00B925F3">
      <w:pPr>
        <w:rPr>
          <w:sz w:val="24"/>
          <w:szCs w:val="24"/>
        </w:rPr>
      </w:pPr>
      <w:r w:rsidRPr="00AC3713">
        <w:rPr>
          <w:sz w:val="24"/>
          <w:szCs w:val="24"/>
        </w:rPr>
        <w:t>[</w:t>
      </w:r>
      <w:r w:rsidR="00251181">
        <w:rPr>
          <w:sz w:val="24"/>
          <w:szCs w:val="24"/>
        </w:rPr>
        <w:t>4</w:t>
      </w:r>
      <w:r w:rsidRPr="00AC3713">
        <w:rPr>
          <w:sz w:val="24"/>
          <w:szCs w:val="24"/>
        </w:rPr>
        <w:t xml:space="preserve">] </w:t>
      </w:r>
      <w:r w:rsidR="00A067FD" w:rsidRPr="00A067FD">
        <w:rPr>
          <w:sz w:val="24"/>
          <w:szCs w:val="24"/>
        </w:rPr>
        <w:t>教育部办公厅关于印发《高等学校实验室安全规范》的通知</w:t>
      </w:r>
      <w:r w:rsidRPr="00AC3713">
        <w:rPr>
          <w:sz w:val="24"/>
          <w:szCs w:val="24"/>
        </w:rPr>
        <w:t>[</w:t>
      </w:r>
      <w:r w:rsidR="00A067FD">
        <w:rPr>
          <w:sz w:val="24"/>
          <w:szCs w:val="24"/>
        </w:rPr>
        <w:t>EB</w:t>
      </w:r>
      <w:r w:rsidRPr="00AC3713">
        <w:rPr>
          <w:sz w:val="24"/>
          <w:szCs w:val="24"/>
        </w:rPr>
        <w:t>].</w:t>
      </w:r>
      <w:r w:rsidR="00A067FD" w:rsidRPr="00A067FD">
        <w:rPr>
          <w:rFonts w:hint="eastAsia"/>
          <w:sz w:val="24"/>
          <w:szCs w:val="24"/>
        </w:rPr>
        <w:t>教科信厅函</w:t>
      </w:r>
      <w:r w:rsidR="002B0441" w:rsidRPr="00AC3713">
        <w:rPr>
          <w:rFonts w:hint="eastAsia"/>
          <w:sz w:val="24"/>
          <w:szCs w:val="24"/>
        </w:rPr>
        <w:t>[</w:t>
      </w:r>
      <w:r w:rsidR="002B0441">
        <w:rPr>
          <w:sz w:val="24"/>
          <w:szCs w:val="24"/>
        </w:rPr>
        <w:t>2023</w:t>
      </w:r>
      <w:r w:rsidR="002B0441" w:rsidRPr="00AC3713">
        <w:rPr>
          <w:rFonts w:hint="eastAsia"/>
          <w:sz w:val="24"/>
          <w:szCs w:val="24"/>
        </w:rPr>
        <w:t>]</w:t>
      </w:r>
      <w:r w:rsidR="00A067FD" w:rsidRPr="00A067FD">
        <w:rPr>
          <w:rFonts w:hint="eastAsia"/>
          <w:sz w:val="24"/>
          <w:szCs w:val="24"/>
        </w:rPr>
        <w:t>5</w:t>
      </w:r>
      <w:r w:rsidR="00A067FD" w:rsidRPr="00A067FD">
        <w:rPr>
          <w:rFonts w:hint="eastAsia"/>
          <w:sz w:val="24"/>
          <w:szCs w:val="24"/>
        </w:rPr>
        <w:t>号</w:t>
      </w:r>
    </w:p>
    <w:p w:rsidR="00992558" w:rsidRDefault="00803992" w:rsidP="00B925F3">
      <w:pPr>
        <w:rPr>
          <w:rFonts w:asciiTheme="minorEastAsia" w:hAnsiTheme="minorEastAsia"/>
          <w:sz w:val="24"/>
          <w:szCs w:val="24"/>
        </w:rPr>
      </w:pPr>
      <w:r w:rsidRPr="00AC3713">
        <w:rPr>
          <w:sz w:val="24"/>
          <w:szCs w:val="24"/>
        </w:rPr>
        <w:t>[</w:t>
      </w:r>
      <w:r>
        <w:rPr>
          <w:sz w:val="24"/>
          <w:szCs w:val="24"/>
        </w:rPr>
        <w:t>5</w:t>
      </w:r>
      <w:r w:rsidRPr="00AC3713">
        <w:rPr>
          <w:sz w:val="24"/>
          <w:szCs w:val="24"/>
        </w:rPr>
        <w:t>]</w:t>
      </w:r>
      <w:r>
        <w:rPr>
          <w:sz w:val="24"/>
          <w:szCs w:val="24"/>
        </w:rPr>
        <w:t xml:space="preserve"> </w:t>
      </w:r>
      <w:r w:rsidRPr="00CD672C">
        <w:rPr>
          <w:sz w:val="24"/>
          <w:szCs w:val="24"/>
        </w:rPr>
        <w:t>关于印发</w:t>
      </w:r>
      <w:r>
        <w:rPr>
          <w:rFonts w:hint="eastAsia"/>
          <w:sz w:val="24"/>
          <w:szCs w:val="24"/>
        </w:rPr>
        <w:t>《中央财</w:t>
      </w:r>
      <w:r w:rsidR="00992558" w:rsidRPr="00AF6135">
        <w:rPr>
          <w:rFonts w:asciiTheme="minorEastAsia" w:hAnsiTheme="minorEastAsia" w:hint="eastAsia"/>
          <w:sz w:val="24"/>
          <w:szCs w:val="24"/>
        </w:rPr>
        <w:t>经大学实验室安全责任追究与奖惩办法（试行）》</w:t>
      </w:r>
      <w:r w:rsidRPr="00CD672C">
        <w:rPr>
          <w:sz w:val="24"/>
          <w:szCs w:val="24"/>
        </w:rPr>
        <w:t>的通知</w:t>
      </w:r>
      <w:r w:rsidRPr="00AC3713">
        <w:rPr>
          <w:rFonts w:hint="eastAsia"/>
          <w:sz w:val="24"/>
          <w:szCs w:val="24"/>
        </w:rPr>
        <w:t>[</w:t>
      </w:r>
      <w:r w:rsidRPr="00AC3713">
        <w:rPr>
          <w:sz w:val="24"/>
          <w:szCs w:val="24"/>
        </w:rPr>
        <w:t>EB</w:t>
      </w:r>
      <w:r w:rsidRPr="00AC3713">
        <w:rPr>
          <w:rFonts w:hint="eastAsia"/>
          <w:sz w:val="24"/>
          <w:szCs w:val="24"/>
        </w:rPr>
        <w:t>]</w:t>
      </w:r>
      <w:r w:rsidRPr="00AC3713">
        <w:rPr>
          <w:sz w:val="24"/>
          <w:szCs w:val="24"/>
        </w:rPr>
        <w:t xml:space="preserve">. </w:t>
      </w:r>
      <w:r w:rsidRPr="00AC3713">
        <w:rPr>
          <w:sz w:val="24"/>
          <w:szCs w:val="24"/>
        </w:rPr>
        <w:t>中央财经大学</w:t>
      </w:r>
      <w:r w:rsidRPr="00AC3713">
        <w:rPr>
          <w:rFonts w:hint="eastAsia"/>
          <w:sz w:val="24"/>
          <w:szCs w:val="24"/>
        </w:rPr>
        <w:t>,</w:t>
      </w:r>
      <w:r w:rsidRPr="00AC3713">
        <w:rPr>
          <w:rFonts w:hint="eastAsia"/>
          <w:sz w:val="24"/>
          <w:szCs w:val="24"/>
        </w:rPr>
        <w:t>校发</w:t>
      </w:r>
      <w:r w:rsidRPr="00AC3713">
        <w:rPr>
          <w:sz w:val="24"/>
          <w:szCs w:val="24"/>
        </w:rPr>
        <w:t>文</w:t>
      </w:r>
      <w:r w:rsidRPr="00AC3713">
        <w:rPr>
          <w:rFonts w:hint="eastAsia"/>
          <w:sz w:val="24"/>
          <w:szCs w:val="24"/>
        </w:rPr>
        <w:t>[</w:t>
      </w:r>
      <w:r w:rsidRPr="00AC3713">
        <w:rPr>
          <w:sz w:val="24"/>
          <w:szCs w:val="24"/>
        </w:rPr>
        <w:t>20</w:t>
      </w:r>
      <w:r>
        <w:rPr>
          <w:sz w:val="24"/>
          <w:szCs w:val="24"/>
        </w:rPr>
        <w:t>22</w:t>
      </w:r>
      <w:r w:rsidRPr="00AC3713">
        <w:rPr>
          <w:rFonts w:hint="eastAsia"/>
          <w:sz w:val="24"/>
          <w:szCs w:val="24"/>
        </w:rPr>
        <w:t>]</w:t>
      </w:r>
      <w:r w:rsidRPr="00AC3713">
        <w:rPr>
          <w:sz w:val="24"/>
          <w:szCs w:val="24"/>
        </w:rPr>
        <w:t>1</w:t>
      </w:r>
      <w:r>
        <w:rPr>
          <w:sz w:val="24"/>
          <w:szCs w:val="24"/>
        </w:rPr>
        <w:t>21</w:t>
      </w:r>
      <w:r w:rsidRPr="00AC3713">
        <w:rPr>
          <w:sz w:val="24"/>
          <w:szCs w:val="24"/>
        </w:rPr>
        <w:t>号</w:t>
      </w:r>
    </w:p>
    <w:p w:rsidR="00992558" w:rsidRPr="00AC3713" w:rsidRDefault="00803992" w:rsidP="00B925F3">
      <w:pPr>
        <w:rPr>
          <w:sz w:val="24"/>
          <w:szCs w:val="24"/>
        </w:rPr>
      </w:pPr>
      <w:r w:rsidRPr="00AC3713">
        <w:rPr>
          <w:sz w:val="24"/>
          <w:szCs w:val="24"/>
        </w:rPr>
        <w:t>[</w:t>
      </w:r>
      <w:r>
        <w:rPr>
          <w:sz w:val="24"/>
          <w:szCs w:val="24"/>
        </w:rPr>
        <w:t>6</w:t>
      </w:r>
      <w:r w:rsidRPr="00AC3713">
        <w:rPr>
          <w:sz w:val="24"/>
          <w:szCs w:val="24"/>
        </w:rPr>
        <w:t>]</w:t>
      </w:r>
      <w:r>
        <w:rPr>
          <w:sz w:val="24"/>
          <w:szCs w:val="24"/>
        </w:rPr>
        <w:t xml:space="preserve"> </w:t>
      </w:r>
      <w:r w:rsidR="00992558" w:rsidRPr="00AF6135">
        <w:rPr>
          <w:rFonts w:asciiTheme="minorEastAsia" w:hAnsiTheme="minorEastAsia" w:hint="eastAsia"/>
          <w:sz w:val="24"/>
          <w:szCs w:val="24"/>
        </w:rPr>
        <w:t>《中央财经大学实验室安全事故应急预案》</w:t>
      </w:r>
      <w:r w:rsidRPr="00CD672C">
        <w:rPr>
          <w:sz w:val="24"/>
          <w:szCs w:val="24"/>
        </w:rPr>
        <w:t>的通知</w:t>
      </w:r>
      <w:r w:rsidRPr="00AC3713">
        <w:rPr>
          <w:rFonts w:hint="eastAsia"/>
          <w:sz w:val="24"/>
          <w:szCs w:val="24"/>
        </w:rPr>
        <w:t>[</w:t>
      </w:r>
      <w:r w:rsidRPr="00AC3713">
        <w:rPr>
          <w:sz w:val="24"/>
          <w:szCs w:val="24"/>
        </w:rPr>
        <w:t>EB</w:t>
      </w:r>
      <w:r w:rsidRPr="00AC3713">
        <w:rPr>
          <w:rFonts w:hint="eastAsia"/>
          <w:sz w:val="24"/>
          <w:szCs w:val="24"/>
        </w:rPr>
        <w:t>]</w:t>
      </w:r>
      <w:r w:rsidRPr="00AC3713">
        <w:rPr>
          <w:sz w:val="24"/>
          <w:szCs w:val="24"/>
        </w:rPr>
        <w:t xml:space="preserve">. </w:t>
      </w:r>
      <w:r w:rsidRPr="00AC3713">
        <w:rPr>
          <w:sz w:val="24"/>
          <w:szCs w:val="24"/>
        </w:rPr>
        <w:t>中央财经大学</w:t>
      </w:r>
      <w:r w:rsidRPr="00AC3713">
        <w:rPr>
          <w:rFonts w:hint="eastAsia"/>
          <w:sz w:val="24"/>
          <w:szCs w:val="24"/>
        </w:rPr>
        <w:t>,</w:t>
      </w:r>
      <w:r w:rsidRPr="00AC3713">
        <w:rPr>
          <w:rFonts w:hint="eastAsia"/>
          <w:sz w:val="24"/>
          <w:szCs w:val="24"/>
        </w:rPr>
        <w:t>校发</w:t>
      </w:r>
      <w:r w:rsidRPr="00AC3713">
        <w:rPr>
          <w:sz w:val="24"/>
          <w:szCs w:val="24"/>
        </w:rPr>
        <w:t>文</w:t>
      </w:r>
      <w:r w:rsidRPr="00AC3713">
        <w:rPr>
          <w:rFonts w:hint="eastAsia"/>
          <w:sz w:val="24"/>
          <w:szCs w:val="24"/>
        </w:rPr>
        <w:t>[</w:t>
      </w:r>
      <w:r w:rsidRPr="00AC3713">
        <w:rPr>
          <w:sz w:val="24"/>
          <w:szCs w:val="24"/>
        </w:rPr>
        <w:t>20</w:t>
      </w:r>
      <w:r>
        <w:rPr>
          <w:sz w:val="24"/>
          <w:szCs w:val="24"/>
        </w:rPr>
        <w:t>22</w:t>
      </w:r>
      <w:r w:rsidRPr="00AC3713">
        <w:rPr>
          <w:rFonts w:hint="eastAsia"/>
          <w:sz w:val="24"/>
          <w:szCs w:val="24"/>
        </w:rPr>
        <w:t>]</w:t>
      </w:r>
      <w:r w:rsidRPr="00AC3713">
        <w:rPr>
          <w:sz w:val="24"/>
          <w:szCs w:val="24"/>
        </w:rPr>
        <w:t>1</w:t>
      </w:r>
      <w:r>
        <w:rPr>
          <w:sz w:val="24"/>
          <w:szCs w:val="24"/>
        </w:rPr>
        <w:t>73</w:t>
      </w:r>
      <w:r w:rsidRPr="00AC3713">
        <w:rPr>
          <w:sz w:val="24"/>
          <w:szCs w:val="24"/>
        </w:rPr>
        <w:t>号</w:t>
      </w:r>
    </w:p>
    <w:p w:rsidR="00A067FD" w:rsidRDefault="00A067FD" w:rsidP="00B925F3">
      <w:pPr>
        <w:ind w:left="240" w:hangingChars="100" w:hanging="240"/>
        <w:rPr>
          <w:sz w:val="24"/>
          <w:szCs w:val="24"/>
        </w:rPr>
      </w:pPr>
      <w:r w:rsidRPr="00AC3713">
        <w:rPr>
          <w:sz w:val="24"/>
          <w:szCs w:val="24"/>
        </w:rPr>
        <w:t>[</w:t>
      </w:r>
      <w:r w:rsidR="00803992">
        <w:rPr>
          <w:sz w:val="24"/>
          <w:szCs w:val="24"/>
        </w:rPr>
        <w:t>7</w:t>
      </w:r>
      <w:r w:rsidRPr="00AC3713">
        <w:rPr>
          <w:sz w:val="24"/>
          <w:szCs w:val="24"/>
        </w:rPr>
        <w:t>]</w:t>
      </w:r>
      <w:r w:rsidR="00803992">
        <w:rPr>
          <w:sz w:val="24"/>
          <w:szCs w:val="24"/>
        </w:rPr>
        <w:t xml:space="preserve"> </w:t>
      </w:r>
      <w:r w:rsidR="00B925F3" w:rsidRPr="00360845">
        <w:rPr>
          <w:sz w:val="24"/>
          <w:szCs w:val="24"/>
        </w:rPr>
        <w:t>《</w:t>
      </w:r>
      <w:r w:rsidRPr="00B925F3">
        <w:rPr>
          <w:rFonts w:hint="eastAsia"/>
          <w:sz w:val="24"/>
          <w:szCs w:val="24"/>
        </w:rPr>
        <w:t>习近平关于总体国家安全观论述摘编</w:t>
      </w:r>
      <w:r w:rsidR="00B925F3" w:rsidRPr="00360845">
        <w:rPr>
          <w:sz w:val="24"/>
          <w:szCs w:val="24"/>
        </w:rPr>
        <w:t>》</w:t>
      </w:r>
      <w:r w:rsidRPr="00B925F3">
        <w:rPr>
          <w:rFonts w:hint="eastAsia"/>
          <w:sz w:val="24"/>
          <w:szCs w:val="24"/>
        </w:rPr>
        <w:t>[</w:t>
      </w:r>
      <w:r w:rsidRPr="00B925F3">
        <w:rPr>
          <w:sz w:val="24"/>
          <w:szCs w:val="24"/>
        </w:rPr>
        <w:t>M</w:t>
      </w:r>
      <w:r w:rsidRPr="00B925F3">
        <w:rPr>
          <w:rFonts w:hint="eastAsia"/>
          <w:sz w:val="24"/>
          <w:szCs w:val="24"/>
        </w:rPr>
        <w:t>]</w:t>
      </w:r>
      <w:r w:rsidRPr="00A067FD">
        <w:rPr>
          <w:sz w:val="24"/>
          <w:szCs w:val="24"/>
        </w:rPr>
        <w:t xml:space="preserve"> </w:t>
      </w:r>
      <w:r w:rsidRPr="00AC3713">
        <w:rPr>
          <w:sz w:val="24"/>
          <w:szCs w:val="24"/>
        </w:rPr>
        <w:t>.</w:t>
      </w:r>
      <w:r w:rsidRPr="00B925F3">
        <w:rPr>
          <w:sz w:val="24"/>
          <w:szCs w:val="24"/>
        </w:rPr>
        <w:t xml:space="preserve"> </w:t>
      </w:r>
      <w:r w:rsidRPr="00B925F3">
        <w:rPr>
          <w:rFonts w:hint="eastAsia"/>
          <w:sz w:val="24"/>
          <w:szCs w:val="24"/>
        </w:rPr>
        <w:t>中共中央党史和文献研究院编中央文献出版社，</w:t>
      </w:r>
      <w:r w:rsidRPr="00B925F3">
        <w:rPr>
          <w:rFonts w:hint="eastAsia"/>
          <w:sz w:val="24"/>
          <w:szCs w:val="24"/>
        </w:rPr>
        <w:t>2018</w:t>
      </w:r>
      <w:r w:rsidRPr="00B925F3">
        <w:rPr>
          <w:rFonts w:hint="eastAsia"/>
          <w:sz w:val="24"/>
          <w:szCs w:val="24"/>
        </w:rPr>
        <w:t>年</w:t>
      </w:r>
      <w:r w:rsidRPr="00B925F3">
        <w:rPr>
          <w:rFonts w:hint="eastAsia"/>
          <w:sz w:val="24"/>
          <w:szCs w:val="24"/>
        </w:rPr>
        <w:t>3</w:t>
      </w:r>
      <w:r w:rsidRPr="00B925F3">
        <w:rPr>
          <w:rFonts w:hint="eastAsia"/>
          <w:sz w:val="24"/>
          <w:szCs w:val="24"/>
        </w:rPr>
        <w:t>月</w:t>
      </w:r>
    </w:p>
    <w:p w:rsidR="006D1ED7" w:rsidRPr="006D1ED7" w:rsidRDefault="006D1ED7" w:rsidP="006D1ED7">
      <w:pPr>
        <w:ind w:left="240" w:hangingChars="100" w:hanging="240"/>
        <w:rPr>
          <w:sz w:val="24"/>
          <w:szCs w:val="24"/>
        </w:rPr>
      </w:pPr>
      <w:r w:rsidRPr="00AC3713">
        <w:rPr>
          <w:sz w:val="24"/>
          <w:szCs w:val="24"/>
        </w:rPr>
        <w:t>[</w:t>
      </w:r>
      <w:r w:rsidR="00803992">
        <w:rPr>
          <w:sz w:val="24"/>
          <w:szCs w:val="24"/>
        </w:rPr>
        <w:t>8</w:t>
      </w:r>
      <w:r w:rsidRPr="00AC3713">
        <w:rPr>
          <w:sz w:val="24"/>
          <w:szCs w:val="24"/>
        </w:rPr>
        <w:t>]</w:t>
      </w:r>
      <w:r>
        <w:rPr>
          <w:sz w:val="24"/>
          <w:szCs w:val="24"/>
        </w:rPr>
        <w:t xml:space="preserve"> </w:t>
      </w:r>
      <w:r w:rsidRPr="006D1ED7">
        <w:rPr>
          <w:rFonts w:hint="eastAsia"/>
          <w:sz w:val="24"/>
          <w:szCs w:val="24"/>
        </w:rPr>
        <w:t>王峥．文科实验中心实验室开放探讨与研究</w:t>
      </w:r>
      <w:r w:rsidR="001945C3" w:rsidRPr="00B925F3">
        <w:rPr>
          <w:rFonts w:hint="eastAsia"/>
          <w:sz w:val="24"/>
          <w:szCs w:val="24"/>
        </w:rPr>
        <w:t>[</w:t>
      </w:r>
      <w:r w:rsidR="001945C3">
        <w:rPr>
          <w:sz w:val="24"/>
          <w:szCs w:val="24"/>
        </w:rPr>
        <w:t>J</w:t>
      </w:r>
      <w:r w:rsidR="001945C3" w:rsidRPr="00B925F3">
        <w:rPr>
          <w:rFonts w:hint="eastAsia"/>
          <w:sz w:val="24"/>
          <w:szCs w:val="24"/>
        </w:rPr>
        <w:t>]</w:t>
      </w:r>
      <w:r w:rsidR="001945C3" w:rsidRPr="00A067FD">
        <w:rPr>
          <w:sz w:val="24"/>
          <w:szCs w:val="24"/>
        </w:rPr>
        <w:t xml:space="preserve"> </w:t>
      </w:r>
      <w:r w:rsidR="001945C3" w:rsidRPr="00AC3713">
        <w:rPr>
          <w:sz w:val="24"/>
          <w:szCs w:val="24"/>
        </w:rPr>
        <w:t>.</w:t>
      </w:r>
      <w:r w:rsidRPr="006D1ED7">
        <w:rPr>
          <w:rFonts w:hint="eastAsia"/>
          <w:sz w:val="24"/>
          <w:szCs w:val="24"/>
        </w:rPr>
        <w:t>．西部素质教育，</w:t>
      </w:r>
      <w:r w:rsidRPr="006D1ED7">
        <w:rPr>
          <w:sz w:val="24"/>
          <w:szCs w:val="24"/>
        </w:rPr>
        <w:t>2015</w:t>
      </w:r>
      <w:r w:rsidRPr="006D1ED7">
        <w:rPr>
          <w:rFonts w:hint="eastAsia"/>
          <w:sz w:val="24"/>
          <w:szCs w:val="24"/>
        </w:rPr>
        <w:t>，</w:t>
      </w:r>
      <w:r w:rsidRPr="006D1ED7">
        <w:rPr>
          <w:sz w:val="24"/>
          <w:szCs w:val="24"/>
        </w:rPr>
        <w:t xml:space="preserve">( 4) </w:t>
      </w:r>
      <w:r w:rsidRPr="006D1ED7">
        <w:rPr>
          <w:rFonts w:hint="eastAsia"/>
          <w:sz w:val="24"/>
          <w:szCs w:val="24"/>
        </w:rPr>
        <w:t>．</w:t>
      </w:r>
    </w:p>
    <w:p w:rsidR="006D1ED7" w:rsidRPr="00AC3713" w:rsidRDefault="006D1ED7" w:rsidP="006D1ED7">
      <w:pPr>
        <w:ind w:left="240" w:hangingChars="100" w:hanging="240"/>
        <w:rPr>
          <w:sz w:val="24"/>
          <w:szCs w:val="24"/>
        </w:rPr>
      </w:pPr>
      <w:r w:rsidRPr="00AC3713">
        <w:rPr>
          <w:sz w:val="24"/>
          <w:szCs w:val="24"/>
        </w:rPr>
        <w:lastRenderedPageBreak/>
        <w:t>[</w:t>
      </w:r>
      <w:r w:rsidR="00803992">
        <w:rPr>
          <w:sz w:val="24"/>
          <w:szCs w:val="24"/>
        </w:rPr>
        <w:t>9</w:t>
      </w:r>
      <w:r w:rsidRPr="00AC3713">
        <w:rPr>
          <w:sz w:val="24"/>
          <w:szCs w:val="24"/>
        </w:rPr>
        <w:t>]</w:t>
      </w:r>
      <w:r>
        <w:rPr>
          <w:sz w:val="24"/>
          <w:szCs w:val="24"/>
        </w:rPr>
        <w:t xml:space="preserve"> </w:t>
      </w:r>
      <w:r w:rsidRPr="006D1ED7">
        <w:rPr>
          <w:rFonts w:hint="eastAsia"/>
          <w:sz w:val="24"/>
          <w:szCs w:val="24"/>
        </w:rPr>
        <w:t>赵红亮．“双一流”高校实验室设备管护路径探析———以海南大学土地资源管理实验室为例</w:t>
      </w:r>
      <w:r w:rsidR="001945C3" w:rsidRPr="00B925F3">
        <w:rPr>
          <w:rFonts w:hint="eastAsia"/>
          <w:sz w:val="24"/>
          <w:szCs w:val="24"/>
        </w:rPr>
        <w:t>[</w:t>
      </w:r>
      <w:r w:rsidR="001945C3">
        <w:rPr>
          <w:sz w:val="24"/>
          <w:szCs w:val="24"/>
        </w:rPr>
        <w:t>J</w:t>
      </w:r>
      <w:r w:rsidR="001945C3" w:rsidRPr="00B925F3">
        <w:rPr>
          <w:rFonts w:hint="eastAsia"/>
          <w:sz w:val="24"/>
          <w:szCs w:val="24"/>
        </w:rPr>
        <w:t>]</w:t>
      </w:r>
      <w:r w:rsidR="001945C3" w:rsidRPr="00A067FD">
        <w:rPr>
          <w:sz w:val="24"/>
          <w:szCs w:val="24"/>
        </w:rPr>
        <w:t xml:space="preserve"> </w:t>
      </w:r>
      <w:r w:rsidR="001945C3" w:rsidRPr="00AC3713">
        <w:rPr>
          <w:sz w:val="24"/>
          <w:szCs w:val="24"/>
        </w:rPr>
        <w:t>.</w:t>
      </w:r>
      <w:r w:rsidRPr="006D1ED7">
        <w:rPr>
          <w:rFonts w:hint="eastAsia"/>
          <w:sz w:val="24"/>
          <w:szCs w:val="24"/>
        </w:rPr>
        <w:t>中国现代教育装备，</w:t>
      </w:r>
      <w:r w:rsidRPr="006D1ED7">
        <w:rPr>
          <w:sz w:val="24"/>
          <w:szCs w:val="24"/>
        </w:rPr>
        <w:t>2021</w:t>
      </w:r>
      <w:r w:rsidRPr="006D1ED7">
        <w:rPr>
          <w:rFonts w:hint="eastAsia"/>
          <w:sz w:val="24"/>
          <w:szCs w:val="24"/>
        </w:rPr>
        <w:t>，</w:t>
      </w:r>
      <w:r w:rsidRPr="006D1ED7">
        <w:rPr>
          <w:sz w:val="24"/>
          <w:szCs w:val="24"/>
        </w:rPr>
        <w:t xml:space="preserve">( 8) </w:t>
      </w:r>
      <w:r w:rsidRPr="006D1ED7">
        <w:rPr>
          <w:rFonts w:hint="eastAsia"/>
          <w:sz w:val="24"/>
          <w:szCs w:val="24"/>
        </w:rPr>
        <w:t>．</w:t>
      </w:r>
    </w:p>
    <w:p w:rsidR="00CD672C" w:rsidRDefault="006D1ED7" w:rsidP="006D1ED7">
      <w:pPr>
        <w:ind w:left="240" w:hangingChars="100" w:hanging="240"/>
        <w:rPr>
          <w:sz w:val="24"/>
          <w:szCs w:val="24"/>
        </w:rPr>
      </w:pPr>
      <w:r w:rsidRPr="00AC3713">
        <w:rPr>
          <w:sz w:val="24"/>
          <w:szCs w:val="24"/>
        </w:rPr>
        <w:t>[</w:t>
      </w:r>
      <w:r w:rsidR="00803992">
        <w:rPr>
          <w:sz w:val="24"/>
          <w:szCs w:val="24"/>
        </w:rPr>
        <w:t>10</w:t>
      </w:r>
      <w:r w:rsidRPr="00AC3713">
        <w:rPr>
          <w:sz w:val="24"/>
          <w:szCs w:val="24"/>
        </w:rPr>
        <w:t>]</w:t>
      </w:r>
      <w:r>
        <w:rPr>
          <w:sz w:val="24"/>
          <w:szCs w:val="24"/>
        </w:rPr>
        <w:t xml:space="preserve"> </w:t>
      </w:r>
      <w:r w:rsidRPr="006D1ED7">
        <w:rPr>
          <w:rFonts w:hint="eastAsia"/>
          <w:sz w:val="24"/>
          <w:szCs w:val="24"/>
        </w:rPr>
        <w:t>叶秉良，余建潮．高校实验室安全管理模式研究与实践</w:t>
      </w:r>
      <w:r w:rsidR="001945C3" w:rsidRPr="00B925F3">
        <w:rPr>
          <w:rFonts w:hint="eastAsia"/>
          <w:sz w:val="24"/>
          <w:szCs w:val="24"/>
        </w:rPr>
        <w:t>[</w:t>
      </w:r>
      <w:r w:rsidR="001945C3">
        <w:rPr>
          <w:sz w:val="24"/>
          <w:szCs w:val="24"/>
        </w:rPr>
        <w:t>J</w:t>
      </w:r>
      <w:r w:rsidR="001945C3" w:rsidRPr="00B925F3">
        <w:rPr>
          <w:rFonts w:hint="eastAsia"/>
          <w:sz w:val="24"/>
          <w:szCs w:val="24"/>
        </w:rPr>
        <w:t>]</w:t>
      </w:r>
      <w:r w:rsidR="001945C3" w:rsidRPr="00A067FD">
        <w:rPr>
          <w:sz w:val="24"/>
          <w:szCs w:val="24"/>
        </w:rPr>
        <w:t xml:space="preserve"> </w:t>
      </w:r>
      <w:r w:rsidR="001945C3" w:rsidRPr="00AC3713">
        <w:rPr>
          <w:sz w:val="24"/>
          <w:szCs w:val="24"/>
        </w:rPr>
        <w:t>.</w:t>
      </w:r>
      <w:r w:rsidRPr="006D1ED7">
        <w:rPr>
          <w:rFonts w:hint="eastAsia"/>
          <w:sz w:val="24"/>
          <w:szCs w:val="24"/>
        </w:rPr>
        <w:t>．实验室研究与探索，</w:t>
      </w:r>
      <w:r w:rsidRPr="006D1ED7">
        <w:rPr>
          <w:sz w:val="24"/>
          <w:szCs w:val="24"/>
        </w:rPr>
        <w:t>2021</w:t>
      </w:r>
      <w:r w:rsidRPr="006D1ED7">
        <w:rPr>
          <w:rFonts w:hint="eastAsia"/>
          <w:sz w:val="24"/>
          <w:szCs w:val="24"/>
        </w:rPr>
        <w:t>，</w:t>
      </w:r>
      <w:r w:rsidRPr="006D1ED7">
        <w:rPr>
          <w:sz w:val="24"/>
          <w:szCs w:val="24"/>
        </w:rPr>
        <w:t>( 9)</w:t>
      </w:r>
      <w:r w:rsidRPr="006D1ED7">
        <w:rPr>
          <w:rFonts w:hint="eastAsia"/>
          <w:sz w:val="24"/>
          <w:szCs w:val="24"/>
        </w:rPr>
        <w:t>．</w:t>
      </w:r>
    </w:p>
    <w:p w:rsidR="006D1ED7" w:rsidRPr="001945C3" w:rsidRDefault="006D1ED7" w:rsidP="006D1ED7">
      <w:pPr>
        <w:ind w:left="240" w:hangingChars="100" w:hanging="240"/>
        <w:rPr>
          <w:sz w:val="24"/>
          <w:szCs w:val="24"/>
        </w:rPr>
      </w:pPr>
      <w:r w:rsidRPr="00AC3713">
        <w:rPr>
          <w:sz w:val="24"/>
          <w:szCs w:val="24"/>
        </w:rPr>
        <w:t>[</w:t>
      </w:r>
      <w:r w:rsidR="00803992">
        <w:rPr>
          <w:sz w:val="24"/>
          <w:szCs w:val="24"/>
        </w:rPr>
        <w:t>11</w:t>
      </w:r>
      <w:r w:rsidRPr="00AC3713">
        <w:rPr>
          <w:sz w:val="24"/>
          <w:szCs w:val="24"/>
        </w:rPr>
        <w:t>]</w:t>
      </w:r>
      <w:r>
        <w:rPr>
          <w:sz w:val="24"/>
          <w:szCs w:val="24"/>
        </w:rPr>
        <w:t xml:space="preserve"> </w:t>
      </w:r>
      <w:r w:rsidRPr="006D1ED7">
        <w:rPr>
          <w:rFonts w:hint="eastAsia"/>
          <w:sz w:val="24"/>
          <w:szCs w:val="24"/>
        </w:rPr>
        <w:t>金蕊．高校实验室管理中网格化管理模式的应用</w:t>
      </w:r>
      <w:r w:rsidR="001945C3" w:rsidRPr="00B925F3">
        <w:rPr>
          <w:rFonts w:hint="eastAsia"/>
          <w:sz w:val="24"/>
          <w:szCs w:val="24"/>
        </w:rPr>
        <w:t>[</w:t>
      </w:r>
      <w:r w:rsidR="001945C3">
        <w:rPr>
          <w:sz w:val="24"/>
          <w:szCs w:val="24"/>
        </w:rPr>
        <w:t>J</w:t>
      </w:r>
      <w:r w:rsidR="001945C3" w:rsidRPr="00B925F3">
        <w:rPr>
          <w:rFonts w:hint="eastAsia"/>
          <w:sz w:val="24"/>
          <w:szCs w:val="24"/>
        </w:rPr>
        <w:t>]</w:t>
      </w:r>
      <w:r w:rsidR="001945C3" w:rsidRPr="00A067FD">
        <w:rPr>
          <w:sz w:val="24"/>
          <w:szCs w:val="24"/>
        </w:rPr>
        <w:t xml:space="preserve"> </w:t>
      </w:r>
      <w:r w:rsidR="001945C3" w:rsidRPr="00AC3713">
        <w:rPr>
          <w:sz w:val="24"/>
          <w:szCs w:val="24"/>
        </w:rPr>
        <w:t>.</w:t>
      </w:r>
      <w:r w:rsidRPr="006D1ED7">
        <w:rPr>
          <w:rFonts w:hint="eastAsia"/>
          <w:sz w:val="24"/>
          <w:szCs w:val="24"/>
        </w:rPr>
        <w:t>．管理视野，</w:t>
      </w:r>
      <w:r w:rsidRPr="006D1ED7">
        <w:rPr>
          <w:sz w:val="24"/>
          <w:szCs w:val="24"/>
        </w:rPr>
        <w:t>2020</w:t>
      </w:r>
      <w:r w:rsidRPr="006D1ED7">
        <w:rPr>
          <w:rFonts w:hint="eastAsia"/>
          <w:sz w:val="24"/>
          <w:szCs w:val="24"/>
        </w:rPr>
        <w:t>，</w:t>
      </w:r>
      <w:r w:rsidRPr="006D1ED7">
        <w:rPr>
          <w:sz w:val="24"/>
          <w:szCs w:val="24"/>
        </w:rPr>
        <w:t xml:space="preserve">( 19) </w:t>
      </w:r>
      <w:r w:rsidRPr="006D1ED7">
        <w:rPr>
          <w:rFonts w:hint="eastAsia"/>
          <w:sz w:val="24"/>
          <w:szCs w:val="24"/>
        </w:rPr>
        <w:t>．</w:t>
      </w:r>
    </w:p>
    <w:p w:rsidR="006D1ED7" w:rsidRPr="00803992" w:rsidRDefault="006D1ED7" w:rsidP="00CD672C">
      <w:pPr>
        <w:rPr>
          <w:sz w:val="24"/>
          <w:szCs w:val="24"/>
        </w:rPr>
      </w:pPr>
    </w:p>
    <w:p w:rsidR="00A067FD" w:rsidRPr="00AC3713" w:rsidRDefault="0077587D" w:rsidP="00CD672C">
      <w:pPr>
        <w:rPr>
          <w:sz w:val="24"/>
          <w:szCs w:val="24"/>
        </w:rPr>
      </w:pPr>
      <w:r w:rsidRPr="00AC3713">
        <w:rPr>
          <w:rFonts w:asciiTheme="minorEastAsia" w:hAnsiTheme="minorEastAsia"/>
          <w:sz w:val="24"/>
          <w:szCs w:val="24"/>
        </w:rPr>
        <w:t>【</w:t>
      </w:r>
      <w:r>
        <w:rPr>
          <w:rFonts w:hint="eastAsia"/>
          <w:sz w:val="24"/>
          <w:szCs w:val="24"/>
        </w:rPr>
        <w:t>作者简介</w:t>
      </w:r>
      <w:r w:rsidRPr="00AC3713">
        <w:rPr>
          <w:rFonts w:asciiTheme="minorEastAsia" w:hAnsiTheme="minorEastAsia"/>
          <w:sz w:val="24"/>
          <w:szCs w:val="24"/>
        </w:rPr>
        <w:t>】</w:t>
      </w:r>
    </w:p>
    <w:p w:rsidR="00CD672C" w:rsidRPr="00AC3713" w:rsidRDefault="00CD672C" w:rsidP="00CD672C">
      <w:pPr>
        <w:rPr>
          <w:sz w:val="24"/>
          <w:szCs w:val="24"/>
        </w:rPr>
      </w:pPr>
      <w:r w:rsidRPr="00AC3713">
        <w:rPr>
          <w:sz w:val="24"/>
          <w:szCs w:val="24"/>
        </w:rPr>
        <w:t>刘文臣，博士，</w:t>
      </w:r>
      <w:r w:rsidRPr="00AC3713">
        <w:rPr>
          <w:rFonts w:hint="eastAsia"/>
          <w:sz w:val="24"/>
          <w:szCs w:val="24"/>
        </w:rPr>
        <w:t>1974.11</w:t>
      </w:r>
      <w:r w:rsidRPr="00AC3713">
        <w:rPr>
          <w:rFonts w:hint="eastAsia"/>
          <w:sz w:val="24"/>
          <w:szCs w:val="24"/>
        </w:rPr>
        <w:t>，山东招远人，中央财经大学智慧校园建设中心，工程师，主要研究方向是信息安全。</w:t>
      </w:r>
    </w:p>
    <w:p w:rsidR="00CD672C" w:rsidRPr="00AC3713" w:rsidRDefault="00CD672C" w:rsidP="00CD672C">
      <w:pPr>
        <w:autoSpaceDE w:val="0"/>
        <w:autoSpaceDN w:val="0"/>
        <w:adjustRightInd w:val="0"/>
        <w:jc w:val="left"/>
        <w:rPr>
          <w:sz w:val="24"/>
          <w:szCs w:val="24"/>
        </w:rPr>
      </w:pPr>
      <w:r w:rsidRPr="00AC3713">
        <w:rPr>
          <w:rFonts w:hint="eastAsia"/>
          <w:sz w:val="24"/>
          <w:szCs w:val="24"/>
        </w:rPr>
        <w:t xml:space="preserve">Email: </w:t>
      </w:r>
      <w:hyperlink r:id="rId7" w:history="1">
        <w:r w:rsidRPr="00AC3713">
          <w:rPr>
            <w:rStyle w:val="a5"/>
            <w:rFonts w:hint="eastAsia"/>
            <w:sz w:val="24"/>
            <w:szCs w:val="24"/>
          </w:rPr>
          <w:t>liuwenchen@</w:t>
        </w:r>
      </w:hyperlink>
      <w:r w:rsidRPr="00AC3713">
        <w:rPr>
          <w:sz w:val="24"/>
          <w:szCs w:val="24"/>
        </w:rPr>
        <w:t>cufe.edu.cn</w:t>
      </w:r>
    </w:p>
    <w:p w:rsidR="00CD672C" w:rsidRDefault="00CD672C" w:rsidP="00CD672C">
      <w:pPr>
        <w:rPr>
          <w:sz w:val="24"/>
          <w:szCs w:val="24"/>
        </w:rPr>
      </w:pPr>
      <w:r w:rsidRPr="00AC3713">
        <w:rPr>
          <w:rFonts w:hint="eastAsia"/>
          <w:sz w:val="24"/>
          <w:szCs w:val="24"/>
        </w:rPr>
        <w:t>联系方式：</w:t>
      </w:r>
      <w:r w:rsidRPr="00AC3713">
        <w:rPr>
          <w:rFonts w:hint="eastAsia"/>
          <w:sz w:val="24"/>
          <w:szCs w:val="24"/>
        </w:rPr>
        <w:t>18611032116</w:t>
      </w:r>
    </w:p>
    <w:p w:rsidR="00FF7261" w:rsidRDefault="00FF7261" w:rsidP="00CD672C">
      <w:pPr>
        <w:rPr>
          <w:sz w:val="24"/>
          <w:szCs w:val="24"/>
        </w:rPr>
      </w:pPr>
    </w:p>
    <w:p w:rsidR="00FF7261" w:rsidRDefault="00FF7261" w:rsidP="00CD672C">
      <w:pPr>
        <w:rPr>
          <w:sz w:val="24"/>
          <w:szCs w:val="24"/>
        </w:rPr>
      </w:pPr>
    </w:p>
    <w:p w:rsidR="00CA1C97" w:rsidRDefault="00CA1C97" w:rsidP="00B6021C">
      <w:pPr>
        <w:autoSpaceDE w:val="0"/>
        <w:autoSpaceDN w:val="0"/>
        <w:adjustRightInd w:val="0"/>
        <w:jc w:val="left"/>
      </w:pPr>
    </w:p>
    <w:sectPr w:rsidR="00CA1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53" w:rsidRDefault="00080353" w:rsidP="00293A00">
      <w:r>
        <w:separator/>
      </w:r>
    </w:p>
  </w:endnote>
  <w:endnote w:type="continuationSeparator" w:id="0">
    <w:p w:rsidR="00080353" w:rsidRDefault="00080353" w:rsidP="0029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53" w:rsidRDefault="00080353" w:rsidP="00293A00">
      <w:r>
        <w:separator/>
      </w:r>
    </w:p>
  </w:footnote>
  <w:footnote w:type="continuationSeparator" w:id="0">
    <w:p w:rsidR="00080353" w:rsidRDefault="00080353" w:rsidP="00293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6D"/>
    <w:rsid w:val="000019F5"/>
    <w:rsid w:val="000024CD"/>
    <w:rsid w:val="00003EBF"/>
    <w:rsid w:val="00080353"/>
    <w:rsid w:val="00086992"/>
    <w:rsid w:val="000B4B2B"/>
    <w:rsid w:val="000C06EF"/>
    <w:rsid w:val="001577DD"/>
    <w:rsid w:val="001945C3"/>
    <w:rsid w:val="001E75EE"/>
    <w:rsid w:val="001F4C17"/>
    <w:rsid w:val="00203D0B"/>
    <w:rsid w:val="00251181"/>
    <w:rsid w:val="00285195"/>
    <w:rsid w:val="00293A00"/>
    <w:rsid w:val="002B0441"/>
    <w:rsid w:val="002C3B56"/>
    <w:rsid w:val="00303761"/>
    <w:rsid w:val="00317BC8"/>
    <w:rsid w:val="00336238"/>
    <w:rsid w:val="00360845"/>
    <w:rsid w:val="00393AAF"/>
    <w:rsid w:val="00400F0C"/>
    <w:rsid w:val="0041412E"/>
    <w:rsid w:val="00426C6C"/>
    <w:rsid w:val="0044526B"/>
    <w:rsid w:val="004B423A"/>
    <w:rsid w:val="004D492F"/>
    <w:rsid w:val="004D69FD"/>
    <w:rsid w:val="00501A4B"/>
    <w:rsid w:val="00522D83"/>
    <w:rsid w:val="0055002C"/>
    <w:rsid w:val="00552AE6"/>
    <w:rsid w:val="00576188"/>
    <w:rsid w:val="0058327A"/>
    <w:rsid w:val="005A76FD"/>
    <w:rsid w:val="005A77E3"/>
    <w:rsid w:val="005C4B84"/>
    <w:rsid w:val="005F7EBF"/>
    <w:rsid w:val="00670358"/>
    <w:rsid w:val="006A6FC0"/>
    <w:rsid w:val="006C162E"/>
    <w:rsid w:val="006D1ED7"/>
    <w:rsid w:val="006E1A71"/>
    <w:rsid w:val="00754B00"/>
    <w:rsid w:val="00771CFC"/>
    <w:rsid w:val="0077587D"/>
    <w:rsid w:val="00797ED5"/>
    <w:rsid w:val="007C270E"/>
    <w:rsid w:val="00803992"/>
    <w:rsid w:val="00806175"/>
    <w:rsid w:val="00832364"/>
    <w:rsid w:val="00875CDF"/>
    <w:rsid w:val="008D60C5"/>
    <w:rsid w:val="00915D6C"/>
    <w:rsid w:val="00943FB0"/>
    <w:rsid w:val="00944146"/>
    <w:rsid w:val="00982F21"/>
    <w:rsid w:val="00992558"/>
    <w:rsid w:val="009A45BD"/>
    <w:rsid w:val="009C46E4"/>
    <w:rsid w:val="009C77C8"/>
    <w:rsid w:val="009F2997"/>
    <w:rsid w:val="009F2C47"/>
    <w:rsid w:val="00A00A8A"/>
    <w:rsid w:val="00A00EA4"/>
    <w:rsid w:val="00A067FD"/>
    <w:rsid w:val="00A35844"/>
    <w:rsid w:val="00A83DDB"/>
    <w:rsid w:val="00A97885"/>
    <w:rsid w:val="00AB64C1"/>
    <w:rsid w:val="00AF6135"/>
    <w:rsid w:val="00B6021C"/>
    <w:rsid w:val="00B83E24"/>
    <w:rsid w:val="00B8788C"/>
    <w:rsid w:val="00B925F3"/>
    <w:rsid w:val="00B94C48"/>
    <w:rsid w:val="00BB27B0"/>
    <w:rsid w:val="00BB4EB8"/>
    <w:rsid w:val="00BC1E1E"/>
    <w:rsid w:val="00BD5B6C"/>
    <w:rsid w:val="00C32E9C"/>
    <w:rsid w:val="00C50F15"/>
    <w:rsid w:val="00C568CA"/>
    <w:rsid w:val="00C84792"/>
    <w:rsid w:val="00C96316"/>
    <w:rsid w:val="00CA1C97"/>
    <w:rsid w:val="00CB248D"/>
    <w:rsid w:val="00CB6A7C"/>
    <w:rsid w:val="00CD316D"/>
    <w:rsid w:val="00CD672C"/>
    <w:rsid w:val="00D22A4C"/>
    <w:rsid w:val="00D235F7"/>
    <w:rsid w:val="00D37BF2"/>
    <w:rsid w:val="00D5189D"/>
    <w:rsid w:val="00D7394A"/>
    <w:rsid w:val="00DA1C84"/>
    <w:rsid w:val="00E5245F"/>
    <w:rsid w:val="00E57467"/>
    <w:rsid w:val="00E61F16"/>
    <w:rsid w:val="00E77D2E"/>
    <w:rsid w:val="00E863FC"/>
    <w:rsid w:val="00E9347B"/>
    <w:rsid w:val="00EC4AAF"/>
    <w:rsid w:val="00EC6364"/>
    <w:rsid w:val="00EE3D14"/>
    <w:rsid w:val="00F74613"/>
    <w:rsid w:val="00F8606B"/>
    <w:rsid w:val="00FA6875"/>
    <w:rsid w:val="00FA72E2"/>
    <w:rsid w:val="00FB517B"/>
    <w:rsid w:val="00FD4FC5"/>
    <w:rsid w:val="00FF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84F31-051E-47B2-8AE5-BF835A6D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037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7DD"/>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832364"/>
    <w:rPr>
      <w:i/>
      <w:iCs/>
    </w:rPr>
  </w:style>
  <w:style w:type="character" w:customStyle="1" w:styleId="10">
    <w:name w:val="标题 1 字符"/>
    <w:basedOn w:val="a0"/>
    <w:link w:val="1"/>
    <w:uiPriority w:val="9"/>
    <w:rsid w:val="00303761"/>
    <w:rPr>
      <w:rFonts w:ascii="宋体" w:eastAsia="宋体" w:hAnsi="宋体" w:cs="宋体"/>
      <w:b/>
      <w:bCs/>
      <w:kern w:val="36"/>
      <w:sz w:val="48"/>
      <w:szCs w:val="48"/>
    </w:rPr>
  </w:style>
  <w:style w:type="character" w:styleId="a5">
    <w:name w:val="Hyperlink"/>
    <w:basedOn w:val="a0"/>
    <w:uiPriority w:val="99"/>
    <w:unhideWhenUsed/>
    <w:rsid w:val="007C270E"/>
    <w:rPr>
      <w:color w:val="0000FF"/>
      <w:u w:val="single"/>
    </w:rPr>
  </w:style>
  <w:style w:type="paragraph" w:styleId="a6">
    <w:name w:val="header"/>
    <w:basedOn w:val="a"/>
    <w:link w:val="a7"/>
    <w:uiPriority w:val="99"/>
    <w:unhideWhenUsed/>
    <w:rsid w:val="00293A0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93A00"/>
    <w:rPr>
      <w:sz w:val="18"/>
      <w:szCs w:val="18"/>
    </w:rPr>
  </w:style>
  <w:style w:type="paragraph" w:styleId="a8">
    <w:name w:val="footer"/>
    <w:basedOn w:val="a"/>
    <w:link w:val="a9"/>
    <w:uiPriority w:val="99"/>
    <w:unhideWhenUsed/>
    <w:rsid w:val="00293A00"/>
    <w:pPr>
      <w:tabs>
        <w:tab w:val="center" w:pos="4153"/>
        <w:tab w:val="right" w:pos="8306"/>
      </w:tabs>
      <w:snapToGrid w:val="0"/>
      <w:jc w:val="left"/>
    </w:pPr>
    <w:rPr>
      <w:sz w:val="18"/>
      <w:szCs w:val="18"/>
    </w:rPr>
  </w:style>
  <w:style w:type="character" w:customStyle="1" w:styleId="a9">
    <w:name w:val="页脚 字符"/>
    <w:basedOn w:val="a0"/>
    <w:link w:val="a8"/>
    <w:uiPriority w:val="99"/>
    <w:rsid w:val="00293A00"/>
    <w:rPr>
      <w:sz w:val="18"/>
      <w:szCs w:val="18"/>
    </w:rPr>
  </w:style>
  <w:style w:type="character" w:customStyle="1" w:styleId="contenttitle3">
    <w:name w:val="content_title3"/>
    <w:basedOn w:val="a0"/>
    <w:rsid w:val="00CD672C"/>
  </w:style>
  <w:style w:type="character" w:styleId="aa">
    <w:name w:val="Strong"/>
    <w:basedOn w:val="a0"/>
    <w:uiPriority w:val="22"/>
    <w:qFormat/>
    <w:rsid w:val="00E57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1954">
      <w:bodyDiv w:val="1"/>
      <w:marLeft w:val="0"/>
      <w:marRight w:val="0"/>
      <w:marTop w:val="0"/>
      <w:marBottom w:val="0"/>
      <w:divBdr>
        <w:top w:val="none" w:sz="0" w:space="0" w:color="auto"/>
        <w:left w:val="none" w:sz="0" w:space="0" w:color="auto"/>
        <w:bottom w:val="none" w:sz="0" w:space="0" w:color="auto"/>
        <w:right w:val="none" w:sz="0" w:space="0" w:color="auto"/>
      </w:divBdr>
      <w:divsChild>
        <w:div w:id="629870491">
          <w:marLeft w:val="0"/>
          <w:marRight w:val="0"/>
          <w:marTop w:val="360"/>
          <w:marBottom w:val="0"/>
          <w:divBdr>
            <w:top w:val="none" w:sz="0" w:space="0" w:color="auto"/>
            <w:left w:val="none" w:sz="0" w:space="0" w:color="auto"/>
            <w:bottom w:val="none" w:sz="0" w:space="0" w:color="auto"/>
            <w:right w:val="none" w:sz="0" w:space="0" w:color="auto"/>
          </w:divBdr>
        </w:div>
        <w:div w:id="752775830">
          <w:marLeft w:val="0"/>
          <w:marRight w:val="0"/>
          <w:marTop w:val="360"/>
          <w:marBottom w:val="0"/>
          <w:divBdr>
            <w:top w:val="none" w:sz="0" w:space="0" w:color="auto"/>
            <w:left w:val="none" w:sz="0" w:space="0" w:color="auto"/>
            <w:bottom w:val="none" w:sz="0" w:space="0" w:color="auto"/>
            <w:right w:val="none" w:sz="0" w:space="0" w:color="auto"/>
          </w:divBdr>
        </w:div>
      </w:divsChild>
    </w:div>
    <w:div w:id="962150735">
      <w:bodyDiv w:val="1"/>
      <w:marLeft w:val="0"/>
      <w:marRight w:val="0"/>
      <w:marTop w:val="0"/>
      <w:marBottom w:val="0"/>
      <w:divBdr>
        <w:top w:val="none" w:sz="0" w:space="0" w:color="auto"/>
        <w:left w:val="none" w:sz="0" w:space="0" w:color="auto"/>
        <w:bottom w:val="none" w:sz="0" w:space="0" w:color="auto"/>
        <w:right w:val="none" w:sz="0" w:space="0" w:color="auto"/>
      </w:divBdr>
    </w:div>
    <w:div w:id="1195383924">
      <w:bodyDiv w:val="1"/>
      <w:marLeft w:val="0"/>
      <w:marRight w:val="0"/>
      <w:marTop w:val="0"/>
      <w:marBottom w:val="0"/>
      <w:divBdr>
        <w:top w:val="none" w:sz="0" w:space="0" w:color="auto"/>
        <w:left w:val="none" w:sz="0" w:space="0" w:color="auto"/>
        <w:bottom w:val="none" w:sz="0" w:space="0" w:color="auto"/>
        <w:right w:val="none" w:sz="0" w:space="0" w:color="auto"/>
      </w:divBdr>
      <w:divsChild>
        <w:div w:id="880437713">
          <w:marLeft w:val="0"/>
          <w:marRight w:val="0"/>
          <w:marTop w:val="360"/>
          <w:marBottom w:val="0"/>
          <w:divBdr>
            <w:top w:val="none" w:sz="0" w:space="0" w:color="auto"/>
            <w:left w:val="none" w:sz="0" w:space="0" w:color="auto"/>
            <w:bottom w:val="none" w:sz="0" w:space="0" w:color="auto"/>
            <w:right w:val="none" w:sz="0" w:space="0" w:color="auto"/>
          </w:divBdr>
        </w:div>
        <w:div w:id="544945064">
          <w:marLeft w:val="0"/>
          <w:marRight w:val="0"/>
          <w:marTop w:val="360"/>
          <w:marBottom w:val="0"/>
          <w:divBdr>
            <w:top w:val="none" w:sz="0" w:space="0" w:color="auto"/>
            <w:left w:val="none" w:sz="0" w:space="0" w:color="auto"/>
            <w:bottom w:val="none" w:sz="0" w:space="0" w:color="auto"/>
            <w:right w:val="none" w:sz="0" w:space="0" w:color="auto"/>
          </w:divBdr>
        </w:div>
      </w:divsChild>
    </w:div>
    <w:div w:id="1426927044">
      <w:bodyDiv w:val="1"/>
      <w:marLeft w:val="0"/>
      <w:marRight w:val="0"/>
      <w:marTop w:val="0"/>
      <w:marBottom w:val="0"/>
      <w:divBdr>
        <w:top w:val="none" w:sz="0" w:space="0" w:color="auto"/>
        <w:left w:val="none" w:sz="0" w:space="0" w:color="auto"/>
        <w:bottom w:val="none" w:sz="0" w:space="0" w:color="auto"/>
        <w:right w:val="none" w:sz="0" w:space="0" w:color="auto"/>
      </w:divBdr>
      <w:divsChild>
        <w:div w:id="1243948181">
          <w:marLeft w:val="0"/>
          <w:marRight w:val="0"/>
          <w:marTop w:val="360"/>
          <w:marBottom w:val="0"/>
          <w:divBdr>
            <w:top w:val="none" w:sz="0" w:space="0" w:color="auto"/>
            <w:left w:val="none" w:sz="0" w:space="0" w:color="auto"/>
            <w:bottom w:val="none" w:sz="0" w:space="0" w:color="auto"/>
            <w:right w:val="none" w:sz="0" w:space="0" w:color="auto"/>
          </w:divBdr>
        </w:div>
        <w:div w:id="1812404528">
          <w:marLeft w:val="0"/>
          <w:marRight w:val="0"/>
          <w:marTop w:val="360"/>
          <w:marBottom w:val="0"/>
          <w:divBdr>
            <w:top w:val="none" w:sz="0" w:space="0" w:color="auto"/>
            <w:left w:val="none" w:sz="0" w:space="0" w:color="auto"/>
            <w:bottom w:val="none" w:sz="0" w:space="0" w:color="auto"/>
            <w:right w:val="none" w:sz="0" w:space="0" w:color="auto"/>
          </w:divBdr>
        </w:div>
      </w:divsChild>
    </w:div>
    <w:div w:id="1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267852993">
          <w:marLeft w:val="0"/>
          <w:marRight w:val="0"/>
          <w:marTop w:val="360"/>
          <w:marBottom w:val="0"/>
          <w:divBdr>
            <w:top w:val="none" w:sz="0" w:space="0" w:color="auto"/>
            <w:left w:val="none" w:sz="0" w:space="0" w:color="auto"/>
            <w:bottom w:val="none" w:sz="0" w:space="0" w:color="auto"/>
            <w:right w:val="none" w:sz="0" w:space="0" w:color="auto"/>
          </w:divBdr>
        </w:div>
        <w:div w:id="812478611">
          <w:marLeft w:val="0"/>
          <w:marRight w:val="0"/>
          <w:marTop w:val="360"/>
          <w:marBottom w:val="0"/>
          <w:divBdr>
            <w:top w:val="none" w:sz="0" w:space="0" w:color="auto"/>
            <w:left w:val="none" w:sz="0" w:space="0" w:color="auto"/>
            <w:bottom w:val="none" w:sz="0" w:space="0" w:color="auto"/>
            <w:right w:val="none" w:sz="0" w:space="0" w:color="auto"/>
          </w:divBdr>
        </w:div>
      </w:divsChild>
    </w:div>
    <w:div w:id="1791392889">
      <w:bodyDiv w:val="1"/>
      <w:marLeft w:val="0"/>
      <w:marRight w:val="0"/>
      <w:marTop w:val="0"/>
      <w:marBottom w:val="0"/>
      <w:divBdr>
        <w:top w:val="none" w:sz="0" w:space="0" w:color="auto"/>
        <w:left w:val="none" w:sz="0" w:space="0" w:color="auto"/>
        <w:bottom w:val="none" w:sz="0" w:space="0" w:color="auto"/>
        <w:right w:val="none" w:sz="0" w:space="0" w:color="auto"/>
      </w:divBdr>
    </w:div>
    <w:div w:id="20765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wench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3F43-22F8-45E8-A621-5C01899A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6</Pages>
  <Words>733</Words>
  <Characters>4184</Characters>
  <Application>Microsoft Office Word</Application>
  <DocSecurity>0</DocSecurity>
  <Lines>34</Lines>
  <Paragraphs>9</Paragraphs>
  <ScaleCrop>false</ScaleCrop>
  <Company>P R C</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wenchen</cp:lastModifiedBy>
  <cp:revision>69</cp:revision>
  <dcterms:created xsi:type="dcterms:W3CDTF">2023-03-24T13:52:00Z</dcterms:created>
  <dcterms:modified xsi:type="dcterms:W3CDTF">2023-10-09T23:53:00Z</dcterms:modified>
</cp:coreProperties>
</file>