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32431" w14:textId="05934E49" w:rsidR="00FF6BC8" w:rsidRDefault="00FF6BC8" w:rsidP="00FF6BC8">
      <w:pPr>
        <w:spacing w:line="360" w:lineRule="exact"/>
        <w:rPr>
          <w:rFonts w:ascii="Times" w:eastAsia="宋体" w:hAnsi="Times"/>
        </w:rPr>
      </w:pPr>
      <w:r w:rsidRPr="00FF6BC8">
        <w:rPr>
          <w:rFonts w:ascii="Times" w:eastAsia="宋体" w:hAnsi="Times" w:hint="eastAsia"/>
        </w:rPr>
        <w:t>投稿人</w:t>
      </w:r>
      <w:r w:rsidR="003D549F">
        <w:rPr>
          <w:rFonts w:ascii="Times" w:eastAsia="宋体" w:hAnsi="Times" w:hint="eastAsia"/>
        </w:rPr>
        <w:t>黄蓉</w:t>
      </w:r>
      <w:proofErr w:type="gramStart"/>
      <w:r w:rsidR="003D549F">
        <w:rPr>
          <w:rFonts w:ascii="Times" w:eastAsia="宋体" w:hAnsi="Times" w:hint="eastAsia"/>
        </w:rPr>
        <w:t>蓉</w:t>
      </w:r>
      <w:proofErr w:type="gramEnd"/>
      <w:r w:rsidRPr="00FF6BC8">
        <w:rPr>
          <w:rFonts w:ascii="Times" w:eastAsia="宋体" w:hAnsi="Times" w:hint="eastAsia"/>
        </w:rPr>
        <w:t>联系方式：</w:t>
      </w:r>
    </w:p>
    <w:p w14:paraId="7762A388" w14:textId="63546EE0" w:rsidR="00FF6BC8" w:rsidRDefault="00FF6BC8" w:rsidP="00FF6BC8">
      <w:pPr>
        <w:spacing w:line="360" w:lineRule="exact"/>
        <w:rPr>
          <w:rFonts w:ascii="Times" w:eastAsia="宋体" w:hAnsi="Times"/>
        </w:rPr>
      </w:pPr>
      <w:r>
        <w:rPr>
          <w:rFonts w:ascii="Times" w:eastAsia="宋体" w:hAnsi="Times" w:hint="eastAsia"/>
        </w:rPr>
        <w:t>通信地址：</w:t>
      </w:r>
      <w:r w:rsidRPr="00FF6BC8">
        <w:rPr>
          <w:rFonts w:ascii="Times" w:eastAsia="宋体" w:hAnsi="Times" w:hint="eastAsia"/>
        </w:rPr>
        <w:t>江苏省南京市浦珠南路</w:t>
      </w:r>
      <w:r w:rsidRPr="00FF6BC8">
        <w:rPr>
          <w:rFonts w:ascii="Times" w:eastAsia="宋体" w:hAnsi="Times"/>
        </w:rPr>
        <w:t>30</w:t>
      </w:r>
      <w:r w:rsidRPr="00FF6BC8">
        <w:rPr>
          <w:rFonts w:ascii="Times" w:eastAsia="宋体" w:hAnsi="Times"/>
        </w:rPr>
        <w:t>号</w:t>
      </w:r>
    </w:p>
    <w:p w14:paraId="64949A06" w14:textId="1A000523" w:rsidR="00FF6BC8" w:rsidRDefault="00FF6BC8" w:rsidP="00FF6BC8">
      <w:pPr>
        <w:spacing w:line="360" w:lineRule="exact"/>
        <w:rPr>
          <w:rFonts w:ascii="Times" w:eastAsia="宋体" w:hAnsi="Times"/>
        </w:rPr>
      </w:pPr>
      <w:r>
        <w:rPr>
          <w:rFonts w:ascii="Times" w:eastAsia="宋体" w:hAnsi="Times" w:hint="eastAsia"/>
        </w:rPr>
        <w:t>联系电话：</w:t>
      </w:r>
      <w:r>
        <w:rPr>
          <w:rFonts w:ascii="Times" w:eastAsia="宋体" w:hAnsi="Times" w:hint="eastAsia"/>
        </w:rPr>
        <w:t>1</w:t>
      </w:r>
      <w:r>
        <w:rPr>
          <w:rFonts w:ascii="Times" w:eastAsia="宋体" w:hAnsi="Times"/>
        </w:rPr>
        <w:t>5051852650</w:t>
      </w:r>
    </w:p>
    <w:p w14:paraId="31D34D5E" w14:textId="478F8E8D" w:rsidR="00FF6BC8" w:rsidRDefault="00FF6BC8" w:rsidP="00FF6BC8">
      <w:pPr>
        <w:spacing w:line="360" w:lineRule="exact"/>
        <w:rPr>
          <w:rFonts w:ascii="Times" w:eastAsia="宋体" w:hAnsi="Times" w:hint="eastAsia"/>
        </w:rPr>
      </w:pPr>
      <w:r>
        <w:rPr>
          <w:rFonts w:ascii="Times" w:eastAsia="宋体" w:hAnsi="Times" w:hint="eastAsia"/>
        </w:rPr>
        <w:t>电子邮箱：</w:t>
      </w:r>
      <w:r w:rsidRPr="00FF6BC8">
        <w:rPr>
          <w:rFonts w:ascii="Times" w:eastAsia="宋体" w:hAnsi="Times"/>
        </w:rPr>
        <w:t>huangrongrong@njtech.edu.cn</w:t>
      </w:r>
    </w:p>
    <w:p w14:paraId="7E0183E6" w14:textId="4CB993F7" w:rsidR="00FF6BC8" w:rsidRPr="00FF6BC8" w:rsidRDefault="00FF6BC8" w:rsidP="00651939">
      <w:pPr>
        <w:spacing w:line="360" w:lineRule="exact"/>
        <w:jc w:val="center"/>
        <w:rPr>
          <w:rFonts w:ascii="黑体" w:eastAsia="黑体" w:hAnsi="黑体"/>
        </w:rPr>
      </w:pPr>
    </w:p>
    <w:p w14:paraId="1B22CD52" w14:textId="6B6E3559" w:rsidR="002B1A92" w:rsidRPr="00651939" w:rsidRDefault="00531511" w:rsidP="00651939">
      <w:pPr>
        <w:spacing w:line="360" w:lineRule="exact"/>
        <w:jc w:val="center"/>
        <w:rPr>
          <w:rFonts w:ascii="黑体" w:eastAsia="黑体" w:hAnsi="黑体"/>
        </w:rPr>
      </w:pPr>
      <w:r w:rsidRPr="00651939">
        <w:rPr>
          <w:rFonts w:ascii="黑体" w:eastAsia="黑体" w:hAnsi="黑体" w:hint="eastAsia"/>
        </w:rPr>
        <w:t>留学生药剂学实验课程教学改革的探索与思考</w:t>
      </w:r>
    </w:p>
    <w:p w14:paraId="104F29B2" w14:textId="17C09A7E" w:rsidR="00EC29B4" w:rsidRDefault="00EC29B4" w:rsidP="00651939">
      <w:pPr>
        <w:spacing w:line="360" w:lineRule="exact"/>
        <w:jc w:val="center"/>
        <w:rPr>
          <w:rFonts w:ascii="Times" w:eastAsia="宋体" w:hAnsi="Times"/>
        </w:rPr>
      </w:pPr>
      <w:r>
        <w:rPr>
          <w:rFonts w:ascii="Times" w:eastAsia="宋体" w:hAnsi="Times" w:hint="eastAsia"/>
        </w:rPr>
        <w:t>黄蓉</w:t>
      </w:r>
      <w:proofErr w:type="gramStart"/>
      <w:r>
        <w:rPr>
          <w:rFonts w:ascii="Times" w:eastAsia="宋体" w:hAnsi="Times" w:hint="eastAsia"/>
        </w:rPr>
        <w:t>蓉</w:t>
      </w:r>
      <w:proofErr w:type="gramEnd"/>
      <w:r w:rsidR="00FF6BC8">
        <w:rPr>
          <w:rFonts w:ascii="Times" w:eastAsia="宋体" w:hAnsi="Times" w:hint="eastAsia"/>
        </w:rPr>
        <w:t>，</w:t>
      </w:r>
      <w:proofErr w:type="gramStart"/>
      <w:r w:rsidR="004279E8">
        <w:rPr>
          <w:rFonts w:ascii="Times" w:eastAsia="宋体" w:hAnsi="Times" w:hint="eastAsia"/>
        </w:rPr>
        <w:t>衡伟利</w:t>
      </w:r>
      <w:proofErr w:type="gramEnd"/>
      <w:r w:rsidR="00FF6BC8">
        <w:rPr>
          <w:rFonts w:ascii="Times" w:eastAsia="宋体" w:hAnsi="Times" w:hint="eastAsia"/>
        </w:rPr>
        <w:t>，</w:t>
      </w:r>
      <w:r w:rsidR="004279E8">
        <w:rPr>
          <w:rFonts w:ascii="Times" w:eastAsia="宋体" w:hAnsi="Times" w:hint="eastAsia"/>
        </w:rPr>
        <w:t>缪文俊</w:t>
      </w:r>
    </w:p>
    <w:p w14:paraId="373AE142" w14:textId="18FB2DDA" w:rsidR="00EC29B4" w:rsidRDefault="00EC29B4" w:rsidP="00651939">
      <w:pPr>
        <w:spacing w:line="360" w:lineRule="exact"/>
        <w:jc w:val="center"/>
        <w:rPr>
          <w:rFonts w:ascii="Times" w:eastAsia="宋体" w:hAnsi="Times"/>
        </w:rPr>
      </w:pPr>
      <w:r>
        <w:rPr>
          <w:rFonts w:ascii="Times" w:eastAsia="宋体" w:hAnsi="Times" w:hint="eastAsia"/>
        </w:rPr>
        <w:t>南京工业大学</w:t>
      </w:r>
      <w:r w:rsidR="00FF6BC8">
        <w:rPr>
          <w:rFonts w:ascii="Times" w:eastAsia="宋体" w:hAnsi="Times" w:hint="eastAsia"/>
        </w:rPr>
        <w:t xml:space="preserve"> </w:t>
      </w:r>
      <w:r>
        <w:rPr>
          <w:rFonts w:ascii="Times" w:eastAsia="宋体" w:hAnsi="Times" w:hint="eastAsia"/>
        </w:rPr>
        <w:t>药学院</w:t>
      </w:r>
      <w:r w:rsidR="00FF6BC8">
        <w:rPr>
          <w:rFonts w:ascii="Times" w:eastAsia="宋体" w:hAnsi="Times" w:hint="eastAsia"/>
        </w:rPr>
        <w:t>，</w:t>
      </w:r>
      <w:r w:rsidR="004279E8">
        <w:rPr>
          <w:rFonts w:ascii="Times" w:eastAsia="宋体" w:hAnsi="Times" w:hint="eastAsia"/>
        </w:rPr>
        <w:t>江苏，</w:t>
      </w:r>
      <w:r>
        <w:rPr>
          <w:rFonts w:ascii="Times" w:eastAsia="宋体" w:hAnsi="Times" w:hint="eastAsia"/>
        </w:rPr>
        <w:t>南京</w:t>
      </w:r>
      <w:r w:rsidR="00A82716">
        <w:rPr>
          <w:rFonts w:ascii="Times" w:eastAsia="宋体" w:hAnsi="Times"/>
        </w:rPr>
        <w:t>211816</w:t>
      </w:r>
    </w:p>
    <w:p w14:paraId="66ECB112" w14:textId="62DFA75C" w:rsidR="00531511" w:rsidRPr="00477B8C" w:rsidRDefault="00531511" w:rsidP="00651939">
      <w:pPr>
        <w:spacing w:line="360" w:lineRule="exact"/>
        <w:rPr>
          <w:rFonts w:ascii="楷体" w:eastAsia="楷体" w:hAnsi="楷体"/>
        </w:rPr>
      </w:pPr>
      <w:r w:rsidRPr="00FF6BC8">
        <w:rPr>
          <w:rFonts w:ascii="楷体" w:eastAsia="楷体" w:hAnsi="楷体" w:hint="eastAsia"/>
        </w:rPr>
        <w:t>摘要</w:t>
      </w:r>
      <w:bookmarkStart w:id="0" w:name="OLE_LINK1"/>
      <w:r w:rsidR="00DB3E3F" w:rsidRPr="00477B8C">
        <w:rPr>
          <w:rFonts w:ascii="楷体" w:eastAsia="楷体" w:hAnsi="楷体" w:hint="eastAsia"/>
        </w:rPr>
        <w:t xml:space="preserve"> </w:t>
      </w:r>
      <w:bookmarkEnd w:id="0"/>
      <w:r w:rsidR="00651939" w:rsidRPr="00477B8C">
        <w:rPr>
          <w:rFonts w:ascii="楷体" w:eastAsia="楷体" w:hAnsi="楷体" w:hint="eastAsia"/>
        </w:rPr>
        <w:t>在世界经济全球化的推动下，国际化教育教学已成为高校的重点工作领域。高校需围绕“教育对外开放”和“一带一路”重要倡议，牢固树立国际化的办学理念，更新课程教学内容及管理制度，优化国际化教育实践模式。药剂学实验是药学专业留学生必修的专业课程，有助于将药剂学理论知识运用于实践，使得学生更深入地掌握理论知识。结合南京工业大学药学院实际情况，从分析现有留学生药剂学实验课程教学中存在的问题入手，提出更新实验课内容、将药剂学理论知识融入实验教学、完善考核标准等措施，能够为推进留学生药剂学实验课程改革提供借鉴。</w:t>
      </w:r>
    </w:p>
    <w:p w14:paraId="5540A95A" w14:textId="55781D4B" w:rsidR="00531511" w:rsidRPr="00477B8C" w:rsidRDefault="00531511" w:rsidP="00651939">
      <w:pPr>
        <w:spacing w:line="360" w:lineRule="exact"/>
        <w:rPr>
          <w:rFonts w:ascii="楷体" w:eastAsia="楷体" w:hAnsi="楷体"/>
        </w:rPr>
      </w:pPr>
      <w:r w:rsidRPr="00FF6BC8">
        <w:rPr>
          <w:rFonts w:ascii="楷体" w:eastAsia="楷体" w:hAnsi="楷体" w:hint="eastAsia"/>
        </w:rPr>
        <w:t>关键词</w:t>
      </w:r>
      <w:r w:rsidRPr="00477B8C">
        <w:rPr>
          <w:rFonts w:ascii="楷体" w:eastAsia="楷体" w:hAnsi="楷体" w:hint="eastAsia"/>
          <w:b/>
        </w:rPr>
        <w:t xml:space="preserve"> </w:t>
      </w:r>
      <w:r w:rsidR="00AE026A" w:rsidRPr="00477B8C">
        <w:rPr>
          <w:rFonts w:ascii="楷体" w:eastAsia="楷体" w:hAnsi="楷体" w:hint="eastAsia"/>
        </w:rPr>
        <w:t>留学生，药剂学实验，教学改革</w:t>
      </w:r>
    </w:p>
    <w:p w14:paraId="5F563E1E" w14:textId="7AEC0585" w:rsidR="00AE026A" w:rsidRPr="00FF6BC8" w:rsidRDefault="00AE026A" w:rsidP="00FF6BC8">
      <w:pPr>
        <w:spacing w:line="360" w:lineRule="auto"/>
        <w:jc w:val="center"/>
        <w:rPr>
          <w:rFonts w:ascii="Times" w:eastAsia="宋体" w:hAnsi="Times"/>
          <w:b/>
          <w:sz w:val="28"/>
          <w:szCs w:val="28"/>
        </w:rPr>
      </w:pPr>
      <w:r w:rsidRPr="00FF6BC8">
        <w:rPr>
          <w:rFonts w:ascii="Times" w:eastAsia="宋体" w:hAnsi="Times"/>
          <w:b/>
          <w:sz w:val="28"/>
          <w:szCs w:val="28"/>
        </w:rPr>
        <w:t>E</w:t>
      </w:r>
      <w:r w:rsidRPr="00FF6BC8">
        <w:rPr>
          <w:rFonts w:ascii="Times" w:eastAsia="宋体" w:hAnsi="Times" w:hint="eastAsia"/>
          <w:b/>
          <w:sz w:val="28"/>
          <w:szCs w:val="28"/>
        </w:rPr>
        <w:t>xploration</w:t>
      </w:r>
      <w:r w:rsidRPr="00FF6BC8">
        <w:rPr>
          <w:rFonts w:ascii="Times" w:eastAsia="宋体" w:hAnsi="Times"/>
          <w:b/>
          <w:sz w:val="28"/>
          <w:szCs w:val="28"/>
        </w:rPr>
        <w:t xml:space="preserve"> </w:t>
      </w:r>
      <w:r w:rsidRPr="00FF6BC8">
        <w:rPr>
          <w:rFonts w:ascii="Times" w:eastAsia="宋体" w:hAnsi="Times" w:hint="eastAsia"/>
          <w:b/>
          <w:sz w:val="28"/>
          <w:szCs w:val="28"/>
        </w:rPr>
        <w:t>and</w:t>
      </w:r>
      <w:r w:rsidRPr="00FF6BC8">
        <w:rPr>
          <w:rFonts w:ascii="Times" w:eastAsia="宋体" w:hAnsi="Times"/>
          <w:b/>
          <w:sz w:val="28"/>
          <w:szCs w:val="28"/>
        </w:rPr>
        <w:t xml:space="preserve"> </w:t>
      </w:r>
      <w:r w:rsidRPr="00FF6BC8">
        <w:rPr>
          <w:rFonts w:ascii="Times" w:eastAsia="宋体" w:hAnsi="Times" w:hint="eastAsia"/>
          <w:b/>
          <w:sz w:val="28"/>
          <w:szCs w:val="28"/>
        </w:rPr>
        <w:t>reflection</w:t>
      </w:r>
      <w:r w:rsidRPr="00FF6BC8">
        <w:rPr>
          <w:rFonts w:ascii="Times" w:eastAsia="宋体" w:hAnsi="Times"/>
          <w:b/>
          <w:sz w:val="28"/>
          <w:szCs w:val="28"/>
        </w:rPr>
        <w:t xml:space="preserve"> </w:t>
      </w:r>
      <w:r w:rsidRPr="00FF6BC8">
        <w:rPr>
          <w:rFonts w:ascii="Times" w:eastAsia="宋体" w:hAnsi="Times" w:hint="eastAsia"/>
          <w:b/>
          <w:sz w:val="28"/>
          <w:szCs w:val="28"/>
        </w:rPr>
        <w:t>on</w:t>
      </w:r>
      <w:r w:rsidRPr="00FF6BC8">
        <w:rPr>
          <w:rFonts w:ascii="Times" w:eastAsia="宋体" w:hAnsi="Times"/>
          <w:b/>
          <w:sz w:val="28"/>
          <w:szCs w:val="28"/>
        </w:rPr>
        <w:t xml:space="preserve"> </w:t>
      </w:r>
      <w:r w:rsidRPr="00FF6BC8">
        <w:rPr>
          <w:rFonts w:ascii="Times" w:eastAsia="宋体" w:hAnsi="Times" w:hint="eastAsia"/>
          <w:b/>
          <w:sz w:val="28"/>
          <w:szCs w:val="28"/>
        </w:rPr>
        <w:t>the</w:t>
      </w:r>
      <w:r w:rsidRPr="00FF6BC8">
        <w:rPr>
          <w:rFonts w:ascii="Times" w:eastAsia="宋体" w:hAnsi="Times"/>
          <w:b/>
          <w:sz w:val="28"/>
          <w:szCs w:val="28"/>
        </w:rPr>
        <w:t xml:space="preserve"> </w:t>
      </w:r>
      <w:r w:rsidRPr="00FF6BC8">
        <w:rPr>
          <w:rFonts w:ascii="Times" w:eastAsia="宋体" w:hAnsi="Times" w:hint="eastAsia"/>
          <w:b/>
          <w:sz w:val="28"/>
          <w:szCs w:val="28"/>
        </w:rPr>
        <w:t>reform</w:t>
      </w:r>
      <w:r w:rsidRPr="00FF6BC8">
        <w:rPr>
          <w:rFonts w:ascii="Times" w:eastAsia="宋体" w:hAnsi="Times"/>
          <w:b/>
          <w:sz w:val="28"/>
          <w:szCs w:val="28"/>
        </w:rPr>
        <w:t xml:space="preserve"> </w:t>
      </w:r>
      <w:r w:rsidRPr="00FF6BC8">
        <w:rPr>
          <w:rFonts w:ascii="Times" w:eastAsia="宋体" w:hAnsi="Times" w:hint="eastAsia"/>
          <w:b/>
          <w:sz w:val="28"/>
          <w:szCs w:val="28"/>
        </w:rPr>
        <w:t>of</w:t>
      </w:r>
      <w:r w:rsidRPr="00FF6BC8">
        <w:rPr>
          <w:rFonts w:ascii="Times" w:eastAsia="宋体" w:hAnsi="Times"/>
          <w:b/>
          <w:sz w:val="28"/>
          <w:szCs w:val="28"/>
        </w:rPr>
        <w:t xml:space="preserve"> </w:t>
      </w:r>
      <w:r w:rsidRPr="00FF6BC8">
        <w:rPr>
          <w:rFonts w:ascii="Times" w:eastAsia="宋体" w:hAnsi="Times" w:hint="eastAsia"/>
          <w:b/>
          <w:sz w:val="28"/>
          <w:szCs w:val="28"/>
        </w:rPr>
        <w:t>pharmaceutical</w:t>
      </w:r>
      <w:r w:rsidRPr="00FF6BC8">
        <w:rPr>
          <w:rFonts w:ascii="Times" w:eastAsia="宋体" w:hAnsi="Times"/>
          <w:b/>
          <w:sz w:val="28"/>
          <w:szCs w:val="28"/>
        </w:rPr>
        <w:t xml:space="preserve"> </w:t>
      </w:r>
      <w:r w:rsidRPr="00FF6BC8">
        <w:rPr>
          <w:rFonts w:ascii="Times" w:eastAsia="宋体" w:hAnsi="Times" w:hint="eastAsia"/>
          <w:b/>
          <w:sz w:val="28"/>
          <w:szCs w:val="28"/>
        </w:rPr>
        <w:t>experiment</w:t>
      </w:r>
      <w:r w:rsidRPr="00FF6BC8">
        <w:rPr>
          <w:rFonts w:ascii="Times" w:eastAsia="宋体" w:hAnsi="Times"/>
          <w:b/>
          <w:sz w:val="28"/>
          <w:szCs w:val="28"/>
        </w:rPr>
        <w:t xml:space="preserve"> </w:t>
      </w:r>
      <w:r w:rsidRPr="00FF6BC8">
        <w:rPr>
          <w:rFonts w:ascii="Times" w:eastAsia="宋体" w:hAnsi="Times" w:hint="eastAsia"/>
          <w:b/>
          <w:sz w:val="28"/>
          <w:szCs w:val="28"/>
        </w:rPr>
        <w:t>teaching</w:t>
      </w:r>
      <w:r w:rsidRPr="00FF6BC8">
        <w:rPr>
          <w:rFonts w:ascii="Times" w:eastAsia="宋体" w:hAnsi="Times"/>
          <w:b/>
          <w:sz w:val="28"/>
          <w:szCs w:val="28"/>
        </w:rPr>
        <w:t xml:space="preserve"> </w:t>
      </w:r>
      <w:r w:rsidRPr="00FF6BC8">
        <w:rPr>
          <w:rFonts w:ascii="Times" w:eastAsia="宋体" w:hAnsi="Times" w:hint="eastAsia"/>
          <w:b/>
          <w:sz w:val="28"/>
          <w:szCs w:val="28"/>
        </w:rPr>
        <w:t>for</w:t>
      </w:r>
      <w:r w:rsidRPr="00FF6BC8">
        <w:rPr>
          <w:rFonts w:ascii="Times" w:eastAsia="宋体" w:hAnsi="Times"/>
          <w:b/>
          <w:sz w:val="28"/>
          <w:szCs w:val="28"/>
        </w:rPr>
        <w:t xml:space="preserve"> </w:t>
      </w:r>
      <w:r w:rsidRPr="00FF6BC8">
        <w:rPr>
          <w:rFonts w:ascii="Times" w:eastAsia="宋体" w:hAnsi="Times" w:hint="eastAsia"/>
          <w:b/>
          <w:sz w:val="28"/>
          <w:szCs w:val="28"/>
        </w:rPr>
        <w:t>international</w:t>
      </w:r>
      <w:r w:rsidRPr="00FF6BC8">
        <w:rPr>
          <w:rFonts w:ascii="Times" w:eastAsia="宋体" w:hAnsi="Times"/>
          <w:b/>
          <w:sz w:val="28"/>
          <w:szCs w:val="28"/>
        </w:rPr>
        <w:t xml:space="preserve"> </w:t>
      </w:r>
      <w:r w:rsidRPr="00FF6BC8">
        <w:rPr>
          <w:rFonts w:ascii="Times" w:eastAsia="宋体" w:hAnsi="Times" w:hint="eastAsia"/>
          <w:b/>
          <w:sz w:val="28"/>
          <w:szCs w:val="28"/>
        </w:rPr>
        <w:t>students</w:t>
      </w:r>
    </w:p>
    <w:p w14:paraId="4B9CB075" w14:textId="0CC92B86" w:rsidR="00AE026A" w:rsidRPr="00FF6BC8" w:rsidRDefault="00AE026A" w:rsidP="00FF6BC8">
      <w:pPr>
        <w:spacing w:line="360" w:lineRule="auto"/>
        <w:jc w:val="center"/>
        <w:rPr>
          <w:rFonts w:ascii="Times" w:eastAsia="宋体" w:hAnsi="Times" w:hint="eastAsia"/>
          <w:sz w:val="24"/>
          <w:szCs w:val="24"/>
        </w:rPr>
      </w:pPr>
      <w:r w:rsidRPr="00FF6BC8">
        <w:rPr>
          <w:rFonts w:ascii="Times" w:eastAsia="宋体" w:hAnsi="Times" w:hint="eastAsia"/>
          <w:sz w:val="24"/>
          <w:szCs w:val="24"/>
        </w:rPr>
        <w:t>H</w:t>
      </w:r>
      <w:r w:rsidR="00FF6BC8">
        <w:rPr>
          <w:rFonts w:ascii="Times" w:eastAsia="宋体" w:hAnsi="Times"/>
          <w:sz w:val="24"/>
          <w:szCs w:val="24"/>
        </w:rPr>
        <w:t>UANG</w:t>
      </w:r>
      <w:r w:rsidRPr="00FF6BC8">
        <w:rPr>
          <w:rFonts w:ascii="Times" w:eastAsia="宋体" w:hAnsi="Times"/>
          <w:sz w:val="24"/>
          <w:szCs w:val="24"/>
        </w:rPr>
        <w:t xml:space="preserve"> R</w:t>
      </w:r>
      <w:r w:rsidRPr="00FF6BC8">
        <w:rPr>
          <w:rFonts w:ascii="Times" w:eastAsia="宋体" w:hAnsi="Times" w:hint="eastAsia"/>
          <w:sz w:val="24"/>
          <w:szCs w:val="24"/>
        </w:rPr>
        <w:t>ong</w:t>
      </w:r>
      <w:r w:rsidR="00FF6BC8">
        <w:rPr>
          <w:rFonts w:ascii="Times" w:eastAsia="宋体" w:hAnsi="Times"/>
          <w:sz w:val="24"/>
          <w:szCs w:val="24"/>
        </w:rPr>
        <w:t>-</w:t>
      </w:r>
      <w:proofErr w:type="spellStart"/>
      <w:r w:rsidRPr="00FF6BC8">
        <w:rPr>
          <w:rFonts w:ascii="Times" w:eastAsia="宋体" w:hAnsi="Times" w:hint="eastAsia"/>
          <w:sz w:val="24"/>
          <w:szCs w:val="24"/>
        </w:rPr>
        <w:t>rong</w:t>
      </w:r>
      <w:proofErr w:type="spellEnd"/>
      <w:r w:rsidR="00477B8C" w:rsidRPr="00FF6BC8">
        <w:rPr>
          <w:rFonts w:ascii="Times" w:eastAsia="宋体" w:hAnsi="Times"/>
          <w:sz w:val="24"/>
          <w:szCs w:val="24"/>
        </w:rPr>
        <w:t>, H</w:t>
      </w:r>
      <w:r w:rsidR="00FF6BC8">
        <w:rPr>
          <w:rFonts w:ascii="Times" w:eastAsia="宋体" w:hAnsi="Times"/>
          <w:sz w:val="24"/>
          <w:szCs w:val="24"/>
        </w:rPr>
        <w:t>ENG</w:t>
      </w:r>
      <w:r w:rsidR="00477B8C" w:rsidRPr="00FF6BC8">
        <w:rPr>
          <w:rFonts w:ascii="Times" w:eastAsia="宋体" w:hAnsi="Times"/>
          <w:sz w:val="24"/>
          <w:szCs w:val="24"/>
        </w:rPr>
        <w:t xml:space="preserve"> Wei</w:t>
      </w:r>
      <w:r w:rsidR="00FF6BC8">
        <w:rPr>
          <w:rFonts w:ascii="Times" w:eastAsia="宋体" w:hAnsi="Times"/>
          <w:sz w:val="24"/>
          <w:szCs w:val="24"/>
        </w:rPr>
        <w:t>-</w:t>
      </w:r>
      <w:r w:rsidR="00477B8C" w:rsidRPr="00FF6BC8">
        <w:rPr>
          <w:rFonts w:ascii="Times" w:eastAsia="宋体" w:hAnsi="Times"/>
          <w:sz w:val="24"/>
          <w:szCs w:val="24"/>
        </w:rPr>
        <w:t>li</w:t>
      </w:r>
      <w:r w:rsidR="00477B8C" w:rsidRPr="00FF6BC8">
        <w:rPr>
          <w:rFonts w:ascii="Times" w:eastAsia="宋体" w:hAnsi="Times" w:hint="eastAsia"/>
          <w:sz w:val="24"/>
          <w:szCs w:val="24"/>
        </w:rPr>
        <w:t>,</w:t>
      </w:r>
      <w:r w:rsidR="00477B8C" w:rsidRPr="00FF6BC8">
        <w:rPr>
          <w:rFonts w:ascii="Times" w:eastAsia="宋体" w:hAnsi="Times"/>
          <w:sz w:val="24"/>
          <w:szCs w:val="24"/>
        </w:rPr>
        <w:t xml:space="preserve"> M</w:t>
      </w:r>
      <w:r w:rsidR="00FF6BC8">
        <w:rPr>
          <w:rFonts w:ascii="Times" w:eastAsia="宋体" w:hAnsi="Times"/>
          <w:sz w:val="24"/>
          <w:szCs w:val="24"/>
        </w:rPr>
        <w:t>IAO</w:t>
      </w:r>
      <w:r w:rsidR="00477B8C" w:rsidRPr="00FF6BC8">
        <w:rPr>
          <w:rFonts w:ascii="Times" w:eastAsia="宋体" w:hAnsi="Times"/>
          <w:sz w:val="24"/>
          <w:szCs w:val="24"/>
        </w:rPr>
        <w:t xml:space="preserve"> W</w:t>
      </w:r>
      <w:r w:rsidR="00477B8C" w:rsidRPr="00FF6BC8">
        <w:rPr>
          <w:rFonts w:ascii="Times" w:eastAsia="宋体" w:hAnsi="Times" w:hint="eastAsia"/>
          <w:sz w:val="24"/>
          <w:szCs w:val="24"/>
        </w:rPr>
        <w:t>en</w:t>
      </w:r>
      <w:r w:rsidR="00FF6BC8">
        <w:rPr>
          <w:rFonts w:ascii="Times" w:eastAsia="宋体" w:hAnsi="Times"/>
          <w:sz w:val="24"/>
          <w:szCs w:val="24"/>
        </w:rPr>
        <w:t>-</w:t>
      </w:r>
      <w:proofErr w:type="spellStart"/>
      <w:r w:rsidR="00477B8C" w:rsidRPr="00FF6BC8">
        <w:rPr>
          <w:rFonts w:ascii="Times" w:eastAsia="宋体" w:hAnsi="Times" w:hint="eastAsia"/>
          <w:sz w:val="24"/>
          <w:szCs w:val="24"/>
        </w:rPr>
        <w:t>jun</w:t>
      </w:r>
      <w:proofErr w:type="spellEnd"/>
    </w:p>
    <w:p w14:paraId="1AEFD893" w14:textId="5B4C4B8C" w:rsidR="00AE026A" w:rsidRPr="00FF6BC8" w:rsidRDefault="00AE026A" w:rsidP="00FF6BC8">
      <w:pPr>
        <w:spacing w:line="360" w:lineRule="auto"/>
        <w:jc w:val="center"/>
        <w:rPr>
          <w:rFonts w:ascii="Times" w:eastAsia="宋体" w:hAnsi="Times"/>
          <w:sz w:val="24"/>
          <w:szCs w:val="24"/>
        </w:rPr>
      </w:pPr>
      <w:r w:rsidRPr="00FF6BC8">
        <w:rPr>
          <w:rFonts w:ascii="Times" w:eastAsia="宋体" w:hAnsi="Times"/>
          <w:sz w:val="24"/>
          <w:szCs w:val="24"/>
        </w:rPr>
        <w:t>School of Pharmaceutical Sciences, Nanjing Tech University, Nanjing</w:t>
      </w:r>
      <w:r w:rsidR="00FF6BC8">
        <w:rPr>
          <w:rFonts w:ascii="Times" w:eastAsia="宋体" w:hAnsi="Times" w:hint="eastAsia"/>
          <w:sz w:val="24"/>
          <w:szCs w:val="24"/>
        </w:rPr>
        <w:t>,</w:t>
      </w:r>
      <w:r w:rsidR="00FF6BC8">
        <w:rPr>
          <w:rFonts w:ascii="Times" w:eastAsia="宋体" w:hAnsi="Times"/>
          <w:sz w:val="24"/>
          <w:szCs w:val="24"/>
        </w:rPr>
        <w:t xml:space="preserve"> J</w:t>
      </w:r>
      <w:r w:rsidR="00FF6BC8">
        <w:rPr>
          <w:rFonts w:ascii="Times" w:eastAsia="宋体" w:hAnsi="Times" w:hint="eastAsia"/>
          <w:sz w:val="24"/>
          <w:szCs w:val="24"/>
        </w:rPr>
        <w:t>iangsu</w:t>
      </w:r>
      <w:r w:rsidRPr="00FF6BC8">
        <w:rPr>
          <w:rFonts w:ascii="Times" w:eastAsia="宋体" w:hAnsi="Times"/>
          <w:sz w:val="24"/>
          <w:szCs w:val="24"/>
        </w:rPr>
        <w:t xml:space="preserve"> 211816, China</w:t>
      </w:r>
    </w:p>
    <w:p w14:paraId="4F94C8A4" w14:textId="1A0ACD04" w:rsidR="00AE026A" w:rsidRPr="00FF6BC8" w:rsidRDefault="00AE026A" w:rsidP="00FF6BC8">
      <w:pPr>
        <w:spacing w:line="360" w:lineRule="auto"/>
        <w:rPr>
          <w:rFonts w:ascii="Times" w:eastAsia="宋体" w:hAnsi="Times"/>
          <w:sz w:val="24"/>
          <w:szCs w:val="24"/>
        </w:rPr>
      </w:pPr>
      <w:r w:rsidRPr="00FF6BC8">
        <w:rPr>
          <w:rFonts w:ascii="Times" w:eastAsia="宋体" w:hAnsi="Times"/>
          <w:sz w:val="24"/>
          <w:szCs w:val="24"/>
        </w:rPr>
        <w:t>A</w:t>
      </w:r>
      <w:r w:rsidRPr="00FF6BC8">
        <w:rPr>
          <w:rFonts w:ascii="Times" w:eastAsia="宋体" w:hAnsi="Times" w:hint="eastAsia"/>
          <w:sz w:val="24"/>
          <w:szCs w:val="24"/>
        </w:rPr>
        <w:t>bstract</w:t>
      </w:r>
      <w:r w:rsidR="00FF6BC8">
        <w:rPr>
          <w:rFonts w:ascii="Times" w:eastAsia="宋体" w:hAnsi="Times" w:hint="eastAsia"/>
          <w:sz w:val="24"/>
          <w:szCs w:val="24"/>
        </w:rPr>
        <w:t>:</w:t>
      </w:r>
      <w:r w:rsidRPr="00FF6BC8">
        <w:rPr>
          <w:rFonts w:ascii="Times" w:eastAsia="宋体" w:hAnsi="Times"/>
          <w:sz w:val="24"/>
          <w:szCs w:val="24"/>
        </w:rPr>
        <w:t xml:space="preserve"> </w:t>
      </w:r>
      <w:r w:rsidR="00651939" w:rsidRPr="00FF6BC8">
        <w:rPr>
          <w:rFonts w:ascii="Times" w:eastAsia="宋体" w:hAnsi="Times"/>
          <w:sz w:val="24"/>
          <w:szCs w:val="24"/>
        </w:rPr>
        <w:t>Driven by the globalization of the world economy</w:t>
      </w:r>
      <w:r w:rsidR="00651939" w:rsidRPr="00FF6BC8">
        <w:rPr>
          <w:rFonts w:ascii="Times" w:eastAsia="宋体" w:hAnsi="Times" w:hint="eastAsia"/>
          <w:sz w:val="24"/>
          <w:szCs w:val="24"/>
        </w:rPr>
        <w:t>,</w:t>
      </w:r>
      <w:r w:rsidR="00651939" w:rsidRPr="00FF6BC8">
        <w:rPr>
          <w:rFonts w:ascii="Times" w:eastAsia="宋体" w:hAnsi="Times"/>
          <w:sz w:val="24"/>
          <w:szCs w:val="24"/>
        </w:rPr>
        <w:t xml:space="preserve"> i</w:t>
      </w:r>
      <w:r w:rsidRPr="00FF6BC8">
        <w:rPr>
          <w:rFonts w:ascii="Times" w:eastAsia="宋体" w:hAnsi="Times"/>
          <w:sz w:val="24"/>
          <w:szCs w:val="24"/>
        </w:rPr>
        <w:t xml:space="preserve">nternational education </w:t>
      </w:r>
      <w:r w:rsidR="001F536F" w:rsidRPr="00FF6BC8">
        <w:rPr>
          <w:rFonts w:ascii="Times" w:eastAsia="宋体" w:hAnsi="Times" w:hint="eastAsia"/>
          <w:sz w:val="24"/>
          <w:szCs w:val="24"/>
        </w:rPr>
        <w:t>has</w:t>
      </w:r>
      <w:r w:rsidR="001F536F" w:rsidRPr="00FF6BC8">
        <w:rPr>
          <w:rFonts w:ascii="Times" w:eastAsia="宋体" w:hAnsi="Times"/>
          <w:sz w:val="24"/>
          <w:szCs w:val="24"/>
        </w:rPr>
        <w:t xml:space="preserve"> </w:t>
      </w:r>
      <w:r w:rsidR="001F536F" w:rsidRPr="00FF6BC8">
        <w:rPr>
          <w:rFonts w:ascii="Times" w:eastAsia="宋体" w:hAnsi="Times" w:hint="eastAsia"/>
          <w:sz w:val="24"/>
          <w:szCs w:val="24"/>
        </w:rPr>
        <w:t>become</w:t>
      </w:r>
      <w:r w:rsidRPr="00FF6BC8">
        <w:rPr>
          <w:rFonts w:ascii="Times" w:eastAsia="宋体" w:hAnsi="Times"/>
          <w:sz w:val="24"/>
          <w:szCs w:val="24"/>
        </w:rPr>
        <w:t xml:space="preserve"> priority area of work in universities. </w:t>
      </w:r>
      <w:r w:rsidR="00651939" w:rsidRPr="00FF6BC8">
        <w:rPr>
          <w:rFonts w:ascii="Times" w:eastAsia="宋体" w:hAnsi="Times"/>
          <w:sz w:val="24"/>
          <w:szCs w:val="24"/>
        </w:rPr>
        <w:t xml:space="preserve">Universities should focus on the important initiatives of “Opening Education to the Outside World” and “Belt and Road”, firmly establish an international educational philosophy, update the course teaching content and management system, and optimize the practice model of international education. </w:t>
      </w:r>
      <w:r w:rsidR="001F536F" w:rsidRPr="00FF6BC8">
        <w:rPr>
          <w:rFonts w:ascii="Times" w:eastAsia="宋体" w:hAnsi="Times"/>
          <w:sz w:val="24"/>
          <w:szCs w:val="24"/>
        </w:rPr>
        <w:t>Pharmaceutics</w:t>
      </w:r>
      <w:r w:rsidRPr="00FF6BC8">
        <w:rPr>
          <w:rFonts w:ascii="Times" w:eastAsia="宋体" w:hAnsi="Times"/>
          <w:sz w:val="24"/>
          <w:szCs w:val="24"/>
        </w:rPr>
        <w:t xml:space="preserve">, a basic course for international students majoring in pharmacy, is helpful to apply the theoretical knowledge of pharmacy into practice and enables students to master the theoretical knowledge. </w:t>
      </w:r>
      <w:r w:rsidR="00DB3E3F" w:rsidRPr="00FF6BC8">
        <w:rPr>
          <w:rFonts w:ascii="Times" w:eastAsia="宋体" w:hAnsi="Times"/>
          <w:sz w:val="24"/>
          <w:szCs w:val="24"/>
        </w:rPr>
        <w:t>T</w:t>
      </w:r>
      <w:r w:rsidR="00DB3E3F" w:rsidRPr="00FF6BC8">
        <w:rPr>
          <w:rFonts w:ascii="Times" w:eastAsia="宋体" w:hAnsi="Times" w:hint="eastAsia"/>
          <w:sz w:val="24"/>
          <w:szCs w:val="24"/>
        </w:rPr>
        <w:t>his</w:t>
      </w:r>
      <w:r w:rsidR="00DB3E3F" w:rsidRPr="00FF6BC8">
        <w:rPr>
          <w:rFonts w:ascii="Times" w:eastAsia="宋体" w:hAnsi="Times"/>
          <w:sz w:val="24"/>
          <w:szCs w:val="24"/>
        </w:rPr>
        <w:t xml:space="preserve"> </w:t>
      </w:r>
      <w:r w:rsidR="00DB3E3F" w:rsidRPr="00FF6BC8">
        <w:rPr>
          <w:rFonts w:ascii="Times" w:eastAsia="宋体" w:hAnsi="Times" w:hint="eastAsia"/>
          <w:sz w:val="24"/>
          <w:szCs w:val="24"/>
        </w:rPr>
        <w:t>article</w:t>
      </w:r>
      <w:r w:rsidR="00DB3E3F" w:rsidRPr="00FF6BC8">
        <w:rPr>
          <w:rFonts w:ascii="Times" w:eastAsia="宋体" w:hAnsi="Times"/>
          <w:sz w:val="24"/>
          <w:szCs w:val="24"/>
        </w:rPr>
        <w:t xml:space="preserve"> </w:t>
      </w:r>
      <w:r w:rsidR="001F536F" w:rsidRPr="00FF6BC8">
        <w:rPr>
          <w:rFonts w:ascii="Times" w:eastAsia="宋体" w:hAnsi="Times" w:hint="eastAsia"/>
          <w:sz w:val="24"/>
          <w:szCs w:val="24"/>
        </w:rPr>
        <w:t>c</w:t>
      </w:r>
      <w:r w:rsidRPr="00FF6BC8">
        <w:rPr>
          <w:rFonts w:ascii="Times" w:eastAsia="宋体" w:hAnsi="Times"/>
          <w:sz w:val="24"/>
          <w:szCs w:val="24"/>
        </w:rPr>
        <w:t>ombin</w:t>
      </w:r>
      <w:r w:rsidR="00DB3E3F" w:rsidRPr="00FF6BC8">
        <w:rPr>
          <w:rFonts w:ascii="Times" w:eastAsia="宋体" w:hAnsi="Times" w:hint="eastAsia"/>
          <w:sz w:val="24"/>
          <w:szCs w:val="24"/>
        </w:rPr>
        <w:t>ed</w:t>
      </w:r>
      <w:r w:rsidRPr="00FF6BC8">
        <w:rPr>
          <w:rFonts w:ascii="Times" w:eastAsia="宋体" w:hAnsi="Times"/>
          <w:sz w:val="24"/>
          <w:szCs w:val="24"/>
        </w:rPr>
        <w:t xml:space="preserve"> the actual conditions of School of Pharmaceutical Sciences, Nanjing Tech University</w:t>
      </w:r>
      <w:r w:rsidR="001F536F" w:rsidRPr="00FF6BC8">
        <w:rPr>
          <w:rFonts w:ascii="Times" w:eastAsia="宋体" w:hAnsi="Times"/>
          <w:sz w:val="24"/>
          <w:szCs w:val="24"/>
        </w:rPr>
        <w:t xml:space="preserve"> </w:t>
      </w:r>
      <w:r w:rsidR="001F536F" w:rsidRPr="00FF6BC8">
        <w:rPr>
          <w:rFonts w:ascii="Times" w:eastAsia="宋体" w:hAnsi="Times" w:hint="eastAsia"/>
          <w:sz w:val="24"/>
          <w:szCs w:val="24"/>
        </w:rPr>
        <w:t>to</w:t>
      </w:r>
      <w:r w:rsidR="001F536F" w:rsidRPr="00FF6BC8">
        <w:rPr>
          <w:rFonts w:ascii="Times" w:eastAsia="宋体" w:hAnsi="Times"/>
          <w:sz w:val="24"/>
          <w:szCs w:val="24"/>
        </w:rPr>
        <w:t xml:space="preserve"> </w:t>
      </w:r>
      <w:r w:rsidR="001F536F" w:rsidRPr="00FF6BC8">
        <w:rPr>
          <w:rFonts w:ascii="Times" w:eastAsia="宋体" w:hAnsi="Times" w:hint="eastAsia"/>
          <w:sz w:val="24"/>
          <w:szCs w:val="24"/>
        </w:rPr>
        <w:t>analyze</w:t>
      </w:r>
      <w:r w:rsidR="001F536F" w:rsidRPr="00FF6BC8">
        <w:rPr>
          <w:rFonts w:ascii="Times" w:eastAsia="宋体" w:hAnsi="Times"/>
          <w:sz w:val="24"/>
          <w:szCs w:val="24"/>
        </w:rPr>
        <w:t xml:space="preserve"> </w:t>
      </w:r>
      <w:r w:rsidRPr="00FF6BC8">
        <w:rPr>
          <w:rFonts w:ascii="Times" w:eastAsia="宋体" w:hAnsi="Times"/>
          <w:sz w:val="24"/>
          <w:szCs w:val="24"/>
        </w:rPr>
        <w:t xml:space="preserve">the existing issues during </w:t>
      </w:r>
      <w:r w:rsidRPr="00FF6BC8">
        <w:rPr>
          <w:rFonts w:ascii="Times" w:eastAsia="宋体" w:hAnsi="Times" w:hint="eastAsia"/>
          <w:sz w:val="24"/>
          <w:szCs w:val="24"/>
        </w:rPr>
        <w:t>pharmaceutical</w:t>
      </w:r>
      <w:r w:rsidRPr="00FF6BC8">
        <w:rPr>
          <w:rFonts w:ascii="Times" w:eastAsia="宋体" w:hAnsi="Times"/>
          <w:sz w:val="24"/>
          <w:szCs w:val="24"/>
        </w:rPr>
        <w:t xml:space="preserve"> </w:t>
      </w:r>
      <w:r w:rsidRPr="00FF6BC8">
        <w:rPr>
          <w:rFonts w:ascii="Times" w:eastAsia="宋体" w:hAnsi="Times" w:hint="eastAsia"/>
          <w:sz w:val="24"/>
          <w:szCs w:val="24"/>
        </w:rPr>
        <w:t>experiment</w:t>
      </w:r>
      <w:r w:rsidRPr="00FF6BC8">
        <w:rPr>
          <w:rFonts w:ascii="Times" w:eastAsia="宋体" w:hAnsi="Times"/>
          <w:sz w:val="24"/>
          <w:szCs w:val="24"/>
        </w:rPr>
        <w:t xml:space="preserve"> </w:t>
      </w:r>
      <w:r w:rsidRPr="00FF6BC8">
        <w:rPr>
          <w:rFonts w:ascii="Times" w:eastAsia="宋体" w:hAnsi="Times" w:hint="eastAsia"/>
          <w:sz w:val="24"/>
          <w:szCs w:val="24"/>
        </w:rPr>
        <w:t>teaching</w:t>
      </w:r>
      <w:r w:rsidRPr="00FF6BC8">
        <w:rPr>
          <w:rFonts w:ascii="Times" w:eastAsia="宋体" w:hAnsi="Times"/>
          <w:sz w:val="24"/>
          <w:szCs w:val="24"/>
        </w:rPr>
        <w:t xml:space="preserve"> </w:t>
      </w:r>
      <w:r w:rsidRPr="00FF6BC8">
        <w:rPr>
          <w:rFonts w:ascii="Times" w:eastAsia="宋体" w:hAnsi="Times" w:hint="eastAsia"/>
          <w:sz w:val="24"/>
          <w:szCs w:val="24"/>
        </w:rPr>
        <w:t>for</w:t>
      </w:r>
      <w:r w:rsidRPr="00FF6BC8">
        <w:rPr>
          <w:rFonts w:ascii="Times" w:eastAsia="宋体" w:hAnsi="Times"/>
          <w:sz w:val="24"/>
          <w:szCs w:val="24"/>
        </w:rPr>
        <w:t xml:space="preserve"> </w:t>
      </w:r>
      <w:r w:rsidRPr="00FF6BC8">
        <w:rPr>
          <w:rFonts w:ascii="Times" w:eastAsia="宋体" w:hAnsi="Times" w:hint="eastAsia"/>
          <w:sz w:val="24"/>
          <w:szCs w:val="24"/>
        </w:rPr>
        <w:t>international</w:t>
      </w:r>
      <w:r w:rsidRPr="00FF6BC8">
        <w:rPr>
          <w:rFonts w:ascii="Times" w:eastAsia="宋体" w:hAnsi="Times"/>
          <w:sz w:val="24"/>
          <w:szCs w:val="24"/>
        </w:rPr>
        <w:t xml:space="preserve"> </w:t>
      </w:r>
      <w:r w:rsidRPr="00FF6BC8">
        <w:rPr>
          <w:rFonts w:ascii="Times" w:eastAsia="宋体" w:hAnsi="Times" w:hint="eastAsia"/>
          <w:sz w:val="24"/>
          <w:szCs w:val="24"/>
        </w:rPr>
        <w:t>students</w:t>
      </w:r>
      <w:r w:rsidR="00DB3E3F" w:rsidRPr="00FF6BC8">
        <w:rPr>
          <w:rFonts w:ascii="Times" w:eastAsia="宋体" w:hAnsi="Times"/>
          <w:sz w:val="24"/>
          <w:szCs w:val="24"/>
        </w:rPr>
        <w:t>.</w:t>
      </w:r>
      <w:r w:rsidRPr="00FF6BC8">
        <w:rPr>
          <w:rFonts w:ascii="Times" w:eastAsia="宋体" w:hAnsi="Times"/>
          <w:sz w:val="24"/>
          <w:szCs w:val="24"/>
        </w:rPr>
        <w:t xml:space="preserve"> </w:t>
      </w:r>
      <w:r w:rsidR="00DB3E3F" w:rsidRPr="00FF6BC8">
        <w:rPr>
          <w:rFonts w:ascii="Times" w:eastAsia="宋体" w:hAnsi="Times"/>
          <w:sz w:val="24"/>
          <w:szCs w:val="24"/>
        </w:rPr>
        <w:t>S</w:t>
      </w:r>
      <w:r w:rsidRPr="00FF6BC8">
        <w:rPr>
          <w:rFonts w:ascii="Times" w:eastAsia="宋体" w:hAnsi="Times"/>
          <w:sz w:val="24"/>
          <w:szCs w:val="24"/>
        </w:rPr>
        <w:t xml:space="preserve">everal solutions </w:t>
      </w:r>
      <w:r w:rsidR="00C53A04" w:rsidRPr="00FF6BC8">
        <w:rPr>
          <w:rFonts w:ascii="Times" w:eastAsia="宋体" w:hAnsi="Times"/>
          <w:sz w:val="24"/>
          <w:szCs w:val="24"/>
        </w:rPr>
        <w:t>including</w:t>
      </w:r>
      <w:r w:rsidRPr="00FF6BC8">
        <w:rPr>
          <w:rFonts w:ascii="Times" w:eastAsia="宋体" w:hAnsi="Times"/>
          <w:sz w:val="24"/>
          <w:szCs w:val="24"/>
        </w:rPr>
        <w:t xml:space="preserve"> </w:t>
      </w:r>
      <w:r w:rsidR="00C53A04" w:rsidRPr="00FF6BC8">
        <w:rPr>
          <w:rFonts w:ascii="Times" w:eastAsia="宋体" w:hAnsi="Times"/>
          <w:sz w:val="24"/>
          <w:szCs w:val="24"/>
        </w:rPr>
        <w:t>updating content</w:t>
      </w:r>
      <w:r w:rsidR="00C53A04" w:rsidRPr="00FF6BC8">
        <w:rPr>
          <w:rFonts w:ascii="Times" w:eastAsia="宋体" w:hAnsi="Times" w:hint="eastAsia"/>
          <w:sz w:val="24"/>
          <w:szCs w:val="24"/>
        </w:rPr>
        <w:t>,</w:t>
      </w:r>
      <w:r w:rsidR="00C53A04" w:rsidRPr="00FF6BC8">
        <w:rPr>
          <w:rFonts w:ascii="Times" w:eastAsia="宋体" w:hAnsi="Times"/>
          <w:sz w:val="24"/>
          <w:szCs w:val="24"/>
        </w:rPr>
        <w:t xml:space="preserve"> </w:t>
      </w:r>
      <w:r w:rsidR="003F52F8" w:rsidRPr="00FF6BC8">
        <w:rPr>
          <w:rFonts w:ascii="Times" w:eastAsia="宋体" w:hAnsi="Times"/>
          <w:sz w:val="24"/>
          <w:szCs w:val="24"/>
        </w:rPr>
        <w:t xml:space="preserve">enrich the </w:t>
      </w:r>
      <w:r w:rsidR="003F52F8" w:rsidRPr="00FF6BC8">
        <w:rPr>
          <w:rFonts w:ascii="Times" w:eastAsia="宋体" w:hAnsi="Times" w:hint="eastAsia"/>
          <w:sz w:val="24"/>
          <w:szCs w:val="24"/>
        </w:rPr>
        <w:t>teaching</w:t>
      </w:r>
      <w:r w:rsidR="003F52F8" w:rsidRPr="00FF6BC8">
        <w:rPr>
          <w:rFonts w:ascii="Times" w:eastAsia="宋体" w:hAnsi="Times"/>
          <w:sz w:val="24"/>
          <w:szCs w:val="24"/>
        </w:rPr>
        <w:t xml:space="preserve"> </w:t>
      </w:r>
      <w:r w:rsidR="003F52F8" w:rsidRPr="00FF6BC8">
        <w:rPr>
          <w:rFonts w:ascii="Times" w:eastAsia="宋体" w:hAnsi="Times" w:hint="eastAsia"/>
          <w:sz w:val="24"/>
          <w:szCs w:val="24"/>
        </w:rPr>
        <w:t>methods</w:t>
      </w:r>
      <w:r w:rsidRPr="00FF6BC8">
        <w:rPr>
          <w:rFonts w:ascii="Times" w:eastAsia="宋体" w:hAnsi="Times"/>
          <w:sz w:val="24"/>
          <w:szCs w:val="24"/>
        </w:rPr>
        <w:t>, and improving the assessment standards</w:t>
      </w:r>
      <w:r w:rsidR="00C53A04" w:rsidRPr="00FF6BC8">
        <w:rPr>
          <w:rFonts w:ascii="Times" w:eastAsia="宋体" w:hAnsi="Times"/>
          <w:sz w:val="24"/>
          <w:szCs w:val="24"/>
        </w:rPr>
        <w:t xml:space="preserve"> </w:t>
      </w:r>
      <w:r w:rsidR="00DB3E3F" w:rsidRPr="00FF6BC8">
        <w:rPr>
          <w:rFonts w:ascii="Times" w:eastAsia="宋体" w:hAnsi="Times"/>
          <w:sz w:val="24"/>
          <w:szCs w:val="24"/>
        </w:rPr>
        <w:t xml:space="preserve">were raised. Hopefully, </w:t>
      </w:r>
      <w:r w:rsidR="00C53A04" w:rsidRPr="00FF6BC8">
        <w:rPr>
          <w:rFonts w:ascii="Times" w:eastAsia="宋体" w:hAnsi="Times"/>
          <w:sz w:val="24"/>
          <w:szCs w:val="24"/>
        </w:rPr>
        <w:t xml:space="preserve">can </w:t>
      </w:r>
      <w:r w:rsidRPr="00FF6BC8">
        <w:rPr>
          <w:rFonts w:ascii="Times" w:eastAsia="宋体" w:hAnsi="Times"/>
          <w:sz w:val="24"/>
          <w:szCs w:val="24"/>
        </w:rPr>
        <w:t xml:space="preserve">provide references for </w:t>
      </w:r>
      <w:r w:rsidRPr="00FF6BC8">
        <w:rPr>
          <w:rFonts w:ascii="Times" w:eastAsia="宋体" w:hAnsi="Times"/>
          <w:sz w:val="24"/>
          <w:szCs w:val="24"/>
        </w:rPr>
        <w:lastRenderedPageBreak/>
        <w:t xml:space="preserve">the reform of </w:t>
      </w:r>
      <w:r w:rsidR="00C53A04" w:rsidRPr="00FF6BC8">
        <w:rPr>
          <w:rFonts w:ascii="Times" w:eastAsia="宋体" w:hAnsi="Times" w:hint="eastAsia"/>
          <w:sz w:val="24"/>
          <w:szCs w:val="24"/>
        </w:rPr>
        <w:t>pharmaceutical</w:t>
      </w:r>
      <w:r w:rsidR="00C53A04" w:rsidRPr="00FF6BC8">
        <w:rPr>
          <w:rFonts w:ascii="Times" w:eastAsia="宋体" w:hAnsi="Times"/>
          <w:sz w:val="24"/>
          <w:szCs w:val="24"/>
        </w:rPr>
        <w:t xml:space="preserve"> </w:t>
      </w:r>
      <w:r w:rsidR="00C53A04" w:rsidRPr="00FF6BC8">
        <w:rPr>
          <w:rFonts w:ascii="Times" w:eastAsia="宋体" w:hAnsi="Times" w:hint="eastAsia"/>
          <w:sz w:val="24"/>
          <w:szCs w:val="24"/>
        </w:rPr>
        <w:t>experiment</w:t>
      </w:r>
      <w:r w:rsidRPr="00FF6BC8">
        <w:rPr>
          <w:rFonts w:ascii="Times" w:eastAsia="宋体" w:hAnsi="Times"/>
          <w:sz w:val="24"/>
          <w:szCs w:val="24"/>
        </w:rPr>
        <w:t xml:space="preserve"> </w:t>
      </w:r>
      <w:r w:rsidR="00C53A04" w:rsidRPr="00FF6BC8">
        <w:rPr>
          <w:rFonts w:ascii="Times" w:eastAsia="宋体" w:hAnsi="Times"/>
          <w:sz w:val="24"/>
          <w:szCs w:val="24"/>
        </w:rPr>
        <w:t>teaching</w:t>
      </w:r>
      <w:r w:rsidRPr="00FF6BC8">
        <w:rPr>
          <w:rFonts w:ascii="Times" w:eastAsia="宋体" w:hAnsi="Times"/>
          <w:sz w:val="24"/>
          <w:szCs w:val="24"/>
        </w:rPr>
        <w:t xml:space="preserve"> for international students.</w:t>
      </w:r>
    </w:p>
    <w:p w14:paraId="36A0C15C" w14:textId="5C3EAC8B" w:rsidR="00AE026A" w:rsidRPr="00FF6BC8" w:rsidRDefault="00AE026A" w:rsidP="00FF6BC8">
      <w:pPr>
        <w:spacing w:line="360" w:lineRule="auto"/>
        <w:rPr>
          <w:rFonts w:ascii="Times" w:eastAsia="宋体" w:hAnsi="Times"/>
          <w:sz w:val="24"/>
          <w:szCs w:val="24"/>
        </w:rPr>
      </w:pPr>
      <w:r w:rsidRPr="00FF6BC8">
        <w:rPr>
          <w:rFonts w:ascii="Times" w:eastAsia="宋体" w:hAnsi="Times"/>
          <w:sz w:val="24"/>
          <w:szCs w:val="24"/>
        </w:rPr>
        <w:t>K</w:t>
      </w:r>
      <w:r w:rsidRPr="00FF6BC8">
        <w:rPr>
          <w:rFonts w:ascii="Times" w:eastAsia="宋体" w:hAnsi="Times" w:hint="eastAsia"/>
          <w:sz w:val="24"/>
          <w:szCs w:val="24"/>
        </w:rPr>
        <w:t>ey</w:t>
      </w:r>
      <w:r w:rsidRPr="00FF6BC8">
        <w:rPr>
          <w:rFonts w:ascii="Times" w:eastAsia="宋体" w:hAnsi="Times"/>
          <w:sz w:val="24"/>
          <w:szCs w:val="24"/>
        </w:rPr>
        <w:t xml:space="preserve"> </w:t>
      </w:r>
      <w:r w:rsidRPr="00FF6BC8">
        <w:rPr>
          <w:rFonts w:ascii="Times" w:eastAsia="宋体" w:hAnsi="Times" w:hint="eastAsia"/>
          <w:sz w:val="24"/>
          <w:szCs w:val="24"/>
        </w:rPr>
        <w:t>words</w:t>
      </w:r>
      <w:r w:rsidR="00FF6BC8">
        <w:rPr>
          <w:rFonts w:ascii="Times" w:eastAsia="宋体" w:hAnsi="Times"/>
          <w:sz w:val="24"/>
          <w:szCs w:val="24"/>
        </w:rPr>
        <w:t>:</w:t>
      </w:r>
      <w:r w:rsidRPr="00FF6BC8">
        <w:rPr>
          <w:rFonts w:ascii="Times" w:eastAsia="宋体" w:hAnsi="Times"/>
          <w:sz w:val="24"/>
          <w:szCs w:val="24"/>
        </w:rPr>
        <w:t xml:space="preserve"> </w:t>
      </w:r>
      <w:r w:rsidR="00FF6BC8">
        <w:rPr>
          <w:rFonts w:ascii="Times" w:eastAsia="宋体" w:hAnsi="Times"/>
          <w:sz w:val="24"/>
          <w:szCs w:val="24"/>
        </w:rPr>
        <w:t>i</w:t>
      </w:r>
      <w:r w:rsidRPr="00FF6BC8">
        <w:rPr>
          <w:rFonts w:ascii="Times" w:eastAsia="宋体" w:hAnsi="Times" w:hint="eastAsia"/>
          <w:sz w:val="24"/>
          <w:szCs w:val="24"/>
        </w:rPr>
        <w:t>nternational</w:t>
      </w:r>
      <w:r w:rsidRPr="00FF6BC8">
        <w:rPr>
          <w:rFonts w:ascii="Times" w:eastAsia="宋体" w:hAnsi="Times"/>
          <w:sz w:val="24"/>
          <w:szCs w:val="24"/>
        </w:rPr>
        <w:t xml:space="preserve"> </w:t>
      </w:r>
      <w:r w:rsidRPr="00FF6BC8">
        <w:rPr>
          <w:rFonts w:ascii="Times" w:eastAsia="宋体" w:hAnsi="Times" w:hint="eastAsia"/>
          <w:sz w:val="24"/>
          <w:szCs w:val="24"/>
        </w:rPr>
        <w:t>students</w:t>
      </w:r>
      <w:r w:rsidRPr="00FF6BC8">
        <w:rPr>
          <w:rFonts w:ascii="Times" w:eastAsia="宋体" w:hAnsi="Times"/>
          <w:sz w:val="24"/>
          <w:szCs w:val="24"/>
        </w:rPr>
        <w:t xml:space="preserve">; </w:t>
      </w:r>
      <w:r w:rsidR="00FF6BC8">
        <w:rPr>
          <w:rFonts w:ascii="Times" w:eastAsia="宋体" w:hAnsi="Times"/>
          <w:sz w:val="24"/>
          <w:szCs w:val="24"/>
        </w:rPr>
        <w:t>p</w:t>
      </w:r>
      <w:r w:rsidRPr="00FF6BC8">
        <w:rPr>
          <w:rFonts w:ascii="Times" w:eastAsia="宋体" w:hAnsi="Times" w:hint="eastAsia"/>
          <w:sz w:val="24"/>
          <w:szCs w:val="24"/>
        </w:rPr>
        <w:t>harmaceutical</w:t>
      </w:r>
      <w:r w:rsidRPr="00FF6BC8">
        <w:rPr>
          <w:rFonts w:ascii="Times" w:eastAsia="宋体" w:hAnsi="Times"/>
          <w:sz w:val="24"/>
          <w:szCs w:val="24"/>
        </w:rPr>
        <w:t xml:space="preserve"> </w:t>
      </w:r>
      <w:r w:rsidRPr="00FF6BC8">
        <w:rPr>
          <w:rFonts w:ascii="Times" w:eastAsia="宋体" w:hAnsi="Times" w:hint="eastAsia"/>
          <w:sz w:val="24"/>
          <w:szCs w:val="24"/>
        </w:rPr>
        <w:t>experiment;</w:t>
      </w:r>
      <w:r w:rsidR="00FF6BC8">
        <w:rPr>
          <w:rFonts w:ascii="Times" w:eastAsia="宋体" w:hAnsi="Times"/>
          <w:sz w:val="24"/>
          <w:szCs w:val="24"/>
        </w:rPr>
        <w:t xml:space="preserve"> i</w:t>
      </w:r>
      <w:r w:rsidRPr="00FF6BC8">
        <w:rPr>
          <w:rFonts w:ascii="Times" w:eastAsia="宋体" w:hAnsi="Times" w:hint="eastAsia"/>
          <w:sz w:val="24"/>
          <w:szCs w:val="24"/>
        </w:rPr>
        <w:t>nternational</w:t>
      </w:r>
      <w:r w:rsidRPr="00FF6BC8">
        <w:rPr>
          <w:rFonts w:ascii="Times" w:eastAsia="宋体" w:hAnsi="Times"/>
          <w:sz w:val="24"/>
          <w:szCs w:val="24"/>
        </w:rPr>
        <w:t xml:space="preserve"> </w:t>
      </w:r>
      <w:r w:rsidRPr="00FF6BC8">
        <w:rPr>
          <w:rFonts w:ascii="Times" w:eastAsia="宋体" w:hAnsi="Times" w:hint="eastAsia"/>
          <w:sz w:val="24"/>
          <w:szCs w:val="24"/>
        </w:rPr>
        <w:t>students</w:t>
      </w:r>
    </w:p>
    <w:p w14:paraId="5FFFE73B" w14:textId="56E1159B" w:rsidR="00FF6BC8" w:rsidRPr="00FF6BC8" w:rsidRDefault="004279E8" w:rsidP="00651939">
      <w:pPr>
        <w:spacing w:line="360" w:lineRule="exact"/>
        <w:rPr>
          <w:rFonts w:ascii="楷体" w:eastAsia="楷体" w:hAnsi="楷体" w:hint="eastAsia"/>
        </w:rPr>
      </w:pPr>
      <w:r w:rsidRPr="00FF6BC8">
        <w:rPr>
          <w:rFonts w:ascii="楷体" w:eastAsia="楷体" w:hAnsi="楷体" w:hint="eastAsia"/>
        </w:rPr>
        <w:t>作者简介：黄蓉</w:t>
      </w:r>
      <w:proofErr w:type="gramStart"/>
      <w:r w:rsidRPr="00FF6BC8">
        <w:rPr>
          <w:rFonts w:ascii="楷体" w:eastAsia="楷体" w:hAnsi="楷体" w:hint="eastAsia"/>
        </w:rPr>
        <w:t>蓉</w:t>
      </w:r>
      <w:proofErr w:type="gramEnd"/>
      <w:r w:rsidR="00FF6BC8">
        <w:rPr>
          <w:rFonts w:ascii="楷体" w:eastAsia="楷体" w:hAnsi="楷体" w:hint="eastAsia"/>
        </w:rPr>
        <w:t>（1</w:t>
      </w:r>
      <w:r w:rsidR="00FF6BC8">
        <w:rPr>
          <w:rFonts w:ascii="楷体" w:eastAsia="楷体" w:hAnsi="楷体"/>
        </w:rPr>
        <w:t>991</w:t>
      </w:r>
      <w:r w:rsidR="00FF6BC8">
        <w:rPr>
          <w:rFonts w:ascii="楷体" w:eastAsia="楷体" w:hAnsi="楷体" w:hint="eastAsia"/>
        </w:rPr>
        <w:t>—）</w:t>
      </w:r>
      <w:r w:rsidRPr="00FF6BC8">
        <w:rPr>
          <w:rFonts w:ascii="楷体" w:eastAsia="楷体" w:hAnsi="楷体" w:hint="eastAsia"/>
        </w:rPr>
        <w:t>，女，</w:t>
      </w:r>
      <w:r w:rsidR="00FF6BC8">
        <w:rPr>
          <w:rFonts w:ascii="楷体" w:eastAsia="楷体" w:hAnsi="楷体" w:hint="eastAsia"/>
        </w:rPr>
        <w:t>浙江绍兴人，</w:t>
      </w:r>
      <w:r w:rsidR="00FF6BC8">
        <w:rPr>
          <w:rFonts w:ascii="楷体" w:eastAsia="楷体" w:hAnsi="楷体" w:hint="eastAsia"/>
        </w:rPr>
        <w:t>博士，</w:t>
      </w:r>
      <w:r w:rsidRPr="00FF6BC8">
        <w:rPr>
          <w:rFonts w:ascii="楷体" w:eastAsia="楷体" w:hAnsi="楷体" w:hint="eastAsia"/>
        </w:rPr>
        <w:t>南京工业大学药学院副教授，</w:t>
      </w:r>
      <w:r w:rsidR="00FF6BC8">
        <w:rPr>
          <w:rFonts w:ascii="楷体" w:eastAsia="楷体" w:hAnsi="楷体" w:hint="eastAsia"/>
        </w:rPr>
        <w:t>主要研究方向为药用高分子材料学；</w:t>
      </w:r>
      <w:proofErr w:type="gramStart"/>
      <w:r w:rsidR="00477B8C" w:rsidRPr="00FF6BC8">
        <w:rPr>
          <w:rFonts w:ascii="楷体" w:eastAsia="楷体" w:hAnsi="楷体" w:hint="eastAsia"/>
        </w:rPr>
        <w:t>衡伟利</w:t>
      </w:r>
      <w:proofErr w:type="gramEnd"/>
      <w:r w:rsidR="00FF6BC8">
        <w:rPr>
          <w:rFonts w:ascii="楷体" w:eastAsia="楷体" w:hAnsi="楷体" w:hint="eastAsia"/>
        </w:rPr>
        <w:t>（1</w:t>
      </w:r>
      <w:r w:rsidR="00FF6BC8">
        <w:rPr>
          <w:rFonts w:ascii="楷体" w:eastAsia="楷体" w:hAnsi="楷体"/>
        </w:rPr>
        <w:t>990</w:t>
      </w:r>
      <w:r w:rsidR="00FF6BC8">
        <w:rPr>
          <w:rFonts w:ascii="楷体" w:eastAsia="楷体" w:hAnsi="楷体" w:hint="eastAsia"/>
        </w:rPr>
        <w:t>—）</w:t>
      </w:r>
      <w:r w:rsidR="00477B8C" w:rsidRPr="00FF6BC8">
        <w:rPr>
          <w:rFonts w:ascii="楷体" w:eastAsia="楷体" w:hAnsi="楷体" w:hint="eastAsia"/>
        </w:rPr>
        <w:t>，女</w:t>
      </w:r>
      <w:r w:rsidR="00FF6BC8" w:rsidRPr="00FF6BC8">
        <w:rPr>
          <w:rFonts w:ascii="楷体" w:eastAsia="楷体" w:hAnsi="楷体" w:hint="eastAsia"/>
        </w:rPr>
        <w:t>，河南安阳人，</w:t>
      </w:r>
      <w:r w:rsidR="00FF6BC8">
        <w:rPr>
          <w:rFonts w:ascii="楷体" w:eastAsia="楷体" w:hAnsi="楷体" w:hint="eastAsia"/>
        </w:rPr>
        <w:t>博士，</w:t>
      </w:r>
      <w:r w:rsidR="00FF6BC8" w:rsidRPr="00FF6BC8">
        <w:rPr>
          <w:rFonts w:ascii="楷体" w:eastAsia="楷体" w:hAnsi="楷体" w:hint="eastAsia"/>
        </w:rPr>
        <w:t>南京工业大学药学院副教授，主要研究方向为药物制剂新剂型与新技术</w:t>
      </w:r>
      <w:r w:rsidR="00FF6BC8">
        <w:rPr>
          <w:rFonts w:ascii="楷体" w:eastAsia="楷体" w:hAnsi="楷体" w:hint="eastAsia"/>
        </w:rPr>
        <w:t>；</w:t>
      </w:r>
      <w:r w:rsidR="00FF6BC8" w:rsidRPr="00FF6BC8">
        <w:rPr>
          <w:rFonts w:ascii="楷体" w:eastAsia="楷体" w:hAnsi="楷体" w:hint="eastAsia"/>
        </w:rPr>
        <w:t>缪文俊</w:t>
      </w:r>
      <w:r w:rsidR="00FF6BC8" w:rsidRPr="00FF6BC8">
        <w:rPr>
          <w:rFonts w:ascii="楷体" w:eastAsia="楷体" w:hAnsi="楷体"/>
        </w:rPr>
        <w:t>(1985—)，男，湖南长沙人，</w:t>
      </w:r>
      <w:r w:rsidR="00FF6BC8">
        <w:rPr>
          <w:rFonts w:ascii="楷体" w:eastAsia="楷体" w:hAnsi="楷体" w:hint="eastAsia"/>
        </w:rPr>
        <w:t>博士，</w:t>
      </w:r>
      <w:r w:rsidR="00FF6BC8" w:rsidRPr="00FF6BC8">
        <w:rPr>
          <w:rFonts w:ascii="楷体" w:eastAsia="楷体" w:hAnsi="楷体"/>
        </w:rPr>
        <w:t>南京工业大学药学院副院长，教授，主要研究方向为面向恶性肿瘤、耐药病原体诊断与治疗的光学活性药物递送系统研究。</w:t>
      </w:r>
    </w:p>
    <w:p w14:paraId="4CD9FCB8" w14:textId="2BEF084C" w:rsidR="004279E8" w:rsidRPr="004279E8" w:rsidRDefault="00FF6BC8" w:rsidP="00651939">
      <w:pPr>
        <w:spacing w:line="360" w:lineRule="exact"/>
        <w:rPr>
          <w:rFonts w:ascii="Times" w:eastAsia="宋体" w:hAnsi="Times"/>
        </w:rPr>
      </w:pPr>
      <w:r>
        <w:rPr>
          <w:rFonts w:ascii="楷体" w:eastAsia="楷体" w:hAnsi="楷体" w:hint="eastAsia"/>
        </w:rPr>
        <w:t>[</w:t>
      </w:r>
      <w:r w:rsidR="004279E8" w:rsidRPr="00FF6BC8">
        <w:rPr>
          <w:rFonts w:ascii="楷体" w:eastAsia="楷体" w:hAnsi="楷体" w:hint="eastAsia"/>
        </w:rPr>
        <w:t>基金项目</w:t>
      </w:r>
      <w:r>
        <w:rPr>
          <w:rFonts w:ascii="楷体" w:eastAsia="楷体" w:hAnsi="楷体" w:hint="eastAsia"/>
        </w:rPr>
        <w:t>]</w:t>
      </w:r>
      <w:r>
        <w:rPr>
          <w:rFonts w:ascii="楷体" w:eastAsia="楷体" w:hAnsi="楷体"/>
        </w:rPr>
        <w:t xml:space="preserve"> 2023</w:t>
      </w:r>
      <w:r>
        <w:rPr>
          <w:rFonts w:ascii="楷体" w:eastAsia="楷体" w:hAnsi="楷体" w:hint="eastAsia"/>
        </w:rPr>
        <w:t>年度</w:t>
      </w:r>
      <w:r w:rsidR="004279E8" w:rsidRPr="00FF6BC8">
        <w:rPr>
          <w:rFonts w:ascii="楷体" w:eastAsia="楷体" w:hAnsi="楷体" w:hint="eastAsia"/>
        </w:rPr>
        <w:t>南京工业大学高等教育教改研究课题（</w:t>
      </w:r>
      <w:r w:rsidR="004279E8" w:rsidRPr="00FF6BC8">
        <w:rPr>
          <w:rFonts w:ascii="楷体" w:eastAsia="楷体" w:hAnsi="楷体"/>
        </w:rPr>
        <w:t>0230249</w:t>
      </w:r>
      <w:r w:rsidR="004279E8" w:rsidRPr="00FF6BC8">
        <w:rPr>
          <w:rFonts w:ascii="楷体" w:eastAsia="楷体" w:hAnsi="楷体" w:hint="eastAsia"/>
        </w:rPr>
        <w:t>）</w:t>
      </w:r>
    </w:p>
    <w:p w14:paraId="1875F23C" w14:textId="265A9019" w:rsidR="00FD17E6" w:rsidRDefault="00937AEA" w:rsidP="00651939">
      <w:pPr>
        <w:spacing w:line="360" w:lineRule="exact"/>
        <w:ind w:firstLineChars="200" w:firstLine="420"/>
        <w:rPr>
          <w:rFonts w:ascii="Times" w:eastAsia="宋体" w:hAnsi="Times"/>
        </w:rPr>
      </w:pPr>
      <w:r w:rsidRPr="00937AEA">
        <w:rPr>
          <w:rFonts w:ascii="Times" w:eastAsia="宋体" w:hAnsi="Times" w:hint="eastAsia"/>
        </w:rPr>
        <w:t>我国高度重视</w:t>
      </w:r>
      <w:r>
        <w:rPr>
          <w:rFonts w:ascii="Times" w:eastAsia="宋体" w:hAnsi="Times" w:hint="eastAsia"/>
        </w:rPr>
        <w:t>教育对外开放，</w:t>
      </w:r>
      <w:r w:rsidR="00ED507B">
        <w:rPr>
          <w:rFonts w:ascii="Times" w:eastAsia="宋体" w:hAnsi="Times" w:hint="eastAsia"/>
        </w:rPr>
        <w:t>深入实施建设“一带一路”教育行动，</w:t>
      </w:r>
      <w:r>
        <w:rPr>
          <w:rFonts w:ascii="Times" w:eastAsia="宋体" w:hAnsi="Times" w:hint="eastAsia"/>
        </w:rPr>
        <w:t>明确提出将国际交流合作视为高校的一项新使命</w:t>
      </w:r>
      <w:r w:rsidR="00E36245">
        <w:rPr>
          <w:rFonts w:ascii="Times" w:eastAsia="宋体" w:hAnsi="Times" w:hint="eastAsia"/>
        </w:rPr>
        <w:t>。</w:t>
      </w:r>
      <w:r>
        <w:rPr>
          <w:rFonts w:ascii="Times" w:eastAsia="宋体" w:hAnsi="Times" w:hint="eastAsia"/>
        </w:rPr>
        <w:t>南京工业大学</w:t>
      </w:r>
      <w:r w:rsidR="00ED507B">
        <w:rPr>
          <w:rFonts w:ascii="Times" w:eastAsia="宋体" w:hAnsi="Times" w:hint="eastAsia"/>
        </w:rPr>
        <w:t>为顺应国际化教育教学的趋势，</w:t>
      </w:r>
      <w:r w:rsidR="00E36245">
        <w:rPr>
          <w:rFonts w:ascii="Times" w:eastAsia="宋体" w:hAnsi="Times" w:hint="eastAsia"/>
        </w:rPr>
        <w:t>培养出能够在国际上发出中国声音、促进民心相通的国际化人才，</w:t>
      </w:r>
      <w:r w:rsidR="00ED507B">
        <w:rPr>
          <w:rFonts w:ascii="Times" w:eastAsia="宋体" w:hAnsi="Times" w:hint="eastAsia"/>
        </w:rPr>
        <w:t>积极采取措施提升</w:t>
      </w:r>
      <w:r w:rsidR="004279E8">
        <w:rPr>
          <w:rFonts w:ascii="Times" w:eastAsia="宋体" w:hAnsi="Times" w:hint="eastAsia"/>
        </w:rPr>
        <w:t>国际化</w:t>
      </w:r>
      <w:r w:rsidR="00ED507B">
        <w:rPr>
          <w:rFonts w:ascii="Times" w:eastAsia="宋体" w:hAnsi="Times" w:hint="eastAsia"/>
        </w:rPr>
        <w:t>办学水平</w:t>
      </w:r>
      <w:r w:rsidR="00E36245">
        <w:rPr>
          <w:rFonts w:ascii="Times" w:eastAsia="宋体" w:hAnsi="Times" w:hint="eastAsia"/>
        </w:rPr>
        <w:t>，</w:t>
      </w:r>
      <w:r w:rsidR="00A43FA4">
        <w:rPr>
          <w:rFonts w:ascii="Times" w:eastAsia="宋体" w:hAnsi="Times" w:hint="eastAsia"/>
        </w:rPr>
        <w:t>自</w:t>
      </w:r>
      <w:r w:rsidR="00A43FA4">
        <w:rPr>
          <w:rFonts w:ascii="Times" w:eastAsia="宋体" w:hAnsi="Times" w:hint="eastAsia"/>
        </w:rPr>
        <w:t>1</w:t>
      </w:r>
      <w:r w:rsidR="00A43FA4">
        <w:rPr>
          <w:rFonts w:ascii="Times" w:eastAsia="宋体" w:hAnsi="Times"/>
        </w:rPr>
        <w:t>998</w:t>
      </w:r>
      <w:r w:rsidR="00A43FA4">
        <w:rPr>
          <w:rFonts w:ascii="Times" w:eastAsia="宋体" w:hAnsi="Times" w:hint="eastAsia"/>
        </w:rPr>
        <w:t>年获得留学生招生资格以来，共培养了近千名来自俄罗斯、英国、哈萨克斯坦、南非等国家的留学生</w:t>
      </w:r>
      <w:r w:rsidR="00651939">
        <w:rPr>
          <w:rFonts w:ascii="Times" w:eastAsia="宋体" w:hAnsi="Times" w:hint="eastAsia"/>
        </w:rPr>
        <w:t>。本校</w:t>
      </w:r>
      <w:r w:rsidR="007F6DD9">
        <w:rPr>
          <w:rFonts w:ascii="Times" w:eastAsia="宋体" w:hAnsi="Times" w:hint="eastAsia"/>
        </w:rPr>
        <w:t>于</w:t>
      </w:r>
      <w:r w:rsidR="007F6DD9">
        <w:rPr>
          <w:rFonts w:ascii="Times" w:eastAsia="宋体" w:hAnsi="Times" w:hint="eastAsia"/>
        </w:rPr>
        <w:t>2</w:t>
      </w:r>
      <w:r w:rsidR="007F6DD9">
        <w:rPr>
          <w:rFonts w:ascii="Times" w:eastAsia="宋体" w:hAnsi="Times"/>
        </w:rPr>
        <w:t>015</w:t>
      </w:r>
      <w:r w:rsidR="007F6DD9">
        <w:rPr>
          <w:rFonts w:ascii="Times" w:eastAsia="宋体" w:hAnsi="Times" w:hint="eastAsia"/>
        </w:rPr>
        <w:t>年开始进行留学生学历生规模化招生，</w:t>
      </w:r>
      <w:r w:rsidR="00A43FA4">
        <w:rPr>
          <w:rFonts w:ascii="Times" w:eastAsia="宋体" w:hAnsi="Times" w:hint="eastAsia"/>
        </w:rPr>
        <w:t>2</w:t>
      </w:r>
      <w:r w:rsidR="00A43FA4">
        <w:rPr>
          <w:rFonts w:ascii="Times" w:eastAsia="宋体" w:hAnsi="Times"/>
        </w:rPr>
        <w:t>018</w:t>
      </w:r>
      <w:r w:rsidR="00A43FA4">
        <w:rPr>
          <w:rFonts w:ascii="Times" w:eastAsia="宋体" w:hAnsi="Times" w:hint="eastAsia"/>
        </w:rPr>
        <w:t>年入选江苏省来华留学生人才选拔计划，</w:t>
      </w:r>
      <w:r w:rsidR="00A43FA4">
        <w:rPr>
          <w:rFonts w:ascii="Times" w:eastAsia="宋体" w:hAnsi="Times" w:hint="eastAsia"/>
        </w:rPr>
        <w:t>2</w:t>
      </w:r>
      <w:r w:rsidR="00A43FA4">
        <w:rPr>
          <w:rFonts w:ascii="Times" w:eastAsia="宋体" w:hAnsi="Times"/>
        </w:rPr>
        <w:t>019</w:t>
      </w:r>
      <w:r w:rsidR="00A43FA4">
        <w:rPr>
          <w:rFonts w:ascii="Times" w:eastAsia="宋体" w:hAnsi="Times" w:hint="eastAsia"/>
        </w:rPr>
        <w:t>年成为</w:t>
      </w:r>
      <w:r w:rsidR="00ED507B">
        <w:rPr>
          <w:rFonts w:ascii="Times" w:eastAsia="宋体" w:hAnsi="Times" w:hint="eastAsia"/>
        </w:rPr>
        <w:t>首批获得全国高等学校来华留学生质量认证的高校之一</w:t>
      </w:r>
      <w:r w:rsidR="00A43FA4">
        <w:rPr>
          <w:rFonts w:ascii="Times" w:eastAsia="宋体" w:hAnsi="Times" w:hint="eastAsia"/>
        </w:rPr>
        <w:t>。截止</w:t>
      </w:r>
      <w:r w:rsidR="00A43FA4">
        <w:rPr>
          <w:rFonts w:ascii="Times" w:eastAsia="宋体" w:hAnsi="Times" w:hint="eastAsia"/>
        </w:rPr>
        <w:t>2</w:t>
      </w:r>
      <w:r w:rsidR="00A43FA4">
        <w:rPr>
          <w:rFonts w:ascii="Times" w:eastAsia="宋体" w:hAnsi="Times"/>
        </w:rPr>
        <w:t>022</w:t>
      </w:r>
      <w:r w:rsidR="00A43FA4">
        <w:rPr>
          <w:rFonts w:ascii="Times" w:eastAsia="宋体" w:hAnsi="Times" w:hint="eastAsia"/>
        </w:rPr>
        <w:t>年，本校已</w:t>
      </w:r>
      <w:r w:rsidR="00ED507B">
        <w:rPr>
          <w:rFonts w:ascii="Times" w:eastAsia="宋体" w:hAnsi="Times" w:hint="eastAsia"/>
        </w:rPr>
        <w:t>与</w:t>
      </w:r>
      <w:r w:rsidR="00ED507B">
        <w:rPr>
          <w:rFonts w:ascii="Times" w:eastAsia="宋体" w:hAnsi="Times" w:hint="eastAsia"/>
        </w:rPr>
        <w:t>2</w:t>
      </w:r>
      <w:r w:rsidR="00ED507B">
        <w:rPr>
          <w:rFonts w:ascii="Times" w:eastAsia="宋体" w:hAnsi="Times"/>
        </w:rPr>
        <w:t>3</w:t>
      </w:r>
      <w:r w:rsidR="00ED507B">
        <w:rPr>
          <w:rFonts w:ascii="Times" w:eastAsia="宋体" w:hAnsi="Times" w:hint="eastAsia"/>
        </w:rPr>
        <w:t>个国家</w:t>
      </w:r>
      <w:r w:rsidR="00A43FA4">
        <w:rPr>
          <w:rFonts w:ascii="Times" w:eastAsia="宋体" w:hAnsi="Times" w:hint="eastAsia"/>
        </w:rPr>
        <w:t>和地区的</w:t>
      </w:r>
      <w:r w:rsidR="00A43FA4">
        <w:rPr>
          <w:rFonts w:ascii="Times" w:eastAsia="宋体" w:hAnsi="Times" w:hint="eastAsia"/>
        </w:rPr>
        <w:t>1</w:t>
      </w:r>
      <w:r w:rsidR="00A43FA4">
        <w:rPr>
          <w:rFonts w:ascii="Times" w:eastAsia="宋体" w:hAnsi="Times"/>
        </w:rPr>
        <w:t>00</w:t>
      </w:r>
      <w:r w:rsidR="00A43FA4">
        <w:rPr>
          <w:rFonts w:ascii="Times" w:eastAsia="宋体" w:hAnsi="Times" w:hint="eastAsia"/>
        </w:rPr>
        <w:t>多所高校和科研机构建立了合作关系，在校的各级留学生人数达到</w:t>
      </w:r>
      <w:r w:rsidR="00A43FA4">
        <w:rPr>
          <w:rFonts w:ascii="Times" w:eastAsia="宋体" w:hAnsi="Times" w:hint="eastAsia"/>
        </w:rPr>
        <w:t>6</w:t>
      </w:r>
      <w:r w:rsidR="00A43FA4">
        <w:rPr>
          <w:rFonts w:ascii="Times" w:eastAsia="宋体" w:hAnsi="Times"/>
        </w:rPr>
        <w:t>76</w:t>
      </w:r>
      <w:r w:rsidR="00A43FA4">
        <w:rPr>
          <w:rFonts w:ascii="Times" w:eastAsia="宋体" w:hAnsi="Times" w:hint="eastAsia"/>
        </w:rPr>
        <w:t>人。目前，南京工业大学已获批留学生药学本科及硕士学位授予点，</w:t>
      </w:r>
      <w:r w:rsidR="006C481C">
        <w:rPr>
          <w:rFonts w:ascii="Times" w:eastAsia="宋体" w:hAnsi="Times" w:hint="eastAsia"/>
        </w:rPr>
        <w:t>由于学生汉语基础参差不齐，因此</w:t>
      </w:r>
      <w:r w:rsidR="00A43FA4">
        <w:rPr>
          <w:rFonts w:ascii="Times" w:eastAsia="宋体" w:hAnsi="Times" w:hint="eastAsia"/>
        </w:rPr>
        <w:t>对招收的本科及硕士留学生采用全英文授课</w:t>
      </w:r>
      <w:r w:rsidR="004279E8">
        <w:rPr>
          <w:rFonts w:ascii="Times" w:eastAsia="宋体" w:hAnsi="Times" w:hint="eastAsia"/>
        </w:rPr>
        <w:t>的形式</w:t>
      </w:r>
      <w:r w:rsidR="00A43FA4">
        <w:rPr>
          <w:rFonts w:ascii="Times" w:eastAsia="宋体" w:hAnsi="Times" w:hint="eastAsia"/>
        </w:rPr>
        <w:t>。</w:t>
      </w:r>
    </w:p>
    <w:p w14:paraId="56CE5C3E" w14:textId="15A5E604" w:rsidR="00C53A04" w:rsidRPr="00937AEA" w:rsidRDefault="00A43FA4" w:rsidP="00651939">
      <w:pPr>
        <w:spacing w:line="360" w:lineRule="exact"/>
        <w:ind w:firstLineChars="200" w:firstLine="420"/>
        <w:rPr>
          <w:rFonts w:ascii="Times" w:eastAsia="宋体" w:hAnsi="Times"/>
        </w:rPr>
      </w:pPr>
      <w:r>
        <w:rPr>
          <w:rFonts w:ascii="Times" w:eastAsia="宋体" w:hAnsi="Times" w:hint="eastAsia"/>
        </w:rPr>
        <w:t>药剂学是药学专业留学生</w:t>
      </w:r>
      <w:r w:rsidR="008D7A81">
        <w:rPr>
          <w:rFonts w:ascii="Times" w:eastAsia="宋体" w:hAnsi="Times" w:hint="eastAsia"/>
        </w:rPr>
        <w:t>必修</w:t>
      </w:r>
      <w:r>
        <w:rPr>
          <w:rFonts w:ascii="Times" w:eastAsia="宋体" w:hAnsi="Times" w:hint="eastAsia"/>
        </w:rPr>
        <w:t>的专业课程，是研究药物制剂的基本理论、处方设计、制备工艺和质量控制等内容的应用技术学科</w:t>
      </w:r>
      <w:r w:rsidR="00E3678D" w:rsidRPr="004279E8">
        <w:rPr>
          <w:rFonts w:ascii="Times" w:eastAsia="宋体" w:hAnsi="Times" w:hint="eastAsia"/>
          <w:vertAlign w:val="superscript"/>
        </w:rPr>
        <w:t>[</w:t>
      </w:r>
      <w:r w:rsidR="00E3678D" w:rsidRPr="004279E8">
        <w:rPr>
          <w:rFonts w:ascii="Times" w:eastAsia="宋体" w:hAnsi="Times"/>
          <w:vertAlign w:val="superscript"/>
        </w:rPr>
        <w:t>1]</w:t>
      </w:r>
      <w:r>
        <w:rPr>
          <w:rFonts w:ascii="Times" w:eastAsia="宋体" w:hAnsi="Times" w:hint="eastAsia"/>
        </w:rPr>
        <w:t>，药剂学实验是其中的重要组成部分，</w:t>
      </w:r>
      <w:r w:rsidR="008D7A81">
        <w:rPr>
          <w:rFonts w:ascii="Times" w:eastAsia="宋体" w:hAnsi="Times" w:hint="eastAsia"/>
        </w:rPr>
        <w:t>要求学生通过典型剂型和常用制剂的制备和质量评价，掌握各类剂型的基本操作和实验技能，</w:t>
      </w:r>
      <w:r>
        <w:rPr>
          <w:rFonts w:ascii="Times" w:eastAsia="宋体" w:hAnsi="Times" w:hint="eastAsia"/>
        </w:rPr>
        <w:t>有助于学生将药剂学理论知识运用于实践，从而更深入地掌握理论知识</w:t>
      </w:r>
      <w:r w:rsidR="008D7A81">
        <w:rPr>
          <w:rFonts w:ascii="Times" w:eastAsia="宋体" w:hAnsi="Times" w:hint="eastAsia"/>
        </w:rPr>
        <w:t>，为今后开展药剂工作夯实基础</w:t>
      </w:r>
      <w:r w:rsidR="008D7A81" w:rsidRPr="004279E8">
        <w:rPr>
          <w:rFonts w:ascii="Times" w:eastAsia="宋体" w:hAnsi="Times"/>
          <w:vertAlign w:val="superscript"/>
        </w:rPr>
        <w:t>[</w:t>
      </w:r>
      <w:r w:rsidR="00E3678D" w:rsidRPr="004279E8">
        <w:rPr>
          <w:rFonts w:ascii="Times" w:eastAsia="宋体" w:hAnsi="Times"/>
          <w:vertAlign w:val="superscript"/>
        </w:rPr>
        <w:t>2</w:t>
      </w:r>
      <w:r w:rsidR="008D7A81" w:rsidRPr="004279E8">
        <w:rPr>
          <w:rFonts w:ascii="Times" w:eastAsia="宋体" w:hAnsi="Times"/>
          <w:vertAlign w:val="superscript"/>
        </w:rPr>
        <w:t>]</w:t>
      </w:r>
      <w:r w:rsidR="008D7A81">
        <w:rPr>
          <w:rFonts w:ascii="Times" w:eastAsia="宋体" w:hAnsi="Times" w:hint="eastAsia"/>
        </w:rPr>
        <w:t>。因此，提高</w:t>
      </w:r>
      <w:r w:rsidR="006C481C">
        <w:rPr>
          <w:rFonts w:ascii="Times" w:eastAsia="宋体" w:hAnsi="Times" w:hint="eastAsia"/>
        </w:rPr>
        <w:t>留学生药剂学实验课程的教学质量具有重要意义。本文从客观分析本校留学生药剂学实验课程教学中存在的问题入手，提出更新实验课内容、将药剂学理论知识融入实验教学、完善考核标准等措施，用于提高课程教学质量。</w:t>
      </w:r>
    </w:p>
    <w:p w14:paraId="2369EEC1" w14:textId="4BD507BF" w:rsidR="00531511" w:rsidRDefault="00531511" w:rsidP="00651939">
      <w:pPr>
        <w:spacing w:line="360" w:lineRule="exact"/>
        <w:rPr>
          <w:rFonts w:ascii="Times" w:eastAsia="宋体" w:hAnsi="Times"/>
        </w:rPr>
      </w:pPr>
      <w:r>
        <w:rPr>
          <w:rFonts w:ascii="Times" w:eastAsia="宋体" w:hAnsi="Times" w:hint="eastAsia"/>
        </w:rPr>
        <w:t>1</w:t>
      </w:r>
      <w:r>
        <w:rPr>
          <w:rFonts w:ascii="Times" w:eastAsia="宋体" w:hAnsi="Times"/>
        </w:rPr>
        <w:t xml:space="preserve"> </w:t>
      </w:r>
      <w:r w:rsidR="006C481C">
        <w:rPr>
          <w:rFonts w:ascii="Times" w:eastAsia="宋体" w:hAnsi="Times" w:hint="eastAsia"/>
        </w:rPr>
        <w:t>药学院留学生药剂学实验教学</w:t>
      </w:r>
      <w:r>
        <w:rPr>
          <w:rFonts w:ascii="Times" w:eastAsia="宋体" w:hAnsi="Times" w:hint="eastAsia"/>
        </w:rPr>
        <w:t>现状分析</w:t>
      </w:r>
    </w:p>
    <w:p w14:paraId="6F4E8F90" w14:textId="3AF8DF22" w:rsidR="00531511" w:rsidRPr="006C481C" w:rsidRDefault="006C481C" w:rsidP="00651939">
      <w:pPr>
        <w:pStyle w:val="a7"/>
        <w:numPr>
          <w:ilvl w:val="1"/>
          <w:numId w:val="1"/>
        </w:numPr>
        <w:spacing w:line="360" w:lineRule="exact"/>
        <w:ind w:firstLineChars="0"/>
        <w:rPr>
          <w:rFonts w:ascii="Times" w:eastAsia="宋体" w:hAnsi="Times"/>
        </w:rPr>
      </w:pPr>
      <w:r>
        <w:rPr>
          <w:rFonts w:ascii="Times" w:eastAsia="宋体" w:hAnsi="Times" w:hint="eastAsia"/>
        </w:rPr>
        <w:t>留学生的特点</w:t>
      </w:r>
    </w:p>
    <w:p w14:paraId="51F27CCB" w14:textId="3FB09B2C" w:rsidR="006C481C" w:rsidRPr="006C481C" w:rsidRDefault="00016286" w:rsidP="00651939">
      <w:pPr>
        <w:spacing w:line="360" w:lineRule="exact"/>
        <w:ind w:firstLineChars="200" w:firstLine="420"/>
        <w:rPr>
          <w:rFonts w:ascii="Times" w:eastAsia="宋体" w:hAnsi="Times"/>
        </w:rPr>
      </w:pPr>
      <w:r>
        <w:rPr>
          <w:rFonts w:ascii="Times" w:eastAsia="宋体" w:hAnsi="Times" w:hint="eastAsia"/>
        </w:rPr>
        <w:t>据统计，药学院留学生主要来自巴基斯坦、坦桑尼亚、南非和俄罗斯等国家，</w:t>
      </w:r>
      <w:r w:rsidR="006C481C">
        <w:rPr>
          <w:rFonts w:ascii="Times" w:eastAsia="宋体" w:hAnsi="Times" w:hint="eastAsia"/>
        </w:rPr>
        <w:t>成长背景</w:t>
      </w:r>
      <w:r w:rsidR="009B5218">
        <w:rPr>
          <w:rFonts w:ascii="Times" w:eastAsia="宋体" w:hAnsi="Times" w:hint="eastAsia"/>
        </w:rPr>
        <w:t>、价值观念和思维形式</w:t>
      </w:r>
      <w:r w:rsidR="006C481C">
        <w:rPr>
          <w:rFonts w:ascii="Times" w:eastAsia="宋体" w:hAnsi="Times" w:hint="eastAsia"/>
        </w:rPr>
        <w:t>千差万别，学习和交流习惯极具个人特色。在知识储备上，各国留学生受教育程度不同，同班同学之间在理论基础和实验技能的掌握上存在差异</w:t>
      </w:r>
      <w:r>
        <w:rPr>
          <w:rFonts w:ascii="Times" w:eastAsia="宋体" w:hAnsi="Times" w:hint="eastAsia"/>
        </w:rPr>
        <w:t>，</w:t>
      </w:r>
      <w:r w:rsidR="009D1521">
        <w:rPr>
          <w:rFonts w:ascii="Times" w:eastAsia="宋体" w:hAnsi="Times" w:hint="eastAsia"/>
        </w:rPr>
        <w:t>而药剂学实验涉及知识面较为广泛，给授课增加了难度</w:t>
      </w:r>
      <w:r w:rsidR="006C481C">
        <w:rPr>
          <w:rFonts w:ascii="Times" w:eastAsia="宋体" w:hAnsi="Times" w:hint="eastAsia"/>
        </w:rPr>
        <w:t>。在学习态度上，</w:t>
      </w:r>
      <w:r>
        <w:rPr>
          <w:rFonts w:ascii="Times" w:eastAsia="宋体" w:hAnsi="Times" w:hint="eastAsia"/>
        </w:rPr>
        <w:t>各国</w:t>
      </w:r>
      <w:r w:rsidR="006C481C">
        <w:rPr>
          <w:rFonts w:ascii="Times" w:eastAsia="宋体" w:hAnsi="Times" w:hint="eastAsia"/>
        </w:rPr>
        <w:t>留学生学习目的不同，</w:t>
      </w:r>
      <w:r>
        <w:rPr>
          <w:rFonts w:ascii="Times" w:eastAsia="宋体" w:hAnsi="Times" w:hint="eastAsia"/>
        </w:rPr>
        <w:t>部分是出于国际交流项目的要求必须积累学分，部分是为升学考虑提升成绩和个人能力，</w:t>
      </w:r>
      <w:r w:rsidR="006C481C">
        <w:rPr>
          <w:rFonts w:ascii="Times" w:eastAsia="宋体" w:hAnsi="Times" w:hint="eastAsia"/>
        </w:rPr>
        <w:t>导致其上课表现有明显区别，有些积极主动，有些则自由散漫，</w:t>
      </w:r>
      <w:r w:rsidR="009D1521">
        <w:rPr>
          <w:rFonts w:ascii="Times" w:eastAsia="宋体" w:hAnsi="Times" w:hint="eastAsia"/>
        </w:rPr>
        <w:t>迟到和缺课现象严重</w:t>
      </w:r>
      <w:r>
        <w:rPr>
          <w:rFonts w:ascii="Times" w:eastAsia="宋体" w:hAnsi="Times" w:hint="eastAsia"/>
        </w:rPr>
        <w:t>，</w:t>
      </w:r>
      <w:r w:rsidR="006C481C">
        <w:rPr>
          <w:rFonts w:ascii="Times" w:eastAsia="宋体" w:hAnsi="Times" w:hint="eastAsia"/>
        </w:rPr>
        <w:t>教学过程中互动性不强</w:t>
      </w:r>
      <w:r w:rsidR="009D1521">
        <w:rPr>
          <w:rFonts w:ascii="Times" w:eastAsia="宋体" w:hAnsi="Times" w:hint="eastAsia"/>
        </w:rPr>
        <w:t>，需要教师规范留学生的管理，保证教学质量</w:t>
      </w:r>
      <w:r w:rsidR="006C481C">
        <w:rPr>
          <w:rFonts w:ascii="Times" w:eastAsia="宋体" w:hAnsi="Times" w:hint="eastAsia"/>
        </w:rPr>
        <w:t>。</w:t>
      </w:r>
      <w:r w:rsidR="00030AF6">
        <w:rPr>
          <w:rFonts w:ascii="Times" w:eastAsia="宋体" w:hAnsi="Times" w:hint="eastAsia"/>
        </w:rPr>
        <w:t>在交流讨论上，</w:t>
      </w:r>
      <w:r w:rsidR="006C481C">
        <w:rPr>
          <w:rFonts w:ascii="Times" w:eastAsia="宋体" w:hAnsi="Times" w:hint="eastAsia"/>
        </w:rPr>
        <w:t>留学生之间的沟通和探讨倾向于与有共同母语和宗教信仰的同伴，</w:t>
      </w:r>
      <w:r>
        <w:rPr>
          <w:rFonts w:ascii="Times" w:eastAsia="宋体" w:hAnsi="Times" w:hint="eastAsia"/>
        </w:rPr>
        <w:t>限制了知识传播和思想碰撞。</w:t>
      </w:r>
      <w:r w:rsidR="00030AF6">
        <w:rPr>
          <w:rFonts w:ascii="Times" w:eastAsia="宋体" w:hAnsi="Times" w:hint="eastAsia"/>
        </w:rPr>
        <w:t>与国内学生相比，留学生对</w:t>
      </w:r>
      <w:r>
        <w:rPr>
          <w:rFonts w:ascii="Times" w:eastAsia="宋体" w:hAnsi="Times" w:hint="eastAsia"/>
        </w:rPr>
        <w:t>学校规章制度及环境不够熟悉，</w:t>
      </w:r>
      <w:r w:rsidR="00E3678D">
        <w:rPr>
          <w:rFonts w:ascii="Times" w:eastAsia="宋体" w:hAnsi="Times" w:hint="eastAsia"/>
        </w:rPr>
        <w:t>对学习效率造成了影响。</w:t>
      </w:r>
      <w:r w:rsidR="009B5218">
        <w:rPr>
          <w:rFonts w:ascii="Times" w:eastAsia="宋体" w:hAnsi="Times" w:hint="eastAsia"/>
        </w:rPr>
        <w:t>此外，</w:t>
      </w:r>
      <w:r w:rsidR="009B5218">
        <w:rPr>
          <w:rFonts w:ascii="Times" w:eastAsia="宋体" w:hAnsi="Times" w:hint="eastAsia"/>
        </w:rPr>
        <w:t>留学生虽然在来华前通过文字</w:t>
      </w:r>
      <w:r w:rsidR="009B5218">
        <w:rPr>
          <w:rFonts w:ascii="Times" w:eastAsia="宋体" w:hAnsi="Times" w:hint="eastAsia"/>
        </w:rPr>
        <w:t>、</w:t>
      </w:r>
      <w:r w:rsidR="009B5218">
        <w:rPr>
          <w:rFonts w:ascii="Times" w:eastAsia="宋体" w:hAnsi="Times" w:hint="eastAsia"/>
        </w:rPr>
        <w:t>视频</w:t>
      </w:r>
      <w:r w:rsidR="009B5218">
        <w:rPr>
          <w:rFonts w:ascii="Times" w:eastAsia="宋体" w:hAnsi="Times" w:hint="eastAsia"/>
        </w:rPr>
        <w:t>和各种纪录片对中国</w:t>
      </w:r>
      <w:r w:rsidR="009B5218">
        <w:rPr>
          <w:rFonts w:ascii="Times" w:eastAsia="宋体" w:hAnsi="Times" w:hint="eastAsia"/>
        </w:rPr>
        <w:t>有了较为简单的了解，但与进入校园后与不同文化的群体产生持续且直接的文化接触不同，这种直接文化接触可能导致文化冲突，如果留学生没能很好地适应中国校园文化，不仅会引发其在学习生活上的困难，长此以往还有导致心</w:t>
      </w:r>
      <w:r w:rsidR="009B5218">
        <w:rPr>
          <w:rFonts w:ascii="Times" w:eastAsia="宋体" w:hAnsi="Times" w:hint="eastAsia"/>
        </w:rPr>
        <w:lastRenderedPageBreak/>
        <w:t>理疾病的风险。</w:t>
      </w:r>
    </w:p>
    <w:p w14:paraId="550C2C68" w14:textId="42AC21A4" w:rsidR="00531511" w:rsidRPr="009D1521" w:rsidRDefault="009D1521" w:rsidP="00651939">
      <w:pPr>
        <w:pStyle w:val="a7"/>
        <w:numPr>
          <w:ilvl w:val="1"/>
          <w:numId w:val="1"/>
        </w:numPr>
        <w:spacing w:line="360" w:lineRule="exact"/>
        <w:ind w:firstLineChars="0"/>
        <w:rPr>
          <w:rFonts w:ascii="Times" w:eastAsia="宋体" w:hAnsi="Times"/>
        </w:rPr>
      </w:pPr>
      <w:r w:rsidRPr="009D1521">
        <w:rPr>
          <w:rFonts w:ascii="Times" w:eastAsia="宋体" w:hAnsi="Times" w:hint="eastAsia"/>
        </w:rPr>
        <w:t>教师</w:t>
      </w:r>
      <w:r>
        <w:rPr>
          <w:rFonts w:ascii="Times" w:eastAsia="宋体" w:hAnsi="Times" w:hint="eastAsia"/>
        </w:rPr>
        <w:t>课堂教学现状</w:t>
      </w:r>
    </w:p>
    <w:p w14:paraId="6B5AA05D" w14:textId="5660C1E6" w:rsidR="009D1521" w:rsidRPr="009D1521" w:rsidRDefault="009D1521" w:rsidP="00651939">
      <w:pPr>
        <w:spacing w:line="360" w:lineRule="exact"/>
        <w:ind w:firstLineChars="200" w:firstLine="420"/>
        <w:rPr>
          <w:rFonts w:ascii="Times" w:eastAsia="宋体" w:hAnsi="Times"/>
        </w:rPr>
      </w:pPr>
      <w:r>
        <w:rPr>
          <w:rFonts w:ascii="Times" w:eastAsia="宋体" w:hAnsi="Times" w:hint="eastAsia"/>
        </w:rPr>
        <w:t>目前药学院留学生</w:t>
      </w:r>
      <w:r w:rsidR="00E3678D">
        <w:rPr>
          <w:rFonts w:ascii="Times" w:eastAsia="宋体" w:hAnsi="Times" w:hint="eastAsia"/>
        </w:rPr>
        <w:t>药剂学</w:t>
      </w:r>
      <w:r>
        <w:rPr>
          <w:rFonts w:ascii="Times" w:eastAsia="宋体" w:hAnsi="Times" w:hint="eastAsia"/>
        </w:rPr>
        <w:t>实验教学模式与本国学生相似，实验课开始前，由</w:t>
      </w:r>
      <w:r w:rsidR="002C418C">
        <w:rPr>
          <w:rFonts w:ascii="Times" w:eastAsia="宋体" w:hAnsi="Times" w:hint="eastAsia"/>
        </w:rPr>
        <w:t>教师</w:t>
      </w:r>
      <w:r>
        <w:rPr>
          <w:rFonts w:ascii="Times" w:eastAsia="宋体" w:hAnsi="Times" w:hint="eastAsia"/>
        </w:rPr>
        <w:t>将实验用品摆放于指定位置，上课过程中，首先由</w:t>
      </w:r>
      <w:r w:rsidR="002C418C">
        <w:rPr>
          <w:rFonts w:ascii="Times" w:eastAsia="宋体" w:hAnsi="Times" w:hint="eastAsia"/>
        </w:rPr>
        <w:t>教师</w:t>
      </w:r>
      <w:r>
        <w:rPr>
          <w:rFonts w:ascii="Times" w:eastAsia="宋体" w:hAnsi="Times" w:hint="eastAsia"/>
        </w:rPr>
        <w:t>示范教学，学生按照演示步骤完成实验，并在</w:t>
      </w:r>
      <w:r w:rsidR="002C418C">
        <w:rPr>
          <w:rFonts w:ascii="Times" w:eastAsia="宋体" w:hAnsi="Times" w:hint="eastAsia"/>
        </w:rPr>
        <w:t>教师</w:t>
      </w:r>
      <w:r>
        <w:rPr>
          <w:rFonts w:ascii="Times" w:eastAsia="宋体" w:hAnsi="Times" w:hint="eastAsia"/>
        </w:rPr>
        <w:t>指导下完成实验报告。然而，由于国内外教学方式存在差异，国内学生习惯被动接受知识，课堂上极少发言，而留学生</w:t>
      </w:r>
      <w:r w:rsidR="002C418C">
        <w:rPr>
          <w:rFonts w:ascii="Times" w:eastAsia="宋体" w:hAnsi="Times" w:hint="eastAsia"/>
        </w:rPr>
        <w:t>更为外放，好奇心和探究欲强烈，勇于表达自己的观点和疑问，需要教师提高随机应变的能力，在全英文授课中不能局限于死记硬背教案和书面用语，而要增加口头语的使用频率，清晰流畅地应对留学生的提问。同时，留学生服从性有所欠缺，对枯燥的课堂知识接受度较差，难以按部就班完成实验步骤，</w:t>
      </w:r>
      <w:r w:rsidR="00F23D2D">
        <w:rPr>
          <w:rFonts w:ascii="Times" w:eastAsia="宋体" w:hAnsi="Times" w:hint="eastAsia"/>
        </w:rPr>
        <w:t>需要教师规范课堂纪律，运用多媒体将单调的文字与图像动画结合后将教学内容以更为生动形象的方式展现出来，以此帮助留学生理解接受知识要点。</w:t>
      </w:r>
    </w:p>
    <w:p w14:paraId="5E4D7A5B" w14:textId="79FB8801" w:rsidR="009D1521" w:rsidRPr="00E3678D" w:rsidRDefault="00E3678D" w:rsidP="00651939">
      <w:pPr>
        <w:pStyle w:val="a7"/>
        <w:numPr>
          <w:ilvl w:val="1"/>
          <w:numId w:val="1"/>
        </w:numPr>
        <w:spacing w:line="360" w:lineRule="exact"/>
        <w:ind w:firstLineChars="0"/>
        <w:rPr>
          <w:rFonts w:ascii="Times" w:eastAsia="宋体" w:hAnsi="Times"/>
        </w:rPr>
      </w:pPr>
      <w:r w:rsidRPr="00E3678D">
        <w:rPr>
          <w:rFonts w:ascii="Times" w:eastAsia="宋体" w:hAnsi="Times" w:hint="eastAsia"/>
        </w:rPr>
        <w:t>药剂学实验考核标准</w:t>
      </w:r>
    </w:p>
    <w:p w14:paraId="47CD95D3" w14:textId="40501ECD" w:rsidR="00E3678D" w:rsidRPr="00E3678D" w:rsidRDefault="00E3678D" w:rsidP="00651939">
      <w:pPr>
        <w:spacing w:line="360" w:lineRule="exact"/>
        <w:ind w:firstLineChars="200" w:firstLine="420"/>
        <w:rPr>
          <w:rFonts w:ascii="Times" w:eastAsia="宋体" w:hAnsi="Times"/>
        </w:rPr>
      </w:pPr>
      <w:r>
        <w:rPr>
          <w:rFonts w:ascii="Times" w:eastAsia="宋体" w:hAnsi="Times" w:hint="eastAsia"/>
        </w:rPr>
        <w:t>留学生药剂学实验考核内容以实验报告为主，</w:t>
      </w:r>
      <w:r w:rsidR="00477940">
        <w:rPr>
          <w:rFonts w:ascii="Times" w:eastAsia="宋体" w:hAnsi="Times" w:hint="eastAsia"/>
        </w:rPr>
        <w:t>历年的</w:t>
      </w:r>
      <w:r>
        <w:rPr>
          <w:rFonts w:ascii="Times" w:eastAsia="宋体" w:hAnsi="Times" w:hint="eastAsia"/>
        </w:rPr>
        <w:t>报告主题从授课内容，即溶液型液体药剂的制备、乳浊液和混悬液型液体药剂的制备、软膏剂的制备等八个实验中选择其一，</w:t>
      </w:r>
      <w:r w:rsidR="00477940">
        <w:rPr>
          <w:rFonts w:ascii="Times" w:eastAsia="宋体" w:hAnsi="Times" w:hint="eastAsia"/>
        </w:rPr>
        <w:t>考核内容较为单一，容易导致部分学生对实验课敷衍了事，或致使</w:t>
      </w:r>
      <w:bookmarkStart w:id="1" w:name="OLE_LINK2"/>
      <w:bookmarkStart w:id="2" w:name="OLE_LINK3"/>
      <w:r w:rsidR="00477940">
        <w:rPr>
          <w:rFonts w:ascii="Times" w:eastAsia="宋体" w:hAnsi="Times" w:hint="eastAsia"/>
        </w:rPr>
        <w:t>部分学生担心实验数据不佳影响成绩，擅自篡改或直接抄袭他人数据。</w:t>
      </w:r>
      <w:bookmarkEnd w:id="1"/>
      <w:bookmarkEnd w:id="2"/>
    </w:p>
    <w:p w14:paraId="114EE841" w14:textId="4D8E067B" w:rsidR="00531511" w:rsidRDefault="00531511" w:rsidP="00651939">
      <w:pPr>
        <w:spacing w:line="360" w:lineRule="exact"/>
        <w:rPr>
          <w:rFonts w:ascii="Times" w:eastAsia="宋体" w:hAnsi="Times"/>
        </w:rPr>
      </w:pPr>
      <w:r>
        <w:rPr>
          <w:rFonts w:ascii="Times" w:eastAsia="宋体" w:hAnsi="Times" w:hint="eastAsia"/>
        </w:rPr>
        <w:t>2</w:t>
      </w:r>
      <w:r>
        <w:rPr>
          <w:rFonts w:ascii="Times" w:eastAsia="宋体" w:hAnsi="Times"/>
        </w:rPr>
        <w:t xml:space="preserve"> </w:t>
      </w:r>
      <w:r>
        <w:rPr>
          <w:rFonts w:ascii="Times" w:eastAsia="宋体" w:hAnsi="Times" w:hint="eastAsia"/>
        </w:rPr>
        <w:t>改革措施</w:t>
      </w:r>
    </w:p>
    <w:p w14:paraId="5C9B88E1" w14:textId="5D50311C" w:rsidR="00531511" w:rsidRDefault="00531511" w:rsidP="00651939">
      <w:pPr>
        <w:spacing w:line="360" w:lineRule="exact"/>
        <w:rPr>
          <w:rFonts w:ascii="Times" w:eastAsia="宋体" w:hAnsi="Times"/>
        </w:rPr>
      </w:pPr>
      <w:r>
        <w:rPr>
          <w:rFonts w:ascii="Times" w:eastAsia="宋体" w:hAnsi="Times" w:hint="eastAsia"/>
        </w:rPr>
        <w:t>2</w:t>
      </w:r>
      <w:r>
        <w:rPr>
          <w:rFonts w:ascii="Times" w:eastAsia="宋体" w:hAnsi="Times"/>
        </w:rPr>
        <w:t>.1</w:t>
      </w:r>
      <w:r w:rsidR="00477940">
        <w:rPr>
          <w:rFonts w:ascii="Times" w:eastAsia="宋体" w:hAnsi="Times"/>
        </w:rPr>
        <w:t xml:space="preserve"> </w:t>
      </w:r>
      <w:r w:rsidR="00477940">
        <w:rPr>
          <w:rFonts w:ascii="Times" w:eastAsia="宋体" w:hAnsi="Times" w:hint="eastAsia"/>
        </w:rPr>
        <w:t>尊重文化差异，规范课堂纪律</w:t>
      </w:r>
    </w:p>
    <w:p w14:paraId="7AA932ED" w14:textId="591DE6B6" w:rsidR="00477940" w:rsidRDefault="00477940" w:rsidP="00651939">
      <w:pPr>
        <w:spacing w:line="360" w:lineRule="exact"/>
        <w:ind w:firstLineChars="200" w:firstLine="420"/>
        <w:rPr>
          <w:rFonts w:ascii="Times" w:eastAsia="宋体" w:hAnsi="Times"/>
        </w:rPr>
      </w:pPr>
      <w:r>
        <w:rPr>
          <w:rFonts w:ascii="Times" w:eastAsia="宋体" w:hAnsi="Times" w:hint="eastAsia"/>
        </w:rPr>
        <w:t>针对留学生多样性，教师需要主动了解其文化背景、语言习俗和理论知识和实验技能掌握程度等信息，增进彼此之间的沟通，尊重各国留学生的生活习惯和宗教信仰，避免因为中西文化的差异导致冲突，根据留学生各自的知识储备开展实验教学。</w:t>
      </w:r>
      <w:r w:rsidR="00C358D9">
        <w:rPr>
          <w:rFonts w:ascii="Times" w:eastAsia="宋体" w:hAnsi="Times" w:hint="eastAsia"/>
        </w:rPr>
        <w:t>例如，</w:t>
      </w:r>
      <w:r w:rsidR="001540DB">
        <w:rPr>
          <w:rFonts w:ascii="Times" w:eastAsia="宋体" w:hAnsi="Times" w:hint="eastAsia"/>
        </w:rPr>
        <w:t>伊斯兰</w:t>
      </w:r>
      <w:r w:rsidR="004279E8">
        <w:rPr>
          <w:rFonts w:ascii="Times" w:eastAsia="宋体" w:hAnsi="Times" w:hint="eastAsia"/>
        </w:rPr>
        <w:t>教</w:t>
      </w:r>
      <w:r w:rsidR="001540DB">
        <w:rPr>
          <w:rFonts w:ascii="Times" w:eastAsia="宋体" w:hAnsi="Times" w:hint="eastAsia"/>
        </w:rPr>
        <w:t>教徒需要定时礼拜，与课程时间冲突时允许其</w:t>
      </w:r>
      <w:r w:rsidR="00FE0C23">
        <w:rPr>
          <w:rFonts w:ascii="Times" w:eastAsia="宋体" w:hAnsi="Times" w:hint="eastAsia"/>
        </w:rPr>
        <w:t>请假</w:t>
      </w:r>
      <w:r w:rsidR="001540DB">
        <w:rPr>
          <w:rFonts w:ascii="Times" w:eastAsia="宋体" w:hAnsi="Times" w:hint="eastAsia"/>
        </w:rPr>
        <w:t>适当早退。</w:t>
      </w:r>
      <w:r w:rsidR="004279E8">
        <w:rPr>
          <w:rFonts w:ascii="Times" w:eastAsia="宋体" w:hAnsi="Times" w:hint="eastAsia"/>
        </w:rPr>
        <w:t>与此</w:t>
      </w:r>
      <w:r>
        <w:rPr>
          <w:rFonts w:ascii="Times" w:eastAsia="宋体" w:hAnsi="Times" w:hint="eastAsia"/>
        </w:rPr>
        <w:t>同时，教师仍要对留学生严格要求，</w:t>
      </w:r>
      <w:r w:rsidR="001540DB">
        <w:rPr>
          <w:rFonts w:ascii="Times" w:eastAsia="宋体" w:hAnsi="Times" w:hint="eastAsia"/>
        </w:rPr>
        <w:t>学生请假时需问清缘由，酌情考虑，课程考核时</w:t>
      </w:r>
      <w:r>
        <w:rPr>
          <w:rFonts w:ascii="Times" w:eastAsia="宋体" w:hAnsi="Times" w:hint="eastAsia"/>
        </w:rPr>
        <w:t>不能因为留学生基础薄弱</w:t>
      </w:r>
      <w:r w:rsidR="00D25B14">
        <w:rPr>
          <w:rFonts w:ascii="Times" w:eastAsia="宋体" w:hAnsi="Times" w:hint="eastAsia"/>
        </w:rPr>
        <w:t>或生活中的突发事件</w:t>
      </w:r>
      <w:r>
        <w:rPr>
          <w:rFonts w:ascii="Times" w:eastAsia="宋体" w:hAnsi="Times" w:hint="eastAsia"/>
        </w:rPr>
        <w:t>降低考核标准</w:t>
      </w:r>
      <w:r w:rsidR="00D25B14">
        <w:rPr>
          <w:rFonts w:ascii="Times" w:eastAsia="宋体" w:hAnsi="Times" w:hint="eastAsia"/>
        </w:rPr>
        <w:t>。中国高校留学生管理模式体现出管理主体、培养方式和奖惩标准特殊等特点，虽然在</w:t>
      </w:r>
      <w:r w:rsidR="00D25B14" w:rsidRPr="00651939">
        <w:rPr>
          <w:rFonts w:ascii="Times" w:eastAsia="宋体" w:hAnsi="Times" w:hint="eastAsia"/>
        </w:rPr>
        <w:t>国际化教育教学</w:t>
      </w:r>
      <w:r w:rsidR="00D25B14">
        <w:rPr>
          <w:rFonts w:ascii="Times" w:eastAsia="宋体" w:hAnsi="Times" w:hint="eastAsia"/>
        </w:rPr>
        <w:t>中发挥了积极作用，但随着留学生教育的发展，也逐渐体现出一定的弊端，例如投入成本高、管理效益低、为顾及留学生跨文化适应的问题，屡次对留学生进行特殊对待，降低了其通过考试考核的门槛。针对上述问题，</w:t>
      </w:r>
      <w:r>
        <w:rPr>
          <w:rFonts w:ascii="Times" w:eastAsia="宋体" w:hAnsi="Times" w:hint="eastAsia"/>
        </w:rPr>
        <w:t>需要明确落实学校规章制度，规范课堂纪律，从而提高课堂效率。</w:t>
      </w:r>
      <w:r w:rsidR="00C358D9">
        <w:rPr>
          <w:rFonts w:ascii="Times" w:eastAsia="宋体" w:hAnsi="Times" w:hint="eastAsia"/>
        </w:rPr>
        <w:t>例如，本校留学生药剂学实验课程采取定时签到制度，并将出勤率和课堂表现情况纳入最终成绩评定，有效提高了留学生的出勤率和学习积极性。</w:t>
      </w:r>
    </w:p>
    <w:p w14:paraId="21A8B6A1" w14:textId="62FC7AB2" w:rsidR="00FE0C23" w:rsidRDefault="00FE0C23" w:rsidP="00651939">
      <w:pPr>
        <w:spacing w:line="360" w:lineRule="exact"/>
        <w:rPr>
          <w:rFonts w:ascii="Times" w:eastAsia="宋体" w:hAnsi="Times"/>
        </w:rPr>
      </w:pPr>
      <w:r>
        <w:rPr>
          <w:rFonts w:ascii="Times" w:eastAsia="宋体" w:hAnsi="Times"/>
        </w:rPr>
        <w:t xml:space="preserve">2.2 </w:t>
      </w:r>
      <w:r>
        <w:rPr>
          <w:rFonts w:ascii="Times" w:eastAsia="宋体" w:hAnsi="Times" w:hint="eastAsia"/>
        </w:rPr>
        <w:t>理论融入实验，</w:t>
      </w:r>
      <w:r w:rsidR="00C11623">
        <w:rPr>
          <w:rFonts w:ascii="Times" w:eastAsia="宋体" w:hAnsi="Times" w:hint="eastAsia"/>
        </w:rPr>
        <w:t>提高教学效率</w:t>
      </w:r>
    </w:p>
    <w:p w14:paraId="0DEBE767" w14:textId="14B999D0" w:rsidR="00FE0C23" w:rsidRPr="00FE0C23" w:rsidRDefault="00FE0C23" w:rsidP="00651939">
      <w:pPr>
        <w:spacing w:line="360" w:lineRule="exact"/>
        <w:ind w:firstLineChars="200" w:firstLine="420"/>
        <w:rPr>
          <w:rFonts w:ascii="Times" w:eastAsia="宋体" w:hAnsi="Times"/>
        </w:rPr>
      </w:pPr>
      <w:r>
        <w:rPr>
          <w:rFonts w:ascii="Times" w:eastAsia="宋体" w:hAnsi="Times" w:hint="eastAsia"/>
        </w:rPr>
        <w:t>如前文所述，药剂学实验是药剂学课程的重要组成部分，需要学生将药剂学理论知识运用于实践，对药剂指标方法有更深的理解，强化药学专业学生的专业技术。然而目前本校留学生药剂学实验与药剂学理论课程安排较为不合理，实验课程早于理论课程，导致学生对实验未能充分理解实验课程的内容</w:t>
      </w:r>
      <w:r w:rsidR="002E37E8">
        <w:rPr>
          <w:rFonts w:ascii="Times" w:eastAsia="宋体" w:hAnsi="Times" w:hint="eastAsia"/>
        </w:rPr>
        <w:t>。例如，在混悬剂的制备实验课程中，需要检查</w:t>
      </w:r>
      <w:r w:rsidR="00F50E95">
        <w:rPr>
          <w:rFonts w:ascii="Times" w:eastAsia="宋体" w:hAnsi="Times" w:hint="eastAsia"/>
        </w:rPr>
        <w:t>加入不同助悬剂后的</w:t>
      </w:r>
      <w:r w:rsidR="002E37E8">
        <w:rPr>
          <w:rFonts w:ascii="Times" w:eastAsia="宋体" w:hAnsi="Times" w:hint="eastAsia"/>
        </w:rPr>
        <w:t>氧化锌混悬剂</w:t>
      </w:r>
      <w:r w:rsidR="00F50E95">
        <w:rPr>
          <w:rFonts w:ascii="Times" w:eastAsia="宋体" w:hAnsi="Times" w:hint="eastAsia"/>
        </w:rPr>
        <w:t>沉降容积比</w:t>
      </w:r>
      <w:r w:rsidR="002E37E8">
        <w:rPr>
          <w:rFonts w:ascii="Times" w:eastAsia="宋体" w:hAnsi="Times" w:hint="eastAsia"/>
        </w:rPr>
        <w:t>，评估混悬剂的</w:t>
      </w:r>
      <w:r w:rsidR="00F50E95">
        <w:rPr>
          <w:rFonts w:ascii="Times" w:eastAsia="宋体" w:hAnsi="Times" w:hint="eastAsia"/>
        </w:rPr>
        <w:t>质量。</w:t>
      </w:r>
      <w:r w:rsidR="00C11623">
        <w:rPr>
          <w:rFonts w:ascii="Times" w:eastAsia="宋体" w:hAnsi="Times" w:hint="eastAsia"/>
        </w:rPr>
        <w:t>学生仅是</w:t>
      </w:r>
      <w:r w:rsidR="00F50E95">
        <w:rPr>
          <w:rFonts w:ascii="Times" w:eastAsia="宋体" w:hAnsi="Times" w:hint="eastAsia"/>
        </w:rPr>
        <w:t>按照</w:t>
      </w:r>
      <w:r w:rsidR="004279E8">
        <w:rPr>
          <w:rFonts w:ascii="Times" w:eastAsia="宋体" w:hAnsi="Times" w:hint="eastAsia"/>
        </w:rPr>
        <w:t>规定的</w:t>
      </w:r>
      <w:r w:rsidR="00F50E95">
        <w:rPr>
          <w:rFonts w:ascii="Times" w:eastAsia="宋体" w:hAnsi="Times" w:hint="eastAsia"/>
        </w:rPr>
        <w:t>实验步骤分别制备了以甲基纤维素和西黄</w:t>
      </w:r>
      <w:proofErr w:type="gramStart"/>
      <w:r w:rsidR="00F50E95">
        <w:rPr>
          <w:rFonts w:ascii="Times" w:eastAsia="宋体" w:hAnsi="Times" w:hint="eastAsia"/>
        </w:rPr>
        <w:t>蓍</w:t>
      </w:r>
      <w:proofErr w:type="gramEnd"/>
      <w:r w:rsidR="00F50E95">
        <w:rPr>
          <w:rFonts w:ascii="Times" w:eastAsia="宋体" w:hAnsi="Times" w:hint="eastAsia"/>
        </w:rPr>
        <w:t>胶为助悬剂的混悬液，</w:t>
      </w:r>
      <w:r w:rsidR="004279E8">
        <w:rPr>
          <w:rFonts w:ascii="Times" w:eastAsia="宋体" w:hAnsi="Times" w:hint="eastAsia"/>
        </w:rPr>
        <w:t>将混悬液</w:t>
      </w:r>
      <w:r w:rsidR="00F50E95">
        <w:rPr>
          <w:rFonts w:ascii="Times" w:eastAsia="宋体" w:hAnsi="Times" w:hint="eastAsia"/>
        </w:rPr>
        <w:t>振摇后</w:t>
      </w:r>
      <w:r w:rsidR="004279E8">
        <w:rPr>
          <w:rFonts w:ascii="Times" w:eastAsia="宋体" w:hAnsi="Times" w:hint="eastAsia"/>
        </w:rPr>
        <w:t>测量</w:t>
      </w:r>
      <w:r w:rsidR="00F50E95">
        <w:rPr>
          <w:rFonts w:ascii="Times" w:eastAsia="宋体" w:hAnsi="Times" w:hint="eastAsia"/>
        </w:rPr>
        <w:t>初始高度</w:t>
      </w:r>
      <w:r w:rsidR="004279E8">
        <w:rPr>
          <w:rFonts w:ascii="Times" w:eastAsia="宋体" w:hAnsi="Times" w:hint="eastAsia"/>
        </w:rPr>
        <w:t>及其</w:t>
      </w:r>
      <w:r w:rsidR="00F50E95">
        <w:rPr>
          <w:rFonts w:ascii="Times" w:eastAsia="宋体" w:hAnsi="Times" w:hint="eastAsia"/>
        </w:rPr>
        <w:t>静置</w:t>
      </w:r>
      <w:r w:rsidR="004279E8">
        <w:rPr>
          <w:rFonts w:ascii="Times" w:eastAsia="宋体" w:hAnsi="Times" w:hint="eastAsia"/>
        </w:rPr>
        <w:t>一段时间</w:t>
      </w:r>
      <w:r w:rsidR="00F50E95">
        <w:rPr>
          <w:rFonts w:ascii="Times" w:eastAsia="宋体" w:hAnsi="Times" w:hint="eastAsia"/>
        </w:rPr>
        <w:t>后沉降物的高度</w:t>
      </w:r>
      <w:r w:rsidR="004279E8">
        <w:rPr>
          <w:rFonts w:ascii="Times" w:eastAsia="宋体" w:hAnsi="Times" w:hint="eastAsia"/>
        </w:rPr>
        <w:t>，</w:t>
      </w:r>
      <w:r w:rsidR="00C11623">
        <w:rPr>
          <w:rFonts w:ascii="Times" w:eastAsia="宋体" w:hAnsi="Times" w:hint="eastAsia"/>
        </w:rPr>
        <w:t>从而</w:t>
      </w:r>
      <w:r w:rsidR="00F50E95">
        <w:rPr>
          <w:rFonts w:ascii="Times" w:eastAsia="宋体" w:hAnsi="Times" w:hint="eastAsia"/>
        </w:rPr>
        <w:t>计算沉降容积比，</w:t>
      </w:r>
      <w:r w:rsidR="004279E8">
        <w:rPr>
          <w:rFonts w:ascii="Times" w:eastAsia="宋体" w:hAnsi="Times" w:hint="eastAsia"/>
        </w:rPr>
        <w:t>但</w:t>
      </w:r>
      <w:r w:rsidR="00C11623">
        <w:rPr>
          <w:rFonts w:ascii="Times" w:eastAsia="宋体" w:hAnsi="Times" w:hint="eastAsia"/>
        </w:rPr>
        <w:t>并不理解沉降容积比为何能够作为混悬</w:t>
      </w:r>
      <w:r w:rsidR="00C11623">
        <w:rPr>
          <w:rFonts w:ascii="Times" w:eastAsia="宋体" w:hAnsi="Times" w:hint="eastAsia"/>
        </w:rPr>
        <w:lastRenderedPageBreak/>
        <w:t>剂质量评价标准，以及助悬剂提高混悬剂稳定性的原理</w:t>
      </w:r>
      <w:r w:rsidR="004279E8">
        <w:rPr>
          <w:rFonts w:ascii="Times" w:eastAsia="宋体" w:hAnsi="Times" w:hint="eastAsia"/>
        </w:rPr>
        <w:t>。</w:t>
      </w:r>
      <w:r w:rsidR="00C11623">
        <w:rPr>
          <w:rFonts w:ascii="Times" w:eastAsia="宋体" w:hAnsi="Times" w:hint="eastAsia"/>
        </w:rPr>
        <w:t>在观察计算不同混悬剂的微粒沉降现象后，学生无法自主判断比较助悬剂的助悬能力</w:t>
      </w:r>
      <w:r w:rsidR="009164A5">
        <w:rPr>
          <w:rFonts w:ascii="Times" w:eastAsia="宋体" w:hAnsi="Times" w:hint="eastAsia"/>
        </w:rPr>
        <w:t>，虽然掌握了</w:t>
      </w:r>
      <w:proofErr w:type="gramStart"/>
      <w:r w:rsidR="009164A5">
        <w:rPr>
          <w:rFonts w:ascii="Times" w:eastAsia="宋体" w:hAnsi="Times" w:hint="eastAsia"/>
        </w:rPr>
        <w:t>混悬型液体</w:t>
      </w:r>
      <w:proofErr w:type="gramEnd"/>
      <w:r w:rsidR="009164A5">
        <w:rPr>
          <w:rFonts w:ascii="Times" w:eastAsia="宋体" w:hAnsi="Times" w:hint="eastAsia"/>
        </w:rPr>
        <w:t>制剂的制备方法，但无法达到根据药物性质选用适宜的稳定剂及其制备稳定混悬剂方法的目的</w:t>
      </w:r>
      <w:r w:rsidR="00C11623">
        <w:rPr>
          <w:rFonts w:ascii="Times" w:eastAsia="宋体" w:hAnsi="Times" w:hint="eastAsia"/>
        </w:rPr>
        <w:t>。因此在备课时需要</w:t>
      </w:r>
      <w:r w:rsidR="009164A5">
        <w:rPr>
          <w:rFonts w:ascii="Times" w:eastAsia="宋体" w:hAnsi="Times" w:hint="eastAsia"/>
        </w:rPr>
        <w:t>融入实验内容相关的理论知识，例如将混悬剂的定义、影响微粒沉降的因素融入混悬剂的制备，将溶解度融入液体制剂的制备，将热力学动力学不稳定性融入乳浊液型制剂的制备等</w:t>
      </w:r>
      <w:r w:rsidR="009164A5" w:rsidRPr="004279E8">
        <w:rPr>
          <w:rFonts w:ascii="Times" w:eastAsia="宋体" w:hAnsi="Times" w:hint="eastAsia"/>
          <w:vertAlign w:val="superscript"/>
        </w:rPr>
        <w:t>[</w:t>
      </w:r>
      <w:r w:rsidR="009164A5" w:rsidRPr="004279E8">
        <w:rPr>
          <w:rFonts w:ascii="Times" w:eastAsia="宋体" w:hAnsi="Times"/>
          <w:vertAlign w:val="superscript"/>
        </w:rPr>
        <w:t>3]</w:t>
      </w:r>
      <w:r w:rsidR="009164A5">
        <w:rPr>
          <w:rFonts w:ascii="Times" w:eastAsia="宋体" w:hAnsi="Times" w:hint="eastAsia"/>
        </w:rPr>
        <w:t>。</w:t>
      </w:r>
    </w:p>
    <w:p w14:paraId="23451F24" w14:textId="7C5085FF" w:rsidR="00531511" w:rsidRDefault="00531511" w:rsidP="00651939">
      <w:pPr>
        <w:spacing w:line="360" w:lineRule="exact"/>
        <w:rPr>
          <w:rFonts w:ascii="Times" w:eastAsia="宋体" w:hAnsi="Times"/>
        </w:rPr>
      </w:pPr>
      <w:r>
        <w:rPr>
          <w:rFonts w:ascii="Times" w:eastAsia="宋体" w:hAnsi="Times" w:hint="eastAsia"/>
        </w:rPr>
        <w:t>2</w:t>
      </w:r>
      <w:r>
        <w:rPr>
          <w:rFonts w:ascii="Times" w:eastAsia="宋体" w:hAnsi="Times"/>
        </w:rPr>
        <w:t>.</w:t>
      </w:r>
      <w:r w:rsidR="00FE0C23">
        <w:rPr>
          <w:rFonts w:ascii="Times" w:eastAsia="宋体" w:hAnsi="Times"/>
        </w:rPr>
        <w:t>3</w:t>
      </w:r>
      <w:r w:rsidR="00477940">
        <w:rPr>
          <w:rFonts w:ascii="Times" w:eastAsia="宋体" w:hAnsi="Times"/>
        </w:rPr>
        <w:t xml:space="preserve"> </w:t>
      </w:r>
      <w:r w:rsidR="00477940">
        <w:rPr>
          <w:rFonts w:ascii="Times" w:eastAsia="宋体" w:hAnsi="Times" w:hint="eastAsia"/>
        </w:rPr>
        <w:t>提升外语水平，丰富教学方式</w:t>
      </w:r>
    </w:p>
    <w:p w14:paraId="343AE961" w14:textId="4A3C9EF2" w:rsidR="00572189" w:rsidRDefault="000C536C" w:rsidP="00651939">
      <w:pPr>
        <w:spacing w:line="360" w:lineRule="exact"/>
        <w:ind w:firstLineChars="200" w:firstLine="420"/>
        <w:rPr>
          <w:rFonts w:ascii="Times" w:eastAsia="宋体" w:hAnsi="Times"/>
        </w:rPr>
      </w:pPr>
      <w:r>
        <w:rPr>
          <w:rFonts w:ascii="Times" w:eastAsia="宋体" w:hAnsi="Times" w:hint="eastAsia"/>
        </w:rPr>
        <w:t>全英文教学对教师英语</w:t>
      </w:r>
      <w:r w:rsidR="00C358D9">
        <w:rPr>
          <w:rFonts w:ascii="Times" w:eastAsia="宋体" w:hAnsi="Times" w:hint="eastAsia"/>
        </w:rPr>
        <w:t>表达</w:t>
      </w:r>
      <w:r>
        <w:rPr>
          <w:rFonts w:ascii="Times" w:eastAsia="宋体" w:hAnsi="Times" w:hint="eastAsia"/>
        </w:rPr>
        <w:t>水平要求较高，</w:t>
      </w:r>
      <w:r w:rsidR="00FF6086">
        <w:rPr>
          <w:rFonts w:ascii="Times" w:eastAsia="宋体" w:hAnsi="Times" w:hint="eastAsia"/>
        </w:rPr>
        <w:t>首先</w:t>
      </w:r>
      <w:r w:rsidR="001248AA">
        <w:rPr>
          <w:rFonts w:ascii="Times" w:eastAsia="宋体" w:hAnsi="Times" w:hint="eastAsia"/>
        </w:rPr>
        <w:t>在教学过程中，需要将留学生参差不齐的基础纳入考虑，将</w:t>
      </w:r>
      <w:r w:rsidR="00FD17E6">
        <w:rPr>
          <w:rFonts w:ascii="Times" w:eastAsia="宋体" w:hAnsi="Times" w:hint="eastAsia"/>
        </w:rPr>
        <w:t>教科书中</w:t>
      </w:r>
      <w:r w:rsidR="001248AA">
        <w:rPr>
          <w:rFonts w:ascii="Times" w:eastAsia="宋体" w:hAnsi="Times" w:hint="eastAsia"/>
        </w:rPr>
        <w:t>涉及的理论知识和实验操作</w:t>
      </w:r>
      <w:r w:rsidR="00FD17E6">
        <w:rPr>
          <w:rFonts w:ascii="Times" w:eastAsia="宋体" w:hAnsi="Times" w:hint="eastAsia"/>
        </w:rPr>
        <w:t>步骤从</w:t>
      </w:r>
      <w:r w:rsidR="00572189">
        <w:rPr>
          <w:rFonts w:ascii="Times" w:eastAsia="宋体" w:hAnsi="Times" w:hint="eastAsia"/>
        </w:rPr>
        <w:t>复杂的</w:t>
      </w:r>
      <w:r w:rsidR="00FD17E6">
        <w:rPr>
          <w:rFonts w:ascii="Times" w:eastAsia="宋体" w:hAnsi="Times" w:hint="eastAsia"/>
        </w:rPr>
        <w:t>书面语转化为通俗易懂的口头语，同时佐以</w:t>
      </w:r>
      <w:r w:rsidR="00C358D9">
        <w:rPr>
          <w:rFonts w:ascii="Times" w:eastAsia="宋体" w:hAnsi="Times" w:hint="eastAsia"/>
        </w:rPr>
        <w:t>图像和视频等丰富多彩的形式将枯燥的知识具象化，有助于学生理解接受</w:t>
      </w:r>
      <w:r w:rsidR="001540DB" w:rsidRPr="004279E8">
        <w:rPr>
          <w:rFonts w:ascii="Times" w:eastAsia="宋体" w:hAnsi="Times" w:hint="eastAsia"/>
          <w:vertAlign w:val="superscript"/>
        </w:rPr>
        <w:t>[</w:t>
      </w:r>
      <w:r w:rsidR="009164A5" w:rsidRPr="004279E8">
        <w:rPr>
          <w:rFonts w:ascii="Times" w:eastAsia="宋体" w:hAnsi="Times"/>
          <w:vertAlign w:val="superscript"/>
        </w:rPr>
        <w:t>4</w:t>
      </w:r>
      <w:r w:rsidR="00862990">
        <w:rPr>
          <w:rFonts w:ascii="Times" w:eastAsia="宋体" w:hAnsi="Times" w:hint="eastAsia"/>
          <w:vertAlign w:val="superscript"/>
        </w:rPr>
        <w:t>,</w:t>
      </w:r>
      <w:r w:rsidR="00862990">
        <w:rPr>
          <w:rFonts w:ascii="Times" w:eastAsia="宋体" w:hAnsi="Times"/>
          <w:vertAlign w:val="superscript"/>
        </w:rPr>
        <w:t>5</w:t>
      </w:r>
      <w:r w:rsidR="001540DB" w:rsidRPr="004279E8">
        <w:rPr>
          <w:rFonts w:ascii="Times" w:eastAsia="宋体" w:hAnsi="Times"/>
          <w:vertAlign w:val="superscript"/>
        </w:rPr>
        <w:t>]</w:t>
      </w:r>
      <w:r w:rsidR="00FF6086">
        <w:rPr>
          <w:rFonts w:ascii="Times" w:eastAsia="宋体" w:hAnsi="Times" w:hint="eastAsia"/>
        </w:rPr>
        <w:t>。例如，本校药学院留学生实验教学地点安装了多媒体教学设备，教师可以制作英文</w:t>
      </w:r>
      <w:r w:rsidR="00FF6086">
        <w:rPr>
          <w:rFonts w:ascii="Times" w:eastAsia="宋体" w:hAnsi="Times" w:hint="eastAsia"/>
        </w:rPr>
        <w:t>P</w:t>
      </w:r>
      <w:r w:rsidR="00FF6086">
        <w:rPr>
          <w:rFonts w:ascii="Times" w:eastAsia="宋体" w:hAnsi="Times"/>
        </w:rPr>
        <w:t>PT</w:t>
      </w:r>
      <w:r w:rsidR="00FF6086">
        <w:rPr>
          <w:rFonts w:ascii="Times" w:eastAsia="宋体" w:hAnsi="Times" w:hint="eastAsia"/>
        </w:rPr>
        <w:t>，用动画的形式生动展现实验原理和内容，全面介绍各剂型对应的国内外进展及其在生物医药领域的应用，相较传统板书更容易激发学生学习兴趣。</w:t>
      </w:r>
    </w:p>
    <w:p w14:paraId="312DDD94" w14:textId="203BD6BE" w:rsidR="00071888" w:rsidRDefault="00FF6086" w:rsidP="00651939">
      <w:pPr>
        <w:spacing w:line="360" w:lineRule="exact"/>
        <w:ind w:firstLineChars="200" w:firstLine="420"/>
        <w:rPr>
          <w:rFonts w:ascii="Times" w:eastAsia="宋体" w:hAnsi="Times"/>
        </w:rPr>
      </w:pPr>
      <w:r>
        <w:rPr>
          <w:rFonts w:ascii="Times" w:eastAsia="宋体" w:hAnsi="Times" w:hint="eastAsia"/>
        </w:rPr>
        <w:t>其次，</w:t>
      </w:r>
      <w:r w:rsidR="001540DB">
        <w:rPr>
          <w:rFonts w:ascii="Times" w:eastAsia="宋体" w:hAnsi="Times" w:hint="eastAsia"/>
        </w:rPr>
        <w:t>留学生</w:t>
      </w:r>
      <w:r w:rsidR="001248AA">
        <w:rPr>
          <w:rFonts w:ascii="Times" w:eastAsia="宋体" w:hAnsi="Times" w:hint="eastAsia"/>
        </w:rPr>
        <w:t>较国内学生更为强烈的探究欲和好奇心引发</w:t>
      </w:r>
      <w:r w:rsidR="00572189">
        <w:rPr>
          <w:rFonts w:ascii="Times" w:eastAsia="宋体" w:hAnsi="Times" w:hint="eastAsia"/>
        </w:rPr>
        <w:t>其</w:t>
      </w:r>
      <w:r w:rsidR="001248AA">
        <w:rPr>
          <w:rFonts w:ascii="Times" w:eastAsia="宋体" w:hAnsi="Times" w:hint="eastAsia"/>
        </w:rPr>
        <w:t>敢说敢问</w:t>
      </w:r>
      <w:r w:rsidR="00572189">
        <w:rPr>
          <w:rFonts w:ascii="Times" w:eastAsia="宋体" w:hAnsi="Times" w:hint="eastAsia"/>
        </w:rPr>
        <w:t>的特质</w:t>
      </w:r>
      <w:r w:rsidR="00E4313E">
        <w:rPr>
          <w:rFonts w:ascii="Times" w:eastAsia="宋体" w:hAnsi="Times" w:hint="eastAsia"/>
        </w:rPr>
        <w:t>。在课堂上遇到问题时，国内学生会选择暂时按捺课后求证，或将问题搁置，留学生则有可能随时打断教师讲解演示提出疑问。</w:t>
      </w:r>
      <w:r w:rsidR="00DB3E3F">
        <w:rPr>
          <w:rFonts w:ascii="Times" w:eastAsia="宋体" w:hAnsi="Times" w:hint="eastAsia"/>
        </w:rPr>
        <w:t>因此教师不能局限于机械地复述课件和演示实验步骤，而</w:t>
      </w:r>
      <w:r w:rsidR="00E4313E">
        <w:rPr>
          <w:rFonts w:ascii="Times" w:eastAsia="宋体" w:hAnsi="Times" w:hint="eastAsia"/>
        </w:rPr>
        <w:t>是</w:t>
      </w:r>
      <w:r w:rsidR="00DB3E3F">
        <w:rPr>
          <w:rFonts w:ascii="Times" w:eastAsia="宋体" w:hAnsi="Times" w:hint="eastAsia"/>
        </w:rPr>
        <w:t>要迅速理解学生</w:t>
      </w:r>
      <w:r w:rsidR="00E4313E">
        <w:rPr>
          <w:rFonts w:ascii="Times" w:eastAsia="宋体" w:hAnsi="Times" w:hint="eastAsia"/>
        </w:rPr>
        <w:t>反馈的信息，并清晰流畅地给予解答</w:t>
      </w:r>
      <w:r w:rsidR="00071888">
        <w:rPr>
          <w:rFonts w:ascii="Times" w:eastAsia="宋体" w:hAnsi="Times" w:hint="eastAsia"/>
        </w:rPr>
        <w:t>，避免</w:t>
      </w:r>
      <w:r w:rsidR="004279E8">
        <w:rPr>
          <w:rFonts w:ascii="Times" w:eastAsia="宋体" w:hAnsi="Times" w:hint="eastAsia"/>
        </w:rPr>
        <w:t>需要</w:t>
      </w:r>
      <w:r w:rsidR="00071888">
        <w:rPr>
          <w:rFonts w:ascii="Times" w:eastAsia="宋体" w:hAnsi="Times" w:hint="eastAsia"/>
        </w:rPr>
        <w:t>学生</w:t>
      </w:r>
      <w:r w:rsidR="004279E8">
        <w:rPr>
          <w:rFonts w:ascii="Times" w:eastAsia="宋体" w:hAnsi="Times" w:hint="eastAsia"/>
        </w:rPr>
        <w:t>多次</w:t>
      </w:r>
      <w:r w:rsidR="00071888">
        <w:rPr>
          <w:rFonts w:ascii="Times" w:eastAsia="宋体" w:hAnsi="Times" w:hint="eastAsia"/>
        </w:rPr>
        <w:t>重复问题甚至答非所问的情况</w:t>
      </w:r>
      <w:r w:rsidR="00E4313E">
        <w:rPr>
          <w:rFonts w:ascii="Times" w:eastAsia="宋体" w:hAnsi="Times" w:hint="eastAsia"/>
        </w:rPr>
        <w:t>。</w:t>
      </w:r>
      <w:r w:rsidR="009164A5">
        <w:rPr>
          <w:rFonts w:ascii="Times" w:eastAsia="宋体" w:hAnsi="Times" w:hint="eastAsia"/>
        </w:rPr>
        <w:t>此外，实验课程操作步骤较多，许多</w:t>
      </w:r>
      <w:r w:rsidR="004279E8">
        <w:rPr>
          <w:rFonts w:ascii="Times" w:eastAsia="宋体" w:hAnsi="Times" w:hint="eastAsia"/>
        </w:rPr>
        <w:t>操作</w:t>
      </w:r>
      <w:r w:rsidR="009164A5">
        <w:rPr>
          <w:rFonts w:ascii="Times" w:eastAsia="宋体" w:hAnsi="Times" w:hint="eastAsia"/>
        </w:rPr>
        <w:t>细节例如使用研钵时的研磨力度、过滤时滤纸的摆放位置</w:t>
      </w:r>
      <w:r w:rsidR="00EA60AF">
        <w:rPr>
          <w:rFonts w:ascii="Times" w:eastAsia="宋体" w:hAnsi="Times" w:hint="eastAsia"/>
        </w:rPr>
        <w:t>和多种原料混合时各组分加入的先后顺序等，均需要教师时刻关注及时提醒，师生互动相较理论课程更多。并且，</w:t>
      </w:r>
      <w:r w:rsidR="004279E8">
        <w:rPr>
          <w:rFonts w:ascii="Times" w:eastAsia="宋体" w:hAnsi="Times" w:hint="eastAsia"/>
        </w:rPr>
        <w:t>如前文所述，本校</w:t>
      </w:r>
      <w:r w:rsidR="00572189">
        <w:rPr>
          <w:rFonts w:ascii="Times" w:eastAsia="宋体" w:hAnsi="Times" w:hint="eastAsia"/>
        </w:rPr>
        <w:t>药学院的留学生</w:t>
      </w:r>
      <w:r w:rsidR="004279E8">
        <w:rPr>
          <w:rFonts w:ascii="Times" w:eastAsia="宋体" w:hAnsi="Times" w:hint="eastAsia"/>
        </w:rPr>
        <w:t>或来自母语非英语的国家</w:t>
      </w:r>
      <w:r w:rsidR="00071888">
        <w:rPr>
          <w:rFonts w:ascii="Times" w:eastAsia="宋体" w:hAnsi="Times" w:hint="eastAsia"/>
        </w:rPr>
        <w:t>，</w:t>
      </w:r>
      <w:r w:rsidR="004279E8">
        <w:rPr>
          <w:rFonts w:ascii="Times" w:eastAsia="宋体" w:hAnsi="Times" w:hint="eastAsia"/>
        </w:rPr>
        <w:t>自身英语表达能力有待提升，或来自口语较重的国家，</w:t>
      </w:r>
      <w:r w:rsidR="00071888">
        <w:rPr>
          <w:rFonts w:ascii="Times" w:eastAsia="宋体" w:hAnsi="Times" w:hint="eastAsia"/>
        </w:rPr>
        <w:t>这对教师的英语听力和口语水平提出了更高的要求</w:t>
      </w:r>
      <w:r w:rsidR="00C23F7A">
        <w:rPr>
          <w:rFonts w:ascii="Times" w:eastAsia="宋体" w:hAnsi="Times" w:hint="eastAsia"/>
        </w:rPr>
        <w:t>。</w:t>
      </w:r>
    </w:p>
    <w:p w14:paraId="12320394" w14:textId="072FD6B9" w:rsidR="00477940" w:rsidRDefault="00071888" w:rsidP="00651939">
      <w:pPr>
        <w:spacing w:line="360" w:lineRule="exact"/>
        <w:ind w:firstLineChars="200" w:firstLine="420"/>
        <w:rPr>
          <w:rFonts w:ascii="Times" w:eastAsia="宋体" w:hAnsi="Times"/>
        </w:rPr>
      </w:pPr>
      <w:r>
        <w:rPr>
          <w:rFonts w:ascii="Times" w:eastAsia="宋体" w:hAnsi="Times" w:hint="eastAsia"/>
        </w:rPr>
        <w:t>师生之间良好的沟通和顺畅的交流有助于保证课堂效率，为此，教师需要全面提升英语水平，准备内容详实、循序渐进、重难点突出的英文讲义之外，利用多媒体辅助教学，与留学生保持有问即答的课堂节奏也至关重要。</w:t>
      </w:r>
    </w:p>
    <w:p w14:paraId="179C484E" w14:textId="35CD6530" w:rsidR="00531511" w:rsidRDefault="00531511" w:rsidP="00651939">
      <w:pPr>
        <w:spacing w:line="360" w:lineRule="exact"/>
        <w:rPr>
          <w:rFonts w:ascii="Times" w:eastAsia="宋体" w:hAnsi="Times"/>
        </w:rPr>
      </w:pPr>
      <w:r>
        <w:rPr>
          <w:rFonts w:ascii="Times" w:eastAsia="宋体" w:hAnsi="Times" w:hint="eastAsia"/>
        </w:rPr>
        <w:t>2</w:t>
      </w:r>
      <w:r>
        <w:rPr>
          <w:rFonts w:ascii="Times" w:eastAsia="宋体" w:hAnsi="Times"/>
        </w:rPr>
        <w:t>.</w:t>
      </w:r>
      <w:r w:rsidR="00C23F7A">
        <w:rPr>
          <w:rFonts w:ascii="Times" w:eastAsia="宋体" w:hAnsi="Times"/>
        </w:rPr>
        <w:t>4</w:t>
      </w:r>
      <w:r w:rsidR="001540DB">
        <w:rPr>
          <w:rFonts w:ascii="Times" w:eastAsia="宋体" w:hAnsi="Times"/>
        </w:rPr>
        <w:t xml:space="preserve"> </w:t>
      </w:r>
      <w:r w:rsidR="00071888">
        <w:rPr>
          <w:rFonts w:ascii="Times" w:eastAsia="宋体" w:hAnsi="Times" w:hint="eastAsia"/>
        </w:rPr>
        <w:t>尝试实验设计，培养科研能力</w:t>
      </w:r>
    </w:p>
    <w:p w14:paraId="58F9C850" w14:textId="349E3CFD" w:rsidR="00071888" w:rsidRDefault="00071888" w:rsidP="00651939">
      <w:pPr>
        <w:spacing w:line="360" w:lineRule="exact"/>
        <w:ind w:firstLineChars="200" w:firstLine="420"/>
        <w:rPr>
          <w:rFonts w:ascii="Times" w:eastAsia="宋体" w:hAnsi="Times"/>
        </w:rPr>
      </w:pPr>
      <w:r>
        <w:rPr>
          <w:rFonts w:ascii="Times" w:eastAsia="宋体" w:hAnsi="Times" w:hint="eastAsia"/>
        </w:rPr>
        <w:t>目前本校留学生实验课程内容多为验证性实验，学生只需按照教师给出的详细实验步骤进行操作，学生作为知识的被动接受者容易失去学习积极性和主动性，缺乏创新意识和独立科研能力。</w:t>
      </w:r>
      <w:r w:rsidR="001562D2">
        <w:rPr>
          <w:rFonts w:ascii="Times" w:eastAsia="宋体" w:hAnsi="Times" w:hint="eastAsia"/>
        </w:rPr>
        <w:t>具体体现为，本校留学生药剂学实验课程中，极少有学生进行课前预习和课后巩固，实验操作过程中敷衍了事，参与意识较低</w:t>
      </w:r>
      <w:r w:rsidR="00F30D88">
        <w:rPr>
          <w:rFonts w:ascii="Times" w:eastAsia="宋体" w:hAnsi="Times" w:hint="eastAsia"/>
        </w:rPr>
        <w:t>，</w:t>
      </w:r>
      <w:r w:rsidR="002E646C">
        <w:rPr>
          <w:rFonts w:ascii="Times" w:eastAsia="宋体" w:hAnsi="Times" w:hint="eastAsia"/>
        </w:rPr>
        <w:t>实验报告完成度不如人意</w:t>
      </w:r>
      <w:r w:rsidR="001562D2">
        <w:rPr>
          <w:rFonts w:ascii="Times" w:eastAsia="宋体" w:hAnsi="Times" w:hint="eastAsia"/>
        </w:rPr>
        <w:t>。设计性实验能够提高学生独立实验和知识综合运用的能力，提高学生创新性</w:t>
      </w:r>
      <w:r w:rsidR="002E646C" w:rsidRPr="004279E8">
        <w:rPr>
          <w:rFonts w:ascii="Times" w:eastAsia="宋体" w:hAnsi="Times"/>
          <w:vertAlign w:val="superscript"/>
        </w:rPr>
        <w:t>[</w:t>
      </w:r>
      <w:r w:rsidR="00862990">
        <w:rPr>
          <w:rFonts w:ascii="Times" w:eastAsia="宋体" w:hAnsi="Times"/>
          <w:vertAlign w:val="superscript"/>
        </w:rPr>
        <w:t>6</w:t>
      </w:r>
      <w:r w:rsidR="002E646C" w:rsidRPr="004279E8">
        <w:rPr>
          <w:rFonts w:ascii="Times" w:eastAsia="宋体" w:hAnsi="Times"/>
          <w:vertAlign w:val="superscript"/>
        </w:rPr>
        <w:t>]</w:t>
      </w:r>
      <w:r w:rsidR="002E646C">
        <w:rPr>
          <w:rFonts w:ascii="Times" w:eastAsia="宋体" w:hAnsi="Times" w:hint="eastAsia"/>
        </w:rPr>
        <w:t>。本校留学生实验</w:t>
      </w:r>
      <w:r w:rsidR="006E3F54">
        <w:rPr>
          <w:rFonts w:ascii="Times" w:eastAsia="宋体" w:hAnsi="Times" w:hint="eastAsia"/>
        </w:rPr>
        <w:t>课程</w:t>
      </w:r>
      <w:r w:rsidR="002E646C">
        <w:rPr>
          <w:rFonts w:ascii="Times" w:eastAsia="宋体" w:hAnsi="Times" w:hint="eastAsia"/>
        </w:rPr>
        <w:t>新增设计性实验一项，流程如下：</w:t>
      </w:r>
      <w:r w:rsidR="006E3F54">
        <w:rPr>
          <w:rFonts w:ascii="Times" w:eastAsia="宋体" w:hAnsi="Times" w:hint="eastAsia"/>
        </w:rPr>
        <w:t>以软膏剂为实验剂型，学生</w:t>
      </w:r>
      <w:r>
        <w:rPr>
          <w:rFonts w:ascii="Times" w:eastAsia="宋体" w:hAnsi="Times" w:hint="eastAsia"/>
        </w:rPr>
        <w:t>分组讨论设计处方，</w:t>
      </w:r>
      <w:r w:rsidR="001562D2">
        <w:rPr>
          <w:rFonts w:ascii="Times" w:eastAsia="宋体" w:hAnsi="Times" w:hint="eastAsia"/>
        </w:rPr>
        <w:t>包括处方组成、处方用量和制备方法，最后</w:t>
      </w:r>
      <w:r>
        <w:rPr>
          <w:rFonts w:ascii="Times" w:eastAsia="宋体" w:hAnsi="Times" w:hint="eastAsia"/>
        </w:rPr>
        <w:t>向教师提交设计方案，</w:t>
      </w:r>
      <w:r w:rsidR="002E646C">
        <w:rPr>
          <w:rFonts w:ascii="Times" w:eastAsia="宋体" w:hAnsi="Times" w:hint="eastAsia"/>
        </w:rPr>
        <w:t>由</w:t>
      </w:r>
      <w:r>
        <w:rPr>
          <w:rFonts w:ascii="Times" w:eastAsia="宋体" w:hAnsi="Times" w:hint="eastAsia"/>
        </w:rPr>
        <w:t>教师</w:t>
      </w:r>
      <w:r w:rsidR="002E646C">
        <w:rPr>
          <w:rFonts w:ascii="Times" w:eastAsia="宋体" w:hAnsi="Times" w:hint="eastAsia"/>
        </w:rPr>
        <w:t>修正方案并</w:t>
      </w:r>
      <w:r>
        <w:rPr>
          <w:rFonts w:ascii="Times" w:eastAsia="宋体" w:hAnsi="Times" w:hint="eastAsia"/>
        </w:rPr>
        <w:t>提供实验器材和所需辅料</w:t>
      </w:r>
      <w:r w:rsidR="002E646C">
        <w:rPr>
          <w:rFonts w:ascii="Times" w:eastAsia="宋体" w:hAnsi="Times" w:hint="eastAsia"/>
        </w:rPr>
        <w:t>，</w:t>
      </w:r>
      <w:r w:rsidR="006E3F54">
        <w:rPr>
          <w:rFonts w:ascii="Times" w:eastAsia="宋体" w:hAnsi="Times" w:hint="eastAsia"/>
        </w:rPr>
        <w:t>学生按照修正后的方案进行实验并撰写实验报告。</w:t>
      </w:r>
      <w:r w:rsidR="00A47886">
        <w:rPr>
          <w:rFonts w:ascii="Times" w:eastAsia="宋体" w:hAnsi="Times" w:hint="eastAsia"/>
        </w:rPr>
        <w:t>过去软膏剂的制备这一教学内容通常由教师选题，制备以硬脂醇、白凡士林、液状石蜡为油相，月桂</w:t>
      </w:r>
      <w:proofErr w:type="gramStart"/>
      <w:r w:rsidR="00A47886">
        <w:rPr>
          <w:rFonts w:ascii="Times" w:eastAsia="宋体" w:hAnsi="Times" w:hint="eastAsia"/>
        </w:rPr>
        <w:t>醇</w:t>
      </w:r>
      <w:proofErr w:type="gramEnd"/>
      <w:r w:rsidR="00A47886">
        <w:rPr>
          <w:rFonts w:ascii="Times" w:eastAsia="宋体" w:hAnsi="Times" w:hint="eastAsia"/>
        </w:rPr>
        <w:t>硫酸钠、</w:t>
      </w:r>
      <w:proofErr w:type="gramStart"/>
      <w:r w:rsidR="00A47886">
        <w:rPr>
          <w:rFonts w:ascii="Times" w:eastAsia="宋体" w:hAnsi="Times" w:hint="eastAsia"/>
        </w:rPr>
        <w:t>尼泊</w:t>
      </w:r>
      <w:proofErr w:type="gramEnd"/>
      <w:r w:rsidR="00A47886">
        <w:rPr>
          <w:rFonts w:ascii="Times" w:eastAsia="宋体" w:hAnsi="Times" w:hint="eastAsia"/>
        </w:rPr>
        <w:t>金乙酯和甘油为水相的</w:t>
      </w:r>
      <w:r w:rsidR="00A47886">
        <w:rPr>
          <w:rFonts w:ascii="Times" w:eastAsia="宋体" w:hAnsi="Times" w:hint="eastAsia"/>
        </w:rPr>
        <w:t>O</w:t>
      </w:r>
      <w:r w:rsidR="00A47886">
        <w:rPr>
          <w:rFonts w:ascii="Times" w:eastAsia="宋体" w:hAnsi="Times"/>
        </w:rPr>
        <w:t>/W</w:t>
      </w:r>
      <w:r w:rsidR="00A47886">
        <w:rPr>
          <w:rFonts w:ascii="Times" w:eastAsia="宋体" w:hAnsi="Times" w:hint="eastAsia"/>
        </w:rPr>
        <w:t>型乳剂型软膏基质，设计型实验则</w:t>
      </w:r>
      <w:r w:rsidR="00C23F7A">
        <w:rPr>
          <w:rFonts w:ascii="Times" w:eastAsia="宋体" w:hAnsi="Times" w:hint="eastAsia"/>
        </w:rPr>
        <w:t>由</w:t>
      </w:r>
      <w:r w:rsidR="00A47886">
        <w:rPr>
          <w:rFonts w:ascii="Times" w:eastAsia="宋体" w:hAnsi="Times" w:hint="eastAsia"/>
        </w:rPr>
        <w:t>学生选择制备不同处方的护手霜。相较于验证性实验，</w:t>
      </w:r>
      <w:r w:rsidR="006E3F54">
        <w:rPr>
          <w:rFonts w:ascii="Times" w:eastAsia="宋体" w:hAnsi="Times" w:hint="eastAsia"/>
        </w:rPr>
        <w:t>学生对设计性实验课程的热情明显增大，表现为</w:t>
      </w:r>
      <w:r w:rsidR="00A47886">
        <w:rPr>
          <w:rFonts w:ascii="Times" w:eastAsia="宋体" w:hAnsi="Times" w:hint="eastAsia"/>
        </w:rPr>
        <w:t>课前主动联系教师请教相关问题，实验过程中认真严谨，实验报告思路清晰、步骤完整、内容详实，科研能力明显得</w:t>
      </w:r>
      <w:r w:rsidR="00A47886">
        <w:rPr>
          <w:rFonts w:ascii="Times" w:eastAsia="宋体" w:hAnsi="Times" w:hint="eastAsia"/>
        </w:rPr>
        <w:lastRenderedPageBreak/>
        <w:t>到了提升。</w:t>
      </w:r>
    </w:p>
    <w:p w14:paraId="44B7FF52" w14:textId="2694CFF4" w:rsidR="00531511" w:rsidRDefault="00531511" w:rsidP="00651939">
      <w:pPr>
        <w:spacing w:line="360" w:lineRule="exact"/>
        <w:rPr>
          <w:rFonts w:ascii="Times" w:eastAsia="宋体" w:hAnsi="Times"/>
        </w:rPr>
      </w:pPr>
      <w:r>
        <w:rPr>
          <w:rFonts w:ascii="Times" w:eastAsia="宋体" w:hAnsi="Times" w:hint="eastAsia"/>
        </w:rPr>
        <w:t>2</w:t>
      </w:r>
      <w:r>
        <w:rPr>
          <w:rFonts w:ascii="Times" w:eastAsia="宋体" w:hAnsi="Times"/>
        </w:rPr>
        <w:t>.</w:t>
      </w:r>
      <w:r w:rsidR="00C23F7A">
        <w:rPr>
          <w:rFonts w:ascii="Times" w:eastAsia="宋体" w:hAnsi="Times"/>
        </w:rPr>
        <w:t>5</w:t>
      </w:r>
      <w:r w:rsidR="001540DB">
        <w:rPr>
          <w:rFonts w:ascii="Times" w:eastAsia="宋体" w:hAnsi="Times" w:hint="eastAsia"/>
        </w:rPr>
        <w:t>允许实验失败，完善考核内容</w:t>
      </w:r>
    </w:p>
    <w:p w14:paraId="371A6FE3" w14:textId="75A7C18A" w:rsidR="00A47886" w:rsidRDefault="00A47886" w:rsidP="00651939">
      <w:pPr>
        <w:spacing w:line="360" w:lineRule="exact"/>
        <w:ind w:firstLineChars="200" w:firstLine="420"/>
        <w:rPr>
          <w:rFonts w:ascii="Times" w:eastAsia="宋体" w:hAnsi="Times"/>
        </w:rPr>
      </w:pPr>
      <w:r>
        <w:rPr>
          <w:rFonts w:ascii="Times" w:eastAsia="宋体" w:hAnsi="Times" w:hint="eastAsia"/>
        </w:rPr>
        <w:t>目前留学生药剂学实验考核以实验报告为主，部分学生担心实验数据不佳影响成绩，擅自篡改</w:t>
      </w:r>
      <w:r w:rsidR="00FE0C23">
        <w:rPr>
          <w:rFonts w:ascii="Times" w:eastAsia="宋体" w:hAnsi="Times" w:hint="eastAsia"/>
        </w:rPr>
        <w:t>实验现象</w:t>
      </w:r>
      <w:r>
        <w:rPr>
          <w:rFonts w:ascii="Times" w:eastAsia="宋体" w:hAnsi="Times" w:hint="eastAsia"/>
        </w:rPr>
        <w:t>或直接抄袭他人数据，实验报告过分雷同。这种现象导致学生无法正确对待失败的实验结果，</w:t>
      </w:r>
      <w:r w:rsidR="00AA7684">
        <w:rPr>
          <w:rFonts w:ascii="Times" w:eastAsia="宋体" w:hAnsi="Times" w:hint="eastAsia"/>
        </w:rPr>
        <w:t>实验过程中也容易抱着侥幸心理应付了事，对实验细节不够重视</w:t>
      </w:r>
      <w:r w:rsidR="00F1608C" w:rsidRPr="004279E8">
        <w:rPr>
          <w:rFonts w:ascii="Times" w:eastAsia="宋体" w:hAnsi="Times" w:hint="eastAsia"/>
          <w:vertAlign w:val="superscript"/>
        </w:rPr>
        <w:t>[</w:t>
      </w:r>
      <w:r w:rsidR="00862990">
        <w:rPr>
          <w:rFonts w:ascii="Times" w:eastAsia="宋体" w:hAnsi="Times"/>
          <w:vertAlign w:val="superscript"/>
        </w:rPr>
        <w:t>7</w:t>
      </w:r>
      <w:r w:rsidR="00F1608C" w:rsidRPr="004279E8">
        <w:rPr>
          <w:rFonts w:ascii="Times" w:eastAsia="宋体" w:hAnsi="Times"/>
          <w:vertAlign w:val="superscript"/>
        </w:rPr>
        <w:t>]</w:t>
      </w:r>
      <w:r w:rsidR="00AA7684">
        <w:rPr>
          <w:rFonts w:ascii="Times" w:eastAsia="宋体" w:hAnsi="Times" w:hint="eastAsia"/>
        </w:rPr>
        <w:t>。</w:t>
      </w:r>
      <w:r w:rsidR="00492E48">
        <w:rPr>
          <w:rFonts w:ascii="Times" w:eastAsia="宋体" w:hAnsi="Times" w:hint="eastAsia"/>
        </w:rPr>
        <w:t>现在考核仍以实验报告为主，但允许实验失败，失败后学生可</w:t>
      </w:r>
      <w:r w:rsidR="00F1608C">
        <w:rPr>
          <w:rFonts w:ascii="Times" w:eastAsia="宋体" w:hAnsi="Times" w:hint="eastAsia"/>
        </w:rPr>
        <w:t>审视</w:t>
      </w:r>
      <w:r w:rsidR="00492E48">
        <w:rPr>
          <w:rFonts w:ascii="Times" w:eastAsia="宋体" w:hAnsi="Times" w:hint="eastAsia"/>
        </w:rPr>
        <w:t>各个实验环节，</w:t>
      </w:r>
      <w:r w:rsidR="00F1608C">
        <w:rPr>
          <w:rFonts w:ascii="Times" w:eastAsia="宋体" w:hAnsi="Times" w:hint="eastAsia"/>
        </w:rPr>
        <w:t>自行推测</w:t>
      </w:r>
      <w:r w:rsidR="00492E48">
        <w:rPr>
          <w:rFonts w:ascii="Times" w:eastAsia="宋体" w:hAnsi="Times" w:hint="eastAsia"/>
        </w:rPr>
        <w:t>或由教师引导发现实验环节中出现的问题，</w:t>
      </w:r>
      <w:r w:rsidR="00F1608C">
        <w:rPr>
          <w:rFonts w:ascii="Times" w:eastAsia="宋体" w:hAnsi="Times" w:hint="eastAsia"/>
        </w:rPr>
        <w:t>在时间允许的情况下纠正细节后重复实验步骤，将此次获得的实验结果与前次实验结果对比，若时间不够充足则记录失败的实验结果，并对失败的结果进行分析，若分析得当则不影响最终成绩。此外，将出勤率和课堂表现，包括实验操作娴熟性、实验态度是否端正、教师评价、卫生打扫等也列入考核指标</w:t>
      </w:r>
      <w:r w:rsidR="00F1608C" w:rsidRPr="004279E8">
        <w:rPr>
          <w:rFonts w:ascii="Times" w:eastAsia="宋体" w:hAnsi="Times"/>
          <w:vertAlign w:val="superscript"/>
        </w:rPr>
        <w:t>[</w:t>
      </w:r>
      <w:r w:rsidR="00862990">
        <w:rPr>
          <w:rFonts w:ascii="Times" w:eastAsia="宋体" w:hAnsi="Times"/>
          <w:vertAlign w:val="superscript"/>
        </w:rPr>
        <w:t>8</w:t>
      </w:r>
      <w:r w:rsidR="00F1608C" w:rsidRPr="004279E8">
        <w:rPr>
          <w:rFonts w:ascii="Times" w:eastAsia="宋体" w:hAnsi="Times"/>
          <w:vertAlign w:val="superscript"/>
        </w:rPr>
        <w:t>]</w:t>
      </w:r>
      <w:r w:rsidR="00F1608C">
        <w:rPr>
          <w:rFonts w:ascii="Times" w:eastAsia="宋体" w:hAnsi="Times" w:hint="eastAsia"/>
        </w:rPr>
        <w:t>，进行综合评定。考核内容完善后，有助于学生规范实验操作，养成如实记录结果并认真讨论分析的好习惯，提高科研素养。</w:t>
      </w:r>
    </w:p>
    <w:p w14:paraId="5D081DAF" w14:textId="0F6C4CCC" w:rsidR="00E36245" w:rsidRDefault="00E36245" w:rsidP="00E36245">
      <w:pPr>
        <w:spacing w:line="360" w:lineRule="exact"/>
        <w:rPr>
          <w:rFonts w:ascii="Times" w:eastAsia="宋体" w:hAnsi="Times"/>
        </w:rPr>
      </w:pPr>
      <w:r>
        <w:rPr>
          <w:rFonts w:ascii="Times" w:eastAsia="宋体" w:hAnsi="Times" w:hint="eastAsia"/>
        </w:rPr>
        <w:t>2</w:t>
      </w:r>
      <w:r>
        <w:rPr>
          <w:rFonts w:ascii="Times" w:eastAsia="宋体" w:hAnsi="Times"/>
        </w:rPr>
        <w:t xml:space="preserve">.6 </w:t>
      </w:r>
      <w:r>
        <w:rPr>
          <w:rFonts w:ascii="Times" w:eastAsia="宋体" w:hAnsi="Times" w:hint="eastAsia"/>
        </w:rPr>
        <w:t>开展文化活动，帮助融入集体</w:t>
      </w:r>
    </w:p>
    <w:p w14:paraId="48CAEF12" w14:textId="5DF55068" w:rsidR="00E36245" w:rsidRDefault="00E36245" w:rsidP="00E36245">
      <w:pPr>
        <w:spacing w:line="360" w:lineRule="exact"/>
        <w:ind w:firstLineChars="200" w:firstLine="420"/>
        <w:rPr>
          <w:rFonts w:ascii="Times" w:eastAsia="宋体" w:hAnsi="Times" w:hint="eastAsia"/>
        </w:rPr>
      </w:pPr>
      <w:r>
        <w:rPr>
          <w:rFonts w:ascii="Times" w:eastAsia="宋体" w:hAnsi="Times" w:hint="eastAsia"/>
        </w:rPr>
        <w:t>为了帮助留学生融入集体，提高其跨文化适应能力，学校</w:t>
      </w:r>
      <w:r w:rsidR="003D549F">
        <w:rPr>
          <w:rFonts w:ascii="Times" w:eastAsia="宋体" w:hAnsi="Times" w:hint="eastAsia"/>
        </w:rPr>
        <w:t>和任课教师</w:t>
      </w:r>
      <w:r>
        <w:rPr>
          <w:rFonts w:ascii="Times" w:eastAsia="宋体" w:hAnsi="Times" w:hint="eastAsia"/>
        </w:rPr>
        <w:t>可以</w:t>
      </w:r>
      <w:r w:rsidR="003D549F">
        <w:rPr>
          <w:rFonts w:ascii="Times" w:eastAsia="宋体" w:hAnsi="Times" w:hint="eastAsia"/>
        </w:rPr>
        <w:t>通过</w:t>
      </w:r>
      <w:r>
        <w:rPr>
          <w:rFonts w:ascii="Times" w:eastAsia="宋体" w:hAnsi="Times" w:hint="eastAsia"/>
        </w:rPr>
        <w:t>以下措施促进留学生对中华文化的认同</w:t>
      </w:r>
      <w:r w:rsidR="009B5218" w:rsidRPr="009B5218">
        <w:rPr>
          <w:rFonts w:ascii="Times" w:eastAsia="宋体" w:hAnsi="Times" w:hint="eastAsia"/>
          <w:vertAlign w:val="superscript"/>
        </w:rPr>
        <w:t>[</w:t>
      </w:r>
      <w:r w:rsidR="00862990">
        <w:rPr>
          <w:rFonts w:ascii="Times" w:eastAsia="宋体" w:hAnsi="Times"/>
          <w:vertAlign w:val="superscript"/>
        </w:rPr>
        <w:t>9</w:t>
      </w:r>
      <w:r w:rsidR="009B5218" w:rsidRPr="009B5218">
        <w:rPr>
          <w:rFonts w:ascii="Times" w:eastAsia="宋体" w:hAnsi="Times"/>
          <w:vertAlign w:val="superscript"/>
        </w:rPr>
        <w:t>]</w:t>
      </w:r>
      <w:r>
        <w:rPr>
          <w:rFonts w:ascii="Times" w:eastAsia="宋体" w:hAnsi="Times" w:hint="eastAsia"/>
        </w:rPr>
        <w:t>。首先，</w:t>
      </w:r>
      <w:r w:rsidR="009B5218">
        <w:rPr>
          <w:rFonts w:ascii="Times" w:eastAsia="宋体" w:hAnsi="Times" w:hint="eastAsia"/>
        </w:rPr>
        <w:t>必须</w:t>
      </w:r>
      <w:r>
        <w:rPr>
          <w:rFonts w:ascii="Times" w:eastAsia="宋体" w:hAnsi="Times" w:hint="eastAsia"/>
        </w:rPr>
        <w:t>加强留学生的语言训练，虽然本校对留学生采取全英文授课，减少了其在课堂学习上的障碍，但语言的意义不局限于师生沟通交流，也是留学生适应日常生活、了解并接纳中华文化的重要途径。汉语教师能够以系统的方式</w:t>
      </w:r>
      <w:r w:rsidR="009B5218">
        <w:rPr>
          <w:rFonts w:ascii="Times" w:eastAsia="宋体" w:hAnsi="Times" w:hint="eastAsia"/>
        </w:rPr>
        <w:t>对留学生</w:t>
      </w:r>
      <w:r>
        <w:rPr>
          <w:rFonts w:ascii="Times" w:eastAsia="宋体" w:hAnsi="Times" w:hint="eastAsia"/>
        </w:rPr>
        <w:t>进行语言训练，专业任课老师则能配合情境，训练留学生的口语，增加其专业词汇量</w:t>
      </w:r>
      <w:r w:rsidR="009B5218">
        <w:rPr>
          <w:rFonts w:ascii="Times" w:eastAsia="宋体" w:hAnsi="Times" w:hint="eastAsia"/>
        </w:rPr>
        <w:t>。</w:t>
      </w:r>
      <w:r>
        <w:rPr>
          <w:rFonts w:ascii="Times" w:eastAsia="宋体" w:hAnsi="Times" w:hint="eastAsia"/>
        </w:rPr>
        <w:t>例如，在本校留学生药剂学实验授课过程中，</w:t>
      </w:r>
      <w:r w:rsidR="009B5218">
        <w:rPr>
          <w:rFonts w:ascii="Times" w:eastAsia="宋体" w:hAnsi="Times" w:hint="eastAsia"/>
        </w:rPr>
        <w:t>教师会利用课余时间以口头和文字交流的方式听取留学生的实验感想和课程心得，还会提供参观实验室</w:t>
      </w:r>
      <w:r w:rsidR="003D549F">
        <w:rPr>
          <w:rFonts w:ascii="Times" w:eastAsia="宋体" w:hAnsi="Times" w:hint="eastAsia"/>
        </w:rPr>
        <w:t>，</w:t>
      </w:r>
      <w:r w:rsidR="009B5218">
        <w:rPr>
          <w:rFonts w:ascii="Times" w:eastAsia="宋体" w:hAnsi="Times" w:hint="eastAsia"/>
        </w:rPr>
        <w:t>在实践中学习汉语的机会。其次，为了促进文化交流融合，加强留学生的文化认同，本校不仅开展了多种多样的文化体验活动，还在活动中适当融入了中华文化，</w:t>
      </w:r>
      <w:r w:rsidR="003D549F">
        <w:rPr>
          <w:rFonts w:ascii="Times" w:eastAsia="宋体" w:hAnsi="Times" w:hint="eastAsia"/>
        </w:rPr>
        <w:t>以期</w:t>
      </w:r>
      <w:r w:rsidR="009B5218">
        <w:rPr>
          <w:rFonts w:ascii="Times" w:eastAsia="宋体" w:hAnsi="Times" w:hint="eastAsia"/>
        </w:rPr>
        <w:t>在潜移默化中</w:t>
      </w:r>
      <w:r w:rsidR="00862990">
        <w:rPr>
          <w:rFonts w:ascii="Times" w:eastAsia="宋体" w:hAnsi="Times" w:hint="eastAsia"/>
        </w:rPr>
        <w:t>减轻</w:t>
      </w:r>
      <w:r w:rsidR="003D549F">
        <w:rPr>
          <w:rFonts w:ascii="Times" w:eastAsia="宋体" w:hAnsi="Times" w:hint="eastAsia"/>
        </w:rPr>
        <w:t>留学生的</w:t>
      </w:r>
      <w:r w:rsidR="00862990">
        <w:rPr>
          <w:rFonts w:ascii="Times" w:eastAsia="宋体" w:hAnsi="Times" w:hint="eastAsia"/>
        </w:rPr>
        <w:t>文化适应压力</w:t>
      </w:r>
      <w:r w:rsidR="00862990">
        <w:rPr>
          <w:rFonts w:ascii="Times" w:eastAsia="宋体" w:hAnsi="Times" w:hint="eastAsia"/>
        </w:rPr>
        <w:t>，</w:t>
      </w:r>
      <w:r w:rsidR="009B5218">
        <w:rPr>
          <w:rFonts w:ascii="Times" w:eastAsia="宋体" w:hAnsi="Times" w:hint="eastAsia"/>
        </w:rPr>
        <w:t>提高</w:t>
      </w:r>
      <w:r w:rsidR="003D549F">
        <w:rPr>
          <w:rFonts w:ascii="Times" w:eastAsia="宋体" w:hAnsi="Times" w:hint="eastAsia"/>
        </w:rPr>
        <w:t>其</w:t>
      </w:r>
      <w:r w:rsidR="009B5218">
        <w:rPr>
          <w:rFonts w:ascii="Times" w:eastAsia="宋体" w:hAnsi="Times" w:hint="eastAsia"/>
        </w:rPr>
        <w:t>文化认同</w:t>
      </w:r>
      <w:r w:rsidR="00D25B14" w:rsidRPr="00D25B14">
        <w:rPr>
          <w:rFonts w:ascii="Times" w:eastAsia="宋体" w:hAnsi="Times" w:hint="eastAsia"/>
          <w:vertAlign w:val="superscript"/>
        </w:rPr>
        <w:t>[</w:t>
      </w:r>
      <w:r w:rsidR="00862990">
        <w:rPr>
          <w:rFonts w:ascii="Times" w:eastAsia="宋体" w:hAnsi="Times"/>
          <w:vertAlign w:val="superscript"/>
        </w:rPr>
        <w:t>10,11</w:t>
      </w:r>
      <w:r w:rsidR="00D25B14" w:rsidRPr="00D25B14">
        <w:rPr>
          <w:rFonts w:ascii="Times" w:eastAsia="宋体" w:hAnsi="Times"/>
          <w:vertAlign w:val="superscript"/>
        </w:rPr>
        <w:t>]</w:t>
      </w:r>
      <w:r w:rsidR="009B5218">
        <w:rPr>
          <w:rFonts w:ascii="Times" w:eastAsia="宋体" w:hAnsi="Times" w:hint="eastAsia"/>
        </w:rPr>
        <w:t>。例如本校建设了留学生文化实践基地，不仅设立了留学生垒球队，还设立了舞龙舞狮队、太极拳队等多个中华传统文化相关的文体社团，开展了“海外文化节”“文化中华行”“中外美食节”等丰富多彩的校园文化活动，还积极组织留学生参与“我与中国的美丽邂逅”征文和短视频比赛，开展留学生心理团体辅导活动，关注留学生心理健康，引起留学生的情感共鸣，帮助其探究中国现象，客观正确地认识中国和中国社会。</w:t>
      </w:r>
      <w:bookmarkStart w:id="3" w:name="_GoBack"/>
      <w:bookmarkEnd w:id="3"/>
    </w:p>
    <w:p w14:paraId="7211E227" w14:textId="24F41849" w:rsidR="00531511" w:rsidRDefault="00531511" w:rsidP="00651939">
      <w:pPr>
        <w:spacing w:line="360" w:lineRule="exact"/>
        <w:rPr>
          <w:rFonts w:ascii="Times" w:eastAsia="宋体" w:hAnsi="Times"/>
        </w:rPr>
      </w:pPr>
      <w:r>
        <w:rPr>
          <w:rFonts w:ascii="Times" w:eastAsia="宋体" w:hAnsi="Times" w:hint="eastAsia"/>
        </w:rPr>
        <w:t>3</w:t>
      </w:r>
      <w:r>
        <w:rPr>
          <w:rFonts w:ascii="Times" w:eastAsia="宋体" w:hAnsi="Times"/>
        </w:rPr>
        <w:t xml:space="preserve"> </w:t>
      </w:r>
      <w:r>
        <w:rPr>
          <w:rFonts w:ascii="Times" w:eastAsia="宋体" w:hAnsi="Times" w:hint="eastAsia"/>
        </w:rPr>
        <w:t>结语</w:t>
      </w:r>
    </w:p>
    <w:p w14:paraId="43545C12" w14:textId="47DCD619" w:rsidR="00F1608C" w:rsidRDefault="003F52F8" w:rsidP="00651939">
      <w:pPr>
        <w:spacing w:line="360" w:lineRule="exact"/>
        <w:ind w:firstLineChars="200" w:firstLine="420"/>
        <w:rPr>
          <w:rFonts w:ascii="Times" w:eastAsia="宋体" w:hAnsi="Times"/>
        </w:rPr>
      </w:pPr>
      <w:r>
        <w:rPr>
          <w:rFonts w:ascii="Times" w:eastAsia="宋体" w:hAnsi="Times" w:hint="eastAsia"/>
        </w:rPr>
        <w:t>综上所示，在世界经济全球化的推动下，留学生教育已成为衡量高校教育水平的重要指标，为了培养国际化药学专业人才，必须高度重视留学生药剂学实验课程的开展，通过增加设计性实验内容、提升教师英语水平、丰富教学形式等四个方面进行教学改革，提高留学生药剂学实验课程的教学质量。</w:t>
      </w:r>
    </w:p>
    <w:p w14:paraId="334A5A7F" w14:textId="530F726A" w:rsidR="00531511" w:rsidRPr="00FF6BC8" w:rsidRDefault="00531511" w:rsidP="00651939">
      <w:pPr>
        <w:spacing w:line="360" w:lineRule="exact"/>
        <w:rPr>
          <w:rFonts w:ascii="楷体" w:eastAsia="楷体" w:hAnsi="楷体"/>
        </w:rPr>
      </w:pPr>
      <w:r w:rsidRPr="00FF6BC8">
        <w:rPr>
          <w:rFonts w:ascii="楷体" w:eastAsia="楷体" w:hAnsi="楷体" w:hint="eastAsia"/>
        </w:rPr>
        <w:t>参考文献</w:t>
      </w:r>
    </w:p>
    <w:p w14:paraId="0E481F80" w14:textId="0DADFFAB" w:rsidR="00E3678D" w:rsidRPr="00FF6BC8" w:rsidRDefault="008D7A81" w:rsidP="00651939">
      <w:pPr>
        <w:spacing w:line="360" w:lineRule="exact"/>
        <w:rPr>
          <w:rFonts w:ascii="楷体" w:eastAsia="楷体" w:hAnsi="楷体"/>
        </w:rPr>
      </w:pPr>
      <w:r w:rsidRPr="00FF6BC8">
        <w:rPr>
          <w:rFonts w:ascii="楷体" w:eastAsia="楷体" w:hAnsi="楷体" w:hint="eastAsia"/>
        </w:rPr>
        <w:t>[</w:t>
      </w:r>
      <w:r w:rsidRPr="00FF6BC8">
        <w:rPr>
          <w:rFonts w:ascii="楷体" w:eastAsia="楷体" w:hAnsi="楷体"/>
        </w:rPr>
        <w:t>1]</w:t>
      </w:r>
      <w:proofErr w:type="gramStart"/>
      <w:r w:rsidR="00E3678D" w:rsidRPr="00FF6BC8">
        <w:rPr>
          <w:rFonts w:ascii="楷体" w:eastAsia="楷体" w:hAnsi="楷体" w:hint="eastAsia"/>
        </w:rPr>
        <w:t>方亮</w:t>
      </w:r>
      <w:proofErr w:type="gramEnd"/>
      <w:r w:rsidR="00FF6BC8">
        <w:rPr>
          <w:rFonts w:ascii="楷体" w:eastAsia="楷体" w:hAnsi="楷体" w:hint="eastAsia"/>
        </w:rPr>
        <w:t>.</w:t>
      </w:r>
      <w:r w:rsidR="00E3678D" w:rsidRPr="00FF6BC8">
        <w:rPr>
          <w:rFonts w:ascii="楷体" w:eastAsia="楷体" w:hAnsi="楷体" w:hint="eastAsia"/>
        </w:rPr>
        <w:t>药剂学</w:t>
      </w:r>
      <w:r w:rsidR="004279E8" w:rsidRPr="00FF6BC8">
        <w:rPr>
          <w:rFonts w:ascii="楷体" w:eastAsia="楷体" w:hAnsi="楷体" w:hint="eastAsia"/>
        </w:rPr>
        <w:t>第8版</w:t>
      </w:r>
      <w:r w:rsidR="00E3678D" w:rsidRPr="00FF6BC8">
        <w:rPr>
          <w:rFonts w:ascii="楷体" w:eastAsia="楷体" w:hAnsi="楷体" w:hint="eastAsia"/>
        </w:rPr>
        <w:t>[</w:t>
      </w:r>
      <w:r w:rsidR="00E3678D" w:rsidRPr="00FF6BC8">
        <w:rPr>
          <w:rFonts w:ascii="楷体" w:eastAsia="楷体" w:hAnsi="楷体"/>
        </w:rPr>
        <w:t>M]</w:t>
      </w:r>
      <w:r w:rsidR="00FF6BC8">
        <w:rPr>
          <w:rFonts w:ascii="楷体" w:eastAsia="楷体" w:hAnsi="楷体" w:hint="eastAsia"/>
        </w:rPr>
        <w:t>.</w:t>
      </w:r>
      <w:r w:rsidR="00E3678D" w:rsidRPr="00FF6BC8">
        <w:rPr>
          <w:rFonts w:ascii="楷体" w:eastAsia="楷体" w:hAnsi="楷体" w:hint="eastAsia"/>
        </w:rPr>
        <w:t>北京</w:t>
      </w:r>
      <w:r w:rsidR="004279E8" w:rsidRPr="00FF6BC8">
        <w:rPr>
          <w:rFonts w:ascii="楷体" w:eastAsia="楷体" w:hAnsi="楷体" w:hint="eastAsia"/>
        </w:rPr>
        <w:t>:</w:t>
      </w:r>
      <w:r w:rsidR="00E3678D" w:rsidRPr="00FF6BC8">
        <w:rPr>
          <w:rFonts w:ascii="楷体" w:eastAsia="楷体" w:hAnsi="楷体" w:hint="eastAsia"/>
        </w:rPr>
        <w:t>人民卫生出版社</w:t>
      </w:r>
      <w:r w:rsidR="004279E8" w:rsidRPr="00FF6BC8">
        <w:rPr>
          <w:rFonts w:ascii="楷体" w:eastAsia="楷体" w:hAnsi="楷体" w:hint="eastAsia"/>
        </w:rPr>
        <w:t>,</w:t>
      </w:r>
      <w:r w:rsidR="00E3678D" w:rsidRPr="00FF6BC8">
        <w:rPr>
          <w:rFonts w:ascii="楷体" w:eastAsia="楷体" w:hAnsi="楷体" w:hint="eastAsia"/>
        </w:rPr>
        <w:t>2</w:t>
      </w:r>
      <w:r w:rsidR="00E3678D" w:rsidRPr="00FF6BC8">
        <w:rPr>
          <w:rFonts w:ascii="楷体" w:eastAsia="楷体" w:hAnsi="楷体"/>
        </w:rPr>
        <w:t>016.</w:t>
      </w:r>
    </w:p>
    <w:p w14:paraId="12A52740" w14:textId="1DE2EA81" w:rsidR="008D7A81" w:rsidRPr="00FF6BC8" w:rsidRDefault="00E3678D" w:rsidP="00651939">
      <w:pPr>
        <w:spacing w:line="360" w:lineRule="exact"/>
        <w:rPr>
          <w:rFonts w:ascii="楷体" w:eastAsia="楷体" w:hAnsi="楷体"/>
        </w:rPr>
      </w:pPr>
      <w:r w:rsidRPr="00FF6BC8">
        <w:rPr>
          <w:rFonts w:ascii="楷体" w:eastAsia="楷体" w:hAnsi="楷体"/>
        </w:rPr>
        <w:t>[2]</w:t>
      </w:r>
      <w:r w:rsidR="008D7A81" w:rsidRPr="00FF6BC8">
        <w:rPr>
          <w:rFonts w:ascii="楷体" w:eastAsia="楷体" w:hAnsi="楷体"/>
        </w:rPr>
        <w:t xml:space="preserve">杨波,董金香,鲍慧玮,等.药剂学实验教学改革的探索与思考[J].长春中医药大学学报,2017,33(5):820-822. </w:t>
      </w:r>
    </w:p>
    <w:p w14:paraId="4C991C7B" w14:textId="52542D1D" w:rsidR="009164A5" w:rsidRPr="00FF6BC8" w:rsidRDefault="009164A5" w:rsidP="00651939">
      <w:pPr>
        <w:spacing w:line="360" w:lineRule="exact"/>
        <w:rPr>
          <w:rFonts w:ascii="楷体" w:eastAsia="楷体" w:hAnsi="楷体"/>
        </w:rPr>
      </w:pPr>
      <w:r w:rsidRPr="00FF6BC8">
        <w:rPr>
          <w:rFonts w:ascii="楷体" w:eastAsia="楷体" w:hAnsi="楷体" w:hint="eastAsia"/>
        </w:rPr>
        <w:t>[</w:t>
      </w:r>
      <w:r w:rsidRPr="00FF6BC8">
        <w:rPr>
          <w:rFonts w:ascii="楷体" w:eastAsia="楷体" w:hAnsi="楷体"/>
        </w:rPr>
        <w:t>3]</w:t>
      </w:r>
      <w:r w:rsidRPr="00FF6BC8">
        <w:rPr>
          <w:rFonts w:ascii="楷体" w:eastAsia="楷体" w:hAnsi="楷体" w:hint="eastAsia"/>
        </w:rPr>
        <w:t>陈莘雨,陈新梅,赵元</w:t>
      </w:r>
      <w:r w:rsidR="004279E8" w:rsidRPr="00FF6BC8">
        <w:rPr>
          <w:rFonts w:ascii="楷体" w:eastAsia="楷体" w:hAnsi="楷体"/>
        </w:rPr>
        <w:t>.</w:t>
      </w:r>
      <w:r w:rsidRPr="00FF6BC8">
        <w:rPr>
          <w:rFonts w:ascii="楷体" w:eastAsia="楷体" w:hAnsi="楷体" w:hint="eastAsia"/>
        </w:rPr>
        <w:t>物理药剂学基本理论融入药剂学实验的探索与实践[</w:t>
      </w:r>
      <w:r w:rsidRPr="00FF6BC8">
        <w:rPr>
          <w:rFonts w:ascii="楷体" w:eastAsia="楷体" w:hAnsi="楷体"/>
        </w:rPr>
        <w:t>J].</w:t>
      </w:r>
      <w:r w:rsidRPr="00FF6BC8">
        <w:rPr>
          <w:rFonts w:ascii="楷体" w:eastAsia="楷体" w:hAnsi="楷体" w:hint="eastAsia"/>
        </w:rPr>
        <w:t>卫生职业教育,</w:t>
      </w:r>
      <w:r w:rsidRPr="00FF6BC8">
        <w:rPr>
          <w:rFonts w:ascii="楷体" w:eastAsia="楷体" w:hAnsi="楷体"/>
        </w:rPr>
        <w:t>2022</w:t>
      </w:r>
      <w:r w:rsidRPr="00FF6BC8">
        <w:rPr>
          <w:rFonts w:ascii="楷体" w:eastAsia="楷体" w:hAnsi="楷体" w:hint="eastAsia"/>
        </w:rPr>
        <w:t>,</w:t>
      </w:r>
      <w:r w:rsidRPr="00FF6BC8">
        <w:rPr>
          <w:rFonts w:ascii="楷体" w:eastAsia="楷体" w:hAnsi="楷体"/>
        </w:rPr>
        <w:t>40(18):125-127.</w:t>
      </w:r>
    </w:p>
    <w:p w14:paraId="2F1A2A8F" w14:textId="49D790CF" w:rsidR="00E3678D" w:rsidRPr="00FF6BC8" w:rsidRDefault="001540DB" w:rsidP="00651939">
      <w:pPr>
        <w:spacing w:line="360" w:lineRule="exact"/>
        <w:rPr>
          <w:rFonts w:ascii="楷体" w:eastAsia="楷体" w:hAnsi="楷体"/>
        </w:rPr>
      </w:pPr>
      <w:r w:rsidRPr="00FF6BC8">
        <w:rPr>
          <w:rFonts w:ascii="楷体" w:eastAsia="楷体" w:hAnsi="楷体" w:hint="eastAsia"/>
        </w:rPr>
        <w:lastRenderedPageBreak/>
        <w:t>[</w:t>
      </w:r>
      <w:r w:rsidR="009164A5" w:rsidRPr="00FF6BC8">
        <w:rPr>
          <w:rFonts w:ascii="楷体" w:eastAsia="楷体" w:hAnsi="楷体"/>
        </w:rPr>
        <w:t>4</w:t>
      </w:r>
      <w:r w:rsidRPr="00FF6BC8">
        <w:rPr>
          <w:rFonts w:ascii="楷体" w:eastAsia="楷体" w:hAnsi="楷体"/>
        </w:rPr>
        <w:t>]</w:t>
      </w:r>
      <w:r w:rsidRPr="00FF6BC8">
        <w:rPr>
          <w:rFonts w:ascii="楷体" w:eastAsia="楷体" w:hAnsi="楷体" w:hint="eastAsia"/>
        </w:rPr>
        <w:t>姚情</w:t>
      </w:r>
      <w:r w:rsidRPr="00FF6BC8">
        <w:rPr>
          <w:rFonts w:ascii="楷体" w:eastAsia="楷体" w:hAnsi="楷体"/>
        </w:rPr>
        <w:t>.提高留学生生物药剂学与药动学教学质量的探讨[J].广东化工,2020,47(9):209-210.</w:t>
      </w:r>
    </w:p>
    <w:p w14:paraId="0EE612E2" w14:textId="0D26DE9E" w:rsidR="00862990" w:rsidRPr="00FF6BC8" w:rsidRDefault="00862990" w:rsidP="00651939">
      <w:pPr>
        <w:spacing w:line="360" w:lineRule="exact"/>
        <w:rPr>
          <w:rFonts w:ascii="楷体" w:eastAsia="楷体" w:hAnsi="楷体" w:hint="eastAsia"/>
        </w:rPr>
      </w:pPr>
      <w:r w:rsidRPr="00FF6BC8">
        <w:rPr>
          <w:rFonts w:ascii="楷体" w:eastAsia="楷体" w:hAnsi="楷体" w:hint="eastAsia"/>
        </w:rPr>
        <w:t>[</w:t>
      </w:r>
      <w:r w:rsidRPr="00FF6BC8">
        <w:rPr>
          <w:rFonts w:ascii="楷体" w:eastAsia="楷体" w:hAnsi="楷体"/>
        </w:rPr>
        <w:t>5]</w:t>
      </w:r>
      <w:r w:rsidRPr="00FF6BC8">
        <w:rPr>
          <w:rFonts w:ascii="楷体" w:eastAsia="楷体" w:hAnsi="楷体" w:hint="eastAsia"/>
        </w:rPr>
        <w:t>杨俊茹,王海霞,黄为民,朱然.教育国际化背景下工科专业双语课程教学改革探究[</w:t>
      </w:r>
      <w:r w:rsidRPr="00FF6BC8">
        <w:rPr>
          <w:rFonts w:ascii="楷体" w:eastAsia="楷体" w:hAnsi="楷体"/>
        </w:rPr>
        <w:t>J].</w:t>
      </w:r>
      <w:r w:rsidRPr="00FF6BC8">
        <w:rPr>
          <w:rFonts w:ascii="楷体" w:eastAsia="楷体" w:hAnsi="楷体" w:hint="eastAsia"/>
        </w:rPr>
        <w:t>科教文汇,</w:t>
      </w:r>
      <w:r w:rsidRPr="00FF6BC8">
        <w:rPr>
          <w:rFonts w:ascii="楷体" w:eastAsia="楷体" w:hAnsi="楷体"/>
        </w:rPr>
        <w:t>2023,8:91-94.</w:t>
      </w:r>
    </w:p>
    <w:p w14:paraId="761269CD" w14:textId="56A493E1" w:rsidR="002E646C" w:rsidRPr="00FF6BC8" w:rsidRDefault="002E646C" w:rsidP="00651939">
      <w:pPr>
        <w:spacing w:line="360" w:lineRule="exact"/>
        <w:rPr>
          <w:rFonts w:ascii="楷体" w:eastAsia="楷体" w:hAnsi="楷体"/>
        </w:rPr>
      </w:pPr>
      <w:r w:rsidRPr="00FF6BC8">
        <w:rPr>
          <w:rFonts w:ascii="楷体" w:eastAsia="楷体" w:hAnsi="楷体" w:hint="eastAsia"/>
        </w:rPr>
        <w:t>[</w:t>
      </w:r>
      <w:r w:rsidR="00862990" w:rsidRPr="00FF6BC8">
        <w:rPr>
          <w:rFonts w:ascii="楷体" w:eastAsia="楷体" w:hAnsi="楷体"/>
        </w:rPr>
        <w:t>6</w:t>
      </w:r>
      <w:r w:rsidRPr="00FF6BC8">
        <w:rPr>
          <w:rFonts w:ascii="楷体" w:eastAsia="楷体" w:hAnsi="楷体"/>
        </w:rPr>
        <w:t>]</w:t>
      </w:r>
      <w:r w:rsidRPr="00FF6BC8">
        <w:rPr>
          <w:rFonts w:ascii="楷体" w:eastAsia="楷体" w:hAnsi="楷体" w:hint="eastAsia"/>
        </w:rPr>
        <w:t>李志</w:t>
      </w:r>
      <w:r w:rsidRPr="00FF6BC8">
        <w:rPr>
          <w:rFonts w:ascii="楷体" w:eastAsia="楷体" w:hAnsi="楷体"/>
        </w:rPr>
        <w:t>,张振中,郭新红.药剂学实验课程教学改革[J].药学教育,2018,34(2):61-64.</w:t>
      </w:r>
    </w:p>
    <w:p w14:paraId="529F63CE" w14:textId="16ED5DA9" w:rsidR="00F1608C" w:rsidRPr="00FF6BC8" w:rsidRDefault="00F1608C" w:rsidP="00651939">
      <w:pPr>
        <w:spacing w:line="360" w:lineRule="exact"/>
        <w:rPr>
          <w:rFonts w:ascii="楷体" w:eastAsia="楷体" w:hAnsi="楷体"/>
        </w:rPr>
      </w:pPr>
      <w:r w:rsidRPr="00FF6BC8">
        <w:rPr>
          <w:rFonts w:ascii="楷体" w:eastAsia="楷体" w:hAnsi="楷体" w:hint="eastAsia"/>
        </w:rPr>
        <w:t>[</w:t>
      </w:r>
      <w:r w:rsidR="00862990" w:rsidRPr="00FF6BC8">
        <w:rPr>
          <w:rFonts w:ascii="楷体" w:eastAsia="楷体" w:hAnsi="楷体"/>
        </w:rPr>
        <w:t>7</w:t>
      </w:r>
      <w:r w:rsidRPr="00FF6BC8">
        <w:rPr>
          <w:rFonts w:ascii="楷体" w:eastAsia="楷体" w:hAnsi="楷体"/>
        </w:rPr>
        <w:t xml:space="preserve">]陈便.浅谈药剂学实验教学[J].广东职业技术教育与研究,2021(1):153-155. </w:t>
      </w:r>
    </w:p>
    <w:p w14:paraId="7CB3A212" w14:textId="391E283D" w:rsidR="00F1608C" w:rsidRPr="00FF6BC8" w:rsidRDefault="00F1608C" w:rsidP="00651939">
      <w:pPr>
        <w:spacing w:line="360" w:lineRule="exact"/>
        <w:rPr>
          <w:rFonts w:ascii="楷体" w:eastAsia="楷体" w:hAnsi="楷体"/>
        </w:rPr>
      </w:pPr>
      <w:r w:rsidRPr="00FF6BC8">
        <w:rPr>
          <w:rFonts w:ascii="楷体" w:eastAsia="楷体" w:hAnsi="楷体" w:hint="eastAsia"/>
        </w:rPr>
        <w:t>[</w:t>
      </w:r>
      <w:r w:rsidR="00862990" w:rsidRPr="00FF6BC8">
        <w:rPr>
          <w:rFonts w:ascii="楷体" w:eastAsia="楷体" w:hAnsi="楷体"/>
        </w:rPr>
        <w:t>8</w:t>
      </w:r>
      <w:r w:rsidRPr="00FF6BC8">
        <w:rPr>
          <w:rFonts w:ascii="楷体" w:eastAsia="楷体" w:hAnsi="楷体"/>
        </w:rPr>
        <w:t xml:space="preserve">]王晓明,秦凌浩,易军,等.混合式教学在药剂学实验教学中的应用实践[J].基础医学教育,2022,24(1):47-50. </w:t>
      </w:r>
    </w:p>
    <w:p w14:paraId="65914293" w14:textId="7F9AE126" w:rsidR="00E36245" w:rsidRPr="00FF6BC8" w:rsidRDefault="009B5218" w:rsidP="00651939">
      <w:pPr>
        <w:spacing w:line="360" w:lineRule="exact"/>
        <w:rPr>
          <w:rFonts w:ascii="楷体" w:eastAsia="楷体" w:hAnsi="楷体"/>
        </w:rPr>
      </w:pPr>
      <w:r w:rsidRPr="00FF6BC8">
        <w:rPr>
          <w:rFonts w:ascii="楷体" w:eastAsia="楷体" w:hAnsi="楷体" w:hint="eastAsia"/>
        </w:rPr>
        <w:t>[</w:t>
      </w:r>
      <w:r w:rsidR="00862990" w:rsidRPr="00FF6BC8">
        <w:rPr>
          <w:rFonts w:ascii="楷体" w:eastAsia="楷体" w:hAnsi="楷体"/>
        </w:rPr>
        <w:t>9</w:t>
      </w:r>
      <w:r w:rsidRPr="00FF6BC8">
        <w:rPr>
          <w:rFonts w:ascii="楷体" w:eastAsia="楷体" w:hAnsi="楷体"/>
        </w:rPr>
        <w:t>]</w:t>
      </w:r>
      <w:r w:rsidRPr="00FF6BC8">
        <w:rPr>
          <w:rFonts w:ascii="楷体" w:eastAsia="楷体" w:hAnsi="楷体" w:hint="eastAsia"/>
        </w:rPr>
        <w:t>朱文达.跨文化视域下高校来华留学生文化认同研究</w:t>
      </w:r>
      <w:r w:rsidRPr="00FF6BC8">
        <w:rPr>
          <w:rFonts w:ascii="楷体" w:eastAsia="楷体" w:hAnsi="楷体"/>
        </w:rPr>
        <w:t>[J].</w:t>
      </w:r>
      <w:r w:rsidRPr="00FF6BC8">
        <w:rPr>
          <w:rFonts w:ascii="楷体" w:eastAsia="楷体" w:hAnsi="楷体" w:hint="eastAsia"/>
        </w:rPr>
        <w:t>湖北开放职业学院学报,</w:t>
      </w:r>
      <w:r w:rsidRPr="00FF6BC8">
        <w:rPr>
          <w:rFonts w:ascii="楷体" w:eastAsia="楷体" w:hAnsi="楷体"/>
        </w:rPr>
        <w:t xml:space="preserve"> 2023,36(2):42-44.</w:t>
      </w:r>
    </w:p>
    <w:p w14:paraId="21969AB4" w14:textId="022B319F" w:rsidR="00D25B14" w:rsidRPr="00FF6BC8" w:rsidRDefault="00D25B14" w:rsidP="00651939">
      <w:pPr>
        <w:spacing w:line="360" w:lineRule="exact"/>
        <w:rPr>
          <w:rFonts w:ascii="楷体" w:eastAsia="楷体" w:hAnsi="楷体"/>
        </w:rPr>
      </w:pPr>
      <w:r w:rsidRPr="00FF6BC8">
        <w:rPr>
          <w:rFonts w:ascii="楷体" w:eastAsia="楷体" w:hAnsi="楷体" w:hint="eastAsia"/>
        </w:rPr>
        <w:t>[</w:t>
      </w:r>
      <w:r w:rsidR="00862990" w:rsidRPr="00FF6BC8">
        <w:rPr>
          <w:rFonts w:ascii="楷体" w:eastAsia="楷体" w:hAnsi="楷体"/>
        </w:rPr>
        <w:t>10</w:t>
      </w:r>
      <w:r w:rsidRPr="00FF6BC8">
        <w:rPr>
          <w:rFonts w:ascii="楷体" w:eastAsia="楷体" w:hAnsi="楷体"/>
        </w:rPr>
        <w:t>]</w:t>
      </w:r>
      <w:r w:rsidRPr="00FF6BC8">
        <w:rPr>
          <w:rFonts w:ascii="楷体" w:eastAsia="楷体" w:hAnsi="楷体" w:hint="eastAsia"/>
        </w:rPr>
        <w:t>张铎,雷斌.来华留学生文化建设的系统思考[</w:t>
      </w:r>
      <w:r w:rsidRPr="00FF6BC8">
        <w:rPr>
          <w:rFonts w:ascii="楷体" w:eastAsia="楷体" w:hAnsi="楷体"/>
        </w:rPr>
        <w:t>J].</w:t>
      </w:r>
      <w:r w:rsidRPr="00FF6BC8">
        <w:rPr>
          <w:rFonts w:ascii="楷体" w:eastAsia="楷体" w:hAnsi="楷体" w:hint="eastAsia"/>
        </w:rPr>
        <w:t>四川理工学院学报(社会科学版</w:t>
      </w:r>
      <w:r w:rsidRPr="00FF6BC8">
        <w:rPr>
          <w:rFonts w:ascii="楷体" w:eastAsia="楷体" w:hAnsi="楷体"/>
        </w:rPr>
        <w:t>),2016</w:t>
      </w:r>
      <w:r w:rsidRPr="00FF6BC8">
        <w:rPr>
          <w:rFonts w:ascii="楷体" w:eastAsia="楷体" w:hAnsi="楷体" w:hint="eastAsia"/>
        </w:rPr>
        <w:t>,</w:t>
      </w:r>
      <w:r w:rsidRPr="00FF6BC8">
        <w:rPr>
          <w:rFonts w:ascii="楷体" w:eastAsia="楷体" w:hAnsi="楷体"/>
        </w:rPr>
        <w:t>31(6):66-73.</w:t>
      </w:r>
    </w:p>
    <w:p w14:paraId="0FB31EDC" w14:textId="26B0ED03" w:rsidR="00862990" w:rsidRPr="00FF6BC8" w:rsidRDefault="00862990" w:rsidP="00651939">
      <w:pPr>
        <w:spacing w:line="360" w:lineRule="exact"/>
        <w:rPr>
          <w:rFonts w:ascii="楷体" w:eastAsia="楷体" w:hAnsi="楷体" w:hint="eastAsia"/>
        </w:rPr>
      </w:pPr>
      <w:r w:rsidRPr="00FF6BC8">
        <w:rPr>
          <w:rFonts w:ascii="楷体" w:eastAsia="楷体" w:hAnsi="楷体" w:hint="eastAsia"/>
        </w:rPr>
        <w:t>[</w:t>
      </w:r>
      <w:r w:rsidRPr="00FF6BC8">
        <w:rPr>
          <w:rFonts w:ascii="楷体" w:eastAsia="楷体" w:hAnsi="楷体"/>
        </w:rPr>
        <w:t>11]</w:t>
      </w:r>
      <w:r w:rsidRPr="00FF6BC8">
        <w:rPr>
          <w:rFonts w:ascii="楷体" w:eastAsia="楷体" w:hAnsi="楷体" w:hint="eastAsia"/>
        </w:rPr>
        <w:t>刘阳阳,刘俊生,马莉,</w:t>
      </w:r>
      <w:r w:rsidR="00FF6BC8">
        <w:rPr>
          <w:rFonts w:ascii="楷体" w:eastAsia="楷体" w:hAnsi="楷体" w:hint="eastAsia"/>
        </w:rPr>
        <w:t>等.</w:t>
      </w:r>
      <w:r w:rsidRPr="00FF6BC8">
        <w:rPr>
          <w:rFonts w:ascii="楷体" w:eastAsia="楷体" w:hAnsi="楷体" w:hint="eastAsia"/>
        </w:rPr>
        <w:t>来华留学生文化适应压力与孤独感的关系：中介和调节模型[</w:t>
      </w:r>
      <w:r w:rsidRPr="00FF6BC8">
        <w:rPr>
          <w:rFonts w:ascii="楷体" w:eastAsia="楷体" w:hAnsi="楷体"/>
        </w:rPr>
        <w:t>J].</w:t>
      </w:r>
      <w:r w:rsidRPr="00FF6BC8">
        <w:rPr>
          <w:rFonts w:ascii="楷体" w:eastAsia="楷体" w:hAnsi="楷体" w:hint="eastAsia"/>
        </w:rPr>
        <w:t>教育生物学杂志,</w:t>
      </w:r>
      <w:r w:rsidRPr="00FF6BC8">
        <w:rPr>
          <w:rFonts w:ascii="楷体" w:eastAsia="楷体" w:hAnsi="楷体"/>
        </w:rPr>
        <w:t>2023,11(4):303-309.</w:t>
      </w:r>
    </w:p>
    <w:sectPr w:rsidR="00862990" w:rsidRPr="00FF6B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A4D0C" w14:textId="77777777" w:rsidR="003F451B" w:rsidRDefault="003F451B" w:rsidP="00EC29B4">
      <w:r>
        <w:separator/>
      </w:r>
    </w:p>
  </w:endnote>
  <w:endnote w:type="continuationSeparator" w:id="0">
    <w:p w14:paraId="181D65B1" w14:textId="77777777" w:rsidR="003F451B" w:rsidRDefault="003F451B" w:rsidP="00EC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8E0D1" w14:textId="77777777" w:rsidR="003F451B" w:rsidRDefault="003F451B" w:rsidP="00EC29B4">
      <w:r>
        <w:separator/>
      </w:r>
    </w:p>
  </w:footnote>
  <w:footnote w:type="continuationSeparator" w:id="0">
    <w:p w14:paraId="563D05EA" w14:textId="77777777" w:rsidR="003F451B" w:rsidRDefault="003F451B" w:rsidP="00EC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50317"/>
    <w:multiLevelType w:val="multilevel"/>
    <w:tmpl w:val="3196957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92"/>
    <w:rsid w:val="00016286"/>
    <w:rsid w:val="000257FD"/>
    <w:rsid w:val="00030AF6"/>
    <w:rsid w:val="00071888"/>
    <w:rsid w:val="000B2B05"/>
    <w:rsid w:val="000C536C"/>
    <w:rsid w:val="001248AA"/>
    <w:rsid w:val="001540DB"/>
    <w:rsid w:val="001562D2"/>
    <w:rsid w:val="00182ED7"/>
    <w:rsid w:val="001F536F"/>
    <w:rsid w:val="002A2350"/>
    <w:rsid w:val="002B1A92"/>
    <w:rsid w:val="002C418C"/>
    <w:rsid w:val="002E37E8"/>
    <w:rsid w:val="002E646C"/>
    <w:rsid w:val="003914CD"/>
    <w:rsid w:val="003D549F"/>
    <w:rsid w:val="003F451B"/>
    <w:rsid w:val="003F52F8"/>
    <w:rsid w:val="004279E8"/>
    <w:rsid w:val="00437563"/>
    <w:rsid w:val="00477940"/>
    <w:rsid w:val="00477B8C"/>
    <w:rsid w:val="00492E48"/>
    <w:rsid w:val="004F341F"/>
    <w:rsid w:val="00531511"/>
    <w:rsid w:val="00572189"/>
    <w:rsid w:val="005B353F"/>
    <w:rsid w:val="00601C6F"/>
    <w:rsid w:val="00606580"/>
    <w:rsid w:val="00607902"/>
    <w:rsid w:val="00651939"/>
    <w:rsid w:val="006C481C"/>
    <w:rsid w:val="006E3F54"/>
    <w:rsid w:val="007B6EC4"/>
    <w:rsid w:val="007F6DD9"/>
    <w:rsid w:val="00842A40"/>
    <w:rsid w:val="00862990"/>
    <w:rsid w:val="008D4B0F"/>
    <w:rsid w:val="008D7A81"/>
    <w:rsid w:val="009164A5"/>
    <w:rsid w:val="00937AEA"/>
    <w:rsid w:val="00956224"/>
    <w:rsid w:val="009B5218"/>
    <w:rsid w:val="009D1521"/>
    <w:rsid w:val="009F28D6"/>
    <w:rsid w:val="009F6858"/>
    <w:rsid w:val="009F75AC"/>
    <w:rsid w:val="00A43FA4"/>
    <w:rsid w:val="00A47886"/>
    <w:rsid w:val="00A82716"/>
    <w:rsid w:val="00A85CAF"/>
    <w:rsid w:val="00AA7684"/>
    <w:rsid w:val="00AC0E4A"/>
    <w:rsid w:val="00AE026A"/>
    <w:rsid w:val="00AE70B9"/>
    <w:rsid w:val="00AF5112"/>
    <w:rsid w:val="00BD43D2"/>
    <w:rsid w:val="00C11623"/>
    <w:rsid w:val="00C1176F"/>
    <w:rsid w:val="00C23F7A"/>
    <w:rsid w:val="00C358D9"/>
    <w:rsid w:val="00C53A04"/>
    <w:rsid w:val="00CA370E"/>
    <w:rsid w:val="00CC2514"/>
    <w:rsid w:val="00D25B14"/>
    <w:rsid w:val="00DB3E3F"/>
    <w:rsid w:val="00DC5122"/>
    <w:rsid w:val="00E36245"/>
    <w:rsid w:val="00E3678D"/>
    <w:rsid w:val="00E4313E"/>
    <w:rsid w:val="00EA60AF"/>
    <w:rsid w:val="00EC29B4"/>
    <w:rsid w:val="00ED507B"/>
    <w:rsid w:val="00F1608C"/>
    <w:rsid w:val="00F23D2D"/>
    <w:rsid w:val="00F30D88"/>
    <w:rsid w:val="00F50E95"/>
    <w:rsid w:val="00F96ACA"/>
    <w:rsid w:val="00FD17E6"/>
    <w:rsid w:val="00FE0C23"/>
    <w:rsid w:val="00FF6086"/>
    <w:rsid w:val="00FF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3769"/>
  <w15:chartTrackingRefBased/>
  <w15:docId w15:val="{FF2C2A4A-1135-4F13-916F-9F932607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9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29B4"/>
    <w:rPr>
      <w:sz w:val="18"/>
      <w:szCs w:val="18"/>
    </w:rPr>
  </w:style>
  <w:style w:type="paragraph" w:styleId="a5">
    <w:name w:val="footer"/>
    <w:basedOn w:val="a"/>
    <w:link w:val="a6"/>
    <w:uiPriority w:val="99"/>
    <w:unhideWhenUsed/>
    <w:rsid w:val="00EC29B4"/>
    <w:pPr>
      <w:tabs>
        <w:tab w:val="center" w:pos="4153"/>
        <w:tab w:val="right" w:pos="8306"/>
      </w:tabs>
      <w:snapToGrid w:val="0"/>
      <w:jc w:val="left"/>
    </w:pPr>
    <w:rPr>
      <w:sz w:val="18"/>
      <w:szCs w:val="18"/>
    </w:rPr>
  </w:style>
  <w:style w:type="character" w:customStyle="1" w:styleId="a6">
    <w:name w:val="页脚 字符"/>
    <w:basedOn w:val="a0"/>
    <w:link w:val="a5"/>
    <w:uiPriority w:val="99"/>
    <w:rsid w:val="00EC29B4"/>
    <w:rPr>
      <w:sz w:val="18"/>
      <w:szCs w:val="18"/>
    </w:rPr>
  </w:style>
  <w:style w:type="paragraph" w:styleId="a7">
    <w:name w:val="List Paragraph"/>
    <w:basedOn w:val="a"/>
    <w:uiPriority w:val="34"/>
    <w:qFormat/>
    <w:rsid w:val="006C48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4908">
      <w:bodyDiv w:val="1"/>
      <w:marLeft w:val="0"/>
      <w:marRight w:val="0"/>
      <w:marTop w:val="0"/>
      <w:marBottom w:val="0"/>
      <w:divBdr>
        <w:top w:val="none" w:sz="0" w:space="0" w:color="auto"/>
        <w:left w:val="none" w:sz="0" w:space="0" w:color="auto"/>
        <w:bottom w:val="none" w:sz="0" w:space="0" w:color="auto"/>
        <w:right w:val="none" w:sz="0" w:space="0" w:color="auto"/>
      </w:divBdr>
    </w:div>
    <w:div w:id="1898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3261</TotalTime>
  <Pages>6</Pages>
  <Words>3408</Words>
  <Characters>4193</Characters>
  <Application>Microsoft Office Word</Application>
  <DocSecurity>0</DocSecurity>
  <Lines>113</Lines>
  <Paragraphs>53</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29</cp:revision>
  <dcterms:created xsi:type="dcterms:W3CDTF">2023-10-23T02:00:00Z</dcterms:created>
  <dcterms:modified xsi:type="dcterms:W3CDTF">2023-11-28T06:51:00Z</dcterms:modified>
</cp:coreProperties>
</file>