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3F6A" w14:textId="18FD33C2" w:rsidR="005C000E" w:rsidRDefault="005C000E" w:rsidP="00985E6F">
      <w:pPr>
        <w:pStyle w:val="af6"/>
        <w:spacing w:before="100" w:beforeAutospacing="1" w:after="100" w:afterAutospacing="1"/>
        <w:ind w:firstLine="420"/>
        <w:jc w:val="center"/>
      </w:pPr>
      <w:bookmarkStart w:id="0" w:name="_Toc117687945"/>
      <w:bookmarkStart w:id="1" w:name="_Toc120050970"/>
      <w:bookmarkStart w:id="2" w:name="_Toc120051476"/>
      <w:r w:rsidRPr="006B5F00">
        <w:rPr>
          <w:rFonts w:hint="eastAsia"/>
        </w:rPr>
        <w:t>油气人工</w:t>
      </w:r>
      <w:r w:rsidRPr="003E406E">
        <w:rPr>
          <w:rFonts w:hint="eastAsia"/>
        </w:rPr>
        <w:t>智能课程实践案</w:t>
      </w:r>
      <w:r w:rsidRPr="006B5F00">
        <w:rPr>
          <w:rFonts w:hint="eastAsia"/>
        </w:rPr>
        <w:t>例融合与效果评价</w:t>
      </w:r>
    </w:p>
    <w:p w14:paraId="1D56F2F0" w14:textId="72CC6643" w:rsidR="00F907F4" w:rsidRPr="00B2562B" w:rsidRDefault="00F907F4" w:rsidP="00985E6F">
      <w:pPr>
        <w:ind w:firstLine="420"/>
        <w:jc w:val="center"/>
      </w:pPr>
      <w:r w:rsidRPr="00B2562B">
        <w:rPr>
          <w:rFonts w:hint="eastAsia"/>
        </w:rPr>
        <w:t>胡晓东</w:t>
      </w:r>
      <w:r w:rsidR="009429B7" w:rsidRPr="00B2562B">
        <w:rPr>
          <w:rFonts w:hint="eastAsia"/>
        </w:rPr>
        <w:t>，</w:t>
      </w:r>
      <w:r w:rsidR="00976FE4" w:rsidRPr="00B2562B">
        <w:rPr>
          <w:rFonts w:hint="eastAsia"/>
        </w:rPr>
        <w:t>王天宇</w:t>
      </w:r>
      <w:r w:rsidR="009429B7" w:rsidRPr="00B2562B">
        <w:rPr>
          <w:rFonts w:hint="eastAsia"/>
        </w:rPr>
        <w:t>，</w:t>
      </w:r>
      <w:r w:rsidRPr="00B2562B">
        <w:rPr>
          <w:rFonts w:hint="eastAsia"/>
        </w:rPr>
        <w:t>林柏韬</w:t>
      </w:r>
      <w:r w:rsidR="009429B7" w:rsidRPr="00B2562B">
        <w:rPr>
          <w:rFonts w:hint="eastAsia"/>
        </w:rPr>
        <w:t>，</w:t>
      </w:r>
      <w:r w:rsidRPr="00B2562B">
        <w:rPr>
          <w:rFonts w:hint="eastAsia"/>
        </w:rPr>
        <w:t>宋先知</w:t>
      </w:r>
      <w:r w:rsidR="009429B7" w:rsidRPr="00B2562B">
        <w:rPr>
          <w:rFonts w:hint="eastAsia"/>
        </w:rPr>
        <w:t>，</w:t>
      </w:r>
      <w:r w:rsidR="00850BE7" w:rsidRPr="00B2562B">
        <w:rPr>
          <w:rFonts w:hint="eastAsia"/>
        </w:rPr>
        <w:t>肖立志</w:t>
      </w:r>
      <w:r w:rsidR="009429B7" w:rsidRPr="00B2562B">
        <w:rPr>
          <w:rFonts w:hint="eastAsia"/>
        </w:rPr>
        <w:t>，</w:t>
      </w:r>
      <w:proofErr w:type="gramStart"/>
      <w:r w:rsidRPr="00B2562B">
        <w:rPr>
          <w:rFonts w:hint="eastAsia"/>
        </w:rPr>
        <w:t>范</w:t>
      </w:r>
      <w:proofErr w:type="gramEnd"/>
      <w:r w:rsidR="009429B7" w:rsidRPr="00B2562B">
        <w:rPr>
          <w:rFonts w:hint="eastAsia"/>
        </w:rPr>
        <w:t xml:space="preserve"> </w:t>
      </w:r>
      <w:proofErr w:type="gramStart"/>
      <w:r w:rsidRPr="00B2562B">
        <w:rPr>
          <w:rFonts w:hint="eastAsia"/>
        </w:rPr>
        <w:t>媛</w:t>
      </w:r>
      <w:proofErr w:type="gramEnd"/>
      <w:r w:rsidR="009429B7" w:rsidRPr="00B2562B">
        <w:rPr>
          <w:rFonts w:hint="eastAsia"/>
        </w:rPr>
        <w:t>，</w:t>
      </w:r>
      <w:r w:rsidRPr="00B2562B">
        <w:rPr>
          <w:rFonts w:hint="eastAsia"/>
        </w:rPr>
        <w:t>廖广志</w:t>
      </w:r>
      <w:r w:rsidR="009429B7" w:rsidRPr="00B2562B">
        <w:rPr>
          <w:rFonts w:hint="eastAsia"/>
        </w:rPr>
        <w:t>，</w:t>
      </w:r>
      <w:proofErr w:type="gramStart"/>
      <w:r w:rsidR="002F54A5" w:rsidRPr="00B2562B">
        <w:rPr>
          <w:rFonts w:hint="eastAsia"/>
        </w:rPr>
        <w:t>薛</w:t>
      </w:r>
      <w:proofErr w:type="gramEnd"/>
      <w:r w:rsidR="009429B7" w:rsidRPr="00B2562B">
        <w:rPr>
          <w:rFonts w:hint="eastAsia"/>
        </w:rPr>
        <w:t xml:space="preserve"> </w:t>
      </w:r>
      <w:r w:rsidR="002F54A5" w:rsidRPr="00B2562B">
        <w:rPr>
          <w:rFonts w:hint="eastAsia"/>
        </w:rPr>
        <w:t>亮</w:t>
      </w:r>
    </w:p>
    <w:p w14:paraId="3E0423E8" w14:textId="51C1CA9B" w:rsidR="005C000E" w:rsidRDefault="009429B7" w:rsidP="00985E6F">
      <w:pPr>
        <w:ind w:firstLine="420"/>
        <w:jc w:val="center"/>
      </w:pPr>
      <w:r>
        <w:rPr>
          <w:rFonts w:hint="eastAsia"/>
        </w:rPr>
        <w:t>（</w:t>
      </w:r>
      <w:r w:rsidR="005C000E">
        <w:rPr>
          <w:rFonts w:hint="eastAsia"/>
        </w:rPr>
        <w:t>中国石油大学</w:t>
      </w:r>
      <w:r>
        <w:rPr>
          <w:rFonts w:hint="eastAsia"/>
        </w:rPr>
        <w:t>〔</w:t>
      </w:r>
      <w:r w:rsidR="00874CC6">
        <w:rPr>
          <w:rFonts w:hint="eastAsia"/>
        </w:rPr>
        <w:t>北京</w:t>
      </w:r>
      <w:r>
        <w:rPr>
          <w:rFonts w:hint="eastAsia"/>
        </w:rPr>
        <w:t>〕人工智能学院</w:t>
      </w:r>
      <w:r w:rsidR="005C000E">
        <w:rPr>
          <w:rFonts w:hint="eastAsia"/>
        </w:rPr>
        <w:t>，北京</w:t>
      </w:r>
      <w:r w:rsidR="00874CC6">
        <w:t>102249</w:t>
      </w:r>
      <w:r>
        <w:rPr>
          <w:rFonts w:hint="eastAsia"/>
        </w:rPr>
        <w:t>）</w:t>
      </w:r>
    </w:p>
    <w:p w14:paraId="264610D0" w14:textId="7D497264" w:rsidR="00D4004C" w:rsidRPr="003D1821" w:rsidRDefault="008F68B0" w:rsidP="00985E6F">
      <w:pPr>
        <w:pStyle w:val="af8"/>
        <w:spacing w:line="360" w:lineRule="exact"/>
        <w:ind w:firstLine="420"/>
      </w:pPr>
      <w:r w:rsidRPr="008F68B0">
        <w:rPr>
          <w:rFonts w:ascii="黑体" w:eastAsia="黑体" w:hAnsi="黑体" w:hint="eastAsia"/>
        </w:rPr>
        <w:t>[</w:t>
      </w:r>
      <w:r w:rsidR="005C000E" w:rsidRPr="008F68B0">
        <w:rPr>
          <w:rFonts w:ascii="黑体" w:eastAsia="黑体" w:hAnsi="黑体" w:hint="eastAsia"/>
        </w:rPr>
        <w:t>摘</w:t>
      </w:r>
      <w:r w:rsidRPr="008F68B0">
        <w:rPr>
          <w:rFonts w:ascii="黑体" w:eastAsia="黑体" w:hAnsi="黑体" w:hint="eastAsia"/>
        </w:rPr>
        <w:t xml:space="preserve"> </w:t>
      </w:r>
      <w:r w:rsidR="005C000E" w:rsidRPr="008F68B0">
        <w:rPr>
          <w:rFonts w:ascii="黑体" w:eastAsia="黑体" w:hAnsi="黑体" w:hint="eastAsia"/>
        </w:rPr>
        <w:t>要</w:t>
      </w:r>
      <w:r w:rsidRPr="008F68B0">
        <w:rPr>
          <w:rFonts w:ascii="黑体" w:eastAsia="黑体" w:hAnsi="黑体" w:hint="eastAsia"/>
        </w:rPr>
        <w:t>]</w:t>
      </w:r>
      <w:r>
        <w:rPr>
          <w:rFonts w:hint="eastAsia"/>
        </w:rPr>
        <w:t xml:space="preserve"> </w:t>
      </w:r>
      <w:r w:rsidR="0012665B">
        <w:rPr>
          <w:rFonts w:hint="eastAsia"/>
        </w:rPr>
        <w:t>人工智能带来</w:t>
      </w:r>
      <w:r w:rsidR="002F54A5">
        <w:rPr>
          <w:rFonts w:hint="eastAsia"/>
        </w:rPr>
        <w:t>了</w:t>
      </w:r>
      <w:r w:rsidR="0012665B">
        <w:rPr>
          <w:rFonts w:hint="eastAsia"/>
        </w:rPr>
        <w:t>新一轮的产业变革，新时代下，人工智能相关</w:t>
      </w:r>
      <w:r w:rsidR="002F54A5">
        <w:rPr>
          <w:rFonts w:hint="eastAsia"/>
        </w:rPr>
        <w:t>的</w:t>
      </w:r>
      <w:r w:rsidR="0012665B">
        <w:rPr>
          <w:rFonts w:hint="eastAsia"/>
        </w:rPr>
        <w:t>交叉学科建设也在不断地探索中。针对“油气人工智能”</w:t>
      </w:r>
      <w:r w:rsidR="005A5CC2">
        <w:rPr>
          <w:rFonts w:hint="eastAsia"/>
        </w:rPr>
        <w:t>交叉学科</w:t>
      </w:r>
      <w:r w:rsidR="0012665B">
        <w:rPr>
          <w:rFonts w:hint="eastAsia"/>
        </w:rPr>
        <w:t>的教学建设这一问题，</w:t>
      </w:r>
      <w:r w:rsidR="002F6F1B">
        <w:rPr>
          <w:rFonts w:hint="eastAsia"/>
        </w:rPr>
        <w:t>研究</w:t>
      </w:r>
      <w:r w:rsidR="0012665B">
        <w:rPr>
          <w:rFonts w:hint="eastAsia"/>
        </w:rPr>
        <w:t>探索了基于案例式的</w:t>
      </w:r>
      <w:r w:rsidR="0012665B" w:rsidRPr="0012665B">
        <w:rPr>
          <w:rFonts w:hint="eastAsia"/>
        </w:rPr>
        <w:t>油气人工智能教学模式</w:t>
      </w:r>
      <w:r w:rsidR="0012665B">
        <w:rPr>
          <w:rFonts w:hint="eastAsia"/>
        </w:rPr>
        <w:t>。</w:t>
      </w:r>
      <w:r w:rsidR="007852DA">
        <w:rPr>
          <w:rFonts w:hint="eastAsia"/>
        </w:rPr>
        <w:t>教学模式</w:t>
      </w:r>
      <w:r w:rsidR="0012665B">
        <w:rPr>
          <w:rFonts w:hint="eastAsia"/>
        </w:rPr>
        <w:t>从</w:t>
      </w:r>
      <w:r w:rsidR="007852DA">
        <w:rPr>
          <w:rFonts w:hint="eastAsia"/>
        </w:rPr>
        <w:t>油气人工智能教学的</w:t>
      </w:r>
      <w:r w:rsidR="0012665B">
        <w:rPr>
          <w:rFonts w:hint="eastAsia"/>
        </w:rPr>
        <w:t>选题模式，学习模式，</w:t>
      </w:r>
      <w:r w:rsidR="007852DA">
        <w:rPr>
          <w:rFonts w:hint="eastAsia"/>
        </w:rPr>
        <w:t>课程</w:t>
      </w:r>
      <w:r w:rsidR="0012665B">
        <w:rPr>
          <w:rFonts w:hint="eastAsia"/>
        </w:rPr>
        <w:t>实践模式等方面进行分析，</w:t>
      </w:r>
      <w:r w:rsidR="007852DA">
        <w:rPr>
          <w:rFonts w:hint="eastAsia"/>
        </w:rPr>
        <w:t>通过</w:t>
      </w:r>
      <w:r w:rsidR="0012665B">
        <w:rPr>
          <w:rFonts w:hint="eastAsia"/>
        </w:rPr>
        <w:t>具体的教学实施</w:t>
      </w:r>
      <w:r w:rsidR="007852DA">
        <w:rPr>
          <w:rFonts w:hint="eastAsia"/>
        </w:rPr>
        <w:t>，进行了案例库</w:t>
      </w:r>
      <w:r w:rsidR="002F54A5">
        <w:rPr>
          <w:rFonts w:hint="eastAsia"/>
        </w:rPr>
        <w:t>建立、</w:t>
      </w:r>
      <w:r w:rsidR="007852DA">
        <w:rPr>
          <w:rFonts w:hint="eastAsia"/>
        </w:rPr>
        <w:t>案例融合教学</w:t>
      </w:r>
      <w:r w:rsidR="0090007D">
        <w:rPr>
          <w:rFonts w:hint="eastAsia"/>
        </w:rPr>
        <w:t>实践</w:t>
      </w:r>
      <w:r w:rsidR="002F54A5">
        <w:rPr>
          <w:rFonts w:hint="eastAsia"/>
        </w:rPr>
        <w:t>、</w:t>
      </w:r>
      <w:r w:rsidR="007852DA">
        <w:rPr>
          <w:rFonts w:hint="eastAsia"/>
        </w:rPr>
        <w:t>以及教学反馈评价等教学活动，</w:t>
      </w:r>
      <w:r w:rsidR="00F17636">
        <w:rPr>
          <w:rFonts w:hint="eastAsia"/>
        </w:rPr>
        <w:t>可以</w:t>
      </w:r>
      <w:r w:rsidR="007852DA">
        <w:rPr>
          <w:rFonts w:hint="eastAsia"/>
        </w:rPr>
        <w:t>为油气人工智能的</w:t>
      </w:r>
      <w:r w:rsidR="0090007D">
        <w:rPr>
          <w:rFonts w:hint="eastAsia"/>
        </w:rPr>
        <w:t>课程建设</w:t>
      </w:r>
      <w:r w:rsidR="007852DA">
        <w:rPr>
          <w:rFonts w:hint="eastAsia"/>
        </w:rPr>
        <w:t>提供启发</w:t>
      </w:r>
      <w:r w:rsidR="0012665B">
        <w:rPr>
          <w:rFonts w:hint="eastAsia"/>
        </w:rPr>
        <w:t>。</w:t>
      </w:r>
    </w:p>
    <w:p w14:paraId="2210C1C5" w14:textId="0A09623E" w:rsidR="005C000E" w:rsidRDefault="008F68B0" w:rsidP="00985E6F">
      <w:pPr>
        <w:pStyle w:val="af8"/>
        <w:spacing w:line="360" w:lineRule="exact"/>
        <w:ind w:firstLine="420"/>
      </w:pPr>
      <w:r w:rsidRPr="008F68B0">
        <w:rPr>
          <w:rFonts w:ascii="黑体" w:eastAsia="黑体" w:hAnsi="黑体" w:hint="eastAsia"/>
        </w:rPr>
        <w:t>[</w:t>
      </w:r>
      <w:r w:rsidR="005C000E" w:rsidRPr="008F68B0">
        <w:rPr>
          <w:rFonts w:ascii="黑体" w:eastAsia="黑体" w:hAnsi="黑体" w:hint="eastAsia"/>
        </w:rPr>
        <w:t>关键词</w:t>
      </w:r>
      <w:r w:rsidRPr="008F68B0">
        <w:rPr>
          <w:rFonts w:ascii="黑体" w:eastAsia="黑体" w:hAnsi="黑体" w:hint="eastAsia"/>
        </w:rPr>
        <w:t>]</w:t>
      </w:r>
      <w:r w:rsidRPr="008F68B0">
        <w:rPr>
          <w:rFonts w:ascii="黑体" w:eastAsia="黑体" w:hAnsi="黑体"/>
        </w:rPr>
        <w:t xml:space="preserve"> </w:t>
      </w:r>
      <w:r w:rsidR="005C000E" w:rsidRPr="003D1821">
        <w:rPr>
          <w:rFonts w:hint="eastAsia"/>
        </w:rPr>
        <w:t>交叉学科；</w:t>
      </w:r>
      <w:r w:rsidR="007374D0" w:rsidRPr="003D1821">
        <w:rPr>
          <w:rFonts w:hint="eastAsia"/>
        </w:rPr>
        <w:t>油气人工智能；</w:t>
      </w:r>
      <w:r w:rsidR="007852DA" w:rsidRPr="003D1821">
        <w:rPr>
          <w:rFonts w:hint="eastAsia"/>
        </w:rPr>
        <w:t>案例</w:t>
      </w:r>
      <w:r w:rsidR="007852DA">
        <w:rPr>
          <w:rFonts w:hint="eastAsia"/>
        </w:rPr>
        <w:t>融合</w:t>
      </w:r>
      <w:r w:rsidR="007852DA" w:rsidRPr="003D1821">
        <w:rPr>
          <w:rFonts w:hint="eastAsia"/>
        </w:rPr>
        <w:t>；</w:t>
      </w:r>
      <w:r w:rsidR="005C000E" w:rsidRPr="003D1821">
        <w:rPr>
          <w:rFonts w:hint="eastAsia"/>
        </w:rPr>
        <w:t>课程实践；课程效果评估</w:t>
      </w:r>
    </w:p>
    <w:p w14:paraId="0AF84F19" w14:textId="3E8CDD31" w:rsidR="008F68B0" w:rsidRPr="00B2562B" w:rsidRDefault="008F68B0" w:rsidP="008F68B0">
      <w:pPr>
        <w:pStyle w:val="af8"/>
        <w:spacing w:line="360" w:lineRule="exact"/>
        <w:ind w:firstLine="420"/>
      </w:pPr>
      <w:r w:rsidRPr="00B2562B">
        <w:rPr>
          <w:rFonts w:ascii="黑体" w:eastAsia="黑体" w:hAnsi="黑体" w:hint="eastAsia"/>
        </w:rPr>
        <w:t>[作者简介]</w:t>
      </w:r>
      <w:r w:rsidRPr="00B2562B">
        <w:rPr>
          <w:rFonts w:ascii="黑体" w:eastAsia="黑体" w:hAnsi="黑体"/>
        </w:rPr>
        <w:t xml:space="preserve"> </w:t>
      </w:r>
      <w:r w:rsidR="00841E82" w:rsidRPr="00B2562B">
        <w:rPr>
          <w:rFonts w:hint="eastAsia"/>
        </w:rPr>
        <w:t>胡晓东（</w:t>
      </w:r>
      <w:r w:rsidR="00841E82" w:rsidRPr="00B2562B">
        <w:rPr>
          <w:rFonts w:hint="eastAsia"/>
        </w:rPr>
        <w:t>19</w:t>
      </w:r>
      <w:r w:rsidR="00231D11" w:rsidRPr="00B2562B">
        <w:t>90</w:t>
      </w:r>
      <w:r w:rsidR="00841E82" w:rsidRPr="00B2562B">
        <w:rPr>
          <w:rFonts w:hint="eastAsia"/>
        </w:rPr>
        <w:t>—），男，</w:t>
      </w:r>
      <w:r w:rsidR="00E901A5" w:rsidRPr="00B2562B">
        <w:rPr>
          <w:rFonts w:hint="eastAsia"/>
        </w:rPr>
        <w:t>工学</w:t>
      </w:r>
      <w:r w:rsidR="00841E82" w:rsidRPr="00B2562B">
        <w:rPr>
          <w:rFonts w:hint="eastAsia"/>
        </w:rPr>
        <w:t>博士，</w:t>
      </w:r>
      <w:r w:rsidR="00E901A5" w:rsidRPr="00B2562B">
        <w:rPr>
          <w:rFonts w:hint="eastAsia"/>
        </w:rPr>
        <w:t>中国石油大学（北京）</w:t>
      </w:r>
      <w:r w:rsidR="00231D11" w:rsidRPr="00B2562B">
        <w:rPr>
          <w:rFonts w:hint="eastAsia"/>
        </w:rPr>
        <w:t>非常规院</w:t>
      </w:r>
      <w:r w:rsidR="00231D11" w:rsidRPr="00B2562B">
        <w:rPr>
          <w:rFonts w:hint="eastAsia"/>
        </w:rPr>
        <w:t>/</w:t>
      </w:r>
      <w:r w:rsidR="00E901A5" w:rsidRPr="00B2562B">
        <w:rPr>
          <w:rFonts w:hint="eastAsia"/>
        </w:rPr>
        <w:t>人工智能学院</w:t>
      </w:r>
      <w:r w:rsidR="00231D11" w:rsidRPr="00B2562B">
        <w:rPr>
          <w:rFonts w:hint="eastAsia"/>
        </w:rPr>
        <w:t>,</w:t>
      </w:r>
      <w:r w:rsidR="00231D11" w:rsidRPr="00B2562B">
        <w:t xml:space="preserve"> </w:t>
      </w:r>
      <w:r w:rsidR="00E901A5" w:rsidRPr="00B2562B">
        <w:rPr>
          <w:rFonts w:hint="eastAsia"/>
        </w:rPr>
        <w:t>副研究员，校青年拔尖人才</w:t>
      </w:r>
      <w:r w:rsidR="00E901A5" w:rsidRPr="00B2562B">
        <w:rPr>
          <w:rFonts w:hint="eastAsia"/>
        </w:rPr>
        <w:t>,</w:t>
      </w:r>
      <w:r w:rsidR="00E901A5" w:rsidRPr="00B2562B">
        <w:rPr>
          <w:rFonts w:hint="eastAsia"/>
        </w:rPr>
        <w:t>博士生导师，主要从事石油与天然气领域水力压裂</w:t>
      </w:r>
      <w:r w:rsidR="0094312F" w:rsidRPr="00B2562B">
        <w:rPr>
          <w:rFonts w:hint="eastAsia"/>
        </w:rPr>
        <w:t>预测诊断与智能优化</w:t>
      </w:r>
      <w:r w:rsidR="00E901A5" w:rsidRPr="00B2562B">
        <w:rPr>
          <w:rFonts w:hint="eastAsia"/>
        </w:rPr>
        <w:t>。</w:t>
      </w:r>
    </w:p>
    <w:p w14:paraId="754A54B9" w14:textId="3BF158D1" w:rsidR="00985E6F" w:rsidRPr="008F68B0" w:rsidRDefault="008F68B0" w:rsidP="008F68B0">
      <w:pPr>
        <w:pStyle w:val="af8"/>
        <w:tabs>
          <w:tab w:val="right" w:pos="4536"/>
        </w:tabs>
        <w:spacing w:line="360" w:lineRule="exact"/>
        <w:ind w:firstLine="420"/>
      </w:pPr>
      <w:r w:rsidRPr="008F68B0">
        <w:rPr>
          <w:rFonts w:ascii="黑体" w:eastAsia="黑体" w:hAnsi="黑体" w:hint="eastAsia"/>
        </w:rPr>
        <w:t>[</w:t>
      </w:r>
      <w:r w:rsidR="00985E6F" w:rsidRPr="008F68B0">
        <w:rPr>
          <w:rFonts w:ascii="黑体" w:eastAsia="黑体" w:hAnsi="黑体" w:hint="eastAsia"/>
        </w:rPr>
        <w:t>中图分类号</w:t>
      </w:r>
      <w:r w:rsidRPr="008F68B0">
        <w:rPr>
          <w:rFonts w:ascii="黑体" w:eastAsia="黑体" w:hAnsi="黑体" w:hint="eastAsia"/>
        </w:rPr>
        <w:t>]</w:t>
      </w:r>
      <w:r w:rsidRPr="008F68B0">
        <w:rPr>
          <w:rFonts w:ascii="黑体" w:eastAsia="黑体" w:hAnsi="黑体"/>
        </w:rPr>
        <w:t xml:space="preserve"> </w:t>
      </w:r>
      <w:r w:rsidRPr="008F68B0">
        <w:rPr>
          <w:rFonts w:hint="eastAsia"/>
        </w:rPr>
        <w:t>G</w:t>
      </w:r>
      <w:r w:rsidRPr="008F68B0">
        <w:t>642.4</w:t>
      </w:r>
      <w:r w:rsidR="00985E6F" w:rsidRPr="008F68B0">
        <w:tab/>
      </w:r>
      <w:r w:rsidRPr="008F68B0">
        <w:rPr>
          <w:rFonts w:ascii="黑体" w:eastAsia="黑体" w:hAnsi="黑体"/>
        </w:rPr>
        <w:t>[</w:t>
      </w:r>
      <w:r w:rsidR="00985E6F" w:rsidRPr="008F68B0">
        <w:rPr>
          <w:rFonts w:ascii="黑体" w:eastAsia="黑体" w:hAnsi="黑体" w:hint="eastAsia"/>
        </w:rPr>
        <w:t>文献标志码</w:t>
      </w:r>
      <w:r w:rsidRPr="008F68B0">
        <w:rPr>
          <w:rFonts w:ascii="黑体" w:eastAsia="黑体" w:hAnsi="黑体" w:hint="eastAsia"/>
        </w:rPr>
        <w:t xml:space="preserve">] </w:t>
      </w:r>
      <w:r w:rsidRPr="008F68B0">
        <w:rPr>
          <w:rFonts w:hint="eastAsia"/>
        </w:rPr>
        <w:t>A</w:t>
      </w:r>
      <w:r w:rsidR="00841E82">
        <w:t xml:space="preserve">                                  </w:t>
      </w:r>
    </w:p>
    <w:p w14:paraId="64F3A116" w14:textId="77777777" w:rsidR="005C000E" w:rsidRPr="008F68B0" w:rsidRDefault="005C000E" w:rsidP="00985E6F">
      <w:pPr>
        <w:pStyle w:val="af8"/>
        <w:spacing w:line="360" w:lineRule="exact"/>
        <w:ind w:firstLine="420"/>
        <w:sectPr w:rsidR="005C000E" w:rsidRPr="008F68B0" w:rsidSect="005C000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26"/>
        </w:sectPr>
      </w:pPr>
    </w:p>
    <w:p w14:paraId="4E60FFF6" w14:textId="3A142CF5" w:rsidR="005C000E" w:rsidRDefault="005C000E" w:rsidP="008F68B0">
      <w:pPr>
        <w:pStyle w:val="1"/>
        <w:numPr>
          <w:ilvl w:val="0"/>
          <w:numId w:val="0"/>
        </w:numPr>
        <w:spacing w:line="360" w:lineRule="exact"/>
        <w:ind w:left="360"/>
      </w:pPr>
      <w:r>
        <w:rPr>
          <w:rFonts w:hint="eastAsia"/>
        </w:rPr>
        <w:t>引言</w:t>
      </w:r>
    </w:p>
    <w:p w14:paraId="305A202B" w14:textId="250E211A" w:rsidR="00095CC4" w:rsidRDefault="00A57C0A" w:rsidP="00985E6F">
      <w:pPr>
        <w:ind w:firstLine="420"/>
      </w:pPr>
      <w:r w:rsidRPr="00A57C0A">
        <w:rPr>
          <w:rFonts w:hint="eastAsia"/>
        </w:rPr>
        <w:t>当前</w:t>
      </w:r>
      <w:r>
        <w:rPr>
          <w:rFonts w:hint="eastAsia"/>
        </w:rPr>
        <w:t>时代，人工智能的出现带来了新一轮的科技革命，各传统行业正面临着新一轮的产业变革</w:t>
      </w:r>
      <w:r w:rsidR="00EC1E91">
        <w:rPr>
          <w:rFonts w:hint="eastAsia"/>
        </w:rPr>
        <w:t>，</w:t>
      </w:r>
      <w:r>
        <w:rPr>
          <w:rFonts w:hint="eastAsia"/>
        </w:rPr>
        <w:t>传统行业领域与</w:t>
      </w:r>
      <w:r>
        <w:rPr>
          <w:rFonts w:hint="eastAsia"/>
        </w:rPr>
        <w:t>A</w:t>
      </w:r>
      <w:r w:rsidR="0057140E">
        <w:t>I</w:t>
      </w:r>
      <w:r>
        <w:rPr>
          <w:rFonts w:hint="eastAsia"/>
        </w:rPr>
        <w:t>的融合也是必然的趋势。为了适应新时代下</w:t>
      </w:r>
      <w:proofErr w:type="gramStart"/>
      <w:r w:rsidR="0057140E">
        <w:rPr>
          <w:rFonts w:hint="eastAsia"/>
        </w:rPr>
        <w:t>行业各界</w:t>
      </w:r>
      <w:proofErr w:type="gramEnd"/>
      <w:r w:rsidR="0057140E">
        <w:rPr>
          <w:rFonts w:hint="eastAsia"/>
        </w:rPr>
        <w:t>对人才的发展要求，人工智能的教育变革也</w:t>
      </w:r>
      <w:r w:rsidR="009078C2">
        <w:rPr>
          <w:rFonts w:hint="eastAsia"/>
        </w:rPr>
        <w:t>显得尤为重要</w:t>
      </w:r>
      <w:r w:rsidR="005647D8">
        <w:rPr>
          <w:rFonts w:hint="eastAsia"/>
        </w:rPr>
        <w:t>。</w:t>
      </w:r>
      <w:r w:rsidR="005A5CC2">
        <w:rPr>
          <w:rFonts w:hint="eastAsia"/>
        </w:rPr>
        <w:t>国家</w:t>
      </w:r>
      <w:r w:rsidR="005A5CC2" w:rsidRPr="005A5CC2">
        <w:rPr>
          <w:rFonts w:hint="eastAsia"/>
        </w:rPr>
        <w:t>对于人工智能方面人才培养问题已经越来越关注</w:t>
      </w:r>
      <w:r w:rsidR="007B754C" w:rsidRPr="006739DB">
        <w:fldChar w:fldCharType="begin"/>
      </w:r>
      <w:r w:rsidR="007B754C" w:rsidRPr="006739DB">
        <w:instrText xml:space="preserve"> ADDIN NE.Ref.{155DA6A8-22ED-474E-9FF2-7ED2C8C6C075}</w:instrText>
      </w:r>
      <w:r w:rsidR="007B754C" w:rsidRPr="006739DB">
        <w:fldChar w:fldCharType="separate"/>
      </w:r>
      <w:r w:rsidR="007B754C" w:rsidRPr="006739DB">
        <w:rPr>
          <w:rFonts w:eastAsiaTheme="minorEastAsia" w:cs="Times New Roman"/>
          <w:color w:val="000000"/>
          <w:kern w:val="0"/>
          <w:szCs w:val="21"/>
        </w:rPr>
        <w:t>[1-4]</w:t>
      </w:r>
      <w:r w:rsidR="007B754C" w:rsidRPr="006739DB">
        <w:fldChar w:fldCharType="end"/>
      </w:r>
      <w:r w:rsidR="00A4478E">
        <w:rPr>
          <w:rFonts w:hint="eastAsia"/>
        </w:rPr>
        <w:t>。</w:t>
      </w:r>
      <w:r w:rsidR="00053380">
        <w:rPr>
          <w:rFonts w:hint="eastAsia"/>
        </w:rPr>
        <w:t>高校作为高层次人才培养的重要阵地，</w:t>
      </w:r>
      <w:r w:rsidR="00BF6382">
        <w:rPr>
          <w:rFonts w:hint="eastAsia"/>
        </w:rPr>
        <w:t>为及时抓住机遇，培养出适合社会发展的一流高水平创新人才，就需要顺应时代潮流，积极融入到新一轮的科技改革之中，需要守正创新，加强新兴学科建设，完善教学体系和培养体系等。</w:t>
      </w:r>
    </w:p>
    <w:p w14:paraId="655085BF" w14:textId="164F2442" w:rsidR="00B327DD" w:rsidRDefault="00B327DD" w:rsidP="00985E6F">
      <w:pPr>
        <w:ind w:firstLine="420"/>
      </w:pPr>
      <w:r>
        <w:tab/>
      </w:r>
      <w:r w:rsidR="003A4C4E">
        <w:rPr>
          <w:rFonts w:hint="eastAsia"/>
        </w:rPr>
        <w:t>在石油与天然气领域，</w:t>
      </w:r>
      <w:r w:rsidR="00733DFB">
        <w:rPr>
          <w:rFonts w:hint="eastAsia"/>
        </w:rPr>
        <w:t>传统油气行业实现数字化转型迎来了一系列挑战，而人工智能技术正是面对挑战的一大利器。</w:t>
      </w:r>
      <w:r w:rsidR="004A1FC5">
        <w:rPr>
          <w:rFonts w:hint="eastAsia"/>
        </w:rPr>
        <w:t>本文</w:t>
      </w:r>
      <w:r w:rsidR="00E47216">
        <w:rPr>
          <w:rFonts w:hint="eastAsia"/>
        </w:rPr>
        <w:t>在调研了油气与人工智能的交叉学科课程的</w:t>
      </w:r>
      <w:r w:rsidR="00733DFB">
        <w:rPr>
          <w:rFonts w:hint="eastAsia"/>
        </w:rPr>
        <w:t>发展</w:t>
      </w:r>
      <w:r w:rsidR="00445889">
        <w:rPr>
          <w:rFonts w:hint="eastAsia"/>
        </w:rPr>
        <w:t>现状</w:t>
      </w:r>
      <w:r w:rsidR="00733DFB">
        <w:rPr>
          <w:rFonts w:hint="eastAsia"/>
        </w:rPr>
        <w:t>上</w:t>
      </w:r>
      <w:r w:rsidR="00E47216">
        <w:rPr>
          <w:rFonts w:hint="eastAsia"/>
        </w:rPr>
        <w:t>，</w:t>
      </w:r>
      <w:r w:rsidR="00B3192F">
        <w:rPr>
          <w:rFonts w:hint="eastAsia"/>
        </w:rPr>
        <w:t>设计了基于案例式的油气人工智能教学模式，并通过</w:t>
      </w:r>
      <w:r w:rsidR="001D0615">
        <w:rPr>
          <w:rFonts w:hint="eastAsia"/>
        </w:rPr>
        <w:t>教学实施</w:t>
      </w:r>
      <w:r w:rsidR="00B3192F">
        <w:rPr>
          <w:rFonts w:hint="eastAsia"/>
        </w:rPr>
        <w:t>，初步</w:t>
      </w:r>
      <w:r w:rsidR="001D0615">
        <w:rPr>
          <w:rFonts w:hint="eastAsia"/>
        </w:rPr>
        <w:t>完成</w:t>
      </w:r>
      <w:r w:rsidR="00B3192F">
        <w:rPr>
          <w:rFonts w:hint="eastAsia"/>
        </w:rPr>
        <w:t>了一个</w:t>
      </w:r>
      <w:r w:rsidR="00B3192F" w:rsidRPr="00B3192F">
        <w:rPr>
          <w:rFonts w:hint="eastAsia"/>
        </w:rPr>
        <w:t>油气人工智能课程</w:t>
      </w:r>
      <w:r w:rsidR="001D0615">
        <w:rPr>
          <w:rFonts w:hint="eastAsia"/>
        </w:rPr>
        <w:t>教学</w:t>
      </w:r>
      <w:r w:rsidR="00B3192F">
        <w:rPr>
          <w:rFonts w:hint="eastAsia"/>
        </w:rPr>
        <w:t>案例，并完成</w:t>
      </w:r>
      <w:r w:rsidR="001D0615">
        <w:rPr>
          <w:rFonts w:hint="eastAsia"/>
        </w:rPr>
        <w:t>了</w:t>
      </w:r>
      <w:r w:rsidR="00B3192F">
        <w:rPr>
          <w:rFonts w:hint="eastAsia"/>
        </w:rPr>
        <w:t>相关的</w:t>
      </w:r>
      <w:r w:rsidR="00B3192F" w:rsidRPr="00B3192F">
        <w:rPr>
          <w:rFonts w:hint="eastAsia"/>
        </w:rPr>
        <w:t>效果评价</w:t>
      </w:r>
      <w:r w:rsidR="00B3192F">
        <w:rPr>
          <w:rFonts w:hint="eastAsia"/>
        </w:rPr>
        <w:t>。</w:t>
      </w:r>
    </w:p>
    <w:p w14:paraId="15A31792" w14:textId="4110E436" w:rsidR="005C000E" w:rsidRDefault="00A4478E" w:rsidP="00985E6F">
      <w:pPr>
        <w:pStyle w:val="1"/>
        <w:spacing w:line="360" w:lineRule="exact"/>
        <w:ind w:left="284"/>
        <w:rPr>
          <w:color w:val="FF0000"/>
        </w:rPr>
      </w:pPr>
      <w:r>
        <w:rPr>
          <w:rFonts w:hint="eastAsia"/>
        </w:rPr>
        <w:t>石大</w:t>
      </w:r>
      <w:r w:rsidR="0050317B">
        <w:rPr>
          <w:rFonts w:hint="eastAsia"/>
        </w:rPr>
        <w:t>油气</w:t>
      </w:r>
      <w:r w:rsidR="005C000E" w:rsidRPr="004000C2">
        <w:rPr>
          <w:rFonts w:hint="eastAsia"/>
        </w:rPr>
        <w:t>人工智</w:t>
      </w:r>
      <w:r w:rsidR="005C000E" w:rsidRPr="00F41FD4">
        <w:rPr>
          <w:rFonts w:hint="eastAsia"/>
        </w:rPr>
        <w:t>能</w:t>
      </w:r>
      <w:r>
        <w:rPr>
          <w:rFonts w:hint="eastAsia"/>
        </w:rPr>
        <w:t>发展</w:t>
      </w:r>
      <w:r w:rsidR="005C000E" w:rsidRPr="00F41FD4">
        <w:rPr>
          <w:rFonts w:hint="eastAsia"/>
        </w:rPr>
        <w:t>现状</w:t>
      </w:r>
    </w:p>
    <w:p w14:paraId="034F2D31" w14:textId="6C48F668" w:rsidR="002C5061" w:rsidRPr="002C5061" w:rsidRDefault="006E56BF" w:rsidP="00985E6F">
      <w:pPr>
        <w:ind w:firstLine="420"/>
      </w:pPr>
      <w:r>
        <w:rPr>
          <w:rFonts w:hint="eastAsia"/>
        </w:rPr>
        <w:t>2</w:t>
      </w:r>
      <w:r>
        <w:t>018</w:t>
      </w:r>
      <w:r>
        <w:rPr>
          <w:rFonts w:hint="eastAsia"/>
        </w:rPr>
        <w:t>年</w:t>
      </w:r>
      <w:r>
        <w:rPr>
          <w:rFonts w:hint="eastAsia"/>
        </w:rPr>
        <w:t>1</w:t>
      </w:r>
      <w:r>
        <w:t>2</w:t>
      </w:r>
      <w:r>
        <w:rPr>
          <w:rFonts w:hint="eastAsia"/>
        </w:rPr>
        <w:t>月</w:t>
      </w:r>
      <w:r>
        <w:rPr>
          <w:rFonts w:hint="eastAsia"/>
        </w:rPr>
        <w:t>1</w:t>
      </w:r>
      <w:r>
        <w:t>2</w:t>
      </w:r>
      <w:r>
        <w:rPr>
          <w:rFonts w:hint="eastAsia"/>
        </w:rPr>
        <w:t>日，中国石油大学（北京）立足油气学科优势，在</w:t>
      </w:r>
      <w:r w:rsidRPr="006E56BF">
        <w:rPr>
          <w:rFonts w:hint="eastAsia"/>
        </w:rPr>
        <w:t>国内外资源能源领域</w:t>
      </w:r>
      <w:r w:rsidR="00A4478E">
        <w:rPr>
          <w:rFonts w:hint="eastAsia"/>
        </w:rPr>
        <w:t>成立</w:t>
      </w:r>
      <w:r>
        <w:rPr>
          <w:rFonts w:hint="eastAsia"/>
        </w:rPr>
        <w:t>首</w:t>
      </w:r>
      <w:r w:rsidR="00A4478E">
        <w:rPr>
          <w:rFonts w:hint="eastAsia"/>
        </w:rPr>
        <w:t>个</w:t>
      </w:r>
      <w:r>
        <w:rPr>
          <w:rFonts w:hint="eastAsia"/>
        </w:rPr>
        <w:t>人工智能学院</w:t>
      </w:r>
      <w:r w:rsidR="002A2E09" w:rsidRPr="006739DB">
        <w:fldChar w:fldCharType="begin"/>
      </w:r>
      <w:r w:rsidR="00184B8E" w:rsidRPr="006739DB">
        <w:instrText xml:space="preserve"> ADDIN NE.Ref.{3C107257-EDB8-4C73-8793-BB7856ACC60D}</w:instrText>
      </w:r>
      <w:r w:rsidR="002A2E09" w:rsidRPr="006739DB">
        <w:fldChar w:fldCharType="separate"/>
      </w:r>
      <w:r w:rsidR="007B754C" w:rsidRPr="006739DB">
        <w:rPr>
          <w:rFonts w:eastAsiaTheme="minorEastAsia" w:cs="Times New Roman"/>
          <w:color w:val="000000"/>
          <w:kern w:val="0"/>
          <w:szCs w:val="21"/>
        </w:rPr>
        <w:t>[5]</w:t>
      </w:r>
      <w:r w:rsidR="002A2E09" w:rsidRPr="006739DB">
        <w:fldChar w:fldCharType="end"/>
      </w:r>
      <w:r w:rsidR="002A2E09">
        <w:rPr>
          <w:rFonts w:hint="eastAsia"/>
        </w:rPr>
        <w:t>，</w:t>
      </w:r>
      <w:r w:rsidR="007F3150">
        <w:rPr>
          <w:rFonts w:hint="eastAsia"/>
        </w:rPr>
        <w:t>率先</w:t>
      </w:r>
      <w:r>
        <w:rPr>
          <w:rFonts w:hint="eastAsia"/>
        </w:rPr>
        <w:t>开</w:t>
      </w:r>
      <w:r w:rsidR="007F3150">
        <w:rPr>
          <w:rFonts w:hint="eastAsia"/>
        </w:rPr>
        <w:t>启了</w:t>
      </w:r>
      <w:r>
        <w:rPr>
          <w:rFonts w:hint="eastAsia"/>
        </w:rPr>
        <w:t>油气领域的</w:t>
      </w:r>
      <w:r w:rsidR="007F3150">
        <w:rPr>
          <w:rFonts w:hint="eastAsia"/>
        </w:rPr>
        <w:t>人工智能</w:t>
      </w:r>
      <w:r>
        <w:rPr>
          <w:rFonts w:hint="eastAsia"/>
        </w:rPr>
        <w:t>人才培养模式</w:t>
      </w:r>
      <w:r w:rsidR="007F3150">
        <w:rPr>
          <w:rFonts w:hint="eastAsia"/>
        </w:rPr>
        <w:t>的探索</w:t>
      </w:r>
      <w:r w:rsidR="00D83FE8">
        <w:rPr>
          <w:rFonts w:hint="eastAsia"/>
        </w:rPr>
        <w:t>。学院建立后，</w:t>
      </w:r>
      <w:r w:rsidR="002A2E09">
        <w:rPr>
          <w:rFonts w:hint="eastAsia"/>
        </w:rPr>
        <w:t>举办</w:t>
      </w:r>
      <w:r w:rsidR="00D83FE8">
        <w:rPr>
          <w:rFonts w:hint="eastAsia"/>
        </w:rPr>
        <w:t>或</w:t>
      </w:r>
      <w:r w:rsidR="002C5061">
        <w:rPr>
          <w:rFonts w:hint="eastAsia"/>
        </w:rPr>
        <w:t>承办了一系列</w:t>
      </w:r>
      <w:r w:rsidR="002A2E09" w:rsidRPr="002A2E09">
        <w:rPr>
          <w:rFonts w:hint="eastAsia"/>
        </w:rPr>
        <w:t>油气人工智能高端</w:t>
      </w:r>
      <w:r w:rsidR="002C5061">
        <w:rPr>
          <w:rFonts w:hint="eastAsia"/>
        </w:rPr>
        <w:t>会议，</w:t>
      </w:r>
      <w:r w:rsidR="002A2E09">
        <w:rPr>
          <w:rFonts w:hint="eastAsia"/>
        </w:rPr>
        <w:t>同</w:t>
      </w:r>
      <w:r w:rsidR="002A2E09" w:rsidRPr="002A2E09">
        <w:rPr>
          <w:rFonts w:hint="eastAsia"/>
        </w:rPr>
        <w:t>中国石油、中国石化、中国海油、华为等企业签订了战略合作协议，</w:t>
      </w:r>
      <w:r w:rsidR="007F3150">
        <w:rPr>
          <w:rFonts w:hint="eastAsia"/>
        </w:rPr>
        <w:t>共建</w:t>
      </w:r>
      <w:r w:rsidR="002A2E09" w:rsidRPr="002A2E09">
        <w:rPr>
          <w:rFonts w:hint="eastAsia"/>
        </w:rPr>
        <w:t>油气人工智能研究中心</w:t>
      </w:r>
      <w:r w:rsidR="00D83FE8">
        <w:rPr>
          <w:rFonts w:hint="eastAsia"/>
        </w:rPr>
        <w:t>，以</w:t>
      </w:r>
      <w:r w:rsidR="00D83FE8" w:rsidRPr="002A2E09">
        <w:rPr>
          <w:rFonts w:hint="eastAsia"/>
        </w:rPr>
        <w:t>及实习实训基地</w:t>
      </w:r>
      <w:r w:rsidR="007F3150">
        <w:rPr>
          <w:rFonts w:hint="eastAsia"/>
        </w:rPr>
        <w:t>，</w:t>
      </w:r>
      <w:r w:rsidR="00D83FE8">
        <w:rPr>
          <w:rFonts w:hint="eastAsia"/>
        </w:rPr>
        <w:t>来</w:t>
      </w:r>
      <w:r w:rsidR="002A2E09">
        <w:rPr>
          <w:rFonts w:hint="eastAsia"/>
        </w:rPr>
        <w:t>促进</w:t>
      </w:r>
      <w:r w:rsidR="00D83FE8">
        <w:rPr>
          <w:rFonts w:hint="eastAsia"/>
        </w:rPr>
        <w:t>油气人工智能</w:t>
      </w:r>
      <w:r w:rsidR="002A2E09">
        <w:rPr>
          <w:rFonts w:hint="eastAsia"/>
        </w:rPr>
        <w:t>交叉学科</w:t>
      </w:r>
      <w:r w:rsidR="00D83FE8">
        <w:rPr>
          <w:rFonts w:hint="eastAsia"/>
        </w:rPr>
        <w:t>发展</w:t>
      </w:r>
      <w:r w:rsidR="002A2E09">
        <w:rPr>
          <w:rFonts w:hint="eastAsia"/>
        </w:rPr>
        <w:t>，</w:t>
      </w:r>
      <w:r w:rsidR="002A2E09" w:rsidRPr="002A2E09">
        <w:rPr>
          <w:rFonts w:hint="eastAsia"/>
        </w:rPr>
        <w:t>促进“产、学、</w:t>
      </w:r>
      <w:proofErr w:type="gramStart"/>
      <w:r w:rsidR="002A2E09" w:rsidRPr="002A2E09">
        <w:rPr>
          <w:rFonts w:hint="eastAsia"/>
        </w:rPr>
        <w:t>研</w:t>
      </w:r>
      <w:proofErr w:type="gramEnd"/>
      <w:r w:rsidR="002A2E09" w:rsidRPr="002A2E09">
        <w:rPr>
          <w:rFonts w:hint="eastAsia"/>
        </w:rPr>
        <w:t>、用”深度融合</w:t>
      </w:r>
      <w:r w:rsidR="007852DA" w:rsidRPr="006739DB">
        <w:fldChar w:fldCharType="begin"/>
      </w:r>
      <w:r w:rsidR="00184B8E" w:rsidRPr="006739DB">
        <w:instrText xml:space="preserve"> ADDIN NE.Ref.{5B16D39E-D97D-4786-8D41-01E9E86DEDC5}</w:instrText>
      </w:r>
      <w:r w:rsidR="007852DA" w:rsidRPr="006739DB">
        <w:fldChar w:fldCharType="separate"/>
      </w:r>
      <w:r w:rsidR="007B754C" w:rsidRPr="006739DB">
        <w:rPr>
          <w:rFonts w:eastAsiaTheme="minorEastAsia" w:cs="Times New Roman"/>
          <w:color w:val="000000"/>
          <w:kern w:val="0"/>
          <w:szCs w:val="21"/>
        </w:rPr>
        <w:t>[6]</w:t>
      </w:r>
      <w:r w:rsidR="007852DA" w:rsidRPr="006739DB">
        <w:fldChar w:fldCharType="end"/>
      </w:r>
      <w:r w:rsidR="002A2E09" w:rsidRPr="002A2E09">
        <w:rPr>
          <w:rFonts w:hint="eastAsia"/>
        </w:rPr>
        <w:t>。</w:t>
      </w:r>
    </w:p>
    <w:p w14:paraId="0AD61208" w14:textId="453F4C6D" w:rsidR="002C5061" w:rsidRPr="002C5061" w:rsidRDefault="00825700" w:rsidP="00985E6F">
      <w:pPr>
        <w:ind w:firstLine="420"/>
      </w:pPr>
      <w:r>
        <w:rPr>
          <w:rFonts w:hint="eastAsia"/>
        </w:rPr>
        <w:t>人工智能学院</w:t>
      </w:r>
      <w:r w:rsidR="002C5061">
        <w:rPr>
          <w:rFonts w:hint="eastAsia"/>
        </w:rPr>
        <w:t>生源来源广，专业覆盖面大</w:t>
      </w:r>
      <w:r w:rsidR="006739DB">
        <w:rPr>
          <w:rFonts w:hint="eastAsia"/>
        </w:rPr>
        <w:t>，</w:t>
      </w:r>
      <w:r w:rsidR="002C5061">
        <w:rPr>
          <w:rFonts w:hint="eastAsia"/>
        </w:rPr>
        <w:t>本科学生来源包括高考录取、全校大一遴选</w:t>
      </w:r>
      <w:r w:rsidR="00024AF1">
        <w:rPr>
          <w:rFonts w:hint="eastAsia"/>
        </w:rPr>
        <w:t>等</w:t>
      </w:r>
      <w:r w:rsidR="002C5061">
        <w:rPr>
          <w:rFonts w:hint="eastAsia"/>
        </w:rPr>
        <w:t>，硕士</w:t>
      </w:r>
      <w:r w:rsidR="001055E3">
        <w:rPr>
          <w:rFonts w:hint="eastAsia"/>
        </w:rPr>
        <w:t>生</w:t>
      </w:r>
      <w:r w:rsidR="002C5061">
        <w:rPr>
          <w:rFonts w:hint="eastAsia"/>
        </w:rPr>
        <w:t>来源</w:t>
      </w:r>
      <w:proofErr w:type="gramStart"/>
      <w:r w:rsidR="002C5061">
        <w:rPr>
          <w:rFonts w:hint="eastAsia"/>
        </w:rPr>
        <w:t>包括本硕博</w:t>
      </w:r>
      <w:proofErr w:type="gramEnd"/>
      <w:r w:rsidR="002C5061">
        <w:rPr>
          <w:rFonts w:hint="eastAsia"/>
        </w:rPr>
        <w:t>一体培养</w:t>
      </w:r>
      <w:r w:rsidR="007A4A5B">
        <w:rPr>
          <w:rFonts w:hint="eastAsia"/>
        </w:rPr>
        <w:t>学生</w:t>
      </w:r>
      <w:r w:rsidR="002C5061">
        <w:rPr>
          <w:rFonts w:hint="eastAsia"/>
        </w:rPr>
        <w:t>、研究生招生考试</w:t>
      </w:r>
      <w:r w:rsidR="00024AF1">
        <w:rPr>
          <w:rFonts w:hint="eastAsia"/>
        </w:rPr>
        <w:t>等</w:t>
      </w:r>
      <w:r w:rsidR="002C5061">
        <w:rPr>
          <w:rFonts w:hint="eastAsia"/>
        </w:rPr>
        <w:t>。同时，油气</w:t>
      </w:r>
      <w:proofErr w:type="gramStart"/>
      <w:r w:rsidR="002C5061">
        <w:rPr>
          <w:rFonts w:hint="eastAsia"/>
        </w:rPr>
        <w:t>全领域</w:t>
      </w:r>
      <w:proofErr w:type="gramEnd"/>
      <w:r w:rsidR="002C5061">
        <w:rPr>
          <w:rFonts w:hint="eastAsia"/>
        </w:rPr>
        <w:t>+</w:t>
      </w:r>
      <w:r w:rsidR="002C5061">
        <w:rPr>
          <w:rFonts w:hint="eastAsia"/>
        </w:rPr>
        <w:t>智能的培养模式，决定了教学过程中</w:t>
      </w:r>
      <w:r w:rsidR="006739DB">
        <w:rPr>
          <w:rFonts w:hint="eastAsia"/>
        </w:rPr>
        <w:t>教学</w:t>
      </w:r>
      <w:r w:rsidR="002C5061">
        <w:rPr>
          <w:rFonts w:hint="eastAsia"/>
        </w:rPr>
        <w:t>领域</w:t>
      </w:r>
      <w:r w:rsidR="006739DB" w:rsidRPr="006739DB">
        <w:rPr>
          <w:rFonts w:hint="eastAsia"/>
        </w:rPr>
        <w:t>交叉</w:t>
      </w:r>
      <w:r w:rsidR="002C5061">
        <w:rPr>
          <w:rFonts w:hint="eastAsia"/>
        </w:rPr>
        <w:t>、行业覆盖面广的特点。</w:t>
      </w:r>
      <w:proofErr w:type="gramStart"/>
      <w:r w:rsidR="002C5061">
        <w:rPr>
          <w:rFonts w:hint="eastAsia"/>
        </w:rPr>
        <w:t>因此本硕博</w:t>
      </w:r>
      <w:proofErr w:type="gramEnd"/>
      <w:r w:rsidR="002C5061">
        <w:rPr>
          <w:rFonts w:hint="eastAsia"/>
        </w:rPr>
        <w:t>的课程教学均需要从选题模式，学习模式，实践模式等做到对学生的进行差异化处理，来实现“因材施教”的教学培养方式。</w:t>
      </w:r>
    </w:p>
    <w:p w14:paraId="08CD44B2" w14:textId="3BFCC681" w:rsidR="008653A0" w:rsidRDefault="00560CE9" w:rsidP="00985E6F">
      <w:pPr>
        <w:ind w:firstLine="420"/>
      </w:pPr>
      <w:r>
        <w:rPr>
          <w:rFonts w:hint="eastAsia"/>
        </w:rPr>
        <w:t>传统的教学模式可以总结为“三个中心”，即“以教材为中心，以教师为中心，以教室为中心”</w:t>
      </w:r>
      <w:r w:rsidRPr="006739DB">
        <w:fldChar w:fldCharType="begin"/>
      </w:r>
      <w:r w:rsidR="00184B8E" w:rsidRPr="006739DB">
        <w:instrText xml:space="preserve"> ADDIN NE.Ref.{E9B2EC8A-5D34-40D0-8E72-8EC0BFF420D3}</w:instrText>
      </w:r>
      <w:r w:rsidRPr="006739DB">
        <w:fldChar w:fldCharType="separate"/>
      </w:r>
      <w:r w:rsidR="007B754C" w:rsidRPr="006739DB">
        <w:rPr>
          <w:rFonts w:eastAsiaTheme="minorEastAsia" w:cs="Times New Roman"/>
          <w:color w:val="000000"/>
          <w:kern w:val="0"/>
          <w:szCs w:val="21"/>
        </w:rPr>
        <w:t>[7]</w:t>
      </w:r>
      <w:r w:rsidRPr="006739DB">
        <w:fldChar w:fldCharType="end"/>
      </w:r>
      <w:r>
        <w:rPr>
          <w:rFonts w:hint="eastAsia"/>
        </w:rPr>
        <w:t>。</w:t>
      </w:r>
      <w:r w:rsidR="009E665F">
        <w:rPr>
          <w:rFonts w:hint="eastAsia"/>
        </w:rPr>
        <w:t>这种教学模式</w:t>
      </w:r>
      <w:r w:rsidR="002C5061">
        <w:rPr>
          <w:rFonts w:hint="eastAsia"/>
        </w:rPr>
        <w:t>无法满足</w:t>
      </w:r>
      <w:r w:rsidR="009E665F">
        <w:rPr>
          <w:rFonts w:hint="eastAsia"/>
        </w:rPr>
        <w:t>培养研究型创新型人才方向多样性</w:t>
      </w:r>
      <w:r w:rsidR="002C5061">
        <w:rPr>
          <w:rFonts w:hint="eastAsia"/>
        </w:rPr>
        <w:t>的需求</w:t>
      </w:r>
      <w:r w:rsidR="00AA2FF5">
        <w:rPr>
          <w:rFonts w:hint="eastAsia"/>
        </w:rPr>
        <w:t>，也没完成“产、学、</w:t>
      </w:r>
      <w:proofErr w:type="gramStart"/>
      <w:r w:rsidR="00AA2FF5">
        <w:rPr>
          <w:rFonts w:hint="eastAsia"/>
        </w:rPr>
        <w:t>研</w:t>
      </w:r>
      <w:proofErr w:type="gramEnd"/>
      <w:r w:rsidR="00AA2FF5">
        <w:rPr>
          <w:rFonts w:hint="eastAsia"/>
        </w:rPr>
        <w:t>、用”融合教学理念</w:t>
      </w:r>
      <w:r w:rsidR="009E665F">
        <w:rPr>
          <w:rFonts w:hint="eastAsia"/>
        </w:rPr>
        <w:t>。以教师为中心会使得学生缺乏独立思考能力和立体思维方法；以教材为中心也一定程度上限制了学生的自主学习的思路；以教室为中心的方式，</w:t>
      </w:r>
      <w:r w:rsidR="00024AF1">
        <w:rPr>
          <w:rFonts w:hint="eastAsia"/>
        </w:rPr>
        <w:t>在</w:t>
      </w:r>
      <w:r w:rsidR="009E665F">
        <w:rPr>
          <w:rFonts w:hint="eastAsia"/>
        </w:rPr>
        <w:t>当前信息化智能化时代，</w:t>
      </w:r>
      <w:r w:rsidR="00024AF1">
        <w:rPr>
          <w:rFonts w:hint="eastAsia"/>
        </w:rPr>
        <w:t>具有一定</w:t>
      </w:r>
      <w:r w:rsidR="009E665F">
        <w:rPr>
          <w:rFonts w:hint="eastAsia"/>
        </w:rPr>
        <w:t>的低效率</w:t>
      </w:r>
      <w:r w:rsidR="00024AF1">
        <w:rPr>
          <w:rFonts w:hint="eastAsia"/>
        </w:rPr>
        <w:t>问题，同时对于教学过程的生产和实践环节也具有局限性</w:t>
      </w:r>
      <w:r w:rsidR="009E665F">
        <w:rPr>
          <w:rFonts w:hint="eastAsia"/>
        </w:rPr>
        <w:t>。</w:t>
      </w:r>
    </w:p>
    <w:p w14:paraId="663822A5" w14:textId="47409D5B" w:rsidR="009E665F" w:rsidRPr="006E56BF" w:rsidRDefault="004A1FC5" w:rsidP="00985E6F">
      <w:pPr>
        <w:ind w:firstLine="420"/>
      </w:pPr>
      <w:r>
        <w:rPr>
          <w:rFonts w:hint="eastAsia"/>
        </w:rPr>
        <w:t>面对以上问题，本</w:t>
      </w:r>
      <w:r w:rsidRPr="007B754C">
        <w:rPr>
          <w:rFonts w:hint="eastAsia"/>
        </w:rPr>
        <w:t>文</w:t>
      </w:r>
      <w:r w:rsidR="00253BA6" w:rsidRPr="007B754C">
        <w:rPr>
          <w:rFonts w:hint="eastAsia"/>
        </w:rPr>
        <w:t>探索了</w:t>
      </w:r>
      <w:r>
        <w:rPr>
          <w:rFonts w:hint="eastAsia"/>
        </w:rPr>
        <w:t>基于案例式的油气</w:t>
      </w:r>
      <w:r>
        <w:rPr>
          <w:rFonts w:hint="eastAsia"/>
        </w:rPr>
        <w:lastRenderedPageBreak/>
        <w:t>人工智能</w:t>
      </w:r>
      <w:r w:rsidR="00861A61">
        <w:rPr>
          <w:rFonts w:hint="eastAsia"/>
        </w:rPr>
        <w:t>课程实践</w:t>
      </w:r>
      <w:r>
        <w:rPr>
          <w:rFonts w:hint="eastAsia"/>
        </w:rPr>
        <w:t>教学模式</w:t>
      </w:r>
      <w:r w:rsidR="00861A61">
        <w:rPr>
          <w:rFonts w:hint="eastAsia"/>
        </w:rPr>
        <w:t>和评价研究</w:t>
      </w:r>
      <w:r>
        <w:rPr>
          <w:rFonts w:hint="eastAsia"/>
        </w:rPr>
        <w:t>，针对三个中心，分别从课堂内容的选题模式，课程教学的学习模式，和实践环节入手，提出了三个相应的教学模式，并融合到了相关的教学实施当中。</w:t>
      </w:r>
    </w:p>
    <w:p w14:paraId="07EFB653" w14:textId="599B23D9" w:rsidR="007900D8" w:rsidRDefault="005C000E" w:rsidP="00985E6F">
      <w:pPr>
        <w:pStyle w:val="1"/>
        <w:spacing w:line="360" w:lineRule="exact"/>
        <w:ind w:left="284"/>
      </w:pPr>
      <w:r w:rsidRPr="00D45090">
        <w:rPr>
          <w:rFonts w:hint="eastAsia"/>
        </w:rPr>
        <w:t>基于案例式的油气人工智能教学模式</w:t>
      </w:r>
    </w:p>
    <w:p w14:paraId="2FBB148C" w14:textId="3DEC030C" w:rsidR="00AE1D75" w:rsidRPr="00AE1D75" w:rsidRDefault="000A3F54" w:rsidP="00985E6F">
      <w:pPr>
        <w:ind w:firstLine="420"/>
      </w:pPr>
      <w:r>
        <w:rPr>
          <w:rFonts w:hint="eastAsia"/>
        </w:rPr>
        <w:t>当前各学科与人工智能的交叉研究成果尚未形成权威可靠的教材，而交叉领域的研究课题具有很强的实践性，</w:t>
      </w:r>
      <w:r w:rsidR="00024AF1">
        <w:rPr>
          <w:rFonts w:hint="eastAsia"/>
        </w:rPr>
        <w:t>目前已经</w:t>
      </w:r>
      <w:r>
        <w:rPr>
          <w:rFonts w:hint="eastAsia"/>
        </w:rPr>
        <w:t>有</w:t>
      </w:r>
      <w:r w:rsidR="00024AF1">
        <w:rPr>
          <w:rFonts w:hint="eastAsia"/>
        </w:rPr>
        <w:t>了</w:t>
      </w:r>
      <w:r>
        <w:rPr>
          <w:rFonts w:hint="eastAsia"/>
        </w:rPr>
        <w:t>丰富的研究案例可供研究学习。所以基于油气人工智能案例的课程</w:t>
      </w:r>
      <w:r w:rsidR="007A4A5B">
        <w:rPr>
          <w:rFonts w:hint="eastAsia"/>
        </w:rPr>
        <w:t>教学</w:t>
      </w:r>
      <w:r>
        <w:rPr>
          <w:rFonts w:hint="eastAsia"/>
        </w:rPr>
        <w:t>活动，相比分别基于人工智能教材和油气课程教材</w:t>
      </w:r>
      <w:r w:rsidR="00F27361">
        <w:rPr>
          <w:rFonts w:hint="eastAsia"/>
        </w:rPr>
        <w:t>的课程</w:t>
      </w:r>
      <w:r w:rsidR="007A4A5B">
        <w:rPr>
          <w:rFonts w:hint="eastAsia"/>
        </w:rPr>
        <w:t>教学</w:t>
      </w:r>
      <w:r w:rsidR="00F27361">
        <w:rPr>
          <w:rFonts w:hint="eastAsia"/>
        </w:rPr>
        <w:t>活动，在课题选题具有创新性的同时，可以充分锻炼学生发现问题</w:t>
      </w:r>
      <w:r w:rsidR="0099441E">
        <w:rPr>
          <w:rFonts w:hint="eastAsia"/>
        </w:rPr>
        <w:t>的能力，并通过</w:t>
      </w:r>
      <w:r w:rsidR="00F27361">
        <w:rPr>
          <w:rFonts w:hint="eastAsia"/>
        </w:rPr>
        <w:t>解决问题，帮助学生完成教学学习与科研学习的过渡，</w:t>
      </w:r>
      <w:r w:rsidR="00075681">
        <w:rPr>
          <w:rFonts w:hint="eastAsia"/>
        </w:rPr>
        <w:t>解决了科研与教学方法统一</w:t>
      </w:r>
      <w:r w:rsidR="00024AF1">
        <w:rPr>
          <w:rFonts w:hint="eastAsia"/>
        </w:rPr>
        <w:t>、</w:t>
      </w:r>
      <w:r w:rsidR="00075681">
        <w:rPr>
          <w:rFonts w:hint="eastAsia"/>
        </w:rPr>
        <w:t>成果相互转化</w:t>
      </w:r>
      <w:r w:rsidR="00024AF1">
        <w:rPr>
          <w:rFonts w:hint="eastAsia"/>
        </w:rPr>
        <w:t>、</w:t>
      </w:r>
      <w:r w:rsidR="00F27361" w:rsidRPr="00F27361">
        <w:rPr>
          <w:rFonts w:hint="eastAsia"/>
        </w:rPr>
        <w:t>问题延伸</w:t>
      </w:r>
      <w:r w:rsidR="00075681">
        <w:rPr>
          <w:rFonts w:hint="eastAsia"/>
        </w:rPr>
        <w:t>研究</w:t>
      </w:r>
      <w:r w:rsidR="00F27361">
        <w:rPr>
          <w:rFonts w:hint="eastAsia"/>
        </w:rPr>
        <w:t>等</w:t>
      </w:r>
      <w:r w:rsidR="00024AF1">
        <w:rPr>
          <w:rFonts w:hint="eastAsia"/>
        </w:rPr>
        <w:t>的</w:t>
      </w:r>
      <w:r w:rsidR="00F27361">
        <w:rPr>
          <w:rFonts w:hint="eastAsia"/>
        </w:rPr>
        <w:t>问题</w:t>
      </w:r>
      <w:r w:rsidR="00F27361" w:rsidRPr="006739DB">
        <w:fldChar w:fldCharType="begin"/>
      </w:r>
      <w:r w:rsidR="00184B8E" w:rsidRPr="006739DB">
        <w:instrText xml:space="preserve"> ADDIN NE.Ref.{51D787A4-EC4F-4770-B08E-F9B35C44C948}</w:instrText>
      </w:r>
      <w:r w:rsidR="00F27361" w:rsidRPr="006739DB">
        <w:fldChar w:fldCharType="separate"/>
      </w:r>
      <w:r w:rsidR="007B754C" w:rsidRPr="006739DB">
        <w:rPr>
          <w:rFonts w:eastAsiaTheme="minorEastAsia" w:cs="Times New Roman"/>
          <w:color w:val="000000"/>
          <w:kern w:val="0"/>
          <w:szCs w:val="21"/>
        </w:rPr>
        <w:t>[4, 8-12]</w:t>
      </w:r>
      <w:r w:rsidR="00F27361" w:rsidRPr="006739DB">
        <w:fldChar w:fldCharType="end"/>
      </w:r>
      <w:r w:rsidR="00F27361" w:rsidRPr="00F27361">
        <w:rPr>
          <w:rFonts w:hint="eastAsia"/>
        </w:rPr>
        <w:t>。</w:t>
      </w:r>
    </w:p>
    <w:p w14:paraId="3566533C" w14:textId="591F8B95" w:rsidR="00D4004C" w:rsidRPr="009429B7" w:rsidRDefault="0068724E" w:rsidP="00985E6F">
      <w:pPr>
        <w:pStyle w:val="2"/>
        <w:numPr>
          <w:ilvl w:val="1"/>
          <w:numId w:val="6"/>
        </w:numPr>
        <w:spacing w:line="360" w:lineRule="exact"/>
        <w:rPr>
          <w:b w:val="0"/>
          <w:bCs/>
        </w:rPr>
      </w:pPr>
      <w:bookmarkStart w:id="3" w:name="_Hlk124973513"/>
      <w:r w:rsidRPr="009429B7">
        <w:rPr>
          <w:rFonts w:hint="eastAsia"/>
          <w:b w:val="0"/>
          <w:bCs/>
        </w:rPr>
        <w:t>基于</w:t>
      </w:r>
      <w:r w:rsidR="00947DE7" w:rsidRPr="009429B7">
        <w:rPr>
          <w:rFonts w:hint="eastAsia"/>
          <w:b w:val="0"/>
          <w:bCs/>
        </w:rPr>
        <w:t>产学研</w:t>
      </w:r>
      <w:r w:rsidR="007456E8" w:rsidRPr="009429B7">
        <w:rPr>
          <w:rFonts w:hint="eastAsia"/>
          <w:b w:val="0"/>
          <w:bCs/>
        </w:rPr>
        <w:t>用</w:t>
      </w:r>
      <w:r w:rsidR="00947DE7" w:rsidRPr="009429B7">
        <w:rPr>
          <w:rFonts w:hint="eastAsia"/>
          <w:b w:val="0"/>
          <w:bCs/>
        </w:rPr>
        <w:t>融合的</w:t>
      </w:r>
      <w:r w:rsidRPr="009429B7">
        <w:rPr>
          <w:rFonts w:hint="eastAsia"/>
          <w:b w:val="0"/>
          <w:bCs/>
        </w:rPr>
        <w:t>丰富</w:t>
      </w:r>
      <w:r w:rsidR="00947DE7" w:rsidRPr="009429B7">
        <w:rPr>
          <w:rFonts w:hint="eastAsia"/>
          <w:b w:val="0"/>
          <w:bCs/>
        </w:rPr>
        <w:t>选题模式</w:t>
      </w:r>
    </w:p>
    <w:bookmarkEnd w:id="3"/>
    <w:p w14:paraId="224B02EC" w14:textId="23C50C97" w:rsidR="00BE213E" w:rsidRDefault="0089731C" w:rsidP="00985E6F">
      <w:pPr>
        <w:ind w:firstLine="420"/>
      </w:pPr>
      <w:r>
        <w:rPr>
          <w:rFonts w:hint="eastAsia"/>
        </w:rPr>
        <w:t>对于油气人工智能的教学，一方面目前尚未有比较权威可靠的教材，</w:t>
      </w:r>
      <w:r w:rsidR="001002BE">
        <w:rPr>
          <w:rFonts w:hint="eastAsia"/>
        </w:rPr>
        <w:t>另一方面教材</w:t>
      </w:r>
      <w:r>
        <w:rPr>
          <w:rFonts w:hint="eastAsia"/>
        </w:rPr>
        <w:t>可能会限制学生的学习途径和眼界，</w:t>
      </w:r>
      <w:r w:rsidR="001002BE">
        <w:rPr>
          <w:rFonts w:hint="eastAsia"/>
        </w:rPr>
        <w:t>或者对于前沿研究需要不断更新。</w:t>
      </w:r>
      <w:r w:rsidR="00F061C3">
        <w:rPr>
          <w:rFonts w:hint="eastAsia"/>
        </w:rPr>
        <w:t>所以应对这一问题，通过建立一个涵盖面广，领域前沿的多样选题模式，并结合案例式的教学模式，可以更好的解决“以教材为中心”无法解决的问题。</w:t>
      </w:r>
    </w:p>
    <w:p w14:paraId="0C7CB6CA" w14:textId="33EA03AE" w:rsidR="00F061C3" w:rsidRDefault="00090DCC" w:rsidP="00985E6F">
      <w:pPr>
        <w:ind w:firstLine="420"/>
      </w:pPr>
      <w:r w:rsidRPr="00090DCC">
        <w:rPr>
          <w:rFonts w:hint="eastAsia"/>
        </w:rPr>
        <w:t>校内具有多年教学经验的老教授</w:t>
      </w:r>
      <w:r w:rsidR="00CD3982">
        <w:rPr>
          <w:rFonts w:hint="eastAsia"/>
        </w:rPr>
        <w:t>和教学团队</w:t>
      </w:r>
      <w:r w:rsidRPr="00090DCC">
        <w:rPr>
          <w:rFonts w:hint="eastAsia"/>
        </w:rPr>
        <w:t>，</w:t>
      </w:r>
      <w:r w:rsidR="00CD3982" w:rsidRPr="00090DCC">
        <w:rPr>
          <w:rFonts w:hint="eastAsia"/>
        </w:rPr>
        <w:t>具有的丰富的科研成果</w:t>
      </w:r>
      <w:r w:rsidR="00D434E6">
        <w:rPr>
          <w:rFonts w:hint="eastAsia"/>
        </w:rPr>
        <w:t>。</w:t>
      </w:r>
      <w:r w:rsidR="00CD3982" w:rsidRPr="00090DCC">
        <w:rPr>
          <w:rFonts w:hint="eastAsia"/>
        </w:rPr>
        <w:t>学院</w:t>
      </w:r>
      <w:r w:rsidR="00CD3982">
        <w:rPr>
          <w:rFonts w:hint="eastAsia"/>
        </w:rPr>
        <w:t>和</w:t>
      </w:r>
      <w:r w:rsidR="00CD3982" w:rsidRPr="00090DCC">
        <w:rPr>
          <w:rFonts w:hint="eastAsia"/>
        </w:rPr>
        <w:t>国内外多家油气企业，共建多个联合研究中心，</w:t>
      </w:r>
      <w:r w:rsidR="00CD3982">
        <w:rPr>
          <w:rFonts w:hint="eastAsia"/>
        </w:rPr>
        <w:t>对于</w:t>
      </w:r>
      <w:r w:rsidR="00CD3982" w:rsidRPr="00090DCC">
        <w:rPr>
          <w:rFonts w:hint="eastAsia"/>
        </w:rPr>
        <w:t>国内外各公司及作业现场的典型案例有良好的把握</w:t>
      </w:r>
      <w:r w:rsidR="00CD3982">
        <w:rPr>
          <w:rFonts w:hint="eastAsia"/>
        </w:rPr>
        <w:t>。</w:t>
      </w:r>
      <w:r w:rsidR="00D434E6">
        <w:rPr>
          <w:rFonts w:hint="eastAsia"/>
        </w:rPr>
        <w:t>这些</w:t>
      </w:r>
      <w:r w:rsidR="00D434E6" w:rsidRPr="00090DCC">
        <w:rPr>
          <w:rFonts w:hint="eastAsia"/>
        </w:rPr>
        <w:t>对</w:t>
      </w:r>
      <w:r w:rsidR="00AB25D5">
        <w:rPr>
          <w:rFonts w:hint="eastAsia"/>
        </w:rPr>
        <w:t>于选题模式中的</w:t>
      </w:r>
      <w:r w:rsidR="00D434E6" w:rsidRPr="00090DCC">
        <w:rPr>
          <w:rFonts w:hint="eastAsia"/>
        </w:rPr>
        <w:t>案例选取、案例设计、案例效果评估</w:t>
      </w:r>
      <w:r w:rsidR="00AB25D5">
        <w:rPr>
          <w:rFonts w:hint="eastAsia"/>
        </w:rPr>
        <w:t>等方面</w:t>
      </w:r>
      <w:r w:rsidR="00D434E6" w:rsidRPr="00090DCC">
        <w:rPr>
          <w:rFonts w:hint="eastAsia"/>
        </w:rPr>
        <w:t>的有效开展提供了坚实的基础。</w:t>
      </w:r>
    </w:p>
    <w:p w14:paraId="4DB794AC" w14:textId="42A50BA8" w:rsidR="0097296E" w:rsidRPr="00BE213E" w:rsidRDefault="00F061C3" w:rsidP="00985E6F">
      <w:pPr>
        <w:ind w:firstLine="420"/>
      </w:pPr>
      <w:r>
        <w:rPr>
          <w:rFonts w:hint="eastAsia"/>
        </w:rPr>
        <w:t>通过</w:t>
      </w:r>
      <w:r w:rsidR="00AB25D5">
        <w:rPr>
          <w:rFonts w:hint="eastAsia"/>
        </w:rPr>
        <w:t>以上方法的</w:t>
      </w:r>
      <w:r w:rsidR="00B0134F">
        <w:rPr>
          <w:rFonts w:hint="eastAsia"/>
        </w:rPr>
        <w:t>校企联合</w:t>
      </w:r>
      <w:r w:rsidRPr="00090DCC">
        <w:rPr>
          <w:rFonts w:hint="eastAsia"/>
        </w:rPr>
        <w:t>调研</w:t>
      </w:r>
      <w:r w:rsidR="00B0134F">
        <w:rPr>
          <w:rFonts w:hint="eastAsia"/>
        </w:rPr>
        <w:t>，</w:t>
      </w:r>
      <w:r w:rsidR="00AB25D5">
        <w:rPr>
          <w:rFonts w:hint="eastAsia"/>
        </w:rPr>
        <w:t>可以</w:t>
      </w:r>
      <w:r>
        <w:rPr>
          <w:rFonts w:hint="eastAsia"/>
        </w:rPr>
        <w:t>得到</w:t>
      </w:r>
      <w:r w:rsidRPr="00090DCC">
        <w:rPr>
          <w:rFonts w:hint="eastAsia"/>
        </w:rPr>
        <w:t>人工智能与油气行业的教学实用案例库，</w:t>
      </w:r>
      <w:r w:rsidR="00B0134F">
        <w:rPr>
          <w:rFonts w:hint="eastAsia"/>
        </w:rPr>
        <w:t>充分将产业，学校，科研机构和实用性融合在一起。</w:t>
      </w:r>
      <w:r>
        <w:rPr>
          <w:rFonts w:hint="eastAsia"/>
        </w:rPr>
        <w:t>学生可以在课程初期自主选择自己对应的课题研究，然后将这项研究贯穿到整个课程学习的过程中。</w:t>
      </w:r>
      <w:r w:rsidR="00090DCC" w:rsidRPr="00090DCC">
        <w:rPr>
          <w:rFonts w:hint="eastAsia"/>
        </w:rPr>
        <w:t>在这一</w:t>
      </w:r>
      <w:r w:rsidR="00BC5058">
        <w:rPr>
          <w:rFonts w:hint="eastAsia"/>
        </w:rPr>
        <w:t>学习</w:t>
      </w:r>
      <w:r w:rsidR="00090DCC" w:rsidRPr="00090DCC">
        <w:rPr>
          <w:rFonts w:hint="eastAsia"/>
        </w:rPr>
        <w:t>过程中，</w:t>
      </w:r>
      <w:r w:rsidR="00325DF8">
        <w:rPr>
          <w:rFonts w:hint="eastAsia"/>
        </w:rPr>
        <w:t>可以</w:t>
      </w:r>
      <w:r w:rsidR="00090DCC" w:rsidRPr="00090DCC">
        <w:rPr>
          <w:rFonts w:hint="eastAsia"/>
        </w:rPr>
        <w:t>形成一套课程教学案例设计和评分标</w:t>
      </w:r>
      <w:r w:rsidR="00090DCC" w:rsidRPr="00090DCC">
        <w:rPr>
          <w:rFonts w:hint="eastAsia"/>
        </w:rPr>
        <w:t>准等，并可以在之后的课程迭代中扩充完善教学案例库</w:t>
      </w:r>
      <w:r w:rsidR="0097296E">
        <w:rPr>
          <w:rFonts w:hint="eastAsia"/>
        </w:rPr>
        <w:t>，建立起基于产学研用的丰富选题模式</w:t>
      </w:r>
      <w:r w:rsidR="00090DCC" w:rsidRPr="00090DCC">
        <w:rPr>
          <w:rFonts w:hint="eastAsia"/>
        </w:rPr>
        <w:t>。</w:t>
      </w:r>
    </w:p>
    <w:p w14:paraId="372FF2A3" w14:textId="32D1C6B2" w:rsidR="0068724E" w:rsidRPr="009429B7" w:rsidRDefault="0068724E" w:rsidP="00985E6F">
      <w:pPr>
        <w:pStyle w:val="2"/>
        <w:numPr>
          <w:ilvl w:val="1"/>
          <w:numId w:val="6"/>
        </w:numPr>
        <w:spacing w:line="360" w:lineRule="exact"/>
        <w:rPr>
          <w:b w:val="0"/>
          <w:bCs/>
        </w:rPr>
      </w:pPr>
      <w:r w:rsidRPr="009429B7">
        <w:rPr>
          <w:rFonts w:hint="eastAsia"/>
          <w:b w:val="0"/>
          <w:bCs/>
        </w:rPr>
        <w:t>基于</w:t>
      </w:r>
      <w:r w:rsidR="00947DE7" w:rsidRPr="009429B7">
        <w:rPr>
          <w:rFonts w:hint="eastAsia"/>
          <w:b w:val="0"/>
          <w:bCs/>
        </w:rPr>
        <w:t>讲授与</w:t>
      </w:r>
      <w:r w:rsidR="004A1FC5" w:rsidRPr="009429B7">
        <w:rPr>
          <w:rFonts w:hint="eastAsia"/>
          <w:b w:val="0"/>
          <w:bCs/>
        </w:rPr>
        <w:t>归纳</w:t>
      </w:r>
      <w:r w:rsidR="00947DE7" w:rsidRPr="009429B7">
        <w:rPr>
          <w:rFonts w:hint="eastAsia"/>
          <w:b w:val="0"/>
          <w:bCs/>
        </w:rPr>
        <w:t>融合的多维学习模式</w:t>
      </w:r>
    </w:p>
    <w:p w14:paraId="5ECB04EC" w14:textId="34A99B0B" w:rsidR="00AE2845" w:rsidRDefault="00AC7431" w:rsidP="00985E6F">
      <w:pPr>
        <w:ind w:firstLine="420"/>
      </w:pPr>
      <w:r>
        <w:rPr>
          <w:rFonts w:hint="eastAsia"/>
        </w:rPr>
        <w:t>由于交叉学科领域的课题选择具有多样性，且</w:t>
      </w:r>
      <w:r w:rsidR="00AE2845">
        <w:rPr>
          <w:rFonts w:hint="eastAsia"/>
        </w:rPr>
        <w:t>任课老师可能并不是在所有领域都有所精通。所以在</w:t>
      </w:r>
      <w:r w:rsidR="00AE2845">
        <w:rPr>
          <w:rFonts w:hint="eastAsia"/>
        </w:rPr>
        <w:t>3</w:t>
      </w:r>
      <w:r w:rsidR="00AE2845">
        <w:t>.1</w:t>
      </w:r>
      <w:r w:rsidR="00AE2845">
        <w:rPr>
          <w:rFonts w:hint="eastAsia"/>
        </w:rPr>
        <w:t>节所述的多样丰富的选题模式下，就需要构建一个教师讲授和学生归纳融合的</w:t>
      </w:r>
      <w:r w:rsidR="00BC5058">
        <w:rPr>
          <w:rFonts w:hint="eastAsia"/>
        </w:rPr>
        <w:t>多维</w:t>
      </w:r>
      <w:r w:rsidR="00AE2845">
        <w:rPr>
          <w:rFonts w:hint="eastAsia"/>
        </w:rPr>
        <w:t>学习模式。</w:t>
      </w:r>
    </w:p>
    <w:p w14:paraId="187B52F7" w14:textId="7EA5D10F" w:rsidR="00AC7431" w:rsidRDefault="00AE2845" w:rsidP="00985E6F">
      <w:pPr>
        <w:ind w:firstLine="420"/>
      </w:pPr>
      <w:r>
        <w:rPr>
          <w:rFonts w:hint="eastAsia"/>
        </w:rPr>
        <w:t>在这一模式中，教师会对特定的案例</w:t>
      </w:r>
      <w:r w:rsidR="00AB25D5">
        <w:rPr>
          <w:rFonts w:hint="eastAsia"/>
        </w:rPr>
        <w:t>或</w:t>
      </w:r>
      <w:r>
        <w:rPr>
          <w:rFonts w:hint="eastAsia"/>
        </w:rPr>
        <w:t>课题的讲解授课，学生则需要在充分理解课程内容的同时，深入体会案例的研究方法，在总结归纳后，形成一套行之有效的方法论，并运用到自己的课题研究之中去。同时，</w:t>
      </w:r>
      <w:r w:rsidR="004B0CB8">
        <w:rPr>
          <w:rFonts w:hint="eastAsia"/>
        </w:rPr>
        <w:t>课程可以安排</w:t>
      </w:r>
      <w:r>
        <w:rPr>
          <w:rFonts w:hint="eastAsia"/>
        </w:rPr>
        <w:t>学生</w:t>
      </w:r>
      <w:r w:rsidR="004B0CB8">
        <w:rPr>
          <w:rFonts w:hint="eastAsia"/>
        </w:rPr>
        <w:t>分享</w:t>
      </w:r>
      <w:r w:rsidR="00325DF8">
        <w:rPr>
          <w:rFonts w:hint="eastAsia"/>
        </w:rPr>
        <w:t>和讲解</w:t>
      </w:r>
      <w:r w:rsidR="004B0CB8">
        <w:rPr>
          <w:rFonts w:hint="eastAsia"/>
        </w:rPr>
        <w:t>自己的学习归纳</w:t>
      </w:r>
      <w:r w:rsidR="00325DF8">
        <w:rPr>
          <w:rFonts w:hint="eastAsia"/>
        </w:rPr>
        <w:t>成果</w:t>
      </w:r>
      <w:r w:rsidR="004B0CB8">
        <w:rPr>
          <w:rFonts w:hint="eastAsia"/>
        </w:rPr>
        <w:t>和课题研究状况，然后通过师生的点评和反馈，完善方法论，修正学习科研的思路。</w:t>
      </w:r>
    </w:p>
    <w:p w14:paraId="45EACB5B" w14:textId="2ACADD58" w:rsidR="00BE213E" w:rsidRPr="00BE213E" w:rsidRDefault="00BC5058" w:rsidP="00985E6F">
      <w:pPr>
        <w:ind w:firstLine="420"/>
      </w:pPr>
      <w:r>
        <w:rPr>
          <w:rFonts w:hint="eastAsia"/>
        </w:rPr>
        <w:t>在</w:t>
      </w:r>
      <w:r w:rsidR="004B0CB8">
        <w:rPr>
          <w:rFonts w:hint="eastAsia"/>
        </w:rPr>
        <w:t>这种学习模式下，学生和老师都在轮流扮演着不同的角色</w:t>
      </w:r>
      <w:r w:rsidR="00AA0C20">
        <w:rPr>
          <w:rFonts w:hint="eastAsia"/>
        </w:rPr>
        <w:t>。</w:t>
      </w:r>
      <w:r>
        <w:rPr>
          <w:rFonts w:hint="eastAsia"/>
        </w:rPr>
        <w:t>学生</w:t>
      </w:r>
      <w:r w:rsidR="004B0CB8">
        <w:rPr>
          <w:rFonts w:hint="eastAsia"/>
        </w:rPr>
        <w:t>作为</w:t>
      </w:r>
      <w:r w:rsidR="00AA0C20">
        <w:rPr>
          <w:rFonts w:hint="eastAsia"/>
        </w:rPr>
        <w:t>听课者</w:t>
      </w:r>
      <w:r w:rsidR="004B0CB8">
        <w:rPr>
          <w:rFonts w:hint="eastAsia"/>
        </w:rPr>
        <w:t>，</w:t>
      </w:r>
      <w:r w:rsidR="00AA0C20">
        <w:rPr>
          <w:rFonts w:hint="eastAsia"/>
        </w:rPr>
        <w:t>学会了</w:t>
      </w:r>
      <w:r>
        <w:rPr>
          <w:rFonts w:hint="eastAsia"/>
        </w:rPr>
        <w:t>知识</w:t>
      </w:r>
      <w:r w:rsidR="00AA0C20">
        <w:rPr>
          <w:rFonts w:hint="eastAsia"/>
        </w:rPr>
        <w:t>学习和归纳总结的方法；作为讲授者，培养</w:t>
      </w:r>
      <w:r w:rsidR="00B2089F">
        <w:rPr>
          <w:rFonts w:hint="eastAsia"/>
        </w:rPr>
        <w:t>了自己的</w:t>
      </w:r>
      <w:r w:rsidR="00AA0C20">
        <w:rPr>
          <w:rFonts w:hint="eastAsia"/>
        </w:rPr>
        <w:t>逻辑思维能力和观点表达能力；作为点评者，可以提高自身的发现问题的能力；作为科研者，</w:t>
      </w:r>
      <w:r w:rsidR="00242FCB">
        <w:rPr>
          <w:rFonts w:hint="eastAsia"/>
        </w:rPr>
        <w:t>可以</w:t>
      </w:r>
      <w:r w:rsidR="00AA0C20">
        <w:rPr>
          <w:rFonts w:hint="eastAsia"/>
        </w:rPr>
        <w:t>增强科研的</w:t>
      </w:r>
      <w:r w:rsidR="00242FCB">
        <w:rPr>
          <w:rFonts w:hint="eastAsia"/>
        </w:rPr>
        <w:t>知识迁移运用能力和创新能力等。这种融合了讲授和归纳过程的多维学习模式，才能更好的激发学生的深度思考能力和知识迁移能力，培养出科研的灵感和兴趣。</w:t>
      </w:r>
    </w:p>
    <w:p w14:paraId="2D6E7E97" w14:textId="28D69B16" w:rsidR="00C16023" w:rsidRPr="009429B7" w:rsidRDefault="0068724E" w:rsidP="00985E6F">
      <w:pPr>
        <w:pStyle w:val="2"/>
        <w:numPr>
          <w:ilvl w:val="1"/>
          <w:numId w:val="6"/>
        </w:numPr>
        <w:spacing w:line="360" w:lineRule="exact"/>
        <w:rPr>
          <w:b w:val="0"/>
          <w:bCs/>
        </w:rPr>
      </w:pPr>
      <w:r w:rsidRPr="009429B7">
        <w:rPr>
          <w:rFonts w:hint="eastAsia"/>
          <w:b w:val="0"/>
          <w:bCs/>
        </w:rPr>
        <w:t>基于</w:t>
      </w:r>
      <w:r w:rsidR="00D40C1B" w:rsidRPr="009429B7">
        <w:rPr>
          <w:rFonts w:hint="eastAsia"/>
          <w:b w:val="0"/>
          <w:bCs/>
        </w:rPr>
        <w:t>课堂企业融合</w:t>
      </w:r>
      <w:r w:rsidRPr="009429B7">
        <w:rPr>
          <w:rFonts w:hint="eastAsia"/>
          <w:b w:val="0"/>
          <w:bCs/>
        </w:rPr>
        <w:t>的</w:t>
      </w:r>
      <w:r w:rsidR="00D40C1B" w:rsidRPr="009429B7">
        <w:rPr>
          <w:rFonts w:hint="eastAsia"/>
          <w:b w:val="0"/>
          <w:bCs/>
        </w:rPr>
        <w:t>交叉</w:t>
      </w:r>
      <w:r w:rsidRPr="009429B7">
        <w:rPr>
          <w:rFonts w:hint="eastAsia"/>
          <w:b w:val="0"/>
          <w:bCs/>
        </w:rPr>
        <w:t>实践</w:t>
      </w:r>
      <w:r w:rsidR="00D40C1B" w:rsidRPr="009429B7">
        <w:rPr>
          <w:rFonts w:hint="eastAsia"/>
          <w:b w:val="0"/>
          <w:bCs/>
        </w:rPr>
        <w:t>模式</w:t>
      </w:r>
    </w:p>
    <w:p w14:paraId="086FA040" w14:textId="6A9B7E7E" w:rsidR="006E03F7" w:rsidRDefault="006E03F7" w:rsidP="00985E6F">
      <w:pPr>
        <w:ind w:firstLine="420"/>
      </w:pPr>
      <w:r>
        <w:rPr>
          <w:rFonts w:hint="eastAsia"/>
        </w:rPr>
        <w:t>传统的讲授考试的演绎式模式，已经无法很好的支撑交叉学科的</w:t>
      </w:r>
      <w:r w:rsidR="005C16C8">
        <w:rPr>
          <w:rFonts w:hint="eastAsia"/>
        </w:rPr>
        <w:t>培养考核，尤其是存在大量数据和实验的油气人工智能领域</w:t>
      </w:r>
      <w:r w:rsidR="001055E3">
        <w:rPr>
          <w:rFonts w:hint="eastAsia"/>
        </w:rPr>
        <w:t>。这类课程通常</w:t>
      </w:r>
      <w:r w:rsidR="005C16C8">
        <w:rPr>
          <w:rFonts w:hint="eastAsia"/>
        </w:rPr>
        <w:t>需要学生</w:t>
      </w:r>
      <w:r w:rsidR="001055E3">
        <w:rPr>
          <w:rFonts w:hint="eastAsia"/>
        </w:rPr>
        <w:t>开展</w:t>
      </w:r>
      <w:r w:rsidR="005C16C8">
        <w:rPr>
          <w:rFonts w:hint="eastAsia"/>
        </w:rPr>
        <w:t>具体实践</w:t>
      </w:r>
      <w:r w:rsidR="001055E3">
        <w:rPr>
          <w:rFonts w:hint="eastAsia"/>
        </w:rPr>
        <w:t>，并通过</w:t>
      </w:r>
      <w:r w:rsidR="005C16C8">
        <w:rPr>
          <w:rFonts w:hint="eastAsia"/>
        </w:rPr>
        <w:t>深切体会</w:t>
      </w:r>
      <w:r w:rsidR="001055E3">
        <w:rPr>
          <w:rFonts w:hint="eastAsia"/>
        </w:rPr>
        <w:t>提升学生深入思考能力和实践创造的能力。</w:t>
      </w:r>
    </w:p>
    <w:p w14:paraId="263EAEAE" w14:textId="69E4A8DF" w:rsidR="006D7B40" w:rsidRDefault="007C5B2B" w:rsidP="00985E6F">
      <w:pPr>
        <w:ind w:firstLine="420"/>
      </w:pPr>
      <w:r>
        <w:rPr>
          <w:rFonts w:hint="eastAsia"/>
        </w:rPr>
        <w:t>高校应联合科研机构以及企业，</w:t>
      </w:r>
      <w:r w:rsidR="006D7B40" w:rsidRPr="006D7B40">
        <w:rPr>
          <w:rFonts w:hint="eastAsia"/>
        </w:rPr>
        <w:t>与科技公司</w:t>
      </w:r>
      <w:r w:rsidR="006D7B40">
        <w:rPr>
          <w:rFonts w:hint="eastAsia"/>
        </w:rPr>
        <w:t>、产业企业等</w:t>
      </w:r>
      <w:r w:rsidR="006D7B40" w:rsidRPr="006D7B40">
        <w:rPr>
          <w:rFonts w:hint="eastAsia"/>
        </w:rPr>
        <w:t>开展讨论合作，共同商议人工智能在油气领域的教学融合与教学实施等问题，通过构建先进的教学实践软硬件平台</w:t>
      </w:r>
      <w:r w:rsidR="002B1E78">
        <w:rPr>
          <w:rFonts w:hint="eastAsia"/>
        </w:rPr>
        <w:t>，如</w:t>
      </w:r>
      <w:r w:rsidR="002B1E78" w:rsidRPr="006D7B40">
        <w:rPr>
          <w:rFonts w:hint="eastAsia"/>
        </w:rPr>
        <w:t>油气人工智能研究中心及实习实训基地</w:t>
      </w:r>
      <w:r w:rsidR="002B1E78">
        <w:rPr>
          <w:rFonts w:hint="eastAsia"/>
        </w:rPr>
        <w:t>等，</w:t>
      </w:r>
      <w:r w:rsidR="006D7B40" w:rsidRPr="006D7B40">
        <w:rPr>
          <w:rFonts w:hint="eastAsia"/>
        </w:rPr>
        <w:t>以及</w:t>
      </w:r>
      <w:r w:rsidR="002B1E78">
        <w:rPr>
          <w:rFonts w:hint="eastAsia"/>
        </w:rPr>
        <w:t>共建</w:t>
      </w:r>
      <w:r w:rsidR="006D7B40" w:rsidRPr="006D7B40">
        <w:rPr>
          <w:rFonts w:hint="eastAsia"/>
        </w:rPr>
        <w:t>优秀教学实践案例</w:t>
      </w:r>
      <w:r w:rsidR="002B1E78">
        <w:rPr>
          <w:rFonts w:hint="eastAsia"/>
        </w:rPr>
        <w:t>库</w:t>
      </w:r>
      <w:r w:rsidR="006D7B40" w:rsidRPr="006D7B40">
        <w:rPr>
          <w:rFonts w:hint="eastAsia"/>
        </w:rPr>
        <w:t>等</w:t>
      </w:r>
      <w:r w:rsidR="00AB25D5">
        <w:rPr>
          <w:rFonts w:hint="eastAsia"/>
        </w:rPr>
        <w:t>，</w:t>
      </w:r>
      <w:r w:rsidR="006D7B40" w:rsidRPr="006D7B40">
        <w:rPr>
          <w:rFonts w:hint="eastAsia"/>
        </w:rPr>
        <w:t>辅助教学</w:t>
      </w:r>
      <w:r w:rsidR="00AB25D5">
        <w:rPr>
          <w:rFonts w:hint="eastAsia"/>
        </w:rPr>
        <w:t>过程</w:t>
      </w:r>
      <w:r w:rsidR="006D7B40" w:rsidRPr="006D7B40">
        <w:rPr>
          <w:rFonts w:hint="eastAsia"/>
        </w:rPr>
        <w:t>，</w:t>
      </w:r>
      <w:r w:rsidR="00AB25D5">
        <w:rPr>
          <w:rFonts w:hint="eastAsia"/>
        </w:rPr>
        <w:t>来</w:t>
      </w:r>
      <w:r w:rsidR="006D7B40" w:rsidRPr="006D7B40">
        <w:rPr>
          <w:rFonts w:hint="eastAsia"/>
        </w:rPr>
        <w:t>为油气人工智能课程群建</w:t>
      </w:r>
      <w:r w:rsidR="006D7B40" w:rsidRPr="006D7B40">
        <w:rPr>
          <w:rFonts w:hint="eastAsia"/>
        </w:rPr>
        <w:lastRenderedPageBreak/>
        <w:t>设提供扎实基础</w:t>
      </w:r>
      <w:r w:rsidR="006D7B40">
        <w:rPr>
          <w:rFonts w:hint="eastAsia"/>
        </w:rPr>
        <w:t>。</w:t>
      </w:r>
    </w:p>
    <w:p w14:paraId="631DCE6A" w14:textId="7F770C06" w:rsidR="005C000E" w:rsidRDefault="006D7B40" w:rsidP="00985E6F">
      <w:pPr>
        <w:ind w:firstLine="420"/>
      </w:pPr>
      <w:r>
        <w:rPr>
          <w:rFonts w:hint="eastAsia"/>
        </w:rPr>
        <w:t>高校在学科建设上，要充分</w:t>
      </w:r>
      <w:r w:rsidR="002B7F70">
        <w:rPr>
          <w:rFonts w:hint="eastAsia"/>
        </w:rPr>
        <w:t>规划好企业实践的教学资源，</w:t>
      </w:r>
      <w:r>
        <w:rPr>
          <w:rFonts w:hint="eastAsia"/>
        </w:rPr>
        <w:t>利用好</w:t>
      </w:r>
      <w:r w:rsidR="00AD7793">
        <w:rPr>
          <w:rFonts w:hint="eastAsia"/>
        </w:rPr>
        <w:t>线上课堂会议和</w:t>
      </w:r>
      <w:r>
        <w:rPr>
          <w:rFonts w:hint="eastAsia"/>
        </w:rPr>
        <w:t>企业所提供的实习实践平台</w:t>
      </w:r>
      <w:r w:rsidR="00AD7793">
        <w:rPr>
          <w:rFonts w:hint="eastAsia"/>
        </w:rPr>
        <w:t>，</w:t>
      </w:r>
      <w:r w:rsidR="002B7F70">
        <w:rPr>
          <w:rFonts w:hint="eastAsia"/>
        </w:rPr>
        <w:t>合理安排课程内容和实习实践，达到课堂内容和实习实践相互补充，学校和企业共同培育，全面协调发展研究型和创新型人才的目标。</w:t>
      </w:r>
    </w:p>
    <w:p w14:paraId="03081F30" w14:textId="77777777" w:rsidR="002B7F70" w:rsidRDefault="002B7F70" w:rsidP="00985E6F">
      <w:pPr>
        <w:pStyle w:val="1"/>
        <w:keepNext w:val="0"/>
        <w:widowControl w:val="0"/>
        <w:spacing w:line="360" w:lineRule="exact"/>
        <w:ind w:left="284"/>
      </w:pPr>
      <w:r>
        <w:rPr>
          <w:rFonts w:hint="eastAsia"/>
        </w:rPr>
        <w:t>教学实施情况</w:t>
      </w:r>
    </w:p>
    <w:p w14:paraId="1482D190" w14:textId="0C26DB82" w:rsidR="00D4004C" w:rsidRPr="009429B7" w:rsidRDefault="00BE213E" w:rsidP="00985E6F">
      <w:pPr>
        <w:pStyle w:val="2"/>
        <w:numPr>
          <w:ilvl w:val="1"/>
          <w:numId w:val="6"/>
        </w:numPr>
        <w:spacing w:line="360" w:lineRule="exact"/>
        <w:rPr>
          <w:b w:val="0"/>
          <w:bCs/>
        </w:rPr>
      </w:pPr>
      <w:r w:rsidRPr="009429B7">
        <w:rPr>
          <w:rFonts w:hint="eastAsia"/>
          <w:b w:val="0"/>
          <w:bCs/>
        </w:rPr>
        <w:t>案例</w:t>
      </w:r>
      <w:r w:rsidR="00565BCA" w:rsidRPr="009429B7">
        <w:rPr>
          <w:rFonts w:hint="eastAsia"/>
          <w:b w:val="0"/>
          <w:bCs/>
        </w:rPr>
        <w:t>库</w:t>
      </w:r>
      <w:r w:rsidRPr="009429B7">
        <w:rPr>
          <w:rFonts w:hint="eastAsia"/>
          <w:b w:val="0"/>
          <w:bCs/>
        </w:rPr>
        <w:t>设计</w:t>
      </w:r>
    </w:p>
    <w:p w14:paraId="6FF821BB" w14:textId="7707DB53" w:rsidR="00F0672B" w:rsidRDefault="00F0672B" w:rsidP="00985E6F">
      <w:pPr>
        <w:ind w:firstLine="420"/>
      </w:pPr>
      <w:r>
        <w:rPr>
          <w:rFonts w:hint="eastAsia"/>
        </w:rPr>
        <w:t>中国石油大学（北京）人工智能学院</w:t>
      </w:r>
      <w:r w:rsidR="00FC30F2">
        <w:rPr>
          <w:rFonts w:hint="eastAsia"/>
        </w:rPr>
        <w:t>通过与企</w:t>
      </w:r>
      <w:r w:rsidR="00FC30F2">
        <w:rPr>
          <w:rFonts w:hint="eastAsia"/>
        </w:rPr>
        <w:t>业联合研究攻关、</w:t>
      </w:r>
      <w:r>
        <w:rPr>
          <w:rFonts w:hint="eastAsia"/>
        </w:rPr>
        <w:t>校</w:t>
      </w:r>
      <w:proofErr w:type="gramStart"/>
      <w:r>
        <w:rPr>
          <w:rFonts w:hint="eastAsia"/>
        </w:rPr>
        <w:t>企深入</w:t>
      </w:r>
      <w:proofErr w:type="gramEnd"/>
      <w:r>
        <w:rPr>
          <w:rFonts w:hint="eastAsia"/>
        </w:rPr>
        <w:t>交流合作，</w:t>
      </w:r>
      <w:r w:rsidR="00B2089F">
        <w:rPr>
          <w:rFonts w:hint="eastAsia"/>
        </w:rPr>
        <w:t>制定</w:t>
      </w:r>
      <w:r>
        <w:rPr>
          <w:rFonts w:hint="eastAsia"/>
        </w:rPr>
        <w:t>了</w:t>
      </w:r>
      <w:proofErr w:type="gramStart"/>
      <w:r>
        <w:rPr>
          <w:rFonts w:hint="eastAsia"/>
        </w:rPr>
        <w:t>一</w:t>
      </w:r>
      <w:proofErr w:type="gramEnd"/>
      <w:r>
        <w:rPr>
          <w:rFonts w:hint="eastAsia"/>
        </w:rPr>
        <w:t>套包含课题与研究内容的案例库，也为“</w:t>
      </w:r>
      <w:r w:rsidRPr="00F0672B">
        <w:rPr>
          <w:rFonts w:hint="eastAsia"/>
        </w:rPr>
        <w:t>基于产学研用融合的丰富选题模式</w:t>
      </w:r>
      <w:r>
        <w:rPr>
          <w:rFonts w:hint="eastAsia"/>
        </w:rPr>
        <w:t>”提供了基础。</w:t>
      </w:r>
    </w:p>
    <w:p w14:paraId="3A6FB108" w14:textId="2917487D" w:rsidR="001675D4" w:rsidRDefault="00602E6B" w:rsidP="00985E6F">
      <w:pPr>
        <w:ind w:firstLine="420"/>
        <w:sectPr w:rsidR="001675D4" w:rsidSect="005C000E">
          <w:type w:val="continuous"/>
          <w:pgSz w:w="11906" w:h="16838"/>
          <w:pgMar w:top="1440" w:right="1080" w:bottom="1440" w:left="1080" w:header="851" w:footer="992" w:gutter="0"/>
          <w:cols w:num="2" w:space="425"/>
          <w:docGrid w:type="lines" w:linePitch="326"/>
        </w:sectPr>
      </w:pPr>
      <w:r>
        <w:rPr>
          <w:rFonts w:hint="eastAsia"/>
        </w:rPr>
        <w:t>同时校内各学院各研究方向的导师</w:t>
      </w:r>
      <w:r w:rsidR="001675D4">
        <w:rPr>
          <w:rFonts w:hint="eastAsia"/>
        </w:rPr>
        <w:t>、</w:t>
      </w:r>
      <w:r>
        <w:rPr>
          <w:rFonts w:hint="eastAsia"/>
        </w:rPr>
        <w:t>教授，以及学校研究院的骨干教师成员，</w:t>
      </w:r>
      <w:r w:rsidR="00B2089F">
        <w:rPr>
          <w:rFonts w:hint="eastAsia"/>
        </w:rPr>
        <w:t>也参与到了案例设计和质量把握上，他们</w:t>
      </w:r>
      <w:r w:rsidR="001675D4">
        <w:rPr>
          <w:rFonts w:hint="eastAsia"/>
        </w:rPr>
        <w:t>对于油气领域的研究现状，现场施工情境，</w:t>
      </w:r>
      <w:r w:rsidR="00B2089F">
        <w:rPr>
          <w:rFonts w:hint="eastAsia"/>
        </w:rPr>
        <w:t>以及</w:t>
      </w:r>
      <w:r w:rsidR="001675D4">
        <w:rPr>
          <w:rFonts w:hint="eastAsia"/>
        </w:rPr>
        <w:t>本校的教育教学水平等有着深厚的理解，为案例库的质量提供了保障。下表</w:t>
      </w:r>
      <w:r w:rsidR="001675D4">
        <w:rPr>
          <w:rFonts w:hint="eastAsia"/>
        </w:rPr>
        <w:t>4.</w:t>
      </w:r>
      <w:r w:rsidR="001675D4">
        <w:t>1</w:t>
      </w:r>
      <w:r w:rsidR="001675D4">
        <w:rPr>
          <w:rFonts w:hint="eastAsia"/>
        </w:rPr>
        <w:t>为案例库部分的课题研究方向和研究内容等</w:t>
      </w:r>
      <w:r w:rsidR="00C4487F">
        <w:rPr>
          <w:rFonts w:hint="eastAsia"/>
        </w:rPr>
        <w:t>，</w:t>
      </w:r>
      <w:r w:rsidR="003D0A25">
        <w:rPr>
          <w:rFonts w:hint="eastAsia"/>
        </w:rPr>
        <w:t>表中隐去了部分字段等。</w:t>
      </w:r>
    </w:p>
    <w:p w14:paraId="62D1BFDB" w14:textId="329852C1" w:rsidR="003D0A25" w:rsidRPr="00A737F0" w:rsidRDefault="003D0A25" w:rsidP="00985E6F">
      <w:pPr>
        <w:spacing w:beforeLines="50" w:before="163"/>
        <w:ind w:firstLineChars="0" w:firstLine="0"/>
        <w:jc w:val="center"/>
        <w:rPr>
          <w:b/>
          <w:bCs/>
          <w:sz w:val="18"/>
          <w:szCs w:val="18"/>
        </w:rPr>
      </w:pPr>
      <w:r w:rsidRPr="00A737F0">
        <w:rPr>
          <w:rFonts w:hint="eastAsia"/>
          <w:b/>
          <w:bCs/>
          <w:sz w:val="18"/>
          <w:szCs w:val="18"/>
        </w:rPr>
        <w:t>表</w:t>
      </w:r>
      <w:r w:rsidRPr="00A737F0">
        <w:rPr>
          <w:rFonts w:hint="eastAsia"/>
          <w:b/>
          <w:bCs/>
          <w:sz w:val="18"/>
          <w:szCs w:val="18"/>
        </w:rPr>
        <w:t>4</w:t>
      </w:r>
      <w:r w:rsidRPr="00A737F0">
        <w:rPr>
          <w:b/>
          <w:bCs/>
          <w:sz w:val="18"/>
          <w:szCs w:val="18"/>
        </w:rPr>
        <w:t>.</w:t>
      </w:r>
      <w:r w:rsidR="00D63D80" w:rsidRPr="00A737F0">
        <w:rPr>
          <w:b/>
          <w:bCs/>
          <w:sz w:val="18"/>
          <w:szCs w:val="18"/>
        </w:rPr>
        <w:t>1</w:t>
      </w:r>
      <w:r w:rsidR="00D63D80" w:rsidRPr="00A737F0">
        <w:rPr>
          <w:rFonts w:hint="eastAsia"/>
          <w:b/>
          <w:bCs/>
          <w:sz w:val="18"/>
          <w:szCs w:val="18"/>
        </w:rPr>
        <w:t>案例库</w:t>
      </w:r>
      <w:r w:rsidRPr="00A737F0">
        <w:rPr>
          <w:rFonts w:hint="eastAsia"/>
          <w:b/>
          <w:bCs/>
          <w:sz w:val="18"/>
          <w:szCs w:val="18"/>
        </w:rPr>
        <w:t>课题研究</w:t>
      </w:r>
      <w:r w:rsidR="00D63D80" w:rsidRPr="00A737F0">
        <w:rPr>
          <w:rFonts w:hint="eastAsia"/>
          <w:b/>
          <w:bCs/>
          <w:sz w:val="18"/>
          <w:szCs w:val="18"/>
        </w:rPr>
        <w:t>方向和</w:t>
      </w:r>
      <w:r w:rsidRPr="00A737F0">
        <w:rPr>
          <w:rFonts w:hint="eastAsia"/>
          <w:b/>
          <w:bCs/>
          <w:sz w:val="18"/>
          <w:szCs w:val="18"/>
        </w:rPr>
        <w:t>内容等</w:t>
      </w:r>
      <w:r w:rsidRPr="00A737F0">
        <w:rPr>
          <w:rFonts w:hint="eastAsia"/>
          <w:b/>
          <w:bCs/>
          <w:sz w:val="18"/>
          <w:szCs w:val="18"/>
        </w:rPr>
        <w:t>(</w:t>
      </w:r>
      <w:r w:rsidRPr="00A737F0">
        <w:rPr>
          <w:rFonts w:hint="eastAsia"/>
          <w:b/>
          <w:bCs/>
          <w:sz w:val="18"/>
          <w:szCs w:val="18"/>
        </w:rPr>
        <w:t>部分</w:t>
      </w:r>
      <w:r w:rsidRPr="00A737F0">
        <w:rPr>
          <w:b/>
          <w:bCs/>
          <w:sz w:val="18"/>
          <w:szCs w:val="18"/>
        </w:rPr>
        <w:t>)</w:t>
      </w:r>
    </w:p>
    <w:tbl>
      <w:tblPr>
        <w:tblStyle w:val="a7"/>
        <w:tblW w:w="0" w:type="auto"/>
        <w:jc w:val="center"/>
        <w:tblInd w:w="0" w:type="dxa"/>
        <w:tblLook w:val="04A0" w:firstRow="1" w:lastRow="0" w:firstColumn="1" w:lastColumn="0" w:noHBand="0" w:noVBand="1"/>
      </w:tblPr>
      <w:tblGrid>
        <w:gridCol w:w="1560"/>
        <w:gridCol w:w="2693"/>
        <w:gridCol w:w="4394"/>
        <w:gridCol w:w="1069"/>
      </w:tblGrid>
      <w:tr w:rsidR="00664C32" w:rsidRPr="00A737F0" w14:paraId="52B8A1A1" w14:textId="77777777" w:rsidTr="00456D4B">
        <w:trPr>
          <w:trHeight w:val="459"/>
          <w:jc w:val="center"/>
        </w:trPr>
        <w:tc>
          <w:tcPr>
            <w:tcW w:w="1560" w:type="dxa"/>
            <w:tcBorders>
              <w:left w:val="nil"/>
              <w:bottom w:val="single" w:sz="4" w:space="0" w:color="auto"/>
              <w:right w:val="nil"/>
            </w:tcBorders>
          </w:tcPr>
          <w:p w14:paraId="4463C319" w14:textId="7F6A8F0D" w:rsidR="00421BC5" w:rsidRPr="00A737F0" w:rsidRDefault="00421BC5" w:rsidP="00985E6F">
            <w:pPr>
              <w:ind w:firstLineChars="0" w:firstLine="0"/>
              <w:jc w:val="center"/>
              <w:rPr>
                <w:b/>
                <w:bCs/>
                <w:sz w:val="18"/>
                <w:szCs w:val="18"/>
              </w:rPr>
            </w:pPr>
            <w:r w:rsidRPr="00A737F0">
              <w:rPr>
                <w:rFonts w:hint="eastAsia"/>
                <w:b/>
                <w:bCs/>
                <w:sz w:val="18"/>
                <w:szCs w:val="18"/>
              </w:rPr>
              <w:t>企业</w:t>
            </w:r>
            <w:r w:rsidRPr="00A737F0">
              <w:rPr>
                <w:rFonts w:hint="eastAsia"/>
                <w:b/>
                <w:bCs/>
                <w:sz w:val="18"/>
                <w:szCs w:val="18"/>
              </w:rPr>
              <w:t>/</w:t>
            </w:r>
            <w:r w:rsidRPr="00A737F0">
              <w:rPr>
                <w:rFonts w:hint="eastAsia"/>
                <w:b/>
                <w:bCs/>
                <w:sz w:val="18"/>
                <w:szCs w:val="18"/>
              </w:rPr>
              <w:t>机构名称</w:t>
            </w:r>
          </w:p>
        </w:tc>
        <w:tc>
          <w:tcPr>
            <w:tcW w:w="2693" w:type="dxa"/>
            <w:tcBorders>
              <w:left w:val="nil"/>
              <w:bottom w:val="single" w:sz="4" w:space="0" w:color="auto"/>
              <w:right w:val="nil"/>
            </w:tcBorders>
          </w:tcPr>
          <w:p w14:paraId="424061C3" w14:textId="2DC03B55" w:rsidR="00421BC5" w:rsidRPr="00A737F0" w:rsidRDefault="00421BC5" w:rsidP="00985E6F">
            <w:pPr>
              <w:ind w:firstLineChars="0" w:firstLine="0"/>
              <w:jc w:val="center"/>
              <w:rPr>
                <w:b/>
                <w:bCs/>
                <w:sz w:val="18"/>
                <w:szCs w:val="18"/>
              </w:rPr>
            </w:pPr>
            <w:r w:rsidRPr="00A737F0">
              <w:rPr>
                <w:rFonts w:hint="eastAsia"/>
                <w:b/>
                <w:bCs/>
                <w:sz w:val="18"/>
                <w:szCs w:val="18"/>
              </w:rPr>
              <w:t>部门板块</w:t>
            </w:r>
          </w:p>
        </w:tc>
        <w:tc>
          <w:tcPr>
            <w:tcW w:w="4394" w:type="dxa"/>
            <w:tcBorders>
              <w:left w:val="nil"/>
              <w:bottom w:val="single" w:sz="4" w:space="0" w:color="auto"/>
              <w:right w:val="nil"/>
            </w:tcBorders>
          </w:tcPr>
          <w:p w14:paraId="3AF33AD9" w14:textId="570ED353" w:rsidR="00421BC5" w:rsidRPr="00A737F0" w:rsidRDefault="00421BC5" w:rsidP="00985E6F">
            <w:pPr>
              <w:ind w:firstLineChars="0" w:firstLine="0"/>
              <w:jc w:val="center"/>
              <w:rPr>
                <w:b/>
                <w:bCs/>
                <w:sz w:val="18"/>
                <w:szCs w:val="18"/>
              </w:rPr>
            </w:pPr>
            <w:r w:rsidRPr="00A737F0">
              <w:rPr>
                <w:rFonts w:hint="eastAsia"/>
                <w:b/>
                <w:bCs/>
                <w:sz w:val="18"/>
                <w:szCs w:val="18"/>
              </w:rPr>
              <w:t>课题名称</w:t>
            </w:r>
          </w:p>
        </w:tc>
        <w:tc>
          <w:tcPr>
            <w:tcW w:w="1069" w:type="dxa"/>
            <w:tcBorders>
              <w:left w:val="nil"/>
              <w:bottom w:val="single" w:sz="4" w:space="0" w:color="auto"/>
              <w:right w:val="nil"/>
            </w:tcBorders>
          </w:tcPr>
          <w:p w14:paraId="20257BD6" w14:textId="237A6439" w:rsidR="00421BC5" w:rsidRPr="00A737F0" w:rsidRDefault="00421BC5" w:rsidP="00985E6F">
            <w:pPr>
              <w:ind w:firstLineChars="0" w:firstLine="0"/>
              <w:jc w:val="center"/>
              <w:rPr>
                <w:b/>
                <w:bCs/>
                <w:sz w:val="18"/>
                <w:szCs w:val="18"/>
              </w:rPr>
            </w:pPr>
            <w:r w:rsidRPr="00A737F0">
              <w:rPr>
                <w:rFonts w:hint="eastAsia"/>
                <w:b/>
                <w:bCs/>
                <w:sz w:val="18"/>
                <w:szCs w:val="18"/>
              </w:rPr>
              <w:t>导师</w:t>
            </w:r>
          </w:p>
        </w:tc>
      </w:tr>
      <w:tr w:rsidR="00B2089F" w:rsidRPr="00A737F0" w14:paraId="0BB48DD6" w14:textId="77777777" w:rsidTr="00456D4B">
        <w:trPr>
          <w:trHeight w:val="459"/>
          <w:jc w:val="center"/>
        </w:trPr>
        <w:tc>
          <w:tcPr>
            <w:tcW w:w="1560" w:type="dxa"/>
            <w:vMerge w:val="restart"/>
            <w:tcBorders>
              <w:left w:val="nil"/>
              <w:bottom w:val="nil"/>
              <w:right w:val="nil"/>
            </w:tcBorders>
            <w:shd w:val="clear" w:color="auto" w:fill="auto"/>
            <w:vAlign w:val="center"/>
          </w:tcPr>
          <w:p w14:paraId="77ECDC0A" w14:textId="19570AF6" w:rsidR="00B2089F" w:rsidRPr="00A737F0" w:rsidRDefault="00B2089F" w:rsidP="00985E6F">
            <w:pPr>
              <w:ind w:firstLineChars="0" w:firstLine="0"/>
              <w:jc w:val="center"/>
              <w:rPr>
                <w:sz w:val="18"/>
                <w:szCs w:val="18"/>
              </w:rPr>
            </w:pPr>
            <w:r w:rsidRPr="00A737F0">
              <w:rPr>
                <w:rFonts w:hint="eastAsia"/>
                <w:sz w:val="18"/>
                <w:szCs w:val="18"/>
              </w:rPr>
              <w:t>中国石油大学（北京）</w:t>
            </w:r>
          </w:p>
        </w:tc>
        <w:tc>
          <w:tcPr>
            <w:tcW w:w="2693" w:type="dxa"/>
            <w:vMerge w:val="restart"/>
            <w:tcBorders>
              <w:left w:val="nil"/>
              <w:bottom w:val="nil"/>
              <w:right w:val="nil"/>
            </w:tcBorders>
            <w:shd w:val="clear" w:color="auto" w:fill="auto"/>
            <w:vAlign w:val="center"/>
          </w:tcPr>
          <w:p w14:paraId="54C26AC9" w14:textId="3A1A1B77" w:rsidR="00B2089F" w:rsidRPr="00A737F0" w:rsidRDefault="00B2089F" w:rsidP="00985E6F">
            <w:pPr>
              <w:ind w:firstLineChars="0" w:firstLine="0"/>
              <w:jc w:val="center"/>
              <w:rPr>
                <w:sz w:val="18"/>
                <w:szCs w:val="18"/>
              </w:rPr>
            </w:pPr>
            <w:r w:rsidRPr="00A737F0">
              <w:rPr>
                <w:rFonts w:hint="eastAsia"/>
                <w:sz w:val="18"/>
                <w:szCs w:val="18"/>
              </w:rPr>
              <w:t>人工智能学院</w:t>
            </w:r>
          </w:p>
        </w:tc>
        <w:tc>
          <w:tcPr>
            <w:tcW w:w="4394" w:type="dxa"/>
            <w:tcBorders>
              <w:left w:val="nil"/>
              <w:bottom w:val="nil"/>
              <w:right w:val="nil"/>
            </w:tcBorders>
            <w:shd w:val="clear" w:color="auto" w:fill="auto"/>
          </w:tcPr>
          <w:p w14:paraId="4187844D" w14:textId="633BD52E" w:rsidR="00B2089F" w:rsidRPr="00A737F0" w:rsidRDefault="00B2089F" w:rsidP="00985E6F">
            <w:pPr>
              <w:ind w:firstLineChars="0" w:firstLine="0"/>
              <w:jc w:val="center"/>
              <w:rPr>
                <w:rFonts w:ascii="Arial" w:hAnsi="Arial" w:cs="Arial"/>
                <w:sz w:val="18"/>
                <w:szCs w:val="18"/>
              </w:rPr>
            </w:pPr>
            <w:r w:rsidRPr="00A737F0">
              <w:rPr>
                <w:rFonts w:ascii="Arial" w:hAnsi="Arial" w:cs="Arial"/>
                <w:sz w:val="18"/>
                <w:szCs w:val="18"/>
              </w:rPr>
              <w:t>基于智能算法的注采关系研究</w:t>
            </w:r>
          </w:p>
        </w:tc>
        <w:tc>
          <w:tcPr>
            <w:tcW w:w="1069" w:type="dxa"/>
            <w:tcBorders>
              <w:left w:val="nil"/>
              <w:bottom w:val="nil"/>
              <w:right w:val="nil"/>
            </w:tcBorders>
            <w:shd w:val="clear" w:color="auto" w:fill="auto"/>
          </w:tcPr>
          <w:p w14:paraId="06EB4B4D" w14:textId="4010F2CF" w:rsidR="00B2089F" w:rsidRPr="00912311" w:rsidRDefault="009C6DDF" w:rsidP="00985E6F">
            <w:pPr>
              <w:ind w:firstLineChars="0" w:firstLine="0"/>
              <w:jc w:val="center"/>
              <w:rPr>
                <w:sz w:val="18"/>
                <w:szCs w:val="18"/>
              </w:rPr>
            </w:pPr>
            <w:r w:rsidRPr="00912311">
              <w:rPr>
                <w:rFonts w:hint="eastAsia"/>
                <w:sz w:val="18"/>
                <w:szCs w:val="18"/>
              </w:rPr>
              <w:t>X</w:t>
            </w:r>
            <w:r w:rsidR="00B2089F" w:rsidRPr="00912311">
              <w:rPr>
                <w:rFonts w:hint="eastAsia"/>
                <w:sz w:val="18"/>
                <w:szCs w:val="18"/>
              </w:rPr>
              <w:t>X</w:t>
            </w:r>
            <w:r w:rsidR="00B2089F" w:rsidRPr="00912311">
              <w:rPr>
                <w:sz w:val="18"/>
                <w:szCs w:val="18"/>
              </w:rPr>
              <w:t>X</w:t>
            </w:r>
          </w:p>
        </w:tc>
      </w:tr>
      <w:tr w:rsidR="00B2089F" w:rsidRPr="00A737F0" w14:paraId="2C52FBAC" w14:textId="77777777" w:rsidTr="00456D4B">
        <w:trPr>
          <w:trHeight w:val="459"/>
          <w:jc w:val="center"/>
        </w:trPr>
        <w:tc>
          <w:tcPr>
            <w:tcW w:w="1560" w:type="dxa"/>
            <w:vMerge/>
            <w:tcBorders>
              <w:top w:val="nil"/>
              <w:left w:val="nil"/>
              <w:bottom w:val="nil"/>
              <w:right w:val="nil"/>
            </w:tcBorders>
            <w:shd w:val="clear" w:color="auto" w:fill="auto"/>
          </w:tcPr>
          <w:p w14:paraId="26430B32" w14:textId="77777777" w:rsidR="00B2089F" w:rsidRPr="00A737F0" w:rsidRDefault="00B2089F" w:rsidP="00985E6F">
            <w:pPr>
              <w:ind w:firstLineChars="0" w:firstLine="0"/>
              <w:jc w:val="center"/>
              <w:rPr>
                <w:b/>
                <w:bCs/>
                <w:sz w:val="18"/>
                <w:szCs w:val="18"/>
              </w:rPr>
            </w:pPr>
          </w:p>
        </w:tc>
        <w:tc>
          <w:tcPr>
            <w:tcW w:w="2693" w:type="dxa"/>
            <w:vMerge/>
            <w:tcBorders>
              <w:top w:val="nil"/>
              <w:left w:val="nil"/>
              <w:bottom w:val="nil"/>
              <w:right w:val="nil"/>
            </w:tcBorders>
            <w:shd w:val="clear" w:color="auto" w:fill="auto"/>
          </w:tcPr>
          <w:p w14:paraId="75113B5A" w14:textId="77777777" w:rsidR="00B2089F" w:rsidRPr="00A737F0" w:rsidRDefault="00B2089F" w:rsidP="00985E6F">
            <w:pPr>
              <w:ind w:firstLineChars="0" w:firstLine="0"/>
              <w:jc w:val="center"/>
              <w:rPr>
                <w:b/>
                <w:bCs/>
                <w:sz w:val="18"/>
                <w:szCs w:val="18"/>
              </w:rPr>
            </w:pPr>
          </w:p>
        </w:tc>
        <w:tc>
          <w:tcPr>
            <w:tcW w:w="4394" w:type="dxa"/>
            <w:tcBorders>
              <w:top w:val="nil"/>
              <w:left w:val="nil"/>
              <w:bottom w:val="nil"/>
              <w:right w:val="nil"/>
            </w:tcBorders>
            <w:shd w:val="clear" w:color="auto" w:fill="auto"/>
          </w:tcPr>
          <w:p w14:paraId="311EE2C2" w14:textId="679F17EE" w:rsidR="00B2089F" w:rsidRPr="00A737F0" w:rsidRDefault="00B2089F" w:rsidP="00985E6F">
            <w:pPr>
              <w:ind w:firstLineChars="0" w:firstLine="0"/>
              <w:jc w:val="center"/>
              <w:rPr>
                <w:rFonts w:ascii="Arial" w:hAnsi="Arial" w:cs="Arial"/>
                <w:sz w:val="18"/>
                <w:szCs w:val="18"/>
              </w:rPr>
            </w:pPr>
            <w:r w:rsidRPr="00A737F0">
              <w:rPr>
                <w:rFonts w:ascii="Arial" w:hAnsi="Arial" w:cs="Arial" w:hint="eastAsia"/>
                <w:sz w:val="18"/>
                <w:szCs w:val="18"/>
              </w:rPr>
              <w:t>基于数据驱动的</w:t>
            </w:r>
            <w:proofErr w:type="gramStart"/>
            <w:r w:rsidRPr="00A737F0">
              <w:rPr>
                <w:rFonts w:ascii="Arial" w:hAnsi="Arial" w:cs="Arial" w:hint="eastAsia"/>
                <w:sz w:val="18"/>
                <w:szCs w:val="18"/>
              </w:rPr>
              <w:t>机抽井工况</w:t>
            </w:r>
            <w:proofErr w:type="gramEnd"/>
            <w:r w:rsidRPr="00A737F0">
              <w:rPr>
                <w:rFonts w:ascii="Arial" w:hAnsi="Arial" w:cs="Arial" w:hint="eastAsia"/>
                <w:sz w:val="18"/>
                <w:szCs w:val="18"/>
              </w:rPr>
              <w:t>诊断</w:t>
            </w:r>
          </w:p>
        </w:tc>
        <w:tc>
          <w:tcPr>
            <w:tcW w:w="1069" w:type="dxa"/>
            <w:tcBorders>
              <w:top w:val="nil"/>
              <w:left w:val="nil"/>
              <w:bottom w:val="nil"/>
              <w:right w:val="nil"/>
            </w:tcBorders>
            <w:shd w:val="clear" w:color="auto" w:fill="auto"/>
          </w:tcPr>
          <w:p w14:paraId="08EDF815" w14:textId="5242C4FB" w:rsidR="00B2089F" w:rsidRPr="00912311" w:rsidRDefault="00B2089F" w:rsidP="00985E6F">
            <w:pPr>
              <w:ind w:firstLineChars="0" w:firstLine="0"/>
              <w:jc w:val="center"/>
              <w:rPr>
                <w:sz w:val="18"/>
                <w:szCs w:val="18"/>
              </w:rPr>
            </w:pPr>
            <w:r w:rsidRPr="00912311">
              <w:rPr>
                <w:rFonts w:hint="eastAsia"/>
                <w:sz w:val="18"/>
                <w:szCs w:val="18"/>
              </w:rPr>
              <w:t>XXX</w:t>
            </w:r>
          </w:p>
        </w:tc>
      </w:tr>
      <w:tr w:rsidR="00B2089F" w:rsidRPr="00A737F0" w14:paraId="32BA9CF5" w14:textId="77777777" w:rsidTr="00456D4B">
        <w:trPr>
          <w:trHeight w:val="459"/>
          <w:jc w:val="center"/>
        </w:trPr>
        <w:tc>
          <w:tcPr>
            <w:tcW w:w="1560" w:type="dxa"/>
            <w:vMerge/>
            <w:tcBorders>
              <w:top w:val="nil"/>
              <w:left w:val="nil"/>
              <w:bottom w:val="nil"/>
              <w:right w:val="nil"/>
            </w:tcBorders>
            <w:shd w:val="clear" w:color="auto" w:fill="auto"/>
          </w:tcPr>
          <w:p w14:paraId="76A3E5A4" w14:textId="77777777" w:rsidR="00B2089F" w:rsidRPr="00A737F0" w:rsidRDefault="00B2089F" w:rsidP="00985E6F">
            <w:pPr>
              <w:ind w:firstLineChars="0" w:firstLine="0"/>
              <w:jc w:val="center"/>
              <w:rPr>
                <w:b/>
                <w:bCs/>
                <w:sz w:val="18"/>
                <w:szCs w:val="18"/>
              </w:rPr>
            </w:pPr>
          </w:p>
        </w:tc>
        <w:tc>
          <w:tcPr>
            <w:tcW w:w="2693" w:type="dxa"/>
            <w:vMerge/>
            <w:tcBorders>
              <w:top w:val="nil"/>
              <w:left w:val="nil"/>
              <w:bottom w:val="nil"/>
              <w:right w:val="nil"/>
            </w:tcBorders>
            <w:shd w:val="clear" w:color="auto" w:fill="auto"/>
          </w:tcPr>
          <w:p w14:paraId="08ADB8CC" w14:textId="77777777" w:rsidR="00B2089F" w:rsidRPr="00A737F0" w:rsidRDefault="00B2089F" w:rsidP="00985E6F">
            <w:pPr>
              <w:ind w:firstLineChars="0" w:firstLine="0"/>
              <w:jc w:val="center"/>
              <w:rPr>
                <w:b/>
                <w:bCs/>
                <w:sz w:val="18"/>
                <w:szCs w:val="18"/>
              </w:rPr>
            </w:pPr>
          </w:p>
        </w:tc>
        <w:tc>
          <w:tcPr>
            <w:tcW w:w="4394" w:type="dxa"/>
            <w:tcBorders>
              <w:top w:val="nil"/>
              <w:left w:val="nil"/>
              <w:bottom w:val="nil"/>
              <w:right w:val="nil"/>
            </w:tcBorders>
            <w:shd w:val="clear" w:color="auto" w:fill="auto"/>
          </w:tcPr>
          <w:p w14:paraId="0B971319" w14:textId="277E6EF6" w:rsidR="00B2089F" w:rsidRPr="00A737F0" w:rsidRDefault="00B2089F" w:rsidP="00985E6F">
            <w:pPr>
              <w:ind w:firstLineChars="0" w:firstLine="0"/>
              <w:jc w:val="center"/>
              <w:rPr>
                <w:rFonts w:ascii="Arial" w:hAnsi="Arial" w:cs="Arial"/>
                <w:sz w:val="18"/>
                <w:szCs w:val="18"/>
              </w:rPr>
            </w:pPr>
            <w:r w:rsidRPr="00A737F0">
              <w:rPr>
                <w:rFonts w:ascii="Arial" w:hAnsi="Arial" w:cs="Arial" w:hint="eastAsia"/>
                <w:sz w:val="18"/>
                <w:szCs w:val="18"/>
              </w:rPr>
              <w:t>油藏渗流物理和数据联合驱动的深度神经网络模型</w:t>
            </w:r>
          </w:p>
        </w:tc>
        <w:tc>
          <w:tcPr>
            <w:tcW w:w="1069" w:type="dxa"/>
            <w:tcBorders>
              <w:top w:val="nil"/>
              <w:left w:val="nil"/>
              <w:bottom w:val="nil"/>
              <w:right w:val="nil"/>
            </w:tcBorders>
            <w:shd w:val="clear" w:color="auto" w:fill="auto"/>
          </w:tcPr>
          <w:p w14:paraId="3DC46745" w14:textId="0239A1F0" w:rsidR="00B2089F" w:rsidRPr="00912311" w:rsidRDefault="00B2089F" w:rsidP="00985E6F">
            <w:pPr>
              <w:ind w:firstLineChars="0" w:firstLine="0"/>
              <w:jc w:val="center"/>
              <w:rPr>
                <w:sz w:val="18"/>
                <w:szCs w:val="18"/>
              </w:rPr>
            </w:pPr>
            <w:r w:rsidRPr="00912311">
              <w:rPr>
                <w:rFonts w:hint="eastAsia"/>
                <w:sz w:val="18"/>
                <w:szCs w:val="18"/>
              </w:rPr>
              <w:t>X</w:t>
            </w:r>
            <w:r w:rsidRPr="00912311">
              <w:rPr>
                <w:sz w:val="18"/>
                <w:szCs w:val="18"/>
              </w:rPr>
              <w:t>XX</w:t>
            </w:r>
          </w:p>
        </w:tc>
      </w:tr>
      <w:tr w:rsidR="00B2089F" w:rsidRPr="00A737F0" w14:paraId="4FFC9CB0" w14:textId="77777777" w:rsidTr="00456D4B">
        <w:trPr>
          <w:trHeight w:val="459"/>
          <w:jc w:val="center"/>
        </w:trPr>
        <w:tc>
          <w:tcPr>
            <w:tcW w:w="1560" w:type="dxa"/>
            <w:vMerge/>
            <w:tcBorders>
              <w:top w:val="nil"/>
              <w:left w:val="nil"/>
              <w:bottom w:val="nil"/>
              <w:right w:val="nil"/>
            </w:tcBorders>
            <w:shd w:val="clear" w:color="auto" w:fill="auto"/>
          </w:tcPr>
          <w:p w14:paraId="6E84BBB4" w14:textId="77777777" w:rsidR="00B2089F" w:rsidRPr="00A737F0" w:rsidRDefault="00B2089F" w:rsidP="00985E6F">
            <w:pPr>
              <w:ind w:firstLineChars="0" w:firstLine="0"/>
              <w:jc w:val="center"/>
              <w:rPr>
                <w:b/>
                <w:bCs/>
                <w:sz w:val="18"/>
                <w:szCs w:val="18"/>
              </w:rPr>
            </w:pPr>
          </w:p>
        </w:tc>
        <w:tc>
          <w:tcPr>
            <w:tcW w:w="2693" w:type="dxa"/>
            <w:vMerge/>
            <w:tcBorders>
              <w:top w:val="nil"/>
              <w:left w:val="nil"/>
              <w:bottom w:val="nil"/>
              <w:right w:val="nil"/>
            </w:tcBorders>
            <w:shd w:val="clear" w:color="auto" w:fill="auto"/>
          </w:tcPr>
          <w:p w14:paraId="7521DF13" w14:textId="77777777" w:rsidR="00B2089F" w:rsidRPr="00A737F0" w:rsidRDefault="00B2089F" w:rsidP="00985E6F">
            <w:pPr>
              <w:ind w:firstLineChars="0" w:firstLine="0"/>
              <w:jc w:val="center"/>
              <w:rPr>
                <w:b/>
                <w:bCs/>
                <w:sz w:val="18"/>
                <w:szCs w:val="18"/>
              </w:rPr>
            </w:pPr>
          </w:p>
        </w:tc>
        <w:tc>
          <w:tcPr>
            <w:tcW w:w="4394" w:type="dxa"/>
            <w:tcBorders>
              <w:top w:val="nil"/>
              <w:left w:val="nil"/>
              <w:bottom w:val="nil"/>
              <w:right w:val="nil"/>
            </w:tcBorders>
            <w:shd w:val="clear" w:color="auto" w:fill="auto"/>
          </w:tcPr>
          <w:p w14:paraId="2F77D151" w14:textId="7262B448" w:rsidR="00B2089F" w:rsidRPr="00A737F0" w:rsidRDefault="00B2089F" w:rsidP="00985E6F">
            <w:pPr>
              <w:ind w:firstLineChars="0" w:firstLine="0"/>
              <w:jc w:val="center"/>
              <w:rPr>
                <w:rFonts w:ascii="Arial" w:hAnsi="Arial" w:cs="Arial"/>
                <w:sz w:val="18"/>
                <w:szCs w:val="18"/>
              </w:rPr>
            </w:pPr>
            <w:r w:rsidRPr="00A737F0">
              <w:rPr>
                <w:rFonts w:ascii="Arial" w:hAnsi="Arial" w:cs="Arial" w:hint="eastAsia"/>
                <w:sz w:val="18"/>
                <w:szCs w:val="18"/>
              </w:rPr>
              <w:t>基于智能算法的钻井日报问答系统构建</w:t>
            </w:r>
          </w:p>
        </w:tc>
        <w:tc>
          <w:tcPr>
            <w:tcW w:w="1069" w:type="dxa"/>
            <w:tcBorders>
              <w:top w:val="nil"/>
              <w:left w:val="nil"/>
              <w:bottom w:val="nil"/>
              <w:right w:val="nil"/>
            </w:tcBorders>
            <w:shd w:val="clear" w:color="auto" w:fill="auto"/>
          </w:tcPr>
          <w:p w14:paraId="22A5DC2E" w14:textId="5C413D7C" w:rsidR="00B2089F" w:rsidRPr="00912311" w:rsidRDefault="00B2089F" w:rsidP="00985E6F">
            <w:pPr>
              <w:ind w:firstLineChars="0" w:firstLine="0"/>
              <w:jc w:val="center"/>
              <w:rPr>
                <w:sz w:val="18"/>
                <w:szCs w:val="18"/>
              </w:rPr>
            </w:pPr>
            <w:r w:rsidRPr="00912311">
              <w:rPr>
                <w:rFonts w:hint="eastAsia"/>
                <w:sz w:val="18"/>
                <w:szCs w:val="18"/>
              </w:rPr>
              <w:t>X</w:t>
            </w:r>
            <w:r w:rsidRPr="00912311">
              <w:rPr>
                <w:sz w:val="18"/>
                <w:szCs w:val="18"/>
              </w:rPr>
              <w:t>XX</w:t>
            </w:r>
          </w:p>
        </w:tc>
      </w:tr>
      <w:tr w:rsidR="00B2089F" w:rsidRPr="00A737F0" w14:paraId="30662E2E" w14:textId="77777777" w:rsidTr="00456D4B">
        <w:trPr>
          <w:trHeight w:val="459"/>
          <w:jc w:val="center"/>
        </w:trPr>
        <w:tc>
          <w:tcPr>
            <w:tcW w:w="1560" w:type="dxa"/>
            <w:vMerge/>
            <w:tcBorders>
              <w:top w:val="nil"/>
              <w:left w:val="nil"/>
              <w:bottom w:val="nil"/>
              <w:right w:val="nil"/>
            </w:tcBorders>
            <w:shd w:val="clear" w:color="auto" w:fill="auto"/>
          </w:tcPr>
          <w:p w14:paraId="4C97E5BF" w14:textId="77777777" w:rsidR="00B2089F" w:rsidRPr="00A737F0" w:rsidRDefault="00B2089F" w:rsidP="00985E6F">
            <w:pPr>
              <w:ind w:firstLineChars="0" w:firstLine="0"/>
              <w:jc w:val="center"/>
              <w:rPr>
                <w:b/>
                <w:bCs/>
                <w:sz w:val="18"/>
                <w:szCs w:val="18"/>
              </w:rPr>
            </w:pPr>
          </w:p>
        </w:tc>
        <w:tc>
          <w:tcPr>
            <w:tcW w:w="2693" w:type="dxa"/>
            <w:vMerge/>
            <w:tcBorders>
              <w:top w:val="nil"/>
              <w:left w:val="nil"/>
              <w:bottom w:val="nil"/>
              <w:right w:val="nil"/>
            </w:tcBorders>
            <w:shd w:val="clear" w:color="auto" w:fill="auto"/>
          </w:tcPr>
          <w:p w14:paraId="7A55BBC1" w14:textId="77777777" w:rsidR="00B2089F" w:rsidRPr="00A737F0" w:rsidRDefault="00B2089F" w:rsidP="00985E6F">
            <w:pPr>
              <w:ind w:firstLineChars="0" w:firstLine="0"/>
              <w:jc w:val="center"/>
              <w:rPr>
                <w:b/>
                <w:bCs/>
                <w:sz w:val="18"/>
                <w:szCs w:val="18"/>
              </w:rPr>
            </w:pPr>
          </w:p>
        </w:tc>
        <w:tc>
          <w:tcPr>
            <w:tcW w:w="4394" w:type="dxa"/>
            <w:tcBorders>
              <w:top w:val="nil"/>
              <w:left w:val="nil"/>
              <w:bottom w:val="nil"/>
              <w:right w:val="nil"/>
            </w:tcBorders>
            <w:shd w:val="clear" w:color="auto" w:fill="auto"/>
          </w:tcPr>
          <w:p w14:paraId="4610E67B" w14:textId="780042D4" w:rsidR="00B2089F" w:rsidRPr="00A737F0" w:rsidRDefault="00B2089F" w:rsidP="00985E6F">
            <w:pPr>
              <w:ind w:firstLineChars="0" w:firstLine="0"/>
              <w:jc w:val="center"/>
              <w:rPr>
                <w:rFonts w:ascii="Arial" w:hAnsi="Arial" w:cs="Arial"/>
                <w:sz w:val="18"/>
                <w:szCs w:val="18"/>
              </w:rPr>
            </w:pPr>
            <w:r w:rsidRPr="00A737F0">
              <w:rPr>
                <w:rFonts w:ascii="Arial" w:hAnsi="Arial" w:cs="Arial" w:hint="eastAsia"/>
                <w:sz w:val="18"/>
                <w:szCs w:val="18"/>
              </w:rPr>
              <w:t>压</w:t>
            </w:r>
            <w:proofErr w:type="gramStart"/>
            <w:r w:rsidRPr="00A737F0">
              <w:rPr>
                <w:rFonts w:ascii="Arial" w:hAnsi="Arial" w:cs="Arial" w:hint="eastAsia"/>
                <w:sz w:val="18"/>
                <w:szCs w:val="18"/>
              </w:rPr>
              <w:t>裂缝网增渗效果</w:t>
            </w:r>
            <w:proofErr w:type="gramEnd"/>
            <w:r w:rsidRPr="00A737F0">
              <w:rPr>
                <w:rFonts w:ascii="Arial" w:hAnsi="Arial" w:cs="Arial" w:hint="eastAsia"/>
                <w:sz w:val="18"/>
                <w:szCs w:val="18"/>
              </w:rPr>
              <w:t>评价与抽注参数智能优化</w:t>
            </w:r>
          </w:p>
        </w:tc>
        <w:tc>
          <w:tcPr>
            <w:tcW w:w="1069" w:type="dxa"/>
            <w:tcBorders>
              <w:top w:val="nil"/>
              <w:left w:val="nil"/>
              <w:bottom w:val="nil"/>
              <w:right w:val="nil"/>
            </w:tcBorders>
            <w:shd w:val="clear" w:color="auto" w:fill="auto"/>
          </w:tcPr>
          <w:p w14:paraId="1166D0D5" w14:textId="14BF9DA6" w:rsidR="00B2089F" w:rsidRPr="00912311" w:rsidRDefault="00B2089F" w:rsidP="00985E6F">
            <w:pPr>
              <w:ind w:firstLineChars="0" w:firstLine="0"/>
              <w:jc w:val="center"/>
              <w:rPr>
                <w:sz w:val="18"/>
                <w:szCs w:val="18"/>
              </w:rPr>
            </w:pPr>
            <w:r w:rsidRPr="00912311">
              <w:rPr>
                <w:rFonts w:hint="eastAsia"/>
                <w:sz w:val="18"/>
                <w:szCs w:val="18"/>
              </w:rPr>
              <w:t>X</w:t>
            </w:r>
            <w:r w:rsidRPr="00912311">
              <w:rPr>
                <w:sz w:val="18"/>
                <w:szCs w:val="18"/>
              </w:rPr>
              <w:t>XX</w:t>
            </w:r>
          </w:p>
        </w:tc>
      </w:tr>
      <w:tr w:rsidR="00664C32" w:rsidRPr="00A737F0" w14:paraId="6A859779" w14:textId="77777777" w:rsidTr="00456D4B">
        <w:trPr>
          <w:trHeight w:val="459"/>
          <w:jc w:val="center"/>
        </w:trPr>
        <w:tc>
          <w:tcPr>
            <w:tcW w:w="1560" w:type="dxa"/>
            <w:vMerge w:val="restart"/>
            <w:tcBorders>
              <w:top w:val="nil"/>
              <w:left w:val="nil"/>
              <w:bottom w:val="nil"/>
              <w:right w:val="nil"/>
            </w:tcBorders>
            <w:vAlign w:val="center"/>
          </w:tcPr>
          <w:p w14:paraId="101D7D2D" w14:textId="08B05EF7" w:rsidR="00421BC5" w:rsidRPr="00A737F0" w:rsidRDefault="005069FC" w:rsidP="00985E6F">
            <w:pPr>
              <w:ind w:firstLineChars="0" w:firstLine="0"/>
              <w:jc w:val="center"/>
              <w:rPr>
                <w:sz w:val="18"/>
                <w:szCs w:val="18"/>
              </w:rPr>
            </w:pPr>
            <w:r>
              <w:rPr>
                <w:sz w:val="18"/>
                <w:szCs w:val="18"/>
              </w:rPr>
              <w:t>X</w:t>
            </w:r>
            <w:r w:rsidR="00952080">
              <w:rPr>
                <w:sz w:val="18"/>
                <w:szCs w:val="18"/>
              </w:rPr>
              <w:t>X</w:t>
            </w:r>
            <w:r>
              <w:rPr>
                <w:rFonts w:hint="eastAsia"/>
                <w:sz w:val="18"/>
                <w:szCs w:val="18"/>
              </w:rPr>
              <w:t>X</w:t>
            </w:r>
            <w:r w:rsidR="00421BC5" w:rsidRPr="00A737F0">
              <w:rPr>
                <w:rFonts w:hint="eastAsia"/>
                <w:sz w:val="18"/>
                <w:szCs w:val="18"/>
              </w:rPr>
              <w:t>公司</w:t>
            </w:r>
          </w:p>
        </w:tc>
        <w:tc>
          <w:tcPr>
            <w:tcW w:w="2693" w:type="dxa"/>
            <w:tcBorders>
              <w:top w:val="nil"/>
              <w:left w:val="nil"/>
              <w:bottom w:val="nil"/>
              <w:right w:val="nil"/>
            </w:tcBorders>
            <w:vAlign w:val="center"/>
          </w:tcPr>
          <w:p w14:paraId="5657D919" w14:textId="3140F7D6" w:rsidR="00421BC5" w:rsidRPr="00A737F0" w:rsidRDefault="00421BC5" w:rsidP="00985E6F">
            <w:pPr>
              <w:ind w:firstLineChars="0" w:firstLine="0"/>
              <w:jc w:val="center"/>
              <w:rPr>
                <w:sz w:val="18"/>
                <w:szCs w:val="18"/>
              </w:rPr>
            </w:pPr>
            <w:r w:rsidRPr="00A737F0">
              <w:rPr>
                <w:rFonts w:hint="eastAsia"/>
                <w:sz w:val="18"/>
                <w:szCs w:val="18"/>
              </w:rPr>
              <w:t>智慧油田</w:t>
            </w:r>
            <w:r w:rsidR="000A3F63" w:rsidRPr="00A737F0">
              <w:rPr>
                <w:rFonts w:hint="eastAsia"/>
                <w:sz w:val="18"/>
                <w:szCs w:val="18"/>
              </w:rPr>
              <w:t xml:space="preserve"> </w:t>
            </w:r>
            <w:r w:rsidRPr="00A737F0">
              <w:rPr>
                <w:rFonts w:hint="eastAsia"/>
                <w:sz w:val="18"/>
                <w:szCs w:val="18"/>
              </w:rPr>
              <w:t>油气</w:t>
            </w:r>
            <w:proofErr w:type="spellStart"/>
            <w:r w:rsidRPr="00A737F0">
              <w:rPr>
                <w:rFonts w:hint="eastAsia"/>
                <w:sz w:val="18"/>
                <w:szCs w:val="18"/>
              </w:rPr>
              <w:t>AIoT</w:t>
            </w:r>
            <w:proofErr w:type="spellEnd"/>
            <w:r w:rsidRPr="00A737F0">
              <w:rPr>
                <w:rFonts w:hint="eastAsia"/>
                <w:sz w:val="18"/>
                <w:szCs w:val="18"/>
              </w:rPr>
              <w:t>业务部</w:t>
            </w:r>
          </w:p>
        </w:tc>
        <w:tc>
          <w:tcPr>
            <w:tcW w:w="4394" w:type="dxa"/>
            <w:tcBorders>
              <w:top w:val="nil"/>
              <w:left w:val="nil"/>
              <w:bottom w:val="nil"/>
              <w:right w:val="nil"/>
            </w:tcBorders>
            <w:vAlign w:val="center"/>
          </w:tcPr>
          <w:p w14:paraId="0330854D" w14:textId="096A662C" w:rsidR="00421BC5" w:rsidRPr="00A737F0" w:rsidRDefault="00421BC5" w:rsidP="00985E6F">
            <w:pPr>
              <w:ind w:firstLineChars="0" w:firstLine="0"/>
              <w:jc w:val="center"/>
              <w:rPr>
                <w:sz w:val="18"/>
                <w:szCs w:val="18"/>
              </w:rPr>
            </w:pPr>
            <w:r w:rsidRPr="00A737F0">
              <w:rPr>
                <w:rFonts w:hint="eastAsia"/>
                <w:sz w:val="18"/>
                <w:szCs w:val="18"/>
              </w:rPr>
              <w:t>基于深度学习</w:t>
            </w:r>
            <w:proofErr w:type="gramStart"/>
            <w:r w:rsidRPr="00A737F0">
              <w:rPr>
                <w:rFonts w:hint="eastAsia"/>
                <w:sz w:val="18"/>
                <w:szCs w:val="18"/>
              </w:rPr>
              <w:t>的阀室天然气</w:t>
            </w:r>
            <w:proofErr w:type="gramEnd"/>
            <w:r w:rsidRPr="00A737F0">
              <w:rPr>
                <w:rFonts w:hint="eastAsia"/>
                <w:sz w:val="18"/>
                <w:szCs w:val="18"/>
              </w:rPr>
              <w:t>泄漏监测分析</w:t>
            </w:r>
          </w:p>
        </w:tc>
        <w:tc>
          <w:tcPr>
            <w:tcW w:w="1069" w:type="dxa"/>
            <w:tcBorders>
              <w:top w:val="nil"/>
              <w:left w:val="nil"/>
              <w:bottom w:val="nil"/>
              <w:right w:val="nil"/>
            </w:tcBorders>
            <w:vAlign w:val="center"/>
          </w:tcPr>
          <w:p w14:paraId="7776A00E" w14:textId="6BCA6AD7" w:rsidR="00421BC5" w:rsidRPr="00912311" w:rsidRDefault="00421BC5" w:rsidP="00985E6F">
            <w:pPr>
              <w:ind w:firstLineChars="0" w:firstLine="0"/>
              <w:jc w:val="center"/>
              <w:rPr>
                <w:sz w:val="18"/>
                <w:szCs w:val="18"/>
              </w:rPr>
            </w:pPr>
            <w:r w:rsidRPr="00912311">
              <w:rPr>
                <w:rFonts w:hint="eastAsia"/>
                <w:sz w:val="18"/>
                <w:szCs w:val="18"/>
              </w:rPr>
              <w:t>XXX</w:t>
            </w:r>
          </w:p>
        </w:tc>
      </w:tr>
      <w:tr w:rsidR="00664C32" w:rsidRPr="00A737F0" w14:paraId="01F2A488" w14:textId="77777777" w:rsidTr="00456D4B">
        <w:trPr>
          <w:trHeight w:val="459"/>
          <w:jc w:val="center"/>
        </w:trPr>
        <w:tc>
          <w:tcPr>
            <w:tcW w:w="1560" w:type="dxa"/>
            <w:vMerge/>
            <w:tcBorders>
              <w:top w:val="nil"/>
              <w:left w:val="nil"/>
              <w:bottom w:val="nil"/>
              <w:right w:val="nil"/>
            </w:tcBorders>
            <w:vAlign w:val="center"/>
          </w:tcPr>
          <w:p w14:paraId="2210F3CC" w14:textId="77777777" w:rsidR="00421BC5" w:rsidRPr="00A737F0" w:rsidRDefault="00421BC5" w:rsidP="00985E6F">
            <w:pPr>
              <w:ind w:firstLineChars="0" w:firstLine="0"/>
              <w:jc w:val="center"/>
              <w:rPr>
                <w:sz w:val="18"/>
                <w:szCs w:val="18"/>
              </w:rPr>
            </w:pPr>
          </w:p>
        </w:tc>
        <w:tc>
          <w:tcPr>
            <w:tcW w:w="2693" w:type="dxa"/>
            <w:tcBorders>
              <w:top w:val="nil"/>
              <w:left w:val="nil"/>
              <w:bottom w:val="nil"/>
              <w:right w:val="nil"/>
            </w:tcBorders>
            <w:vAlign w:val="center"/>
          </w:tcPr>
          <w:p w14:paraId="7F658FBB" w14:textId="0F044734" w:rsidR="00421BC5" w:rsidRPr="00A737F0" w:rsidRDefault="00421BC5" w:rsidP="00985E6F">
            <w:pPr>
              <w:ind w:firstLineChars="0" w:firstLine="0"/>
              <w:jc w:val="center"/>
              <w:rPr>
                <w:sz w:val="18"/>
                <w:szCs w:val="18"/>
              </w:rPr>
            </w:pPr>
            <w:proofErr w:type="gramStart"/>
            <w:r w:rsidRPr="00A737F0">
              <w:rPr>
                <w:rFonts w:hint="eastAsia"/>
                <w:sz w:val="18"/>
                <w:szCs w:val="18"/>
              </w:rPr>
              <w:t>智慧油服</w:t>
            </w:r>
            <w:proofErr w:type="gramEnd"/>
            <w:r w:rsidR="000A3F63" w:rsidRPr="00A737F0">
              <w:rPr>
                <w:rFonts w:hint="eastAsia"/>
                <w:sz w:val="18"/>
                <w:szCs w:val="18"/>
              </w:rPr>
              <w:t xml:space="preserve"> </w:t>
            </w:r>
            <w:r w:rsidRPr="00A737F0">
              <w:rPr>
                <w:rFonts w:hint="eastAsia"/>
                <w:sz w:val="18"/>
                <w:szCs w:val="18"/>
              </w:rPr>
              <w:t>智慧</w:t>
            </w:r>
            <w:proofErr w:type="gramStart"/>
            <w:r w:rsidRPr="00A737F0">
              <w:rPr>
                <w:rFonts w:hint="eastAsia"/>
                <w:sz w:val="18"/>
                <w:szCs w:val="18"/>
              </w:rPr>
              <w:t>油服解决</w:t>
            </w:r>
            <w:proofErr w:type="gramEnd"/>
            <w:r w:rsidRPr="00A737F0">
              <w:rPr>
                <w:rFonts w:hint="eastAsia"/>
                <w:sz w:val="18"/>
                <w:szCs w:val="18"/>
              </w:rPr>
              <w:t>方案部</w:t>
            </w:r>
          </w:p>
        </w:tc>
        <w:tc>
          <w:tcPr>
            <w:tcW w:w="4394" w:type="dxa"/>
            <w:tcBorders>
              <w:top w:val="nil"/>
              <w:left w:val="nil"/>
              <w:bottom w:val="nil"/>
              <w:right w:val="nil"/>
            </w:tcBorders>
            <w:vAlign w:val="center"/>
          </w:tcPr>
          <w:p w14:paraId="7647E2BB" w14:textId="7DB31610" w:rsidR="00421BC5" w:rsidRPr="00A737F0" w:rsidRDefault="00421BC5" w:rsidP="00985E6F">
            <w:pPr>
              <w:ind w:firstLineChars="0" w:firstLine="0"/>
              <w:jc w:val="center"/>
              <w:rPr>
                <w:sz w:val="18"/>
                <w:szCs w:val="18"/>
              </w:rPr>
            </w:pPr>
            <w:r w:rsidRPr="00A737F0">
              <w:rPr>
                <w:rFonts w:hint="eastAsia"/>
                <w:sz w:val="18"/>
                <w:szCs w:val="18"/>
              </w:rPr>
              <w:t>井筒压力智能分析计算模型研究</w:t>
            </w:r>
          </w:p>
        </w:tc>
        <w:tc>
          <w:tcPr>
            <w:tcW w:w="1069" w:type="dxa"/>
            <w:tcBorders>
              <w:top w:val="nil"/>
              <w:left w:val="nil"/>
              <w:bottom w:val="nil"/>
              <w:right w:val="nil"/>
            </w:tcBorders>
            <w:vAlign w:val="center"/>
          </w:tcPr>
          <w:p w14:paraId="3ED20C0E" w14:textId="255CE4EC" w:rsidR="00421BC5" w:rsidRPr="00912311" w:rsidRDefault="00421BC5" w:rsidP="00985E6F">
            <w:pPr>
              <w:ind w:firstLineChars="0" w:firstLine="0"/>
              <w:jc w:val="center"/>
              <w:rPr>
                <w:sz w:val="18"/>
                <w:szCs w:val="18"/>
              </w:rPr>
            </w:pPr>
            <w:r w:rsidRPr="00912311">
              <w:rPr>
                <w:rFonts w:hint="eastAsia"/>
                <w:sz w:val="18"/>
                <w:szCs w:val="18"/>
              </w:rPr>
              <w:t>X</w:t>
            </w:r>
            <w:r w:rsidRPr="00912311">
              <w:rPr>
                <w:sz w:val="18"/>
                <w:szCs w:val="18"/>
              </w:rPr>
              <w:t>XX</w:t>
            </w:r>
          </w:p>
        </w:tc>
      </w:tr>
      <w:tr w:rsidR="00421BC5" w:rsidRPr="00A737F0" w14:paraId="62CCCBCA" w14:textId="77777777" w:rsidTr="00456D4B">
        <w:trPr>
          <w:trHeight w:val="459"/>
          <w:jc w:val="center"/>
        </w:trPr>
        <w:tc>
          <w:tcPr>
            <w:tcW w:w="1560" w:type="dxa"/>
            <w:vMerge/>
            <w:tcBorders>
              <w:top w:val="nil"/>
              <w:left w:val="nil"/>
              <w:bottom w:val="nil"/>
              <w:right w:val="nil"/>
            </w:tcBorders>
            <w:vAlign w:val="center"/>
          </w:tcPr>
          <w:p w14:paraId="549EA7D5" w14:textId="77777777" w:rsidR="00421BC5" w:rsidRPr="00A737F0" w:rsidRDefault="00421BC5" w:rsidP="00985E6F">
            <w:pPr>
              <w:ind w:firstLineChars="0" w:firstLine="0"/>
              <w:jc w:val="center"/>
              <w:rPr>
                <w:sz w:val="18"/>
                <w:szCs w:val="18"/>
              </w:rPr>
            </w:pPr>
          </w:p>
        </w:tc>
        <w:tc>
          <w:tcPr>
            <w:tcW w:w="2693" w:type="dxa"/>
            <w:tcBorders>
              <w:top w:val="nil"/>
              <w:left w:val="nil"/>
              <w:bottom w:val="nil"/>
              <w:right w:val="nil"/>
            </w:tcBorders>
            <w:vAlign w:val="center"/>
          </w:tcPr>
          <w:p w14:paraId="65997996" w14:textId="689CE618" w:rsidR="00421BC5" w:rsidRPr="00A737F0" w:rsidRDefault="00421BC5" w:rsidP="00985E6F">
            <w:pPr>
              <w:ind w:firstLineChars="0" w:firstLine="0"/>
              <w:jc w:val="center"/>
              <w:rPr>
                <w:sz w:val="18"/>
                <w:szCs w:val="18"/>
              </w:rPr>
            </w:pPr>
            <w:r w:rsidRPr="00A737F0">
              <w:rPr>
                <w:rFonts w:hint="eastAsia"/>
                <w:sz w:val="18"/>
                <w:szCs w:val="18"/>
              </w:rPr>
              <w:t>智慧销售</w:t>
            </w:r>
            <w:r w:rsidR="000A3F63" w:rsidRPr="00A737F0">
              <w:rPr>
                <w:rFonts w:hint="eastAsia"/>
                <w:sz w:val="18"/>
                <w:szCs w:val="18"/>
              </w:rPr>
              <w:t xml:space="preserve"> </w:t>
            </w:r>
            <w:r w:rsidRPr="00A737F0">
              <w:rPr>
                <w:rFonts w:hint="eastAsia"/>
                <w:sz w:val="18"/>
                <w:szCs w:val="18"/>
              </w:rPr>
              <w:t>销售零售业务部</w:t>
            </w:r>
          </w:p>
        </w:tc>
        <w:tc>
          <w:tcPr>
            <w:tcW w:w="4394" w:type="dxa"/>
            <w:tcBorders>
              <w:top w:val="nil"/>
              <w:left w:val="nil"/>
              <w:bottom w:val="nil"/>
              <w:right w:val="nil"/>
            </w:tcBorders>
            <w:vAlign w:val="center"/>
          </w:tcPr>
          <w:p w14:paraId="4BDA4CDA" w14:textId="026A85C6" w:rsidR="00421BC5" w:rsidRPr="00A737F0" w:rsidRDefault="00421BC5" w:rsidP="00985E6F">
            <w:pPr>
              <w:ind w:firstLineChars="0" w:firstLine="0"/>
              <w:jc w:val="center"/>
              <w:rPr>
                <w:sz w:val="18"/>
                <w:szCs w:val="18"/>
              </w:rPr>
            </w:pPr>
            <w:r w:rsidRPr="00A737F0">
              <w:rPr>
                <w:rFonts w:hint="eastAsia"/>
                <w:sz w:val="18"/>
                <w:szCs w:val="18"/>
              </w:rPr>
              <w:t>基于深度学习的加油站场景智能视频识别</w:t>
            </w:r>
          </w:p>
        </w:tc>
        <w:tc>
          <w:tcPr>
            <w:tcW w:w="1069" w:type="dxa"/>
            <w:tcBorders>
              <w:top w:val="nil"/>
              <w:left w:val="nil"/>
              <w:bottom w:val="nil"/>
              <w:right w:val="nil"/>
            </w:tcBorders>
            <w:vAlign w:val="center"/>
          </w:tcPr>
          <w:p w14:paraId="10C32D7A" w14:textId="19EA2F2E" w:rsidR="00421BC5" w:rsidRPr="00912311" w:rsidRDefault="00421BC5" w:rsidP="00985E6F">
            <w:pPr>
              <w:ind w:firstLineChars="0" w:firstLine="0"/>
              <w:jc w:val="center"/>
              <w:rPr>
                <w:sz w:val="18"/>
                <w:szCs w:val="18"/>
              </w:rPr>
            </w:pPr>
            <w:r w:rsidRPr="00912311">
              <w:rPr>
                <w:rFonts w:hint="eastAsia"/>
                <w:sz w:val="18"/>
                <w:szCs w:val="18"/>
              </w:rPr>
              <w:t>X</w:t>
            </w:r>
            <w:r w:rsidRPr="00912311">
              <w:rPr>
                <w:sz w:val="18"/>
                <w:szCs w:val="18"/>
              </w:rPr>
              <w:t>XX</w:t>
            </w:r>
          </w:p>
        </w:tc>
      </w:tr>
      <w:tr w:rsidR="00664C32" w:rsidRPr="00A737F0" w14:paraId="7C0025AC" w14:textId="77777777" w:rsidTr="00456D4B">
        <w:trPr>
          <w:trHeight w:val="459"/>
          <w:jc w:val="center"/>
        </w:trPr>
        <w:tc>
          <w:tcPr>
            <w:tcW w:w="1560" w:type="dxa"/>
            <w:tcBorders>
              <w:top w:val="nil"/>
              <w:left w:val="nil"/>
              <w:bottom w:val="nil"/>
              <w:right w:val="nil"/>
            </w:tcBorders>
            <w:vAlign w:val="center"/>
          </w:tcPr>
          <w:p w14:paraId="65B2EA6F" w14:textId="12EB308E" w:rsidR="00421BC5" w:rsidRPr="00A737F0" w:rsidRDefault="00421BC5" w:rsidP="00985E6F">
            <w:pPr>
              <w:ind w:firstLineChars="0" w:firstLine="0"/>
              <w:jc w:val="center"/>
              <w:rPr>
                <w:sz w:val="18"/>
                <w:szCs w:val="18"/>
              </w:rPr>
            </w:pPr>
            <w:r w:rsidRPr="00A737F0">
              <w:rPr>
                <w:rFonts w:hint="eastAsia"/>
                <w:sz w:val="18"/>
                <w:szCs w:val="18"/>
              </w:rPr>
              <w:t>X</w:t>
            </w:r>
            <w:r w:rsidRPr="00A737F0">
              <w:rPr>
                <w:sz w:val="18"/>
                <w:szCs w:val="18"/>
              </w:rPr>
              <w:t>X</w:t>
            </w:r>
            <w:r w:rsidRPr="00A737F0">
              <w:rPr>
                <w:rFonts w:hint="eastAsia"/>
                <w:sz w:val="18"/>
                <w:szCs w:val="18"/>
              </w:rPr>
              <w:t>研究院</w:t>
            </w:r>
          </w:p>
        </w:tc>
        <w:tc>
          <w:tcPr>
            <w:tcW w:w="2693" w:type="dxa"/>
            <w:tcBorders>
              <w:top w:val="nil"/>
              <w:left w:val="nil"/>
              <w:bottom w:val="nil"/>
              <w:right w:val="nil"/>
            </w:tcBorders>
            <w:vAlign w:val="center"/>
          </w:tcPr>
          <w:p w14:paraId="1BD88D4D" w14:textId="26EB4AF4" w:rsidR="00421BC5" w:rsidRPr="00A737F0" w:rsidRDefault="00421BC5" w:rsidP="00985E6F">
            <w:pPr>
              <w:ind w:firstLineChars="0" w:firstLine="0"/>
              <w:jc w:val="center"/>
              <w:rPr>
                <w:sz w:val="18"/>
                <w:szCs w:val="18"/>
              </w:rPr>
            </w:pPr>
            <w:r w:rsidRPr="00A737F0">
              <w:rPr>
                <w:rFonts w:hint="eastAsia"/>
                <w:sz w:val="18"/>
                <w:szCs w:val="18"/>
              </w:rPr>
              <w:t>/</w:t>
            </w:r>
            <w:r w:rsidRPr="00A737F0">
              <w:rPr>
                <w:sz w:val="18"/>
                <w:szCs w:val="18"/>
              </w:rPr>
              <w:t>//</w:t>
            </w:r>
          </w:p>
        </w:tc>
        <w:tc>
          <w:tcPr>
            <w:tcW w:w="4394" w:type="dxa"/>
            <w:tcBorders>
              <w:top w:val="nil"/>
              <w:left w:val="nil"/>
              <w:bottom w:val="nil"/>
              <w:right w:val="nil"/>
            </w:tcBorders>
            <w:vAlign w:val="center"/>
          </w:tcPr>
          <w:p w14:paraId="5DB188CE" w14:textId="5E2B8CA2" w:rsidR="00421BC5" w:rsidRPr="00A737F0" w:rsidRDefault="00421BC5" w:rsidP="00985E6F">
            <w:pPr>
              <w:ind w:firstLineChars="0" w:firstLine="0"/>
              <w:jc w:val="center"/>
              <w:rPr>
                <w:sz w:val="18"/>
                <w:szCs w:val="18"/>
              </w:rPr>
            </w:pPr>
            <w:r w:rsidRPr="00A737F0">
              <w:rPr>
                <w:rFonts w:hint="eastAsia"/>
                <w:sz w:val="18"/>
                <w:szCs w:val="18"/>
              </w:rPr>
              <w:t>基于扫描电镜的页岩油孔缝智能识别技术</w:t>
            </w:r>
          </w:p>
        </w:tc>
        <w:tc>
          <w:tcPr>
            <w:tcW w:w="1069" w:type="dxa"/>
            <w:tcBorders>
              <w:top w:val="nil"/>
              <w:left w:val="nil"/>
              <w:bottom w:val="nil"/>
              <w:right w:val="nil"/>
            </w:tcBorders>
          </w:tcPr>
          <w:p w14:paraId="7EDA2BC3" w14:textId="1E6C6FF0" w:rsidR="00421BC5" w:rsidRPr="00912311" w:rsidRDefault="00421BC5" w:rsidP="00985E6F">
            <w:pPr>
              <w:ind w:firstLineChars="0" w:firstLine="0"/>
              <w:jc w:val="center"/>
              <w:rPr>
                <w:sz w:val="18"/>
                <w:szCs w:val="18"/>
              </w:rPr>
            </w:pPr>
            <w:r w:rsidRPr="00912311">
              <w:rPr>
                <w:rFonts w:hint="eastAsia"/>
                <w:sz w:val="18"/>
                <w:szCs w:val="18"/>
              </w:rPr>
              <w:t>X</w:t>
            </w:r>
            <w:r w:rsidRPr="00912311">
              <w:rPr>
                <w:sz w:val="18"/>
                <w:szCs w:val="18"/>
              </w:rPr>
              <w:t>XX</w:t>
            </w:r>
          </w:p>
        </w:tc>
      </w:tr>
      <w:tr w:rsidR="00664C32" w:rsidRPr="00A737F0" w14:paraId="29105DDB" w14:textId="77777777" w:rsidTr="00456D4B">
        <w:trPr>
          <w:trHeight w:val="459"/>
          <w:jc w:val="center"/>
        </w:trPr>
        <w:tc>
          <w:tcPr>
            <w:tcW w:w="1560" w:type="dxa"/>
            <w:tcBorders>
              <w:top w:val="nil"/>
              <w:left w:val="nil"/>
              <w:right w:val="nil"/>
            </w:tcBorders>
            <w:vAlign w:val="center"/>
          </w:tcPr>
          <w:p w14:paraId="2CB224BB" w14:textId="5DCCBFE9" w:rsidR="00421BC5" w:rsidRPr="00A737F0" w:rsidRDefault="00421BC5" w:rsidP="00985E6F">
            <w:pPr>
              <w:ind w:firstLineChars="0" w:firstLine="0"/>
              <w:jc w:val="center"/>
              <w:rPr>
                <w:sz w:val="18"/>
                <w:szCs w:val="18"/>
              </w:rPr>
            </w:pPr>
            <w:r w:rsidRPr="00A737F0">
              <w:rPr>
                <w:rFonts w:hint="eastAsia"/>
                <w:sz w:val="18"/>
                <w:szCs w:val="18"/>
              </w:rPr>
              <w:t>X</w:t>
            </w:r>
            <w:r w:rsidRPr="00A737F0">
              <w:rPr>
                <w:sz w:val="18"/>
                <w:szCs w:val="18"/>
              </w:rPr>
              <w:t>XX</w:t>
            </w:r>
            <w:r w:rsidRPr="00A737F0">
              <w:rPr>
                <w:rFonts w:hint="eastAsia"/>
                <w:sz w:val="18"/>
                <w:szCs w:val="18"/>
              </w:rPr>
              <w:t>研究院</w:t>
            </w:r>
          </w:p>
        </w:tc>
        <w:tc>
          <w:tcPr>
            <w:tcW w:w="2693" w:type="dxa"/>
            <w:tcBorders>
              <w:top w:val="nil"/>
              <w:left w:val="nil"/>
              <w:right w:val="nil"/>
            </w:tcBorders>
            <w:vAlign w:val="center"/>
          </w:tcPr>
          <w:p w14:paraId="4937ED7A" w14:textId="5E4D6F2D" w:rsidR="00421BC5" w:rsidRPr="00A737F0" w:rsidRDefault="00421BC5" w:rsidP="00985E6F">
            <w:pPr>
              <w:ind w:firstLineChars="0" w:firstLine="0"/>
              <w:jc w:val="center"/>
              <w:rPr>
                <w:sz w:val="18"/>
                <w:szCs w:val="18"/>
              </w:rPr>
            </w:pPr>
            <w:r w:rsidRPr="00A737F0">
              <w:rPr>
                <w:rFonts w:hint="eastAsia"/>
                <w:sz w:val="18"/>
                <w:szCs w:val="18"/>
              </w:rPr>
              <w:t>/</w:t>
            </w:r>
            <w:r w:rsidRPr="00A737F0">
              <w:rPr>
                <w:sz w:val="18"/>
                <w:szCs w:val="18"/>
              </w:rPr>
              <w:t>//</w:t>
            </w:r>
          </w:p>
        </w:tc>
        <w:tc>
          <w:tcPr>
            <w:tcW w:w="4394" w:type="dxa"/>
            <w:tcBorders>
              <w:top w:val="nil"/>
              <w:left w:val="nil"/>
              <w:right w:val="nil"/>
            </w:tcBorders>
            <w:vAlign w:val="center"/>
          </w:tcPr>
          <w:p w14:paraId="019E4F78" w14:textId="77F2CBEC" w:rsidR="00421BC5" w:rsidRPr="00A737F0" w:rsidRDefault="00421BC5" w:rsidP="00985E6F">
            <w:pPr>
              <w:ind w:firstLineChars="0" w:firstLine="0"/>
              <w:jc w:val="center"/>
              <w:rPr>
                <w:sz w:val="18"/>
                <w:szCs w:val="18"/>
              </w:rPr>
            </w:pPr>
            <w:r w:rsidRPr="00A737F0">
              <w:rPr>
                <w:rFonts w:hint="eastAsia"/>
                <w:sz w:val="18"/>
                <w:szCs w:val="18"/>
              </w:rPr>
              <w:t>基于深度学习的钻井参数优化（由钻压、转速、排量，预测扭矩、振动强度、钻速等）</w:t>
            </w:r>
          </w:p>
        </w:tc>
        <w:tc>
          <w:tcPr>
            <w:tcW w:w="1069" w:type="dxa"/>
            <w:tcBorders>
              <w:top w:val="nil"/>
              <w:left w:val="nil"/>
              <w:right w:val="nil"/>
            </w:tcBorders>
          </w:tcPr>
          <w:p w14:paraId="315B6285" w14:textId="0353F81E" w:rsidR="00421BC5" w:rsidRPr="00912311" w:rsidRDefault="00421BC5" w:rsidP="00985E6F">
            <w:pPr>
              <w:ind w:firstLineChars="0" w:firstLine="0"/>
              <w:jc w:val="center"/>
              <w:rPr>
                <w:sz w:val="18"/>
                <w:szCs w:val="18"/>
              </w:rPr>
            </w:pPr>
            <w:r w:rsidRPr="00912311">
              <w:rPr>
                <w:rFonts w:hint="eastAsia"/>
                <w:sz w:val="18"/>
                <w:szCs w:val="18"/>
              </w:rPr>
              <w:t>X</w:t>
            </w:r>
            <w:r w:rsidRPr="00912311">
              <w:rPr>
                <w:sz w:val="18"/>
                <w:szCs w:val="18"/>
              </w:rPr>
              <w:t>XX</w:t>
            </w:r>
          </w:p>
        </w:tc>
      </w:tr>
    </w:tbl>
    <w:p w14:paraId="6A24F765" w14:textId="4970367C" w:rsidR="00FC30F2" w:rsidRDefault="00FC30F2" w:rsidP="00985E6F">
      <w:pPr>
        <w:ind w:firstLineChars="0" w:firstLine="0"/>
      </w:pPr>
    </w:p>
    <w:p w14:paraId="70E70457" w14:textId="77777777" w:rsidR="00FC30F2" w:rsidRDefault="00FC30F2" w:rsidP="00985E6F">
      <w:pPr>
        <w:ind w:firstLineChars="0" w:firstLine="0"/>
        <w:sectPr w:rsidR="00FC30F2" w:rsidSect="001675D4">
          <w:type w:val="continuous"/>
          <w:pgSz w:w="11906" w:h="16838"/>
          <w:pgMar w:top="1440" w:right="1080" w:bottom="1440" w:left="1080" w:header="851" w:footer="992" w:gutter="0"/>
          <w:cols w:space="425"/>
          <w:docGrid w:type="lines" w:linePitch="326"/>
        </w:sectPr>
      </w:pPr>
    </w:p>
    <w:p w14:paraId="19F60A76" w14:textId="18AB7E6C" w:rsidR="001B43E2" w:rsidRPr="009429B7" w:rsidRDefault="00EC793C" w:rsidP="002F6F1B">
      <w:pPr>
        <w:pStyle w:val="2"/>
        <w:numPr>
          <w:ilvl w:val="1"/>
          <w:numId w:val="6"/>
        </w:numPr>
        <w:spacing w:line="360" w:lineRule="exact"/>
        <w:rPr>
          <w:b w:val="0"/>
          <w:bCs/>
        </w:rPr>
      </w:pPr>
      <w:r w:rsidRPr="009429B7">
        <w:rPr>
          <w:rFonts w:hint="eastAsia"/>
          <w:b w:val="0"/>
          <w:bCs/>
        </w:rPr>
        <w:t>案例融合</w:t>
      </w:r>
      <w:r w:rsidR="001055E3" w:rsidRPr="009429B7">
        <w:rPr>
          <w:rFonts w:hint="eastAsia"/>
          <w:b w:val="0"/>
          <w:bCs/>
        </w:rPr>
        <w:t>实践实施</w:t>
      </w:r>
    </w:p>
    <w:p w14:paraId="5A6177AE" w14:textId="2E255DCB" w:rsidR="007E735E" w:rsidRDefault="00BA1CCE" w:rsidP="00985E6F">
      <w:pPr>
        <w:ind w:firstLine="420"/>
      </w:pPr>
      <w:r>
        <w:rPr>
          <w:rFonts w:hint="eastAsia"/>
        </w:rPr>
        <w:t>本节以一个交叉学科的系统设计实践类课程为例进行分析总结</w:t>
      </w:r>
      <w:r w:rsidR="007A4A5B">
        <w:rPr>
          <w:rFonts w:hint="eastAsia"/>
        </w:rPr>
        <w:t>，下文简称“课程”</w:t>
      </w:r>
      <w:r>
        <w:rPr>
          <w:rFonts w:hint="eastAsia"/>
        </w:rPr>
        <w:t>。</w:t>
      </w:r>
    </w:p>
    <w:p w14:paraId="62ED267C" w14:textId="00CD0384" w:rsidR="00BA1CCE" w:rsidRPr="00BA1CCE" w:rsidRDefault="001839EB" w:rsidP="00985E6F">
      <w:pPr>
        <w:ind w:firstLine="420"/>
      </w:pPr>
      <w:r>
        <w:rPr>
          <w:rFonts w:hint="eastAsia"/>
        </w:rPr>
        <w:t>课程采用案例式教学的方法进行了教学实践。</w:t>
      </w:r>
      <w:r w:rsidR="00BA1CCE">
        <w:rPr>
          <w:rFonts w:hint="eastAsia"/>
        </w:rPr>
        <w:t>对于油气人工智能案例的分析研究，可以</w:t>
      </w:r>
      <w:r w:rsidR="00D63D80">
        <w:rPr>
          <w:rFonts w:hint="eastAsia"/>
        </w:rPr>
        <w:t>从</w:t>
      </w:r>
      <w:r w:rsidR="00B44371">
        <w:rPr>
          <w:rFonts w:hint="eastAsia"/>
        </w:rPr>
        <w:t>研究背景与意义</w:t>
      </w:r>
      <w:r w:rsidR="00AB25D5">
        <w:rPr>
          <w:rFonts w:hint="eastAsia"/>
        </w:rPr>
        <w:t>、</w:t>
      </w:r>
      <w:r w:rsidR="00B44371">
        <w:rPr>
          <w:rFonts w:hint="eastAsia"/>
        </w:rPr>
        <w:t>国内外研究现状</w:t>
      </w:r>
      <w:r w:rsidR="00AB25D5">
        <w:rPr>
          <w:rFonts w:hint="eastAsia"/>
        </w:rPr>
        <w:t>、</w:t>
      </w:r>
      <w:r w:rsidR="00B44371">
        <w:rPr>
          <w:rFonts w:hint="eastAsia"/>
        </w:rPr>
        <w:t>研究技术路线</w:t>
      </w:r>
      <w:r w:rsidR="00AB25D5">
        <w:rPr>
          <w:rFonts w:hint="eastAsia"/>
        </w:rPr>
        <w:t>、</w:t>
      </w:r>
      <w:r w:rsidR="00B44371">
        <w:rPr>
          <w:rFonts w:hint="eastAsia"/>
        </w:rPr>
        <w:t>数据特征分析与数据集构建</w:t>
      </w:r>
      <w:r w:rsidR="00AB25D5">
        <w:rPr>
          <w:rFonts w:hint="eastAsia"/>
        </w:rPr>
        <w:t>、</w:t>
      </w:r>
      <w:r w:rsidR="00B44371">
        <w:rPr>
          <w:rFonts w:hint="eastAsia"/>
        </w:rPr>
        <w:t>模型构建与测试</w:t>
      </w:r>
      <w:r w:rsidR="00AB25D5">
        <w:rPr>
          <w:rFonts w:hint="eastAsia"/>
        </w:rPr>
        <w:t>、</w:t>
      </w:r>
      <w:r w:rsidR="00B44371">
        <w:rPr>
          <w:rFonts w:hint="eastAsia"/>
        </w:rPr>
        <w:t>软件开发系统与设计</w:t>
      </w:r>
      <w:r w:rsidR="00AB25D5">
        <w:rPr>
          <w:rFonts w:hint="eastAsia"/>
        </w:rPr>
        <w:t>、</w:t>
      </w:r>
      <w:r w:rsidR="00B44371">
        <w:rPr>
          <w:rFonts w:hint="eastAsia"/>
        </w:rPr>
        <w:t>结果与讨论</w:t>
      </w:r>
      <w:r w:rsidR="00E437DF">
        <w:rPr>
          <w:rFonts w:hint="eastAsia"/>
        </w:rPr>
        <w:t>等方面进行</w:t>
      </w:r>
      <w:r w:rsidR="00B44371">
        <w:rPr>
          <w:rFonts w:hint="eastAsia"/>
        </w:rPr>
        <w:t>。</w:t>
      </w:r>
      <w:r w:rsidR="00D63D80">
        <w:rPr>
          <w:rFonts w:hint="eastAsia"/>
        </w:rPr>
        <w:t>通过提交作业报告</w:t>
      </w:r>
      <w:r w:rsidR="00AB25D5">
        <w:rPr>
          <w:rFonts w:hint="eastAsia"/>
        </w:rPr>
        <w:t>、</w:t>
      </w:r>
      <w:r w:rsidR="00B44371">
        <w:rPr>
          <w:rFonts w:hint="eastAsia"/>
        </w:rPr>
        <w:t>代码模型文件</w:t>
      </w:r>
      <w:r w:rsidR="00AB25D5">
        <w:rPr>
          <w:rFonts w:hint="eastAsia"/>
        </w:rPr>
        <w:t>、</w:t>
      </w:r>
      <w:r w:rsidR="00B44371">
        <w:rPr>
          <w:rFonts w:hint="eastAsia"/>
        </w:rPr>
        <w:t>源代码说明分析等</w:t>
      </w:r>
      <w:r w:rsidR="00D63D80">
        <w:rPr>
          <w:rFonts w:hint="eastAsia"/>
        </w:rPr>
        <w:t>，完成教</w:t>
      </w:r>
      <w:r w:rsidR="00D63D80">
        <w:rPr>
          <w:rFonts w:hint="eastAsia"/>
        </w:rPr>
        <w:t>学效果评价和课程考核</w:t>
      </w:r>
      <w:r w:rsidR="00B44371">
        <w:rPr>
          <w:rFonts w:hint="eastAsia"/>
        </w:rPr>
        <w:t>。</w:t>
      </w:r>
      <w:r w:rsidR="00A60373">
        <w:rPr>
          <w:rFonts w:hint="eastAsia"/>
        </w:rPr>
        <w:t>但</w:t>
      </w:r>
      <w:r w:rsidR="00D63D80">
        <w:rPr>
          <w:rFonts w:hint="eastAsia"/>
        </w:rPr>
        <w:t>对于</w:t>
      </w:r>
      <w:r w:rsidR="00B44371">
        <w:rPr>
          <w:rFonts w:hint="eastAsia"/>
        </w:rPr>
        <w:t>不同</w:t>
      </w:r>
      <w:r w:rsidR="00A60373">
        <w:rPr>
          <w:rFonts w:hint="eastAsia"/>
        </w:rPr>
        <w:t>案例</w:t>
      </w:r>
      <w:r w:rsidR="00D63D80">
        <w:rPr>
          <w:rFonts w:hint="eastAsia"/>
        </w:rPr>
        <w:t>的</w:t>
      </w:r>
      <w:r w:rsidR="00B44371">
        <w:rPr>
          <w:rFonts w:hint="eastAsia"/>
        </w:rPr>
        <w:t>研究思路和论文结构</w:t>
      </w:r>
      <w:r w:rsidR="00A60373">
        <w:rPr>
          <w:rFonts w:hint="eastAsia"/>
        </w:rPr>
        <w:t>并不是一成不变的，要以解决问题和提升能力为导向进行具体分析</w:t>
      </w:r>
      <w:r w:rsidR="00B44371">
        <w:rPr>
          <w:rFonts w:hint="eastAsia"/>
        </w:rPr>
        <w:t>。</w:t>
      </w:r>
    </w:p>
    <w:p w14:paraId="508FB9D3" w14:textId="10FE88F4" w:rsidR="007E735E" w:rsidRDefault="00AD7793" w:rsidP="00985E6F">
      <w:pPr>
        <w:ind w:firstLine="420"/>
      </w:pPr>
      <w:r>
        <w:rPr>
          <w:rFonts w:hint="eastAsia"/>
        </w:rPr>
        <w:t>在课程教学时，教师分模块和课时对进行相关案例分析讲解来督促学生完成课时的总结归纳。另外，对于每一模块，选取典型的学生成果进行展示、讲解，由同学和老师进行点评。</w:t>
      </w:r>
      <w:r w:rsidR="00A60373">
        <w:rPr>
          <w:rFonts w:hint="eastAsia"/>
        </w:rPr>
        <w:t>通过</w:t>
      </w:r>
      <w:r>
        <w:rPr>
          <w:rFonts w:hint="eastAsia"/>
        </w:rPr>
        <w:t>多个模块的学习，争取每个学生都有作为“讲解者”来分享自己的研究计划的机会，提高整体学生的水平。</w:t>
      </w:r>
    </w:p>
    <w:p w14:paraId="53FC913F" w14:textId="473C10B2" w:rsidR="007E735E" w:rsidRPr="00D4004C" w:rsidRDefault="00E92FD0" w:rsidP="00985E6F">
      <w:pPr>
        <w:ind w:firstLine="420"/>
      </w:pPr>
      <w:r>
        <w:rPr>
          <w:rFonts w:hint="eastAsia"/>
        </w:rPr>
        <w:t>成绩考核方面，</w:t>
      </w:r>
      <w:r w:rsidR="00C3715C">
        <w:rPr>
          <w:rFonts w:hint="eastAsia"/>
        </w:rPr>
        <w:t>分别按照模块的课时作业打分</w:t>
      </w:r>
      <w:r w:rsidR="00C3715C">
        <w:rPr>
          <w:rFonts w:hint="eastAsia"/>
        </w:rPr>
        <w:lastRenderedPageBreak/>
        <w:t>作为平时成绩，大作业从文献调研</w:t>
      </w:r>
      <w:r w:rsidR="00AB25D5">
        <w:rPr>
          <w:rFonts w:hint="eastAsia"/>
        </w:rPr>
        <w:t>、</w:t>
      </w:r>
      <w:r w:rsidR="00C3715C">
        <w:rPr>
          <w:rFonts w:hint="eastAsia"/>
        </w:rPr>
        <w:t>小论文</w:t>
      </w:r>
      <w:r w:rsidR="00AB25D5">
        <w:rPr>
          <w:rFonts w:hint="eastAsia"/>
        </w:rPr>
        <w:t>、</w:t>
      </w:r>
      <w:r w:rsidR="00C3715C">
        <w:rPr>
          <w:rFonts w:hint="eastAsia"/>
        </w:rPr>
        <w:t>实践报告</w:t>
      </w:r>
      <w:r w:rsidR="00AB25D5">
        <w:rPr>
          <w:rFonts w:hint="eastAsia"/>
        </w:rPr>
        <w:t>、</w:t>
      </w:r>
      <w:r w:rsidR="00C3715C">
        <w:rPr>
          <w:rFonts w:hint="eastAsia"/>
        </w:rPr>
        <w:t>展示答辩等方面进行评分</w:t>
      </w:r>
      <w:r w:rsidR="00AB25D5">
        <w:rPr>
          <w:rFonts w:hint="eastAsia"/>
        </w:rPr>
        <w:t>，</w:t>
      </w:r>
      <w:r w:rsidR="00C3715C">
        <w:rPr>
          <w:rFonts w:hint="eastAsia"/>
        </w:rPr>
        <w:t>最后综合平时成绩和期末成绩作为总成绩。成绩考核评分时，邀请能涵盖课程所有</w:t>
      </w:r>
      <w:r w:rsidR="001D0D97">
        <w:rPr>
          <w:rFonts w:hint="eastAsia"/>
        </w:rPr>
        <w:t>选</w:t>
      </w:r>
      <w:r w:rsidR="00C3715C">
        <w:rPr>
          <w:rFonts w:hint="eastAsia"/>
        </w:rPr>
        <w:t>题方向的各领域专家老师</w:t>
      </w:r>
      <w:r w:rsidR="006334E5">
        <w:rPr>
          <w:rFonts w:hint="eastAsia"/>
        </w:rPr>
        <w:t>和企业技术人员</w:t>
      </w:r>
      <w:r w:rsidR="00C3715C">
        <w:rPr>
          <w:rFonts w:hint="eastAsia"/>
        </w:rPr>
        <w:t>，听取</w:t>
      </w:r>
      <w:r w:rsidR="001D0D97">
        <w:rPr>
          <w:rFonts w:hint="eastAsia"/>
        </w:rPr>
        <w:t>研讨</w:t>
      </w:r>
      <w:r w:rsidR="00C3715C">
        <w:rPr>
          <w:rFonts w:hint="eastAsia"/>
        </w:rPr>
        <w:t>答辩材料，</w:t>
      </w:r>
      <w:r w:rsidR="00AB25D5">
        <w:rPr>
          <w:rFonts w:hint="eastAsia"/>
        </w:rPr>
        <w:t>分别</w:t>
      </w:r>
      <w:r w:rsidR="006334E5">
        <w:rPr>
          <w:rFonts w:hint="eastAsia"/>
        </w:rPr>
        <w:t>从课题</w:t>
      </w:r>
      <w:r w:rsidR="00AB25D5">
        <w:rPr>
          <w:rFonts w:hint="eastAsia"/>
        </w:rPr>
        <w:t>研究成果</w:t>
      </w:r>
      <w:r w:rsidR="006334E5">
        <w:rPr>
          <w:rFonts w:hint="eastAsia"/>
        </w:rPr>
        <w:t>的前沿性</w:t>
      </w:r>
      <w:r w:rsidR="00AB25D5">
        <w:rPr>
          <w:rFonts w:hint="eastAsia"/>
        </w:rPr>
        <w:t>、</w:t>
      </w:r>
      <w:r w:rsidR="006334E5">
        <w:rPr>
          <w:rFonts w:hint="eastAsia"/>
        </w:rPr>
        <w:t>创新性</w:t>
      </w:r>
      <w:r w:rsidR="00AB25D5">
        <w:rPr>
          <w:rFonts w:hint="eastAsia"/>
        </w:rPr>
        <w:t>、</w:t>
      </w:r>
      <w:r w:rsidR="006334E5">
        <w:rPr>
          <w:rFonts w:hint="eastAsia"/>
        </w:rPr>
        <w:t>完成度</w:t>
      </w:r>
      <w:r w:rsidR="00AB25D5">
        <w:rPr>
          <w:rFonts w:hint="eastAsia"/>
        </w:rPr>
        <w:t>、</w:t>
      </w:r>
      <w:r w:rsidR="006334E5">
        <w:rPr>
          <w:rFonts w:hint="eastAsia"/>
        </w:rPr>
        <w:t>实践总结</w:t>
      </w:r>
      <w:r w:rsidR="002C11D8">
        <w:rPr>
          <w:rFonts w:hint="eastAsia"/>
        </w:rPr>
        <w:t>报告</w:t>
      </w:r>
      <w:r w:rsidR="006334E5">
        <w:rPr>
          <w:rFonts w:hint="eastAsia"/>
        </w:rPr>
        <w:t>等，</w:t>
      </w:r>
      <w:r w:rsidR="002C11D8">
        <w:rPr>
          <w:rFonts w:hint="eastAsia"/>
        </w:rPr>
        <w:t>分别评分并</w:t>
      </w:r>
      <w:r w:rsidR="006334E5">
        <w:rPr>
          <w:rFonts w:hint="eastAsia"/>
        </w:rPr>
        <w:t>给出持续地改进意见，</w:t>
      </w:r>
      <w:r w:rsidR="00C3715C">
        <w:rPr>
          <w:rFonts w:hint="eastAsia"/>
        </w:rPr>
        <w:t>以保证</w:t>
      </w:r>
      <w:r w:rsidR="006334E5">
        <w:rPr>
          <w:rFonts w:hint="eastAsia"/>
        </w:rPr>
        <w:t>期末评分</w:t>
      </w:r>
      <w:r w:rsidR="00C3715C">
        <w:rPr>
          <w:rFonts w:hint="eastAsia"/>
        </w:rPr>
        <w:t>的质量。</w:t>
      </w:r>
    </w:p>
    <w:p w14:paraId="77DB2A72" w14:textId="43A5A251" w:rsidR="005C000E" w:rsidRPr="009429B7" w:rsidRDefault="00CA7449" w:rsidP="00985E6F">
      <w:pPr>
        <w:pStyle w:val="2"/>
        <w:numPr>
          <w:ilvl w:val="1"/>
          <w:numId w:val="6"/>
        </w:numPr>
        <w:spacing w:line="360" w:lineRule="exact"/>
        <w:rPr>
          <w:b w:val="0"/>
          <w:bCs/>
        </w:rPr>
      </w:pPr>
      <w:r w:rsidRPr="009429B7">
        <w:rPr>
          <w:rFonts w:hint="eastAsia"/>
          <w:b w:val="0"/>
          <w:bCs/>
        </w:rPr>
        <w:t>教学</w:t>
      </w:r>
      <w:r w:rsidR="005C000E" w:rsidRPr="009429B7">
        <w:rPr>
          <w:rFonts w:hint="eastAsia"/>
          <w:b w:val="0"/>
          <w:bCs/>
        </w:rPr>
        <w:t>反馈与评价</w:t>
      </w:r>
    </w:p>
    <w:p w14:paraId="609B28E3" w14:textId="103827D6" w:rsidR="00874096" w:rsidRDefault="00CA7449" w:rsidP="00985E6F">
      <w:pPr>
        <w:ind w:firstLine="420"/>
      </w:pPr>
      <w:r>
        <w:rPr>
          <w:rFonts w:hint="eastAsia"/>
        </w:rPr>
        <w:t>课程在进行教学活动时，也要建立起反馈和评价机制，来及时完善课程的不足。教学反馈</w:t>
      </w:r>
      <w:r w:rsidR="002C11D8">
        <w:rPr>
          <w:rFonts w:hint="eastAsia"/>
        </w:rPr>
        <w:t>是</w:t>
      </w:r>
      <w:r>
        <w:rPr>
          <w:rFonts w:hint="eastAsia"/>
        </w:rPr>
        <w:t>在</w:t>
      </w:r>
      <w:r w:rsidRPr="00CA7449">
        <w:rPr>
          <w:rFonts w:hint="eastAsia"/>
        </w:rPr>
        <w:t>教学</w:t>
      </w:r>
      <w:r>
        <w:rPr>
          <w:rFonts w:hint="eastAsia"/>
        </w:rPr>
        <w:t>活动</w:t>
      </w:r>
      <w:r w:rsidRPr="00CA7449">
        <w:rPr>
          <w:rFonts w:hint="eastAsia"/>
        </w:rPr>
        <w:t>中</w:t>
      </w:r>
      <w:r>
        <w:rPr>
          <w:rFonts w:hint="eastAsia"/>
        </w:rPr>
        <w:t>提供信息交流</w:t>
      </w:r>
      <w:r w:rsidRPr="00CA7449">
        <w:rPr>
          <w:rFonts w:hint="eastAsia"/>
        </w:rPr>
        <w:t>反馈</w:t>
      </w:r>
      <w:r w:rsidR="0001318B">
        <w:rPr>
          <w:rFonts w:hint="eastAsia"/>
        </w:rPr>
        <w:t>，</w:t>
      </w:r>
      <w:r w:rsidR="002C11D8">
        <w:rPr>
          <w:rFonts w:hint="eastAsia"/>
        </w:rPr>
        <w:t>从而</w:t>
      </w:r>
      <w:r w:rsidRPr="00CA7449">
        <w:rPr>
          <w:rFonts w:hint="eastAsia"/>
        </w:rPr>
        <w:t>改进“教”与“学”双方的行为与认知，不断提升教学效果</w:t>
      </w:r>
      <w:r w:rsidR="002C11D8">
        <w:rPr>
          <w:rFonts w:hint="eastAsia"/>
        </w:rPr>
        <w:t>的过程</w:t>
      </w:r>
      <w:r w:rsidR="0001318B" w:rsidRPr="006739DB">
        <w:fldChar w:fldCharType="begin"/>
      </w:r>
      <w:r w:rsidR="00184B8E" w:rsidRPr="006739DB">
        <w:instrText xml:space="preserve"> ADDIN NE.Ref.{E8ADEF33-D625-434A-8739-54955C210157}</w:instrText>
      </w:r>
      <w:r w:rsidR="0001318B" w:rsidRPr="006739DB">
        <w:fldChar w:fldCharType="separate"/>
      </w:r>
      <w:r w:rsidR="007B754C" w:rsidRPr="006739DB">
        <w:rPr>
          <w:rFonts w:eastAsiaTheme="minorEastAsia" w:cs="Times New Roman"/>
          <w:color w:val="000000"/>
          <w:kern w:val="0"/>
          <w:szCs w:val="21"/>
        </w:rPr>
        <w:t>[1</w:t>
      </w:r>
      <w:r w:rsidR="007A4A5B">
        <w:rPr>
          <w:rFonts w:eastAsiaTheme="minorEastAsia" w:cs="Times New Roman" w:hint="eastAsia"/>
          <w:color w:val="000000"/>
          <w:kern w:val="0"/>
          <w:szCs w:val="21"/>
        </w:rPr>
        <w:t>3</w:t>
      </w:r>
      <w:r w:rsidR="007B754C" w:rsidRPr="006739DB">
        <w:rPr>
          <w:rFonts w:eastAsiaTheme="minorEastAsia" w:cs="Times New Roman"/>
          <w:color w:val="000000"/>
          <w:kern w:val="0"/>
          <w:szCs w:val="21"/>
        </w:rPr>
        <w:t>]</w:t>
      </w:r>
      <w:r w:rsidR="0001318B" w:rsidRPr="006739DB">
        <w:fldChar w:fldCharType="end"/>
      </w:r>
      <w:r w:rsidRPr="00CA7449">
        <w:rPr>
          <w:rFonts w:hint="eastAsia"/>
        </w:rPr>
        <w:t>。</w:t>
      </w:r>
      <w:r w:rsidR="0001318B">
        <w:rPr>
          <w:rFonts w:hint="eastAsia"/>
        </w:rPr>
        <w:t>教学反馈</w:t>
      </w:r>
      <w:r w:rsidR="006B534F">
        <w:rPr>
          <w:rFonts w:hint="eastAsia"/>
        </w:rPr>
        <w:t>方法</w:t>
      </w:r>
      <w:r w:rsidR="0001318B">
        <w:rPr>
          <w:rFonts w:hint="eastAsia"/>
        </w:rPr>
        <w:t>主要有三类，第一类是课上学生行为反应，如是否能理解老师讲述的内容</w:t>
      </w:r>
      <w:r w:rsidR="002C11D8">
        <w:rPr>
          <w:rFonts w:hint="eastAsia"/>
        </w:rPr>
        <w:t>、</w:t>
      </w:r>
      <w:r w:rsidR="0001318B">
        <w:rPr>
          <w:rFonts w:hint="eastAsia"/>
        </w:rPr>
        <w:t>内容</w:t>
      </w:r>
      <w:r w:rsidR="002C11D8">
        <w:rPr>
          <w:rFonts w:hint="eastAsia"/>
        </w:rPr>
        <w:t>的理解难易程度</w:t>
      </w:r>
      <w:r w:rsidR="0001318B">
        <w:rPr>
          <w:rFonts w:hint="eastAsia"/>
        </w:rPr>
        <w:t>等等；第二类是</w:t>
      </w:r>
      <w:r w:rsidR="00445889">
        <w:rPr>
          <w:rFonts w:hint="eastAsia"/>
        </w:rPr>
        <w:t>问题</w:t>
      </w:r>
      <w:r w:rsidR="0001318B">
        <w:rPr>
          <w:rFonts w:hint="eastAsia"/>
        </w:rPr>
        <w:t>答疑</w:t>
      </w:r>
      <w:r w:rsidR="00445889">
        <w:rPr>
          <w:rFonts w:hint="eastAsia"/>
        </w:rPr>
        <w:t>的途径</w:t>
      </w:r>
      <w:r w:rsidR="0001318B">
        <w:rPr>
          <w:rFonts w:hint="eastAsia"/>
        </w:rPr>
        <w:t>，包括</w:t>
      </w:r>
      <w:proofErr w:type="gramStart"/>
      <w:r w:rsidR="0001318B">
        <w:rPr>
          <w:rFonts w:hint="eastAsia"/>
        </w:rPr>
        <w:t>微信群</w:t>
      </w:r>
      <w:proofErr w:type="gramEnd"/>
      <w:r w:rsidR="002C11D8">
        <w:rPr>
          <w:rFonts w:hint="eastAsia"/>
        </w:rPr>
        <w:t>、</w:t>
      </w:r>
      <w:r w:rsidR="0001318B">
        <w:rPr>
          <w:rFonts w:hint="eastAsia"/>
        </w:rPr>
        <w:t>QQ</w:t>
      </w:r>
      <w:r w:rsidR="0001318B">
        <w:rPr>
          <w:rFonts w:hint="eastAsia"/>
        </w:rPr>
        <w:t>群等；第三类是课程</w:t>
      </w:r>
      <w:proofErr w:type="gramStart"/>
      <w:r w:rsidR="0001318B">
        <w:rPr>
          <w:rFonts w:hint="eastAsia"/>
        </w:rPr>
        <w:t>期末</w:t>
      </w:r>
      <w:r w:rsidR="00874096" w:rsidRPr="00874096">
        <w:rPr>
          <w:rFonts w:hint="eastAsia"/>
        </w:rPr>
        <w:t>以</w:t>
      </w:r>
      <w:proofErr w:type="gramEnd"/>
      <w:r w:rsidR="00874096" w:rsidRPr="00874096">
        <w:rPr>
          <w:rFonts w:hint="eastAsia"/>
        </w:rPr>
        <w:t>调查问卷和座谈会的形式，了解学生的实际情况，</w:t>
      </w:r>
      <w:r w:rsidR="006B534F">
        <w:rPr>
          <w:rFonts w:hint="eastAsia"/>
        </w:rPr>
        <w:t>让学生完善</w:t>
      </w:r>
      <w:r w:rsidR="006B534F" w:rsidRPr="006B534F">
        <w:rPr>
          <w:rFonts w:hint="eastAsia"/>
        </w:rPr>
        <w:t>对教师</w:t>
      </w:r>
      <w:r w:rsidR="006B534F">
        <w:rPr>
          <w:rFonts w:hint="eastAsia"/>
        </w:rPr>
        <w:t>、课程</w:t>
      </w:r>
      <w:r w:rsidR="006B534F" w:rsidRPr="006B534F">
        <w:rPr>
          <w:rFonts w:hint="eastAsia"/>
        </w:rPr>
        <w:t>的希望和建议</w:t>
      </w:r>
      <w:r w:rsidR="006B534F">
        <w:rPr>
          <w:rFonts w:hint="eastAsia"/>
        </w:rPr>
        <w:t>等。</w:t>
      </w:r>
    </w:p>
    <w:p w14:paraId="2E22D8EA" w14:textId="3B7C7E95" w:rsidR="00D4004C" w:rsidRDefault="006B534F" w:rsidP="00985E6F">
      <w:pPr>
        <w:ind w:firstLine="420"/>
      </w:pPr>
      <w:r>
        <w:rPr>
          <w:rFonts w:hint="eastAsia"/>
        </w:rPr>
        <w:t>通过这些反馈途径，既可以在上课时及时修正授课路线，又可以在课后完善总结，让课程体系在不断的迭代过程中，不断完善来更有助于学生的培养建设。</w:t>
      </w:r>
    </w:p>
    <w:p w14:paraId="39657A4E" w14:textId="7ABD28E6" w:rsidR="005C000E" w:rsidRDefault="005C000E" w:rsidP="00985E6F">
      <w:pPr>
        <w:pStyle w:val="1"/>
        <w:spacing w:line="360" w:lineRule="exact"/>
        <w:ind w:left="284"/>
      </w:pPr>
      <w:r>
        <w:rPr>
          <w:rFonts w:hint="eastAsia"/>
        </w:rPr>
        <w:t>小结</w:t>
      </w:r>
    </w:p>
    <w:p w14:paraId="6DE34298" w14:textId="76DC6A7A" w:rsidR="00C17A60" w:rsidRDefault="000A3F63" w:rsidP="00985E6F">
      <w:pPr>
        <w:ind w:firstLine="420"/>
      </w:pPr>
      <w:r>
        <w:rPr>
          <w:rFonts w:hint="eastAsia"/>
        </w:rPr>
        <w:t>本文调研了当前人工智能时代背景下的，国家企业和高校对于交叉学科建设的探索实践，并结合油气领域</w:t>
      </w:r>
      <w:r w:rsidR="002B1E78">
        <w:rPr>
          <w:rFonts w:hint="eastAsia"/>
        </w:rPr>
        <w:t>和</w:t>
      </w:r>
      <w:proofErr w:type="gramStart"/>
      <w:r w:rsidR="002B1E78">
        <w:rPr>
          <w:rFonts w:hint="eastAsia"/>
        </w:rPr>
        <w:t>石大</w:t>
      </w:r>
      <w:r>
        <w:rPr>
          <w:rFonts w:hint="eastAsia"/>
        </w:rPr>
        <w:t>油</w:t>
      </w:r>
      <w:proofErr w:type="gramEnd"/>
      <w:r>
        <w:rPr>
          <w:rFonts w:hint="eastAsia"/>
        </w:rPr>
        <w:t>气人工智能的教学发展现状</w:t>
      </w:r>
      <w:r w:rsidR="002B1E78">
        <w:rPr>
          <w:rFonts w:hint="eastAsia"/>
        </w:rPr>
        <w:t>，</w:t>
      </w:r>
      <w:r>
        <w:rPr>
          <w:rFonts w:hint="eastAsia"/>
        </w:rPr>
        <w:t>探索了基于案例式的油气人工智能教学方法。通过校</w:t>
      </w:r>
      <w:proofErr w:type="gramStart"/>
      <w:r>
        <w:rPr>
          <w:rFonts w:hint="eastAsia"/>
        </w:rPr>
        <w:t>企</w:t>
      </w:r>
      <w:r w:rsidR="002C11D8">
        <w:rPr>
          <w:rFonts w:hint="eastAsia"/>
        </w:rPr>
        <w:t>以及</w:t>
      </w:r>
      <w:proofErr w:type="gramEnd"/>
      <w:r>
        <w:rPr>
          <w:rFonts w:hint="eastAsia"/>
        </w:rPr>
        <w:t>科研机构合作，构建可以基于产学研用的丰富选题模式，帮助案例式教学的实施</w:t>
      </w:r>
      <w:r w:rsidR="00F50F60">
        <w:rPr>
          <w:rFonts w:hint="eastAsia"/>
        </w:rPr>
        <w:t>，来培养实用型研究人才</w:t>
      </w:r>
      <w:r>
        <w:rPr>
          <w:rFonts w:hint="eastAsia"/>
        </w:rPr>
        <w:t>。在学生的学习模式上，学生可以担任如听课者，讲授者，点评者，科研者等多个角色</w:t>
      </w:r>
      <w:r w:rsidR="00F50F60">
        <w:rPr>
          <w:rFonts w:hint="eastAsia"/>
        </w:rPr>
        <w:t>，教师担任</w:t>
      </w:r>
      <w:r w:rsidR="00C17A60">
        <w:rPr>
          <w:rFonts w:hint="eastAsia"/>
        </w:rPr>
        <w:t>起</w:t>
      </w:r>
      <w:r w:rsidR="00F50F60">
        <w:rPr>
          <w:rFonts w:hint="eastAsia"/>
        </w:rPr>
        <w:t>引导者的身份。这种</w:t>
      </w:r>
      <w:r w:rsidR="00F50F60" w:rsidRPr="00F50F60">
        <w:rPr>
          <w:rFonts w:hint="eastAsia"/>
        </w:rPr>
        <w:t>融合了讲授和归纳</w:t>
      </w:r>
      <w:r w:rsidR="002B1E78">
        <w:rPr>
          <w:rFonts w:hint="eastAsia"/>
        </w:rPr>
        <w:t>的</w:t>
      </w:r>
      <w:r w:rsidR="00F50F60">
        <w:rPr>
          <w:rFonts w:hint="eastAsia"/>
        </w:rPr>
        <w:t>多维学习模式，可以</w:t>
      </w:r>
      <w:r w:rsidR="00F50F60" w:rsidRPr="00F50F60">
        <w:rPr>
          <w:rFonts w:hint="eastAsia"/>
        </w:rPr>
        <w:t>激发学生的深度思考能力</w:t>
      </w:r>
      <w:r w:rsidR="00F50F60">
        <w:rPr>
          <w:rFonts w:hint="eastAsia"/>
        </w:rPr>
        <w:t>，增强在科研中所需要的</w:t>
      </w:r>
      <w:r w:rsidR="00F50F60" w:rsidRPr="00F50F60">
        <w:rPr>
          <w:rFonts w:hint="eastAsia"/>
        </w:rPr>
        <w:t>知识迁移</w:t>
      </w:r>
      <w:r w:rsidR="00F50F60">
        <w:rPr>
          <w:rFonts w:hint="eastAsia"/>
        </w:rPr>
        <w:t>学习的</w:t>
      </w:r>
      <w:r w:rsidR="00F50F60" w:rsidRPr="00F50F60">
        <w:rPr>
          <w:rFonts w:hint="eastAsia"/>
        </w:rPr>
        <w:t>能力</w:t>
      </w:r>
      <w:r w:rsidR="001D0D97">
        <w:rPr>
          <w:rFonts w:hint="eastAsia"/>
        </w:rPr>
        <w:t>和创新能</w:t>
      </w:r>
      <w:r w:rsidR="001D0D97">
        <w:rPr>
          <w:rFonts w:hint="eastAsia"/>
        </w:rPr>
        <w:t>力</w:t>
      </w:r>
      <w:r w:rsidR="00F50F60" w:rsidRPr="00F50F60">
        <w:rPr>
          <w:rFonts w:hint="eastAsia"/>
        </w:rPr>
        <w:t>。</w:t>
      </w:r>
      <w:r w:rsidR="00F50F60">
        <w:rPr>
          <w:rFonts w:hint="eastAsia"/>
        </w:rPr>
        <w:t>在学生实践</w:t>
      </w:r>
      <w:r w:rsidR="00C17A60">
        <w:rPr>
          <w:rFonts w:hint="eastAsia"/>
        </w:rPr>
        <w:t>的环节上中，高校</w:t>
      </w:r>
      <w:r w:rsidR="00C17A60" w:rsidRPr="00C17A60">
        <w:rPr>
          <w:rFonts w:hint="eastAsia"/>
        </w:rPr>
        <w:t>要充分规划资源，利用好</w:t>
      </w:r>
      <w:r w:rsidR="002B1E78">
        <w:rPr>
          <w:rFonts w:hint="eastAsia"/>
        </w:rPr>
        <w:t>校企融合</w:t>
      </w:r>
      <w:r w:rsidR="00C17A60" w:rsidRPr="00C17A60">
        <w:rPr>
          <w:rFonts w:hint="eastAsia"/>
        </w:rPr>
        <w:t>实习实践平台，</w:t>
      </w:r>
      <w:r w:rsidR="00C17A60">
        <w:rPr>
          <w:rFonts w:hint="eastAsia"/>
        </w:rPr>
        <w:t>来</w:t>
      </w:r>
      <w:r w:rsidR="00C17A60" w:rsidRPr="00C17A60">
        <w:rPr>
          <w:rFonts w:hint="eastAsia"/>
        </w:rPr>
        <w:t>达到课堂内容和实习实践相互补充</w:t>
      </w:r>
      <w:r w:rsidR="00C17A60">
        <w:rPr>
          <w:rFonts w:hint="eastAsia"/>
        </w:rPr>
        <w:t>的目标。</w:t>
      </w:r>
    </w:p>
    <w:p w14:paraId="1A114C76" w14:textId="32586DE8" w:rsidR="001839EB" w:rsidRDefault="00AC7E3F" w:rsidP="002F6F1B">
      <w:pPr>
        <w:ind w:firstLine="420"/>
        <w:rPr>
          <w:rFonts w:ascii="宋体" w:hAnsiTheme="minorHAnsi"/>
        </w:rPr>
      </w:pPr>
      <w:r>
        <w:rPr>
          <w:rFonts w:hint="eastAsia"/>
        </w:rPr>
        <w:t>通过</w:t>
      </w:r>
      <w:r w:rsidR="00F214F2" w:rsidRPr="00F214F2">
        <w:rPr>
          <w:rFonts w:hint="eastAsia"/>
        </w:rPr>
        <w:t>教学实施，</w:t>
      </w:r>
      <w:r>
        <w:rPr>
          <w:rFonts w:hint="eastAsia"/>
        </w:rPr>
        <w:t>基于案例式的油气人工智能课程实践教学模式和评价研究</w:t>
      </w:r>
      <w:r w:rsidR="00F214F2" w:rsidRPr="00F214F2">
        <w:rPr>
          <w:rFonts w:hint="eastAsia"/>
        </w:rPr>
        <w:t>，不仅帮助</w:t>
      </w:r>
      <w:r w:rsidR="00F214F2">
        <w:rPr>
          <w:rFonts w:hint="eastAsia"/>
        </w:rPr>
        <w:t>学生</w:t>
      </w:r>
      <w:r w:rsidR="00F214F2" w:rsidRPr="00F214F2">
        <w:rPr>
          <w:rFonts w:hint="eastAsia"/>
        </w:rPr>
        <w:t>了解</w:t>
      </w:r>
      <w:r w:rsidR="002C11D8">
        <w:rPr>
          <w:rFonts w:hint="eastAsia"/>
        </w:rPr>
        <w:t>了</w:t>
      </w:r>
      <w:r w:rsidR="00F214F2" w:rsidRPr="00F214F2">
        <w:rPr>
          <w:rFonts w:hint="eastAsia"/>
        </w:rPr>
        <w:t>目前人工智能在</w:t>
      </w:r>
      <w:r w:rsidR="00F214F2">
        <w:rPr>
          <w:rFonts w:hint="eastAsia"/>
        </w:rPr>
        <w:t>油气行业</w:t>
      </w:r>
      <w:r w:rsidR="00F214F2" w:rsidRPr="00F214F2">
        <w:rPr>
          <w:rFonts w:hint="eastAsia"/>
        </w:rPr>
        <w:t>中应用的最新进展</w:t>
      </w:r>
      <w:r w:rsidR="00F214F2">
        <w:rPr>
          <w:rFonts w:hint="eastAsia"/>
        </w:rPr>
        <w:t>，</w:t>
      </w:r>
      <w:r w:rsidR="00F214F2" w:rsidRPr="00F214F2">
        <w:rPr>
          <w:rFonts w:hint="eastAsia"/>
        </w:rPr>
        <w:t>而且通过</w:t>
      </w:r>
      <w:r w:rsidR="00F214F2">
        <w:rPr>
          <w:rFonts w:hint="eastAsia"/>
        </w:rPr>
        <w:t>课堂授课总结和</w:t>
      </w:r>
      <w:proofErr w:type="gramStart"/>
      <w:r w:rsidR="00F214F2">
        <w:rPr>
          <w:rFonts w:hint="eastAsia"/>
        </w:rPr>
        <w:t>校企</w:t>
      </w:r>
      <w:proofErr w:type="gramEnd"/>
      <w:r w:rsidR="00F214F2">
        <w:rPr>
          <w:rFonts w:hint="eastAsia"/>
        </w:rPr>
        <w:t>交叉</w:t>
      </w:r>
      <w:r w:rsidR="00F214F2" w:rsidRPr="00F214F2">
        <w:rPr>
          <w:rFonts w:hint="eastAsia"/>
        </w:rPr>
        <w:t>实践</w:t>
      </w:r>
      <w:r w:rsidR="00F214F2">
        <w:rPr>
          <w:rFonts w:hint="eastAsia"/>
        </w:rPr>
        <w:t>，</w:t>
      </w:r>
      <w:r w:rsidR="00F214F2" w:rsidRPr="00F214F2">
        <w:rPr>
          <w:rFonts w:hint="eastAsia"/>
        </w:rPr>
        <w:t>使其具有应用所学方法</w:t>
      </w:r>
      <w:r>
        <w:rPr>
          <w:rFonts w:hint="eastAsia"/>
        </w:rPr>
        <w:t>分析研究</w:t>
      </w:r>
      <w:r w:rsidR="00F214F2" w:rsidRPr="00F214F2">
        <w:rPr>
          <w:rFonts w:hint="eastAsia"/>
        </w:rPr>
        <w:t>方案、解决</w:t>
      </w:r>
      <w:r w:rsidR="00F214F2">
        <w:rPr>
          <w:rFonts w:hint="eastAsia"/>
        </w:rPr>
        <w:t>实际</w:t>
      </w:r>
      <w:r w:rsidR="00F214F2" w:rsidRPr="00F214F2">
        <w:rPr>
          <w:rFonts w:hint="eastAsia"/>
        </w:rPr>
        <w:t>问题</w:t>
      </w:r>
      <w:r w:rsidR="002C11D8">
        <w:rPr>
          <w:rFonts w:hint="eastAsia"/>
        </w:rPr>
        <w:t>及</w:t>
      </w:r>
      <w:r>
        <w:rPr>
          <w:rFonts w:hint="eastAsia"/>
        </w:rPr>
        <w:t>延伸</w:t>
      </w:r>
      <w:r w:rsidR="002C11D8">
        <w:rPr>
          <w:rFonts w:hint="eastAsia"/>
        </w:rPr>
        <w:t>解决</w:t>
      </w:r>
      <w:r>
        <w:rPr>
          <w:rFonts w:hint="eastAsia"/>
        </w:rPr>
        <w:t>问题</w:t>
      </w:r>
      <w:r w:rsidR="00F214F2" w:rsidRPr="00F214F2">
        <w:rPr>
          <w:rFonts w:hint="eastAsia"/>
        </w:rPr>
        <w:t>的</w:t>
      </w:r>
      <w:r w:rsidR="00F214F2">
        <w:rPr>
          <w:rFonts w:hint="eastAsia"/>
        </w:rPr>
        <w:t>科研</w:t>
      </w:r>
      <w:r w:rsidR="00F214F2" w:rsidRPr="00F214F2">
        <w:rPr>
          <w:rFonts w:hint="eastAsia"/>
        </w:rPr>
        <w:t>能力</w:t>
      </w:r>
      <w:r w:rsidR="00F214F2">
        <w:rPr>
          <w:rFonts w:hint="eastAsia"/>
        </w:rPr>
        <w:t>，</w:t>
      </w:r>
      <w:r w:rsidR="00F214F2" w:rsidRPr="00F214F2">
        <w:rPr>
          <w:rFonts w:hint="eastAsia"/>
        </w:rPr>
        <w:t>可为</w:t>
      </w:r>
      <w:r w:rsidR="00F214F2">
        <w:rPr>
          <w:rFonts w:hint="eastAsia"/>
        </w:rPr>
        <w:t>油气类</w:t>
      </w:r>
      <w:r w:rsidR="00F214F2" w:rsidRPr="00F214F2">
        <w:rPr>
          <w:rFonts w:hint="eastAsia"/>
        </w:rPr>
        <w:t>院校开展人工智能课程教学提供参考</w:t>
      </w:r>
      <w:r w:rsidR="005C60DD">
        <w:rPr>
          <w:rFonts w:hint="eastAsia"/>
        </w:rPr>
        <w:t>和启示</w:t>
      </w:r>
      <w:r w:rsidR="00F214F2" w:rsidRPr="00F214F2">
        <w:rPr>
          <w:rFonts w:hint="eastAsia"/>
        </w:rPr>
        <w:t>。</w:t>
      </w:r>
      <w:bookmarkEnd w:id="0"/>
      <w:bookmarkEnd w:id="1"/>
      <w:bookmarkEnd w:id="2"/>
      <w:r w:rsidR="005647D8">
        <w:fldChar w:fldCharType="begin"/>
      </w:r>
      <w:r w:rsidR="005647D8">
        <w:instrText xml:space="preserve"> ADDIN NE.Bib</w:instrText>
      </w:r>
      <w:r w:rsidR="005647D8">
        <w:fldChar w:fldCharType="separate"/>
      </w:r>
    </w:p>
    <w:p w14:paraId="24AF0F6E" w14:textId="77777777" w:rsidR="001839EB" w:rsidRDefault="001839EB" w:rsidP="00985E6F">
      <w:pPr>
        <w:pStyle w:val="2"/>
        <w:numPr>
          <w:ilvl w:val="0"/>
          <w:numId w:val="0"/>
        </w:numPr>
        <w:spacing w:line="360" w:lineRule="exact"/>
        <w:ind w:left="357"/>
        <w:jc w:val="center"/>
      </w:pPr>
      <w:r>
        <w:rPr>
          <w:rFonts w:hint="eastAsia"/>
        </w:rPr>
        <w:t>参考文献</w:t>
      </w:r>
    </w:p>
    <w:p w14:paraId="6AEFAA27" w14:textId="77777777" w:rsidR="001839EB" w:rsidRDefault="001839EB" w:rsidP="0094312F">
      <w:pPr>
        <w:pStyle w:val="af8"/>
        <w:spacing w:line="360" w:lineRule="exact"/>
        <w:ind w:left="426" w:hangingChars="213" w:hanging="426"/>
        <w:jc w:val="left"/>
      </w:pPr>
      <w:r>
        <w:rPr>
          <w:sz w:val="20"/>
          <w:szCs w:val="20"/>
        </w:rPr>
        <w:t xml:space="preserve"> [1] </w:t>
      </w:r>
      <w:bookmarkStart w:id="4" w:name="_neb8C86B05D_37B0_401F_8447_358A1AD292A6"/>
      <w:r>
        <w:rPr>
          <w:rFonts w:hint="eastAsia"/>
          <w:sz w:val="20"/>
          <w:szCs w:val="20"/>
        </w:rPr>
        <w:t>国务院</w:t>
      </w:r>
      <w:r>
        <w:rPr>
          <w:sz w:val="20"/>
          <w:szCs w:val="20"/>
        </w:rPr>
        <w:t xml:space="preserve">. </w:t>
      </w:r>
      <w:r>
        <w:rPr>
          <w:rFonts w:hint="eastAsia"/>
          <w:sz w:val="20"/>
          <w:szCs w:val="20"/>
        </w:rPr>
        <w:t>国务院关于印发新一代人工智能发展规划的通知：国发〔</w:t>
      </w:r>
      <w:r>
        <w:rPr>
          <w:sz w:val="20"/>
          <w:szCs w:val="20"/>
        </w:rPr>
        <w:t>2017</w:t>
      </w:r>
      <w:r>
        <w:rPr>
          <w:rFonts w:hint="eastAsia"/>
          <w:sz w:val="20"/>
          <w:szCs w:val="20"/>
        </w:rPr>
        <w:t>〕</w:t>
      </w:r>
      <w:r>
        <w:rPr>
          <w:sz w:val="20"/>
          <w:szCs w:val="20"/>
        </w:rPr>
        <w:t>35</w:t>
      </w:r>
      <w:r>
        <w:rPr>
          <w:rFonts w:hint="eastAsia"/>
          <w:sz w:val="20"/>
          <w:szCs w:val="20"/>
        </w:rPr>
        <w:t>号</w:t>
      </w:r>
      <w:r>
        <w:rPr>
          <w:sz w:val="20"/>
          <w:szCs w:val="20"/>
        </w:rPr>
        <w:t>[EB/OL]. [2017-07-20]. http://www.gov.cn/zhengce/content/2017-07/20/content_5211996.htm.</w:t>
      </w:r>
      <w:bookmarkEnd w:id="4"/>
    </w:p>
    <w:p w14:paraId="075F870B" w14:textId="77777777" w:rsidR="001839EB" w:rsidRDefault="001839EB" w:rsidP="0094312F">
      <w:pPr>
        <w:pStyle w:val="af8"/>
        <w:spacing w:line="360" w:lineRule="exact"/>
        <w:ind w:left="447" w:hangingChars="213" w:hanging="447"/>
        <w:jc w:val="left"/>
      </w:pPr>
      <w:r>
        <w:t xml:space="preserve"> [2] </w:t>
      </w:r>
      <w:bookmarkStart w:id="5" w:name="_neb8CC9B2C7_0EE3_47A8_9ACE_F8CD54401328"/>
      <w:r>
        <w:rPr>
          <w:rFonts w:hint="eastAsia"/>
        </w:rPr>
        <w:t>中华人民共和国教育部</w:t>
      </w:r>
      <w:r>
        <w:t xml:space="preserve">. </w:t>
      </w:r>
      <w:r>
        <w:rPr>
          <w:rFonts w:hint="eastAsia"/>
        </w:rPr>
        <w:t>教育部关于印发《高等学校人工智能创新行动计划》的通知</w:t>
      </w:r>
      <w:r>
        <w:t>[EB/OL]. [2018-04-02]. http://www.moe.gov.cn/srcsite/A16/s7062/201804/t20180410_332722.html.</w:t>
      </w:r>
      <w:bookmarkEnd w:id="5"/>
    </w:p>
    <w:p w14:paraId="76CC619F" w14:textId="77777777" w:rsidR="001839EB" w:rsidRDefault="001839EB" w:rsidP="0094312F">
      <w:pPr>
        <w:pStyle w:val="af8"/>
        <w:spacing w:line="360" w:lineRule="exact"/>
        <w:ind w:left="426" w:hangingChars="213" w:hanging="426"/>
        <w:jc w:val="left"/>
      </w:pPr>
      <w:r>
        <w:rPr>
          <w:sz w:val="20"/>
          <w:szCs w:val="20"/>
        </w:rPr>
        <w:t xml:space="preserve"> [3] </w:t>
      </w:r>
      <w:bookmarkStart w:id="6" w:name="_neb316DC58A_0E32_43C6_9ABC_7DD420B4761E"/>
      <w:r>
        <w:rPr>
          <w:rFonts w:hint="eastAsia"/>
          <w:sz w:val="20"/>
          <w:szCs w:val="20"/>
        </w:rPr>
        <w:t>教育部，国家发展改革委，财政部</w:t>
      </w:r>
      <w:r>
        <w:rPr>
          <w:sz w:val="20"/>
          <w:szCs w:val="20"/>
        </w:rPr>
        <w:t xml:space="preserve">. </w:t>
      </w:r>
      <w:r>
        <w:rPr>
          <w:rFonts w:hint="eastAsia"/>
          <w:sz w:val="20"/>
          <w:szCs w:val="20"/>
        </w:rPr>
        <w:t>教育部</w:t>
      </w:r>
      <w:r>
        <w:rPr>
          <w:sz w:val="20"/>
          <w:szCs w:val="20"/>
        </w:rPr>
        <w:t xml:space="preserve"> </w:t>
      </w:r>
      <w:r>
        <w:rPr>
          <w:rFonts w:hint="eastAsia"/>
          <w:sz w:val="20"/>
          <w:szCs w:val="20"/>
        </w:rPr>
        <w:t>国家发展改革委</w:t>
      </w:r>
      <w:r>
        <w:rPr>
          <w:sz w:val="20"/>
          <w:szCs w:val="20"/>
        </w:rPr>
        <w:t xml:space="preserve"> </w:t>
      </w:r>
      <w:r>
        <w:rPr>
          <w:rFonts w:hint="eastAsia"/>
          <w:sz w:val="20"/>
          <w:szCs w:val="20"/>
        </w:rPr>
        <w:t>财政部印发《关于“双一流”建设高校促进学科融合</w:t>
      </w:r>
      <w:r>
        <w:rPr>
          <w:sz w:val="20"/>
          <w:szCs w:val="20"/>
        </w:rPr>
        <w:t xml:space="preserve"> </w:t>
      </w:r>
      <w:r>
        <w:rPr>
          <w:rFonts w:hint="eastAsia"/>
          <w:sz w:val="20"/>
          <w:szCs w:val="20"/>
        </w:rPr>
        <w:t>加快人工智能领域研究生培养的若干意见》的通知</w:t>
      </w:r>
      <w:r>
        <w:rPr>
          <w:sz w:val="20"/>
          <w:szCs w:val="20"/>
        </w:rPr>
        <w:t>_</w:t>
      </w:r>
      <w:r>
        <w:rPr>
          <w:rFonts w:hint="eastAsia"/>
          <w:sz w:val="20"/>
          <w:szCs w:val="20"/>
        </w:rPr>
        <w:t>教育</w:t>
      </w:r>
      <w:r>
        <w:rPr>
          <w:sz w:val="20"/>
          <w:szCs w:val="20"/>
        </w:rPr>
        <w:t>_</w:t>
      </w:r>
      <w:r>
        <w:rPr>
          <w:rFonts w:hint="eastAsia"/>
          <w:sz w:val="20"/>
          <w:szCs w:val="20"/>
        </w:rPr>
        <w:t>中国政府网</w:t>
      </w:r>
      <w:r>
        <w:rPr>
          <w:sz w:val="20"/>
          <w:szCs w:val="20"/>
        </w:rPr>
        <w:t>[EB/OL]. [2020-01-21]. http://www.gov.cn/zhengce/zhengceku/2020-03/03/content_5486326.htm.</w:t>
      </w:r>
      <w:bookmarkEnd w:id="6"/>
    </w:p>
    <w:p w14:paraId="19CA0C8C" w14:textId="77777777" w:rsidR="001839EB" w:rsidRDefault="001839EB" w:rsidP="0094312F">
      <w:pPr>
        <w:pStyle w:val="af8"/>
        <w:spacing w:line="360" w:lineRule="exact"/>
        <w:ind w:left="426" w:hangingChars="213" w:hanging="426"/>
        <w:jc w:val="left"/>
      </w:pPr>
      <w:r>
        <w:rPr>
          <w:sz w:val="20"/>
          <w:szCs w:val="20"/>
        </w:rPr>
        <w:t xml:space="preserve"> [4] </w:t>
      </w:r>
      <w:bookmarkStart w:id="7" w:name="_nebDA295CDC_7FFF_4148_90DA_BBCBC7D2F3B8"/>
      <w:r>
        <w:rPr>
          <w:rFonts w:hint="eastAsia"/>
          <w:sz w:val="20"/>
          <w:szCs w:val="20"/>
        </w:rPr>
        <w:t>中华人民共和国教育部</w:t>
      </w:r>
      <w:r>
        <w:rPr>
          <w:sz w:val="20"/>
          <w:szCs w:val="20"/>
        </w:rPr>
        <w:t xml:space="preserve">. </w:t>
      </w:r>
      <w:r>
        <w:rPr>
          <w:rFonts w:hint="eastAsia"/>
          <w:sz w:val="20"/>
          <w:szCs w:val="20"/>
        </w:rPr>
        <w:t>关于印发《人工智能领域研究生指导性培养方案</w:t>
      </w:r>
      <w:r>
        <w:rPr>
          <w:sz w:val="20"/>
          <w:szCs w:val="20"/>
        </w:rPr>
        <w:t xml:space="preserve"> </w:t>
      </w:r>
      <w:r>
        <w:rPr>
          <w:rFonts w:hint="eastAsia"/>
          <w:sz w:val="20"/>
          <w:szCs w:val="20"/>
        </w:rPr>
        <w:t>（试行）》的通知</w:t>
      </w:r>
      <w:r>
        <w:rPr>
          <w:sz w:val="20"/>
          <w:szCs w:val="20"/>
        </w:rPr>
        <w:t xml:space="preserve"> - </w:t>
      </w:r>
      <w:r>
        <w:rPr>
          <w:rFonts w:hint="eastAsia"/>
          <w:sz w:val="20"/>
          <w:szCs w:val="20"/>
        </w:rPr>
        <w:t>中华人民共和国教育部政府门户网站</w:t>
      </w:r>
      <w:r>
        <w:rPr>
          <w:sz w:val="20"/>
          <w:szCs w:val="20"/>
        </w:rPr>
        <w:t>[EB/OL]. [2022-07-27]. http://m.moe.gov.cn/s78/A22/tongzhi/202207/t20220729_649598.html.</w:t>
      </w:r>
      <w:bookmarkEnd w:id="7"/>
    </w:p>
    <w:p w14:paraId="77500D08" w14:textId="77777777" w:rsidR="001839EB" w:rsidRDefault="001839EB" w:rsidP="0094312F">
      <w:pPr>
        <w:pStyle w:val="af8"/>
        <w:spacing w:line="360" w:lineRule="exact"/>
        <w:ind w:left="426" w:hangingChars="213" w:hanging="426"/>
        <w:jc w:val="left"/>
      </w:pPr>
      <w:r>
        <w:rPr>
          <w:sz w:val="20"/>
          <w:szCs w:val="20"/>
        </w:rPr>
        <w:t xml:space="preserve"> [5] </w:t>
      </w:r>
      <w:bookmarkStart w:id="8" w:name="_neb6A8A2C49_56E4_482F_AE9D_AF46B2646DC4"/>
      <w:r>
        <w:rPr>
          <w:rFonts w:hint="eastAsia"/>
          <w:sz w:val="20"/>
          <w:szCs w:val="20"/>
        </w:rPr>
        <w:t>中国石油大学北京</w:t>
      </w:r>
      <w:r>
        <w:rPr>
          <w:sz w:val="20"/>
          <w:szCs w:val="20"/>
        </w:rPr>
        <w:t xml:space="preserve">. </w:t>
      </w:r>
      <w:r>
        <w:rPr>
          <w:rFonts w:hint="eastAsia"/>
          <w:sz w:val="20"/>
          <w:szCs w:val="20"/>
        </w:rPr>
        <w:t>中国石油大学人工智能学院</w:t>
      </w:r>
      <w:r>
        <w:rPr>
          <w:sz w:val="20"/>
          <w:szCs w:val="20"/>
        </w:rPr>
        <w:t>[EB/OL]. https://www.cup.edu.cn/ai/xygk/xyjj/index.htm.</w:t>
      </w:r>
      <w:bookmarkEnd w:id="8"/>
    </w:p>
    <w:p w14:paraId="5510D242" w14:textId="77777777" w:rsidR="001839EB" w:rsidRDefault="001839EB" w:rsidP="0094312F">
      <w:pPr>
        <w:pStyle w:val="af8"/>
        <w:spacing w:line="360" w:lineRule="exact"/>
        <w:ind w:left="426" w:hangingChars="213" w:hanging="426"/>
        <w:jc w:val="left"/>
      </w:pPr>
      <w:r>
        <w:rPr>
          <w:sz w:val="20"/>
          <w:szCs w:val="20"/>
        </w:rPr>
        <w:t xml:space="preserve"> [6] </w:t>
      </w:r>
      <w:bookmarkStart w:id="9" w:name="_neb4D2BFD6E_1301_4E45_BC02_B2FE82AA683E"/>
      <w:r>
        <w:rPr>
          <w:rFonts w:hint="eastAsia"/>
          <w:sz w:val="20"/>
          <w:szCs w:val="20"/>
        </w:rPr>
        <w:t>蒋思，苏菲，肖波</w:t>
      </w:r>
      <w:r>
        <w:rPr>
          <w:sz w:val="20"/>
          <w:szCs w:val="20"/>
        </w:rPr>
        <w:t xml:space="preserve">. </w:t>
      </w:r>
      <w:r>
        <w:rPr>
          <w:rFonts w:hint="eastAsia"/>
          <w:sz w:val="20"/>
          <w:szCs w:val="20"/>
        </w:rPr>
        <w:t>人工智能赋能下的交叉学科</w:t>
      </w:r>
      <w:r>
        <w:rPr>
          <w:rFonts w:hint="eastAsia"/>
          <w:sz w:val="20"/>
          <w:szCs w:val="20"/>
        </w:rPr>
        <w:lastRenderedPageBreak/>
        <w:t>研究生培养机制建设研究</w:t>
      </w:r>
      <w:r>
        <w:rPr>
          <w:sz w:val="20"/>
          <w:szCs w:val="20"/>
        </w:rPr>
        <w:t xml:space="preserve">[J]. </w:t>
      </w:r>
      <w:r>
        <w:rPr>
          <w:rFonts w:hint="eastAsia"/>
          <w:sz w:val="20"/>
          <w:szCs w:val="20"/>
        </w:rPr>
        <w:t>工业和信息化教育</w:t>
      </w:r>
      <w:r>
        <w:rPr>
          <w:sz w:val="20"/>
          <w:szCs w:val="20"/>
        </w:rPr>
        <w:t>. 2022(09): 36-40.</w:t>
      </w:r>
      <w:bookmarkEnd w:id="9"/>
    </w:p>
    <w:p w14:paraId="015F0C9D" w14:textId="77777777" w:rsidR="001839EB" w:rsidRDefault="001839EB" w:rsidP="0094312F">
      <w:pPr>
        <w:pStyle w:val="af8"/>
        <w:spacing w:line="360" w:lineRule="exact"/>
        <w:ind w:left="426" w:hangingChars="213" w:hanging="426"/>
        <w:jc w:val="left"/>
      </w:pPr>
      <w:r>
        <w:rPr>
          <w:sz w:val="20"/>
          <w:szCs w:val="20"/>
        </w:rPr>
        <w:t xml:space="preserve"> [7] </w:t>
      </w:r>
      <w:bookmarkStart w:id="10" w:name="_neb0D96DEB9_E549_4BBF_9D94_4C87BDC64F60"/>
      <w:r>
        <w:rPr>
          <w:rFonts w:hint="eastAsia"/>
          <w:sz w:val="20"/>
          <w:szCs w:val="20"/>
        </w:rPr>
        <w:t>范江波，张学辉，张建兵</w:t>
      </w:r>
      <w:r>
        <w:rPr>
          <w:sz w:val="20"/>
          <w:szCs w:val="20"/>
        </w:rPr>
        <w:t xml:space="preserve">. </w:t>
      </w:r>
      <w:r>
        <w:rPr>
          <w:rFonts w:hint="eastAsia"/>
          <w:sz w:val="20"/>
          <w:szCs w:val="20"/>
        </w:rPr>
        <w:t>以混合式教学实现“以学生为中心”的探索</w:t>
      </w:r>
      <w:r>
        <w:rPr>
          <w:sz w:val="20"/>
          <w:szCs w:val="20"/>
        </w:rPr>
        <w:t xml:space="preserve">[J]. </w:t>
      </w:r>
      <w:r>
        <w:rPr>
          <w:rFonts w:hint="eastAsia"/>
          <w:sz w:val="20"/>
          <w:szCs w:val="20"/>
        </w:rPr>
        <w:t>教育教学论坛</w:t>
      </w:r>
      <w:r>
        <w:rPr>
          <w:sz w:val="20"/>
          <w:szCs w:val="20"/>
        </w:rPr>
        <w:t>. 2017(42): 166-167.</w:t>
      </w:r>
      <w:bookmarkEnd w:id="10"/>
    </w:p>
    <w:p w14:paraId="3673A652" w14:textId="77777777" w:rsidR="001839EB" w:rsidRDefault="001839EB" w:rsidP="0094312F">
      <w:pPr>
        <w:pStyle w:val="af8"/>
        <w:spacing w:line="360" w:lineRule="exact"/>
        <w:ind w:left="426" w:hangingChars="213" w:hanging="426"/>
        <w:jc w:val="left"/>
      </w:pPr>
      <w:r>
        <w:rPr>
          <w:sz w:val="20"/>
          <w:szCs w:val="20"/>
        </w:rPr>
        <w:t xml:space="preserve"> [8] </w:t>
      </w:r>
      <w:bookmarkStart w:id="11" w:name="_neb40F03DF3_1392_4ADA_89B9_BF4A79278CCD"/>
      <w:r>
        <w:rPr>
          <w:rFonts w:hint="eastAsia"/>
          <w:sz w:val="20"/>
          <w:szCs w:val="20"/>
        </w:rPr>
        <w:t>何利民，吕宇玲，杨东海，等</w:t>
      </w:r>
      <w:r>
        <w:rPr>
          <w:sz w:val="20"/>
          <w:szCs w:val="20"/>
        </w:rPr>
        <w:t xml:space="preserve">. </w:t>
      </w:r>
      <w:r>
        <w:rPr>
          <w:rFonts w:hint="eastAsia"/>
          <w:sz w:val="20"/>
          <w:szCs w:val="20"/>
        </w:rPr>
        <w:t>能源转型与人工智能时代油气储运本科教育应对策略</w:t>
      </w:r>
      <w:r>
        <w:rPr>
          <w:sz w:val="20"/>
          <w:szCs w:val="20"/>
        </w:rPr>
        <w:t xml:space="preserve">[J]. </w:t>
      </w:r>
      <w:r>
        <w:rPr>
          <w:rFonts w:hint="eastAsia"/>
          <w:sz w:val="20"/>
          <w:szCs w:val="20"/>
        </w:rPr>
        <w:t>油气储运</w:t>
      </w:r>
      <w:r>
        <w:rPr>
          <w:sz w:val="20"/>
          <w:szCs w:val="20"/>
        </w:rPr>
        <w:t>. 2022, 41(06): 694-701.</w:t>
      </w:r>
      <w:bookmarkEnd w:id="11"/>
    </w:p>
    <w:p w14:paraId="0DC075FA" w14:textId="77777777" w:rsidR="001839EB" w:rsidRDefault="001839EB" w:rsidP="0094312F">
      <w:pPr>
        <w:pStyle w:val="af8"/>
        <w:spacing w:line="360" w:lineRule="exact"/>
        <w:ind w:left="426" w:hangingChars="213" w:hanging="426"/>
        <w:jc w:val="left"/>
        <w:rPr>
          <w:rFonts w:ascii="宋体" w:hAnsiTheme="minorHAnsi"/>
        </w:rPr>
      </w:pPr>
      <w:r>
        <w:rPr>
          <w:color w:val="000000"/>
          <w:sz w:val="20"/>
          <w:szCs w:val="20"/>
        </w:rPr>
        <w:t xml:space="preserve"> [9] </w:t>
      </w:r>
      <w:bookmarkStart w:id="12" w:name="_nebB04EDA5D_1FC6_46C4_8C3A_62F1B21E56C0"/>
      <w:r>
        <w:rPr>
          <w:rFonts w:ascii="宋体" w:hAnsiTheme="minorHAnsi" w:cs="宋体" w:hint="eastAsia"/>
          <w:color w:val="000000"/>
          <w:sz w:val="20"/>
          <w:szCs w:val="20"/>
        </w:rPr>
        <w:t>王辉</w:t>
      </w:r>
      <w:r>
        <w:rPr>
          <w:color w:val="000000"/>
          <w:sz w:val="20"/>
          <w:szCs w:val="20"/>
        </w:rPr>
        <w:t xml:space="preserve">. </w:t>
      </w:r>
      <w:r>
        <w:rPr>
          <w:rFonts w:ascii="宋体" w:hAnsiTheme="minorHAnsi" w:cs="宋体" w:hint="eastAsia"/>
          <w:color w:val="000000"/>
          <w:sz w:val="20"/>
          <w:szCs w:val="20"/>
        </w:rPr>
        <w:t>案例教学在学科交叉型课程的实践与反思——以安全工程专业《事故调查与分析》课程为例</w:t>
      </w:r>
      <w:r>
        <w:rPr>
          <w:color w:val="000000"/>
          <w:sz w:val="20"/>
          <w:szCs w:val="20"/>
        </w:rPr>
        <w:t xml:space="preserve">[J]. </w:t>
      </w:r>
      <w:r>
        <w:rPr>
          <w:rFonts w:ascii="宋体" w:hAnsiTheme="minorHAnsi" w:cs="宋体" w:hint="eastAsia"/>
          <w:color w:val="000000"/>
          <w:sz w:val="20"/>
          <w:szCs w:val="20"/>
        </w:rPr>
        <w:t>科学咨询</w:t>
      </w:r>
      <w:r>
        <w:rPr>
          <w:color w:val="000000"/>
          <w:sz w:val="20"/>
          <w:szCs w:val="20"/>
        </w:rPr>
        <w:t>(</w:t>
      </w:r>
      <w:r>
        <w:rPr>
          <w:rFonts w:ascii="宋体" w:hAnsiTheme="minorHAnsi" w:cs="宋体" w:hint="eastAsia"/>
          <w:color w:val="000000"/>
          <w:sz w:val="20"/>
          <w:szCs w:val="20"/>
        </w:rPr>
        <w:t>教育科研</w:t>
      </w:r>
      <w:r>
        <w:rPr>
          <w:color w:val="000000"/>
          <w:sz w:val="20"/>
          <w:szCs w:val="20"/>
        </w:rPr>
        <w:t>). 2022(04): 66-68.</w:t>
      </w:r>
      <w:bookmarkEnd w:id="12"/>
    </w:p>
    <w:p w14:paraId="2B7AC320" w14:textId="77777777" w:rsidR="001839EB" w:rsidRDefault="001839EB" w:rsidP="0094312F">
      <w:pPr>
        <w:pStyle w:val="af8"/>
        <w:spacing w:line="360" w:lineRule="exact"/>
        <w:ind w:left="426" w:hangingChars="213" w:hanging="426"/>
        <w:jc w:val="left"/>
        <w:rPr>
          <w:rFonts w:ascii="宋体" w:hAnsiTheme="minorHAnsi"/>
        </w:rPr>
      </w:pPr>
      <w:r>
        <w:rPr>
          <w:color w:val="000000"/>
          <w:sz w:val="20"/>
          <w:szCs w:val="20"/>
        </w:rPr>
        <w:t xml:space="preserve">[10] </w:t>
      </w:r>
      <w:bookmarkStart w:id="13" w:name="_neb58869938_FBE8_4B24_8466_7E44CA61387A"/>
      <w:r>
        <w:rPr>
          <w:rFonts w:ascii="宋体" w:hAnsiTheme="minorHAnsi" w:cs="宋体" w:hint="eastAsia"/>
          <w:color w:val="000000"/>
          <w:sz w:val="20"/>
          <w:szCs w:val="20"/>
        </w:rPr>
        <w:t>李磊，王轶卓，尹淑慧，等</w:t>
      </w:r>
      <w:r>
        <w:rPr>
          <w:color w:val="000000"/>
          <w:sz w:val="20"/>
          <w:szCs w:val="20"/>
        </w:rPr>
        <w:t xml:space="preserve">. </w:t>
      </w:r>
      <w:r>
        <w:rPr>
          <w:rFonts w:ascii="宋体" w:hAnsiTheme="minorHAnsi" w:cs="宋体" w:hint="eastAsia"/>
          <w:color w:val="000000"/>
          <w:sz w:val="20"/>
          <w:szCs w:val="20"/>
        </w:rPr>
        <w:t>基于案例教学的研</w:t>
      </w:r>
      <w:r>
        <w:rPr>
          <w:rFonts w:ascii="宋体" w:hAnsiTheme="minorHAnsi" w:cs="宋体" w:hint="eastAsia"/>
          <w:color w:val="000000"/>
          <w:sz w:val="20"/>
          <w:szCs w:val="20"/>
        </w:rPr>
        <w:t>究生线上线下混合教学实践</w:t>
      </w:r>
      <w:r>
        <w:rPr>
          <w:color w:val="000000"/>
          <w:sz w:val="20"/>
          <w:szCs w:val="20"/>
        </w:rPr>
        <w:t xml:space="preserve">[J]. </w:t>
      </w:r>
      <w:r>
        <w:rPr>
          <w:rFonts w:ascii="宋体" w:hAnsiTheme="minorHAnsi" w:cs="宋体" w:hint="eastAsia"/>
          <w:color w:val="000000"/>
          <w:sz w:val="20"/>
          <w:szCs w:val="20"/>
        </w:rPr>
        <w:t>航海教育研究</w:t>
      </w:r>
      <w:r>
        <w:rPr>
          <w:color w:val="000000"/>
          <w:sz w:val="20"/>
          <w:szCs w:val="20"/>
        </w:rPr>
        <w:t>. 2022, 39(03): 80-84.</w:t>
      </w:r>
      <w:bookmarkEnd w:id="13"/>
    </w:p>
    <w:p w14:paraId="1F9C6B28" w14:textId="77777777" w:rsidR="001839EB" w:rsidRDefault="001839EB" w:rsidP="0094312F">
      <w:pPr>
        <w:pStyle w:val="af8"/>
        <w:spacing w:line="360" w:lineRule="exact"/>
        <w:ind w:left="426" w:hangingChars="213" w:hanging="426"/>
        <w:jc w:val="left"/>
        <w:rPr>
          <w:rFonts w:ascii="宋体" w:hAnsiTheme="minorHAnsi"/>
        </w:rPr>
      </w:pPr>
      <w:r>
        <w:rPr>
          <w:color w:val="000000"/>
          <w:sz w:val="20"/>
          <w:szCs w:val="20"/>
        </w:rPr>
        <w:t xml:space="preserve">[11] </w:t>
      </w:r>
      <w:bookmarkStart w:id="14" w:name="_neb5B94E99E_93D5_49C7_B6ED_FAEED419FFCC"/>
      <w:r>
        <w:rPr>
          <w:rFonts w:ascii="宋体" w:hAnsiTheme="minorHAnsi" w:cs="宋体" w:hint="eastAsia"/>
          <w:color w:val="000000"/>
          <w:sz w:val="20"/>
          <w:szCs w:val="20"/>
        </w:rPr>
        <w:t>神文龙，陈莉，陈淼，等</w:t>
      </w:r>
      <w:r>
        <w:rPr>
          <w:color w:val="000000"/>
          <w:sz w:val="20"/>
          <w:szCs w:val="20"/>
        </w:rPr>
        <w:t xml:space="preserve">. </w:t>
      </w:r>
      <w:r>
        <w:rPr>
          <w:rFonts w:ascii="宋体" w:hAnsiTheme="minorHAnsi" w:cs="宋体" w:hint="eastAsia"/>
          <w:color w:val="000000"/>
          <w:sz w:val="20"/>
          <w:szCs w:val="20"/>
        </w:rPr>
        <w:t>矿业工程研究生科技论文写作教改实践</w:t>
      </w:r>
      <w:r>
        <w:rPr>
          <w:color w:val="000000"/>
          <w:sz w:val="20"/>
          <w:szCs w:val="20"/>
        </w:rPr>
        <w:t xml:space="preserve">[J]. </w:t>
      </w:r>
      <w:r>
        <w:rPr>
          <w:rFonts w:ascii="宋体" w:hAnsiTheme="minorHAnsi" w:cs="宋体" w:hint="eastAsia"/>
          <w:color w:val="000000"/>
          <w:sz w:val="20"/>
          <w:szCs w:val="20"/>
        </w:rPr>
        <w:t>教育教学论坛</w:t>
      </w:r>
      <w:r>
        <w:rPr>
          <w:color w:val="000000"/>
          <w:sz w:val="20"/>
          <w:szCs w:val="20"/>
        </w:rPr>
        <w:t>. 2021(47): 41-44.</w:t>
      </w:r>
      <w:bookmarkEnd w:id="14"/>
    </w:p>
    <w:p w14:paraId="5DD59490" w14:textId="79CCEB84" w:rsidR="001839EB" w:rsidRDefault="001839EB" w:rsidP="007A4A5B">
      <w:pPr>
        <w:pStyle w:val="af8"/>
        <w:spacing w:line="360" w:lineRule="exact"/>
        <w:ind w:left="426" w:hangingChars="213" w:hanging="426"/>
        <w:jc w:val="left"/>
        <w:rPr>
          <w:rFonts w:ascii="宋体" w:hAnsiTheme="minorHAnsi"/>
        </w:rPr>
      </w:pPr>
      <w:r>
        <w:rPr>
          <w:color w:val="000000"/>
          <w:sz w:val="20"/>
          <w:szCs w:val="20"/>
        </w:rPr>
        <w:t xml:space="preserve">[12] </w:t>
      </w:r>
      <w:bookmarkStart w:id="15" w:name="_neb13837701_68CA_47D8_977B_96B9AA2C147B"/>
      <w:r>
        <w:rPr>
          <w:rFonts w:ascii="宋体" w:hAnsiTheme="minorHAnsi" w:cs="宋体" w:hint="eastAsia"/>
          <w:color w:val="000000"/>
          <w:sz w:val="20"/>
          <w:szCs w:val="20"/>
        </w:rPr>
        <w:t>张小勤，谭立文，吴毅，等</w:t>
      </w:r>
      <w:r>
        <w:rPr>
          <w:color w:val="000000"/>
          <w:sz w:val="20"/>
          <w:szCs w:val="20"/>
        </w:rPr>
        <w:t xml:space="preserve">. </w:t>
      </w:r>
      <w:r>
        <w:rPr>
          <w:rFonts w:ascii="宋体" w:hAnsiTheme="minorHAnsi" w:cs="宋体" w:hint="eastAsia"/>
          <w:color w:val="000000"/>
          <w:sz w:val="20"/>
          <w:szCs w:val="20"/>
        </w:rPr>
        <w:t>基于案例式的医学本科生人工智能课程教学与实践</w:t>
      </w:r>
      <w:r>
        <w:rPr>
          <w:color w:val="000000"/>
          <w:sz w:val="20"/>
          <w:szCs w:val="20"/>
        </w:rPr>
        <w:t xml:space="preserve">[J]. </w:t>
      </w:r>
      <w:r>
        <w:rPr>
          <w:rFonts w:ascii="宋体" w:hAnsiTheme="minorHAnsi" w:cs="宋体" w:hint="eastAsia"/>
          <w:color w:val="000000"/>
          <w:sz w:val="20"/>
          <w:szCs w:val="20"/>
        </w:rPr>
        <w:t>重庆医学</w:t>
      </w:r>
      <w:r>
        <w:rPr>
          <w:color w:val="000000"/>
          <w:sz w:val="20"/>
          <w:szCs w:val="20"/>
        </w:rPr>
        <w:t>. 2020, 49(13): 2226-2228, 2231.</w:t>
      </w:r>
      <w:bookmarkEnd w:id="15"/>
    </w:p>
    <w:p w14:paraId="65B14315" w14:textId="1E7B66E8" w:rsidR="001839EB" w:rsidRDefault="001839EB" w:rsidP="0094312F">
      <w:pPr>
        <w:pStyle w:val="af8"/>
        <w:spacing w:line="360" w:lineRule="exact"/>
        <w:ind w:left="426" w:hangingChars="213" w:hanging="426"/>
        <w:jc w:val="left"/>
        <w:rPr>
          <w:rFonts w:ascii="宋体" w:hAnsiTheme="minorHAnsi"/>
        </w:rPr>
      </w:pPr>
      <w:r>
        <w:rPr>
          <w:color w:val="000000"/>
          <w:sz w:val="20"/>
          <w:szCs w:val="20"/>
        </w:rPr>
        <w:t>[1</w:t>
      </w:r>
      <w:r w:rsidR="007A4A5B">
        <w:rPr>
          <w:rFonts w:hint="eastAsia"/>
          <w:color w:val="000000"/>
          <w:sz w:val="20"/>
          <w:szCs w:val="20"/>
        </w:rPr>
        <w:t>3</w:t>
      </w:r>
      <w:r>
        <w:rPr>
          <w:color w:val="000000"/>
          <w:sz w:val="20"/>
          <w:szCs w:val="20"/>
        </w:rPr>
        <w:t xml:space="preserve">] </w:t>
      </w:r>
      <w:bookmarkStart w:id="16" w:name="_neb282C34B6_AD96_4B20_8B44_C368D02BDD82"/>
      <w:r>
        <w:rPr>
          <w:rFonts w:ascii="宋体" w:hAnsiTheme="minorHAnsi" w:cs="宋体" w:hint="eastAsia"/>
          <w:color w:val="000000"/>
          <w:sz w:val="20"/>
          <w:szCs w:val="20"/>
        </w:rPr>
        <w:t>林杰，邢俊</w:t>
      </w:r>
      <w:r>
        <w:rPr>
          <w:color w:val="000000"/>
          <w:sz w:val="20"/>
          <w:szCs w:val="20"/>
        </w:rPr>
        <w:t xml:space="preserve">. </w:t>
      </w:r>
      <w:r>
        <w:rPr>
          <w:rFonts w:ascii="宋体" w:hAnsiTheme="minorHAnsi" w:cs="宋体" w:hint="eastAsia"/>
          <w:color w:val="000000"/>
          <w:sz w:val="20"/>
          <w:szCs w:val="20"/>
        </w:rPr>
        <w:t>美国大学形成性教学反馈的方法</w:t>
      </w:r>
      <w:r>
        <w:rPr>
          <w:color w:val="000000"/>
          <w:sz w:val="20"/>
          <w:szCs w:val="20"/>
        </w:rPr>
        <w:t xml:space="preserve">[J]. </w:t>
      </w:r>
      <w:r>
        <w:rPr>
          <w:rFonts w:ascii="宋体" w:hAnsiTheme="minorHAnsi" w:cs="宋体" w:hint="eastAsia"/>
          <w:color w:val="000000"/>
          <w:sz w:val="20"/>
          <w:szCs w:val="20"/>
        </w:rPr>
        <w:t>四川师范大学学报</w:t>
      </w:r>
      <w:r>
        <w:rPr>
          <w:color w:val="000000"/>
          <w:sz w:val="20"/>
          <w:szCs w:val="20"/>
        </w:rPr>
        <w:t>(</w:t>
      </w:r>
      <w:r>
        <w:rPr>
          <w:rFonts w:ascii="宋体" w:hAnsiTheme="minorHAnsi" w:cs="宋体" w:hint="eastAsia"/>
          <w:color w:val="000000"/>
          <w:sz w:val="20"/>
          <w:szCs w:val="20"/>
        </w:rPr>
        <w:t>社会科学版</w:t>
      </w:r>
      <w:r>
        <w:rPr>
          <w:color w:val="000000"/>
          <w:sz w:val="20"/>
          <w:szCs w:val="20"/>
        </w:rPr>
        <w:t>). 2016, 43(01): 81-88.</w:t>
      </w:r>
      <w:bookmarkEnd w:id="16"/>
    </w:p>
    <w:p w14:paraId="1F05A640" w14:textId="77777777" w:rsidR="002F6F1B" w:rsidRDefault="005647D8" w:rsidP="00985E6F">
      <w:pPr>
        <w:pStyle w:val="af8"/>
        <w:spacing w:line="360" w:lineRule="exact"/>
        <w:ind w:leftChars="68" w:left="567" w:hangingChars="202" w:hanging="424"/>
        <w:jc w:val="left"/>
        <w:sectPr w:rsidR="002F6F1B" w:rsidSect="002F6F1B">
          <w:type w:val="continuous"/>
          <w:pgSz w:w="11906" w:h="16838"/>
          <w:pgMar w:top="1440" w:right="1080" w:bottom="1440" w:left="1080" w:header="851" w:footer="992" w:gutter="0"/>
          <w:cols w:num="2" w:space="425"/>
          <w:docGrid w:type="lines" w:linePitch="326"/>
        </w:sectPr>
      </w:pPr>
      <w:r>
        <w:fldChar w:fldCharType="end"/>
      </w:r>
    </w:p>
    <w:p w14:paraId="05BD62EA" w14:textId="45698677" w:rsidR="002B093B" w:rsidRPr="00A85348" w:rsidRDefault="002B093B" w:rsidP="00A85348">
      <w:pPr>
        <w:pStyle w:val="af8"/>
        <w:spacing w:line="360" w:lineRule="exact"/>
        <w:ind w:firstLineChars="0" w:firstLine="0"/>
        <w:jc w:val="center"/>
        <w:rPr>
          <w:b/>
          <w:bCs/>
          <w:sz w:val="28"/>
          <w:szCs w:val="28"/>
        </w:rPr>
      </w:pPr>
      <w:r w:rsidRPr="002B093B">
        <w:rPr>
          <w:b/>
          <w:bCs/>
          <w:sz w:val="28"/>
          <w:szCs w:val="28"/>
        </w:rPr>
        <w:t>Practical Case Integration and Effect Evaluation of Oil and Gas Artificial Intelligence Course</w:t>
      </w:r>
    </w:p>
    <w:p w14:paraId="61205061" w14:textId="31D681D9" w:rsidR="002B093B" w:rsidRDefault="002B093B" w:rsidP="00A85348">
      <w:pPr>
        <w:pStyle w:val="af8"/>
        <w:spacing w:line="360" w:lineRule="exact"/>
        <w:ind w:firstLineChars="0" w:firstLine="0"/>
        <w:jc w:val="center"/>
      </w:pPr>
      <w:r>
        <w:rPr>
          <w:rFonts w:hint="eastAsia"/>
        </w:rPr>
        <w:t>H</w:t>
      </w:r>
      <w:r>
        <w:t>U Xiao-dong</w:t>
      </w:r>
      <w:r>
        <w:rPr>
          <w:rFonts w:hint="eastAsia"/>
        </w:rPr>
        <w:t>,</w:t>
      </w:r>
      <w:r>
        <w:t xml:space="preserve"> WANG Tian-</w:t>
      </w:r>
      <w:proofErr w:type="spellStart"/>
      <w:r>
        <w:t>yu</w:t>
      </w:r>
      <w:proofErr w:type="spellEnd"/>
      <w:r>
        <w:t>, LIN</w:t>
      </w:r>
      <w:r w:rsidR="00A85348">
        <w:t xml:space="preserve"> Bo-</w:t>
      </w:r>
      <w:proofErr w:type="spellStart"/>
      <w:r w:rsidR="00A85348">
        <w:t>tao</w:t>
      </w:r>
      <w:proofErr w:type="spellEnd"/>
    </w:p>
    <w:p w14:paraId="74692537" w14:textId="05B66631" w:rsidR="00A85348" w:rsidRPr="00402A85" w:rsidRDefault="00A85348" w:rsidP="00A85348">
      <w:pPr>
        <w:pStyle w:val="af8"/>
        <w:spacing w:line="360" w:lineRule="exact"/>
        <w:ind w:firstLineChars="0" w:firstLine="0"/>
        <w:jc w:val="center"/>
        <w:rPr>
          <w:sz w:val="24"/>
          <w:szCs w:val="24"/>
        </w:rPr>
      </w:pPr>
      <w:r w:rsidRPr="00402A85">
        <w:rPr>
          <w:sz w:val="24"/>
          <w:szCs w:val="24"/>
        </w:rPr>
        <w:t>(College of Artificial Intelligence, China University of Petroleum, Beijing 102249, China)</w:t>
      </w:r>
    </w:p>
    <w:p w14:paraId="635D7895" w14:textId="1C1CEFA8" w:rsidR="00A85348" w:rsidRPr="00402A85" w:rsidRDefault="00A85348" w:rsidP="00E47DB0">
      <w:pPr>
        <w:pStyle w:val="af8"/>
        <w:spacing w:line="360" w:lineRule="exact"/>
        <w:ind w:firstLine="482"/>
        <w:rPr>
          <w:sz w:val="24"/>
          <w:szCs w:val="24"/>
        </w:rPr>
      </w:pPr>
      <w:r>
        <w:rPr>
          <w:b/>
          <w:bCs/>
          <w:sz w:val="24"/>
          <w:szCs w:val="24"/>
        </w:rPr>
        <w:t xml:space="preserve">Abstract: </w:t>
      </w:r>
      <w:r w:rsidR="00402A85" w:rsidRPr="00402A85">
        <w:rPr>
          <w:sz w:val="24"/>
          <w:szCs w:val="24"/>
        </w:rPr>
        <w:t>Artificial intelligence has brought a new round of industrial change, and in the new era, the construction of artificial intelligence-related interdisciplinary disciplines is also constantly being explored. Aiming at the cross-disciplinary teaching construction of "Oil and gas artificial intelligence", this paper explores a case-based teaching model of oil and gas artificial intelligence. The teaching model is analyzed from the aspects of topic selection mode, learning mode and course practice mode of oil and gas artificial intelligence teaching. Through specific teaching implementation, the teaching activities such as case base establishment, case integration teaching practice and teaching feedback evaluation are carried out, which can provide inspiration for the course construction of oil and gas artificial intelligence.</w:t>
      </w:r>
    </w:p>
    <w:p w14:paraId="13967622" w14:textId="36108533" w:rsidR="00A85348" w:rsidRPr="00A85348" w:rsidRDefault="00A85348" w:rsidP="00E47DB0">
      <w:pPr>
        <w:pStyle w:val="af8"/>
        <w:spacing w:line="360" w:lineRule="exact"/>
        <w:ind w:firstLine="482"/>
        <w:jc w:val="left"/>
        <w:rPr>
          <w:b/>
          <w:bCs/>
          <w:sz w:val="24"/>
          <w:szCs w:val="24"/>
        </w:rPr>
      </w:pPr>
      <w:r>
        <w:rPr>
          <w:rFonts w:hint="eastAsia"/>
          <w:b/>
          <w:bCs/>
          <w:sz w:val="24"/>
          <w:szCs w:val="24"/>
        </w:rPr>
        <w:t>K</w:t>
      </w:r>
      <w:r>
        <w:rPr>
          <w:b/>
          <w:bCs/>
          <w:sz w:val="24"/>
          <w:szCs w:val="24"/>
        </w:rPr>
        <w:t xml:space="preserve">ey words: </w:t>
      </w:r>
      <w:r w:rsidR="00402A85" w:rsidRPr="00402A85">
        <w:rPr>
          <w:sz w:val="24"/>
          <w:szCs w:val="24"/>
        </w:rPr>
        <w:t>c</w:t>
      </w:r>
      <w:r w:rsidR="00B16CDB" w:rsidRPr="00402A85">
        <w:rPr>
          <w:sz w:val="24"/>
          <w:szCs w:val="24"/>
        </w:rPr>
        <w:t xml:space="preserve">ross </w:t>
      </w:r>
      <w:r w:rsidR="00402A85" w:rsidRPr="00402A85">
        <w:rPr>
          <w:sz w:val="24"/>
          <w:szCs w:val="24"/>
        </w:rPr>
        <w:t>d</w:t>
      </w:r>
      <w:r w:rsidR="00B16CDB" w:rsidRPr="00402A85">
        <w:rPr>
          <w:sz w:val="24"/>
          <w:szCs w:val="24"/>
        </w:rPr>
        <w:t xml:space="preserve">isciplinary; </w:t>
      </w:r>
      <w:r w:rsidR="00402A85" w:rsidRPr="00402A85">
        <w:rPr>
          <w:sz w:val="24"/>
          <w:szCs w:val="24"/>
        </w:rPr>
        <w:t>o</w:t>
      </w:r>
      <w:r w:rsidR="00B16CDB" w:rsidRPr="00402A85">
        <w:rPr>
          <w:sz w:val="24"/>
          <w:szCs w:val="24"/>
        </w:rPr>
        <w:t xml:space="preserve">il and gas artificial intelligence; </w:t>
      </w:r>
      <w:r w:rsidR="00AB32C4">
        <w:rPr>
          <w:rFonts w:hint="eastAsia"/>
          <w:sz w:val="24"/>
          <w:szCs w:val="24"/>
        </w:rPr>
        <w:t>c</w:t>
      </w:r>
      <w:r w:rsidR="00AB32C4" w:rsidRPr="00AB32C4">
        <w:rPr>
          <w:sz w:val="24"/>
          <w:szCs w:val="24"/>
        </w:rPr>
        <w:t>ase integration</w:t>
      </w:r>
      <w:r w:rsidR="00B16CDB" w:rsidRPr="00402A85">
        <w:rPr>
          <w:sz w:val="24"/>
          <w:szCs w:val="24"/>
        </w:rPr>
        <w:t xml:space="preserve">; </w:t>
      </w:r>
      <w:r w:rsidR="00AB32C4">
        <w:rPr>
          <w:sz w:val="24"/>
          <w:szCs w:val="24"/>
        </w:rPr>
        <w:t>c</w:t>
      </w:r>
      <w:r w:rsidR="00AB32C4" w:rsidRPr="00AB32C4">
        <w:rPr>
          <w:sz w:val="24"/>
          <w:szCs w:val="24"/>
        </w:rPr>
        <w:t>ourse practice</w:t>
      </w:r>
      <w:r w:rsidR="00B16CDB" w:rsidRPr="00402A85">
        <w:rPr>
          <w:sz w:val="24"/>
          <w:szCs w:val="24"/>
        </w:rPr>
        <w:t xml:space="preserve">; </w:t>
      </w:r>
      <w:r w:rsidR="00AB32C4">
        <w:rPr>
          <w:sz w:val="24"/>
          <w:szCs w:val="24"/>
        </w:rPr>
        <w:t>c</w:t>
      </w:r>
      <w:r w:rsidR="00AB32C4" w:rsidRPr="00AB32C4">
        <w:rPr>
          <w:sz w:val="24"/>
          <w:szCs w:val="24"/>
        </w:rPr>
        <w:t>ourse effectiveness evaluation</w:t>
      </w:r>
    </w:p>
    <w:p w14:paraId="41965F3E" w14:textId="77777777" w:rsidR="00A85348" w:rsidRDefault="00A85348" w:rsidP="002B093B">
      <w:pPr>
        <w:pStyle w:val="af8"/>
        <w:spacing w:line="360" w:lineRule="exact"/>
        <w:ind w:firstLineChars="0" w:firstLine="0"/>
        <w:jc w:val="left"/>
        <w:rPr>
          <w:b/>
          <w:bCs/>
          <w:sz w:val="24"/>
          <w:szCs w:val="24"/>
        </w:rPr>
      </w:pPr>
    </w:p>
    <w:p w14:paraId="662DAC45" w14:textId="47DBA418" w:rsidR="000827E0" w:rsidRPr="002B093B" w:rsidRDefault="000827E0" w:rsidP="002B093B">
      <w:pPr>
        <w:pStyle w:val="af8"/>
        <w:spacing w:line="360" w:lineRule="exact"/>
        <w:ind w:firstLineChars="0" w:firstLine="0"/>
        <w:jc w:val="left"/>
        <w:rPr>
          <w:b/>
          <w:bCs/>
          <w:sz w:val="24"/>
          <w:szCs w:val="24"/>
        </w:rPr>
      </w:pPr>
    </w:p>
    <w:sectPr w:rsidR="000827E0" w:rsidRPr="002B093B" w:rsidSect="002B093B">
      <w:type w:val="continuous"/>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271E" w14:textId="77777777" w:rsidR="004C4545" w:rsidRDefault="004C4545" w:rsidP="005C000E">
      <w:pPr>
        <w:spacing w:line="240" w:lineRule="auto"/>
        <w:ind w:firstLine="420"/>
      </w:pPr>
      <w:r>
        <w:separator/>
      </w:r>
    </w:p>
  </w:endnote>
  <w:endnote w:type="continuationSeparator" w:id="0">
    <w:p w14:paraId="5EA91FBE" w14:textId="77777777" w:rsidR="004C4545" w:rsidRDefault="004C4545" w:rsidP="005C000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2229" w14:textId="77777777" w:rsidR="005C000E" w:rsidRDefault="005C000E">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3964" w14:textId="77777777" w:rsidR="005C000E" w:rsidRDefault="005C000E">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ED60" w14:textId="77777777" w:rsidR="005C000E" w:rsidRDefault="005C000E">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0CEE" w14:textId="77777777" w:rsidR="004C4545" w:rsidRDefault="004C4545" w:rsidP="005C000E">
      <w:pPr>
        <w:spacing w:line="240" w:lineRule="auto"/>
        <w:ind w:firstLine="420"/>
      </w:pPr>
      <w:r>
        <w:separator/>
      </w:r>
    </w:p>
  </w:footnote>
  <w:footnote w:type="continuationSeparator" w:id="0">
    <w:p w14:paraId="68B26491" w14:textId="77777777" w:rsidR="004C4545" w:rsidRDefault="004C4545" w:rsidP="005C000E">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0F8" w14:textId="77777777" w:rsidR="005C000E" w:rsidRDefault="005C000E">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A129" w14:textId="77777777" w:rsidR="005C000E" w:rsidRDefault="005C000E">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1416" w14:textId="77777777" w:rsidR="005C000E" w:rsidRDefault="005C000E">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BE7"/>
    <w:multiLevelType w:val="multilevel"/>
    <w:tmpl w:val="97C85A7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A71BB0"/>
    <w:multiLevelType w:val="multilevel"/>
    <w:tmpl w:val="166EC07E"/>
    <w:lvl w:ilvl="0">
      <w:start w:val="1"/>
      <w:numFmt w:val="chineseCountingThousand"/>
      <w:pStyle w:val="1"/>
      <w:lvlText w:val="%1、"/>
      <w:lvlJc w:val="left"/>
      <w:pPr>
        <w:ind w:left="357" w:hanging="357"/>
      </w:pPr>
      <w:rPr>
        <w:rFonts w:hint="eastAsia"/>
        <w:color w:val="000000" w:themeColor="text1"/>
      </w:rPr>
    </w:lvl>
    <w:lvl w:ilvl="1">
      <w:start w:val="1"/>
      <w:numFmt w:val="chineseCountingThousand"/>
      <w:lvlText w:val="(%2)"/>
      <w:lvlJc w:val="left"/>
      <w:pPr>
        <w:ind w:left="800" w:hanging="44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55380C4F"/>
    <w:multiLevelType w:val="hybridMultilevel"/>
    <w:tmpl w:val="2946EB72"/>
    <w:lvl w:ilvl="0" w:tplc="CB82B690">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5AFE1E22"/>
    <w:multiLevelType w:val="hybridMultilevel"/>
    <w:tmpl w:val="89F4CDB0"/>
    <w:lvl w:ilvl="0" w:tplc="A1FCBCC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B977FF"/>
    <w:multiLevelType w:val="hybridMultilevel"/>
    <w:tmpl w:val="ECF038AA"/>
    <w:lvl w:ilvl="0" w:tplc="179ACCD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7E5FE0"/>
    <w:multiLevelType w:val="hybridMultilevel"/>
    <w:tmpl w:val="E102CECE"/>
    <w:lvl w:ilvl="0" w:tplc="8254584C">
      <w:start w:val="1"/>
      <w:numFmt w:val="decimal"/>
      <w:suff w:val="space"/>
      <w:lvlText w:val="%1)"/>
      <w:lvlJc w:val="left"/>
      <w:pPr>
        <w:ind w:left="0" w:firstLine="567"/>
      </w:pPr>
      <w:rPr>
        <w:rFonts w:hint="default"/>
        <w:b w:val="0"/>
        <w:bCs w:val="0"/>
      </w:rPr>
    </w:lvl>
    <w:lvl w:ilvl="1" w:tplc="76004AC6">
      <w:start w:val="1"/>
      <w:numFmt w:val="decimalEnclosedCircle"/>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6D8135F0"/>
    <w:multiLevelType w:val="multilevel"/>
    <w:tmpl w:val="59D8392A"/>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881793180">
    <w:abstractNumId w:val="0"/>
  </w:num>
  <w:num w:numId="2" w16cid:durableId="423453176">
    <w:abstractNumId w:val="5"/>
  </w:num>
  <w:num w:numId="3" w16cid:durableId="1908031837">
    <w:abstractNumId w:val="6"/>
  </w:num>
  <w:num w:numId="4" w16cid:durableId="1993898870">
    <w:abstractNumId w:val="3"/>
  </w:num>
  <w:num w:numId="5" w16cid:durableId="947470484">
    <w:abstractNumId w:val="4"/>
  </w:num>
  <w:num w:numId="6" w16cid:durableId="1476020719">
    <w:abstractNumId w:val="1"/>
  </w:num>
  <w:num w:numId="7" w16cid:durableId="1267155335">
    <w:abstractNumId w:val="2"/>
  </w:num>
  <w:num w:numId="8" w16cid:durableId="30979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623DF10-A923-4551-B778-824121169995}" w:val=" ADDIN NE.Ref.{0623DF10-A923-4551-B778-824121169995}&lt;Citation&gt;&lt;Group&gt;&lt;References&gt;&lt;Item&gt;&lt;ID&gt;68&lt;/ID&gt;&lt;UID&gt;{56684B9D-99FC-4AEB-8330-1B4CCD2D704F}&lt;/UID&gt;&lt;Title&gt;国务院学位委员会关于印发《交叉学科设置与管理办法（试行）》的通知_部门政务_中国政府网&lt;/Title&gt;&lt;Template&gt;Web Page&lt;/Template&gt;&lt;Star&gt;0&lt;/Star&gt;&lt;Tag&gt;0&lt;/Tag&gt;&lt;Author&gt;国务院学位委员会&lt;/Author&gt;&lt;Year&gt;2021&lt;/Year&gt;&lt;Details&gt;&lt;_accessed&gt;64713618&lt;/_accessed&gt;&lt;_created&gt;64713597&lt;/_created&gt;&lt;_date&gt;64101600&lt;/_date&gt;&lt;_date_display&gt;2021-11-17&lt;/_date_display&gt;&lt;_issue&gt;2023-1-15&lt;/_issue&gt;&lt;_language&gt;Chinese&lt;/_language&gt;&lt;_modified&gt;64713619&lt;/_modified&gt;&lt;_pages&gt;为深入贯彻习近平总书记关于研究生教育工作的重要指示，落实全国教育大会和全国研究生教育会议精神，按照国务院关于深化高等教育学科专业体系改革部署，规范交叉学科门类下一级学科的设置与管理，推动交叉学科发展，现将国务院学位委员会审议通过的《交叉学科设置与管理办法（试行）》印发给你们，请结合实际认真贯彻执行。,2021-12-06-09:12:00&lt;/_pages&gt;&lt;_url&gt;http://www.gov.cn/xinwen/2021-12/06/content_5656041.htm&lt;/_url&gt;&lt;_volume&gt;2023&lt;/_volume&gt;&lt;_translated_author&gt;Guo, Wu yuan xue wei&lt;/_translated_author&gt;&lt;/Details&gt;&lt;Extra&gt;&lt;DBUID&gt;{5286381F-11C4-426C-9239-7240D1698D8E}&lt;/DBUID&gt;&lt;/Extra&gt;&lt;/Item&gt;&lt;/References&gt;&lt;/Group&gt;&lt;/Citation&gt;_x000a_"/>
    <w:docVar w:name="NE.Ref{155DA6A8-22ED-474E-9FF2-7ED2C8C6C075}" w:val=" ADDIN NE.Ref.{155DA6A8-22ED-474E-9FF2-7ED2C8C6C075}&lt;Citation&gt;&lt;Group&gt;&lt;References&gt;&lt;Item&gt;&lt;ID&gt;70&lt;/ID&gt;&lt;UID&gt;{DA295CDC-7FFF-4148-90DA-BBCBC7D2F3B8}&lt;/UID&gt;&lt;Title&gt;关于印发《人工智能领域研究生指导性培养方案 （试行）》的通知 - 中华人民共和国教育部政府门户网站&lt;/Title&gt;&lt;Template&gt;Web Page&lt;/Template&gt;&lt;Star&gt;0&lt;/Star&gt;&lt;Tag&gt;0&lt;/Tag&gt;&lt;Author&gt;中华人民共和国教育部&lt;/Author&gt;&lt;Year&gt;2022&lt;/Year&gt;&lt;Details&gt;&lt;_accessed&gt;64713620&lt;/_accessed&gt;&lt;_created&gt;64713620&lt;/_created&gt;&lt;_date&gt;64464480&lt;/_date&gt;&lt;_date_display&gt;2022-7-27&lt;/_date_display&gt;&lt;_issue&gt;2023-1-16&lt;/_issue&gt;&lt;_language&gt;Chinese&lt;/_language&gt;&lt;_modified&gt;64713622&lt;/_modified&gt;&lt;_url&gt;http://m.moe.gov.cn/s78/A22/tongzhi/202207/t20220729_649598.html&lt;/_url&gt;&lt;_volume&gt;2023&lt;/_volume&gt;&lt;_translated_author&gt;Zhong, Hua ren min gong&lt;/_translated_author&gt;&lt;/Details&gt;&lt;Extra&gt;&lt;DBUID&gt;{5286381F-11C4-426C-9239-7240D1698D8E}&lt;/DBUID&gt;&lt;/Extra&gt;&lt;/Item&gt;&lt;/References&gt;&lt;/Group&gt;&lt;Group&gt;&lt;References&gt;&lt;Item&gt;&lt;ID&gt;67&lt;/ID&gt;&lt;UID&gt;{316DC58A-0E32-43C6-9ABC-7DD420B4761E}&lt;/UID&gt;&lt;Title&gt;教育部 国家发展改革委 财政部印发《关于“双一流”建设高校促进学科融合 加快人工智能领域研究生培养的若干意见》的通知_教育_中国政府网&lt;/Title&gt;&lt;Template&gt;Web Page&lt;/Template&gt;&lt;Star&gt;0&lt;/Star&gt;&lt;Tag&gt;0&lt;/Tag&gt;&lt;Author&gt;教育部; 国家发展改革委; 财政部&lt;/Author&gt;&lt;Year&gt;2020&lt;/Year&gt;&lt;Details&gt;&lt;_accessed&gt;64713593&lt;/_accessed&gt;&lt;_created&gt;64713580&lt;/_created&gt;&lt;_date&gt;63142560&lt;/_date&gt;&lt;_date_display&gt;2020-1-21&lt;/_date_display&gt;&lt;_issue&gt;2023-1-15&lt;/_issue&gt;&lt;_keywords&gt;发展改革委,人工智能,教育部,财政部,&lt;/_keywords&gt;&lt;_language&gt;Chinese&lt;/_language&gt;&lt;_modified&gt;64713594&lt;/_modified&gt;&lt;_pages&gt;根据国务院印发的《新一代人工智能发展规划》，教育部、国家发展改革委、财政部制定了《关于“双一流”建设高校促进学科融合 加快人工智能领域研究生培养的若干意见》，现予以印发，请认真贯彻执行。,2020-03-03-16:03:00&lt;/_pages&gt;&lt;_url&gt;http://www.gov.cn/zhengce/zhengceku/2020-03/03/content_5486326.htm&lt;/_url&gt;&lt;_volume&gt;2023&lt;/_volume&gt;&lt;_translated_author&gt;Jiao, Yu bu;Guo, Jia fa zhan gai;Cai, Zheng bu&lt;/_translated_author&gt;&lt;/Details&gt;&lt;Extra&gt;&lt;DBUID&gt;{5286381F-11C4-426C-9239-7240D1698D8E}&lt;/DBUID&gt;&lt;/Extra&gt;&lt;/Item&gt;&lt;/References&gt;&lt;/Group&gt;&lt;Group&gt;&lt;References&gt;&lt;Item&gt;&lt;ID&gt;20&lt;/ID&gt;&lt;UID&gt;{8CC9B2C7-0EE3-47A8-9ACE-F8CD54401328}&lt;/UID&gt;&lt;Title&gt;教育部关于印发《高等学校人工智能创新行动计划》的通知&lt;/Title&gt;&lt;Template&gt;Web Page&lt;/Template&gt;&lt;Star&gt;0&lt;/Star&gt;&lt;Tag&gt;0&lt;/Tag&gt;&lt;Author&gt;中华人民共和国教育部&lt;/Author&gt;&lt;Year&gt;2018&lt;/Year&gt;&lt;Details&gt;&lt;_accessed&gt;64713590&lt;/_accessed&gt;&lt;_created&gt;64674139&lt;/_created&gt;&lt;_date&gt;62193600&lt;/_date&gt;&lt;_issue&gt;2022-12-19&lt;/_issue&gt;&lt;_keywords&gt;高等学校,人工智能,创新行动计划&lt;/_keywords&gt;&lt;_language&gt;Chinese&lt;/_language&gt;&lt;_modified&gt;64674141&lt;/_modified&gt;&lt;_pages&gt;教育部印发《高等学校人工智能创新行动计划》&lt;/_pages&gt;&lt;_publisher&gt;中华人民共和国教育部&lt;/_publisher&gt;&lt;_url&gt;http://www.moe.gov.cn/srcsite/A16/s7062/201804/t20180410_332722.html&lt;/_url&gt;&lt;_volume&gt;2022&lt;/_volume&gt;&lt;_translated_author&gt;Zhong, Hua ren min gong&lt;/_translated_author&gt;&lt;/Details&gt;&lt;Extra&gt;&lt;DBUID&gt;{5286381F-11C4-426C-9239-7240D1698D8E}&lt;/DBUID&gt;&lt;/Extra&gt;&lt;/Item&gt;&lt;/References&gt;&lt;/Group&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141&lt;/_accessed&gt;&lt;_cate&gt;科技、教育/科技&lt;/_cate&gt;&lt;_created&gt;64674049&lt;/_created&gt;&lt;_date&gt;61824960&lt;/_date&gt;&lt;_date_display&gt;2022/12/19_x000d__x000a_&lt;/_date_display&gt;&lt;_modified&gt;64674060&lt;/_modified&gt;&lt;_publisher&gt;国务院&lt;/_publisher&gt;&lt;_url&gt;http://www.gov.cn/zhengce/content/2017-07/20/content_5211996.htm&lt;/_url&gt;&lt;_translated_author&gt;Guo, Wu yuan&lt;/_translated_author&gt;&lt;/Details&gt;&lt;Extra&gt;&lt;DBUID&gt;{5286381F-11C4-426C-9239-7240D1698D8E}&lt;/DBUID&gt;&lt;/Extra&gt;&lt;/Item&gt;&lt;/References&gt;&lt;/Group&gt;&lt;/Citation&gt;_x000a_"/>
    <w:docVar w:name="NE.Ref{1C971D02-AB4C-41A5-B7AC-CCE075386082}" w:val=" ADDIN NE.Ref.{1C971D02-AB4C-41A5-B7AC-CCE075386082}&lt;Citation&gt;&lt;Group&gt;&lt;References&gt;&lt;Item&gt;&lt;ID&gt;5&lt;/ID&gt;&lt;UID&gt;{512D5D8B-AEE2-4945-A12A-100C6E739F70}&lt;/UID&gt;&lt;Title&gt;交叉融合的“人工智能+”学科建设探索与实践&lt;/Title&gt;&lt;Template&gt;Journal Article&lt;/Template&gt;&lt;Star&gt;0&lt;/Star&gt;&lt;Tag&gt;0&lt;/Tag&gt;&lt;Author&gt;王国胤; 瞿中; 赵显莲&lt;/Author&gt;&lt;Year&gt;2020&lt;/Year&gt;&lt;Details&gt;&lt;_author_adr&gt;重庆邮电大学研究生院;&lt;/_author_adr&gt;&lt;_collection_scope&gt;CSCD;PKU&lt;/_collection_scope&gt;&lt;_created&gt;64654219&lt;/_created&gt;&lt;_db_provider&gt;CNKI&lt;/_db_provider&gt;&lt;_isbn&gt;1002-137X&lt;/_isbn&gt;&lt;_issue&gt;04&lt;/_issue&gt;&lt;_journal&gt;计算机科学&lt;/_journal&gt;&lt;_keywords&gt;人工智能+;学科交叉;学科建设;实践探索;学科融合&lt;/_keywords&gt;&lt;_modified&gt;64660037&lt;/_modified&gt;&lt;_pages&gt;1-5&lt;/_pages&gt;&lt;_volume&gt;47&lt;/_volume&gt;&lt;_accessed&gt;64660037&lt;/_accessed&gt;&lt;_translated_author&gt;Wang, Guo yin;Ju, Zhong;Zhao, Xian lian&lt;/_translated_author&gt;&lt;/Details&gt;&lt;Extra&gt;&lt;DBUID&gt;{5286381F-11C4-426C-9239-7240D1698D8E}&lt;/DBUID&gt;&lt;/Extra&gt;&lt;/Item&gt;&lt;/References&gt;&lt;/Group&gt;&lt;/Citation&gt;_x000a_"/>
    <w:docVar w:name="NE.Ref{1E49E405-F11A-47EC-9E2C-53F508D9D08C}" w:val=" ADDIN NE.Ref.{1E49E405-F11A-47EC-9E2C-53F508D9D08C}&lt;Citation&gt;&lt;Group&gt;&lt;References&gt;&lt;Item&gt;&lt;ID&gt;5&lt;/ID&gt;&lt;UID&gt;{512D5D8B-AEE2-4945-A12A-100C6E739F70}&lt;/UID&gt;&lt;Title&gt;交叉融合的“人工智能+”学科建设探索与实践&lt;/Title&gt;&lt;Template&gt;Journal Article&lt;/Template&gt;&lt;Star&gt;0&lt;/Star&gt;&lt;Tag&gt;0&lt;/Tag&gt;&lt;Author&gt;王国胤; 瞿中; 赵显莲&lt;/Author&gt;&lt;Year&gt;2020&lt;/Year&gt;&lt;Details&gt;&lt;_accessed&gt;64660037&lt;/_accessed&gt;&lt;_author_adr&gt;重庆邮电大学研究生院;&lt;/_author_adr&gt;&lt;_collection_scope&gt;CSCD;PKU&lt;/_collection_scope&gt;&lt;_created&gt;64654219&lt;/_created&gt;&lt;_db_provider&gt;CNKI&lt;/_db_provider&gt;&lt;_isbn&gt;1002-137X&lt;/_isbn&gt;&lt;_issue&gt;04&lt;/_issue&gt;&lt;_journal&gt;计算机科学&lt;/_journal&gt;&lt;_keywords&gt;人工智能+;学科交叉;学科建设;实践探索;学科融合&lt;/_keywords&gt;&lt;_modified&gt;64660037&lt;/_modified&gt;&lt;_pages&gt;1-5&lt;/_pages&gt;&lt;_volume&gt;47&lt;/_volume&gt;&lt;_translated_author&gt;Wang, Guo yin;Ju, Zhong;Zhao, Xian lian&lt;/_translated_author&gt;&lt;/Details&gt;&lt;Extra&gt;&lt;DBUID&gt;{5286381F-11C4-426C-9239-7240D1698D8E}&lt;/DBUID&gt;&lt;/Extra&gt;&lt;/Item&gt;&lt;/References&gt;&lt;/Group&gt;&lt;/Citation&gt;_x000a_"/>
    <w:docVar w:name="NE.Ref{24DB98F5-CDAC-4F34-B69A-BE79C148AD8B}" w:val=" ADDIN NE.Ref.{24DB98F5-CDAC-4F34-B69A-BE79C148AD8B}&lt;Citation&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061&lt;/_accessed&gt;&lt;_created&gt;64674049&lt;/_created&gt;&lt;_modified&gt;64674060&lt;/_modified&gt;&lt;_url&gt;http://www.gov.cn/zhengce/content/2017-07/20/content_5211996.htm&lt;/_url&gt;&lt;_cate&gt;科技、教育/科技&lt;/_cate&gt;&lt;_date&gt;61824960&lt;/_date&gt;&lt;_publisher&gt;国务院&lt;/_publisher&gt;&lt;_date_display&gt;2022/12/19_x000d__x000a_&lt;/_date_display&gt;&lt;_translated_author&gt;Guo, Wu yuan&lt;/_translated_author&gt;&lt;/Details&gt;&lt;Extra&gt;&lt;DBUID&gt;{5286381F-11C4-426C-9239-7240D1698D8E}&lt;/DBUID&gt;&lt;/Extra&gt;&lt;/Item&gt;&lt;/References&gt;&lt;/Group&gt;&lt;/Citation&gt;_x000a_"/>
    <w:docVar w:name="NE.Ref{25924997-5C51-4275-A1B9-9739911BA308}" w:val=" ADDIN NE.Ref.{25924997-5C51-4275-A1B9-9739911BA308}&lt;Citation&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141&lt;/_accessed&gt;&lt;_cate&gt;科技、教育/科技&lt;/_cate&gt;&lt;_created&gt;64674049&lt;/_created&gt;&lt;_date&gt;61824960&lt;/_date&gt;&lt;_date_display&gt;2022/12/19_x000d__x000a_&lt;/_date_display&gt;&lt;_modified&gt;64674060&lt;/_modified&gt;&lt;_publisher&gt;国务院&lt;/_publisher&gt;&lt;_url&gt;http://www.gov.cn/zhengce/content/2017-07/20/content_5211996.htm&lt;/_url&gt;&lt;_translated_author&gt;Guo, Wu yuan&lt;/_translated_author&gt;&lt;/Details&gt;&lt;Extra&gt;&lt;DBUID&gt;{5286381F-11C4-426C-9239-7240D1698D8E}&lt;/DBUID&gt;&lt;/Extra&gt;&lt;/Item&gt;&lt;/References&gt;&lt;/Group&gt;&lt;/Citation&gt;_x000a_"/>
    <w:docVar w:name="NE.Ref{25D38EEF-09ED-4D0A-8E9D-47462883A47C}" w:val=" ADDIN NE.Ref.{25D38EEF-09ED-4D0A-8E9D-47462883A47C}&lt;Citation&gt;&lt;Group&gt;&lt;References&gt;&lt;Item&gt;&lt;ID&gt;13&lt;/ID&gt;&lt;UID&gt;{40F03DF3-1392-4ADA-89B9-BF4A79278CCD}&lt;/UID&gt;&lt;Title&gt;能源转型与人工智能时代油气储运本科教育应对策略&lt;/Title&gt;&lt;Template&gt;Journal Article&lt;/Template&gt;&lt;Star&gt;0&lt;/Star&gt;&lt;Tag&gt;0&lt;/Tag&gt;&lt;Author&gt;何利民; 吕宇玲; 杨东海; 罗小明; 王鑫; 张宏阳&lt;/Author&gt;&lt;Year&gt;2022&lt;/Year&gt;&lt;Details&gt;&lt;_accessed&gt;64660059&lt;/_accessed&gt;&lt;_author_adr&gt;中国石油大学(华东)储运与建筑工程学院;&lt;/_author_adr&gt;&lt;_collection_scope&gt;PKU&lt;/_collection_scope&gt;&lt;_created&gt;64660057&lt;/_created&gt;&lt;_db_provider&gt;CNKI&lt;/_db_provider&gt;&lt;_isbn&gt;1000-8241&lt;/_isbn&gt;&lt;_issue&gt;06&lt;/_issue&gt;&lt;_journal&gt;油气储运&lt;/_journal&gt;&lt;_keywords&gt;油气储运工程专业;工程教育;课程结构;课程体系;回归工程实践&lt;/_keywords&gt;&lt;_modified&gt;64660059&lt;/_modified&gt;&lt;_pages&gt;694-701&lt;/_pages&gt;&lt;_url&gt;https://kns.cnki.net/kcms/detail/13.1093.TE.20220409.2323.002.html&lt;/_url&gt;&lt;_volume&gt;41&lt;/_volume&gt;&lt;_translated_author&gt;He, Li min;Lu, Yu ling;Yang, Dong hai;Luo, Xiao ming;Wang, Xin;Zhang, Hong yang&lt;/_translated_author&gt;&lt;/Details&gt;&lt;Extra&gt;&lt;DBUID&gt;{5286381F-11C4-426C-9239-7240D1698D8E}&lt;/DBUID&gt;&lt;/Extra&gt;&lt;/Item&gt;&lt;/References&gt;&lt;/Group&gt;&lt;Group&gt;&lt;References&gt;&lt;Item&gt;&lt;ID&gt;66&lt;/ID&gt;&lt;UID&gt;{5B94E99E-93D5-49C7-B6ED-FAEED419FFCC}&lt;/UID&gt;&lt;Title&gt;矿业工程研究生科技论文写作教改实践&lt;/Title&gt;&lt;Template&gt;Journal Article&lt;/Template&gt;&lt;Star&gt;0&lt;/Star&gt;&lt;Tag&gt;0&lt;/Tag&gt;&lt;Author&gt;神文龙; 陈莉; 陈淼; 南华&lt;/Author&gt;&lt;Year&gt;2021&lt;/Year&gt;&lt;Details&gt;&lt;_accessed&gt;64715956&lt;/_accessed&gt;&lt;_author_adr&gt;河南理工大学能源科学与工程学院;煤炭安全生产与清洁高效利用省部共建协同创新中心;河南理工大学教务处;河南理工大学文法学院;&lt;/_author_adr&gt;&lt;_created&gt;64711679&lt;/_created&gt;&lt;_db_provider&gt;CNKI&lt;/_db_provider&gt;&lt;_isbn&gt;1674-9324&lt;/_isbn&gt;&lt;_issue&gt;47&lt;/_issue&gt;&lt;_journal&gt;教育教学论坛&lt;/_journal&gt;&lt;_keywords&gt;教学思想;教学模式;考核方法;实践检验&lt;/_keywords&gt;&lt;_modified&gt;64714744&lt;/_modified&gt;&lt;_pages&gt;41-44&lt;/_pages&gt;&lt;_translated_author&gt;Shen, Wen long;Chen, Li;Chen, Miao;Nan, Hua&lt;/_translated_author&gt;&lt;/Details&gt;&lt;Extra&gt;&lt;DBUID&gt;{5286381F-11C4-426C-9239-7240D1698D8E}&lt;/DBUID&gt;&lt;/Extra&gt;&lt;/Item&gt;&lt;/References&gt;&lt;/Group&gt;&lt;Group&gt;&lt;References&gt;&lt;Item&gt;&lt;ID&gt;2&lt;/ID&gt;&lt;UID&gt;{4D2BFD6E-1301-4E45-BC02-B2FE82AA683E}&lt;/UID&gt;&lt;Title&gt;人工智能赋能下的交叉学科研究生培养机制建设研究&lt;/Title&gt;&lt;Template&gt;Journal Article&lt;/Template&gt;&lt;Star&gt;0&lt;/Star&gt;&lt;Tag&gt;0&lt;/Tag&gt;&lt;Author&gt;蒋思; 苏菲; 肖波&lt;/Author&gt;&lt;Year&gt;2022&lt;/Year&gt;&lt;Details&gt;&lt;_accessed&gt;64718992&lt;/_accessed&gt;&lt;_author_adr&gt;北京邮电大学人工智能学院;&lt;/_author_adr&gt;&lt;_created&gt;64654185&lt;/_created&gt;&lt;_db_provider&gt;CNKI&lt;/_db_provider&gt;&lt;_isbn&gt;2095-5065&lt;/_isbn&gt;&lt;_issue&gt;09&lt;/_issue&gt;&lt;_journal&gt;工业和信息化教育&lt;/_journal&gt;&lt;_keywords&gt;人工智能;交叉学科;科技赋能;研究生培养;研究生教育改革&lt;/_keywords&gt;&lt;_modified&gt;64660047&lt;/_modified&gt;&lt;_pages&gt;36-40+47&lt;/_pages&gt;&lt;_translated_author&gt;Jiang, Si;Su, Fei;Xiao, Bo&lt;/_translated_author&gt;&lt;/Details&gt;&lt;Extra&gt;&lt;DBUID&gt;{5286381F-11C4-426C-9239-7240D1698D8E}&lt;/DBUID&gt;&lt;/Extra&gt;&lt;/Item&gt;&lt;/References&gt;&lt;/Group&gt;&lt;Group&gt;&lt;References&gt;&lt;Item&gt;&lt;ID&gt;15&lt;/ID&gt;&lt;UID&gt;{B04EDA5D-1FC6-46C4-8C3A-62F1B21E56C0}&lt;/UID&gt;&lt;Title&gt;案例教学在学科交叉型课程的实践与反思——以安全工程专业《事故调查与分析》课程为例&lt;/Title&gt;&lt;Template&gt;Journal Article&lt;/Template&gt;&lt;Star&gt;0&lt;/Star&gt;&lt;Tag&gt;0&lt;/Tag&gt;&lt;Author&gt;王辉&lt;/Author&gt;&lt;Year&gt;2022&lt;/Year&gt;&lt;Details&gt;&lt;_accessed&gt;64661221&lt;/_accessed&gt;&lt;_author_adr&gt;北京科技大学土木与资源工程学院;北京科技大学大安全科学研究院;&lt;/_author_adr&gt;&lt;_created&gt;64660327&lt;/_created&gt;&lt;_db_provider&gt;CNKI&lt;/_db_provider&gt;&lt;_isbn&gt;1671-4822&lt;/_isbn&gt;&lt;_issue&gt;04&lt;/_issue&gt;&lt;_journal&gt;科学咨询(教育科研)&lt;/_journal&gt;&lt;_keywords&gt;案例教学;学科交叉;安全工程&lt;/_keywords&gt;&lt;_modified&gt;64661221&lt;/_modified&gt;&lt;_pages&gt;66-68&lt;/_pages&gt;&lt;_translated_author&gt;Wang, Hui&lt;/_translated_author&gt;&lt;/Details&gt;&lt;Extra&gt;&lt;DBUID&gt;{5286381F-11C4-426C-9239-7240D1698D8E}&lt;/DBUID&gt;&lt;/Extra&gt;&lt;/Item&gt;&lt;/References&gt;&lt;/Group&gt;&lt;Group&gt;&lt;References&gt;&lt;Item&gt;&lt;ID&gt;17&lt;/ID&gt;&lt;UID&gt;{58869938-FBE8-4B24-8466-7E44CA61387A}&lt;/UID&gt;&lt;Title&gt;基于案例教学的研究生线上线下混合教学实践&lt;/Title&gt;&lt;Template&gt;Journal Article&lt;/Template&gt;&lt;Star&gt;1&lt;/Star&gt;&lt;Tag&gt;0&lt;/Tag&gt;&lt;Author&gt;李磊; 王轶卓; 尹淑慧; 李香萍&lt;/Author&gt;&lt;Year&gt;2022&lt;/Year&gt;&lt;Details&gt;&lt;_accessed&gt;64661292&lt;/_accessed&gt;&lt;_author_adr&gt;大连海事大学理学院;&lt;/_author_adr&gt;&lt;_created&gt;64661292&lt;/_created&gt;&lt;_db_provider&gt;CNKI&lt;/_db_provider&gt;&lt;_isbn&gt;1006-8724&lt;/_isbn&gt;&lt;_issue&gt;03&lt;/_issue&gt;&lt;_journal&gt;航海教育研究&lt;/_journal&gt;&lt;_keywords&gt;研究生;Origin科技绘图与数据分析;线上线下混合教学;案例教学&lt;/_keywords&gt;&lt;_modified&gt;64661292&lt;/_modified&gt;&lt;_pages&gt;80-84+89&lt;/_pages&gt;&lt;_volume&gt;39&lt;/_volume&gt;&lt;_translated_author&gt;Li, Lei;Wang, Yi zhuo;Yin, Shu hui;Li, Xiang ping&lt;/_translated_author&gt;&lt;/Details&gt;&lt;Extra&gt;&lt;DBUID&gt;{5286381F-11C4-426C-9239-7240D1698D8E}&lt;/DBUID&gt;&lt;/Extra&gt;&lt;/Item&gt;&lt;/References&gt;&lt;/Group&gt;&lt;Group&gt;&lt;References&gt;&lt;Item&gt;&lt;ID&gt;9&lt;/ID&gt;&lt;UID&gt;{13837701-68CA-47D8-977B-96B9AA2C147B}&lt;/UID&gt;&lt;Title&gt;基于案例式的医学本科生人工智能课程教学与实践&lt;/Title&gt;&lt;Template&gt;Journal Article&lt;/Template&gt;&lt;Star&gt;1&lt;/Star&gt;&lt;Tag&gt;5&lt;/Tag&gt;&lt;Author&gt;张小勤; 谭立文; 吴毅; 刘丽&lt;/Author&gt;&lt;Year&gt;2020&lt;/Year&gt;&lt;Details&gt;&lt;_accessed&gt;64719029&lt;/_accessed&gt;&lt;_author_adr&gt;中国人民解放军陆军军医大学&lt;/_author_adr&gt;&lt;_author_aff&gt;中国人民解放军陆军军医大学&lt;/_author_aff&gt;&lt;_collection_scope&gt;PKU&lt;/_collection_scope&gt;&lt;_created&gt;64659724&lt;/_created&gt;&lt;_db_provider&gt;北京万方数据股份有限公司&lt;/_db_provider&gt;&lt;_db_updated&gt;Wanfangdata&lt;/_db_updated&gt;&lt;_doi&gt;10.3969/j.issn.1671-8348.2020.13.037&lt;/_doi&gt;&lt;_isbn&gt;1671-8348&lt;/_isbn&gt;&lt;_issue&gt;13&lt;/_issue&gt;&lt;_journal&gt;重庆医学&lt;/_journal&gt;&lt;_keywords&gt;教育; 医学; 本科生; 人工智能课程; 案例式教学; 教学模式&lt;/_keywords&gt;&lt;_language&gt;chi&lt;/_language&gt;&lt;_modified&gt;64714744&lt;/_modified&gt;&lt;_pages&gt;2226-2228,2231&lt;/_pages&gt;&lt;_tertiary_title&gt;Chongqing Medicine&lt;/_tertiary_title&gt;&lt;_translated_author&gt;Xiaoqin, ZHANG; Liwen, TAN; Yi, W U; Li, LIU&lt;/_translated_author&gt;&lt;_translated_title&gt;Case-based teaching and practice of artificial intelligence course for medical undergraduates&lt;/_translated_title&gt;&lt;_url&gt;https://d.wanfangdata.com.cn/periodical/ChlQZXJpb2RpY2FsQ0hJTmV3UzIwMjIxMjA1Eg1jcXl4MjAyMDEzMDM4GggxcWI0ZG04cw%3D%3D&lt;/_url&gt;&lt;_volume&gt;49&lt;/_volume&gt;&lt;/Details&gt;&lt;Extra&gt;&lt;DBUID&gt;{5286381F-11C4-426C-9239-7240D1698D8E}&lt;/DBUID&gt;&lt;/Extra&gt;&lt;/Item&gt;&lt;/References&gt;&lt;/Group&gt;&lt;/Citation&gt;_x000a_"/>
    <w:docVar w:name="NE.Ref{3C107257-EDB8-4C73-8793-BB7856ACC60D}" w:val=" ADDIN NE.Ref.{3C107257-EDB8-4C73-8793-BB7856ACC60D}&lt;Citation&gt;&lt;Group&gt;&lt;References&gt;&lt;Item&gt;&lt;ID&gt;71&lt;/ID&gt;&lt;UID&gt;{6A8A2C49-56E4-482F-AE9D-AF46B2646DC4}&lt;/UID&gt;&lt;Title&gt;中国石油大学人工智能学院&lt;/Title&gt;&lt;Template&gt;Web Page&lt;/Template&gt;&lt;Star&gt;0&lt;/Star&gt;&lt;Tag&gt;0&lt;/Tag&gt;&lt;Author&gt;中国石油大学北京&lt;/Author&gt;&lt;Year&gt;2019&lt;/Year&gt;&lt;Details&gt;&lt;_accessed&gt;64716265&lt;/_accessed&gt;&lt;_created&gt;64716263&lt;/_created&gt;&lt;_issue&gt;2023-1-17&lt;/_issue&gt;&lt;_language&gt;Chinese&lt;/_language&gt;&lt;_modified&gt;64716265&lt;/_modified&gt;&lt;_url&gt;https://www.cup.edu.cn/ai/xygk/xyjj/index.htm&lt;/_url&gt;&lt;_volume&gt;2023&lt;/_volume&gt;&lt;_translated_author&gt;Zhong, Guo shi you da&lt;/_translated_author&gt;&lt;/Details&gt;&lt;Extra&gt;&lt;DBUID&gt;{5286381F-11C4-426C-9239-7240D1698D8E}&lt;/DBUID&gt;&lt;/Extra&gt;&lt;/Item&gt;&lt;/References&gt;&lt;/Group&gt;&lt;/Citation&gt;_x000a_"/>
    <w:docVar w:name="NE.Ref{3D0C22A1-204C-415C-BDB4-E0BFD84F9BCD}" w:val=" ADDIN NE.Ref.{3D0C22A1-204C-415C-BDB4-E0BFD84F9BCD}&lt;Citation&gt;&lt;Group&gt;&lt;References&gt;&lt;Item&gt;&lt;ID&gt;14&lt;/ID&gt;&lt;UID&gt;{A8B842D1-8D48-4F03-85F5-1F2DEA05D086}&lt;/UID&gt;&lt;Title&gt;美国一流大学发展人工智能的学科布局特征及启示&lt;/Title&gt;&lt;Template&gt;Journal Article&lt;/Template&gt;&lt;Star&gt;0&lt;/Star&gt;&lt;Tag&gt;5&lt;/Tag&gt;&lt;Author&gt;刘小鹏; 刘凡丰&lt;/Author&gt;&lt;Year&gt;2020&lt;/Year&gt;&lt;Details&gt;&lt;_author_adr&gt;北京大学学科建设办公室;复旦大学高等教育研究所;&lt;/_author_adr&gt;&lt;_db_provider&gt;CNKI&lt;/_db_provider&gt;&lt;_isbn&gt;1000-4076&lt;/_isbn&gt;&lt;_issue&gt;03&lt;/_issue&gt;&lt;_journal&gt;高等理科教育&lt;/_journal&gt;&lt;_keywords&gt;人工智能;计算机科学;学科布局;研究型大学&lt;/_keywords&gt;&lt;_pages&gt;67-72&lt;/_pages&gt;&lt;_created&gt;64660285&lt;/_created&gt;&lt;_modified&gt;64660293&lt;/_modified&gt;&lt;_accessed&gt;64660293&lt;/_accessed&gt;&lt;_translated_author&gt;Liu, Xiao peng;Liu, Fan feng&lt;/_translated_author&gt;&lt;/Details&gt;&lt;Extra&gt;&lt;DBUID&gt;{5286381F-11C4-426C-9239-7240D1698D8E}&lt;/DBUID&gt;&lt;/Extra&gt;&lt;/Item&gt;&lt;/References&gt;&lt;/Group&gt;&lt;/Citation&gt;_x000a_"/>
    <w:docVar w:name="NE.Ref{48A0866C-8B58-4C9E-B14A-9F753D0E4640}" w:val=" ADDIN NE.Ref.{48A0866C-8B58-4C9E-B14A-9F753D0E4640}&lt;Citation&gt;&lt;Group&gt;&lt;References&gt;&lt;Item&gt;&lt;ID&gt;19&lt;/ID&gt;&lt;UID&gt;{7413CDE3-97F9-4F85-8B77-A2F2116C8890}&lt;/UID&gt;&lt;Title&gt;国务院印发《新一代人工智能发展规划》_滚动新闻_中国政府网&lt;/Title&gt;&lt;Template&gt;Web Page&lt;/Template&gt;&lt;Star&gt;0&lt;/Star&gt;&lt;Tag&gt;0&lt;/Tag&gt;&lt;Author/&gt;&lt;Year&gt;0&lt;/Year&gt;&lt;Details&gt;&lt;_pages&gt;国务院近日印发《新一代人工智能发展规划》（以下简称《规划》），提出了面向2030年我国新一代人工智能发展的指导思想、战略目标、重点任务和保障措施，部署构筑我国人工智能发展的先发优势，加快建设创新型国家和世界科技强国。,2017-07-20-17:07:00&lt;/_pages&gt;&lt;_url&gt;http://www.gov.cn/xinwen/2017-07/20/content_5212064.htm&lt;/_url&gt;&lt;_language&gt;Chinese&lt;/_language&gt;&lt;_issue&gt;2022-12-19&lt;/_issue&gt;&lt;_volume&gt;2022&lt;/_volume&gt;&lt;_created&gt;64674106&lt;/_created&gt;&lt;_modified&gt;64674106&lt;/_modified&gt;&lt;/Details&gt;&lt;Extra&gt;&lt;DBUID&gt;{5286381F-11C4-426C-9239-7240D1698D8E}&lt;/DBUID&gt;&lt;/Extra&gt;&lt;/Item&gt;&lt;/References&gt;&lt;/Group&gt;&lt;/Citation&gt;_x000a_"/>
    <w:docVar w:name="NE.Ref{5049AA38-768B-40CD-8A83-B5601FEB2ED5}" w:val=" ADDIN NE.Ref.{5049AA38-768B-40CD-8A83-B5601FEB2ED5}&lt;Citation&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061&lt;/_accessed&gt;&lt;_created&gt;64674049&lt;/_created&gt;&lt;_modified&gt;64674060&lt;/_modified&gt;&lt;_url&gt;http://www.gov.cn/zhengce/content/2017-07/20/content_5211996.htm&lt;/_url&gt;&lt;_cate&gt;科技、教育/科技&lt;/_cate&gt;&lt;_date&gt;61824960&lt;/_date&gt;&lt;_publisher&gt;国务院&lt;/_publisher&gt;&lt;_date_display&gt;2022/12/19_x000d__x000a_&lt;/_date_display&gt;&lt;_translated_author&gt;Guo, Wu yuan&lt;/_translated_author&gt;&lt;/Details&gt;&lt;Extra&gt;&lt;DBUID&gt;{5286381F-11C4-426C-9239-7240D1698D8E}&lt;/DBUID&gt;&lt;/Extra&gt;&lt;/Item&gt;&lt;/References&gt;&lt;/Group&gt;&lt;/Citation&gt;_x000a_"/>
    <w:docVar w:name="NE.Ref{51D15B02-DD81-4B88-AD7F-A981B7966D09}" w:val=" ADDIN NE.Ref.{51D15B02-DD81-4B88-AD7F-A981B7966D09}&lt;Citation&gt;&lt;Group&gt;&lt;References&gt;&lt;Item&gt;&lt;ID&gt;5&lt;/ID&gt;&lt;UID&gt;{512D5D8B-AEE2-4945-A12A-100C6E739F70}&lt;/UID&gt;&lt;Title&gt;交叉融合的“人工智能+”学科建设探索与实践&lt;/Title&gt;&lt;Template&gt;Journal Article&lt;/Template&gt;&lt;Star&gt;0&lt;/Star&gt;&lt;Tag&gt;0&lt;/Tag&gt;&lt;Author&gt;王国胤; 瞿中; 赵显莲&lt;/Author&gt;&lt;Year&gt;2020&lt;/Year&gt;&lt;Details&gt;&lt;_author_adr&gt;重庆邮电大学研究生院;&lt;/_author_adr&gt;&lt;_collection_scope&gt;CSCD;PKU&lt;/_collection_scope&gt;&lt;_created&gt;64654219&lt;/_created&gt;&lt;_db_provider&gt;CNKI&lt;/_db_provider&gt;&lt;_isbn&gt;1002-137X&lt;/_isbn&gt;&lt;_issue&gt;04&lt;/_issue&gt;&lt;_journal&gt;计算机科学&lt;/_journal&gt;&lt;_keywords&gt;人工智能+;学科交叉;学科建设;实践探索;学科融合&lt;/_keywords&gt;&lt;_modified&gt;64660037&lt;/_modified&gt;&lt;_pages&gt;1-5&lt;/_pages&gt;&lt;_volume&gt;47&lt;/_volume&gt;&lt;_accessed&gt;64660037&lt;/_accessed&gt;&lt;_translated_author&gt;Wang, Guo yin;Ju, Zhong;Zhao, Xian lian&lt;/_translated_author&gt;&lt;/Details&gt;&lt;Extra&gt;&lt;DBUID&gt;{5286381F-11C4-426C-9239-7240D1698D8E}&lt;/DBUID&gt;&lt;/Extra&gt;&lt;/Item&gt;&lt;/References&gt;&lt;/Group&gt;&lt;/Citation&gt;_x000a_"/>
    <w:docVar w:name="NE.Ref{51D787A4-EC4F-4770-B08E-F9B35C44C948}" w:val=" ADDIN NE.Ref.{51D787A4-EC4F-4770-B08E-F9B35C44C948}&lt;Citation&gt;&lt;Group&gt;&lt;References&gt;&lt;Item&gt;&lt;ID&gt;70&lt;/ID&gt;&lt;UID&gt;{DA295CDC-7FFF-4148-90DA-BBCBC7D2F3B8}&lt;/UID&gt;&lt;Title&gt;关于印发《人工智能领域研究生指导性培养方案 （试行）》的通知 - 中华人民共和国教育部政府门户网站&lt;/Title&gt;&lt;Template&gt;Web Page&lt;/Template&gt;&lt;Star&gt;0&lt;/Star&gt;&lt;Tag&gt;0&lt;/Tag&gt;&lt;Author&gt;中华人民共和国教育部&lt;/Author&gt;&lt;Year&gt;2022&lt;/Year&gt;&lt;Details&gt;&lt;_accessed&gt;64713620&lt;/_accessed&gt;&lt;_created&gt;64713620&lt;/_created&gt;&lt;_date&gt;64464480&lt;/_date&gt;&lt;_date_display&gt;2022-7-27&lt;/_date_display&gt;&lt;_issue&gt;2023-1-16&lt;/_issue&gt;&lt;_language&gt;Chinese&lt;/_language&gt;&lt;_modified&gt;64713622&lt;/_modified&gt;&lt;_url&gt;http://m.moe.gov.cn/s78/A22/tongzhi/202207/t20220729_649598.html&lt;/_url&gt;&lt;_volume&gt;2023&lt;/_volume&gt;&lt;_translated_author&gt;Zhong, Hua ren min gong&lt;/_translated_author&gt;&lt;/Details&gt;&lt;Extra&gt;&lt;DBUID&gt;{5286381F-11C4-426C-9239-7240D1698D8E}&lt;/DBUID&gt;&lt;/Extra&gt;&lt;/Item&gt;&lt;/References&gt;&lt;/Group&gt;&lt;Group&gt;&lt;References&gt;&lt;Item&gt;&lt;ID&gt;13&lt;/ID&gt;&lt;UID&gt;{40F03DF3-1392-4ADA-89B9-BF4A79278CCD}&lt;/UID&gt;&lt;Title&gt;能源转型与人工智能时代油气储运本科教育应对策略&lt;/Title&gt;&lt;Template&gt;Journal Article&lt;/Template&gt;&lt;Star&gt;0&lt;/Star&gt;&lt;Tag&gt;0&lt;/Tag&gt;&lt;Author&gt;何利民; 吕宇玲; 杨东海; 罗小明; 王鑫; 张宏阳&lt;/Author&gt;&lt;Year&gt;2022&lt;/Year&gt;&lt;Details&gt;&lt;_accessed&gt;64660059&lt;/_accessed&gt;&lt;_author_adr&gt;中国石油大学(华东)储运与建筑工程学院;&lt;/_author_adr&gt;&lt;_collection_scope&gt;PKU&lt;/_collection_scope&gt;&lt;_created&gt;64660057&lt;/_created&gt;&lt;_db_provider&gt;CNKI&lt;/_db_provider&gt;&lt;_isbn&gt;1000-8241&lt;/_isbn&gt;&lt;_issue&gt;06&lt;/_issue&gt;&lt;_journal&gt;油气储运&lt;/_journal&gt;&lt;_keywords&gt;油气储运工程专业;工程教育;课程结构;课程体系;回归工程实践&lt;/_keywords&gt;&lt;_modified&gt;64660059&lt;/_modified&gt;&lt;_pages&gt;694-701&lt;/_pages&gt;&lt;_url&gt;https://kns.cnki.net/kcms/detail/13.1093.TE.20220409.2323.002.html&lt;/_url&gt;&lt;_volume&gt;41&lt;/_volume&gt;&lt;_translated_author&gt;He, Li min;Lu, Yu ling;Yang, Dong hai;Luo, Xiao ming;Wang, Xin;Zhang, Hong yang&lt;/_translated_author&gt;&lt;/Details&gt;&lt;Extra&gt;&lt;DBUID&gt;{5286381F-11C4-426C-9239-7240D1698D8E}&lt;/DBUID&gt;&lt;/Extra&gt;&lt;/Item&gt;&lt;/References&gt;&lt;/Group&gt;&lt;Group&gt;&lt;References&gt;&lt;Item&gt;&lt;ID&gt;15&lt;/ID&gt;&lt;UID&gt;{B04EDA5D-1FC6-46C4-8C3A-62F1B21E56C0}&lt;/UID&gt;&lt;Title&gt;案例教学在学科交叉型课程的实践与反思——以安全工程专业《事故调查与分析》课程为例&lt;/Title&gt;&lt;Template&gt;Journal Article&lt;/Template&gt;&lt;Star&gt;0&lt;/Star&gt;&lt;Tag&gt;0&lt;/Tag&gt;&lt;Author&gt;王辉&lt;/Author&gt;&lt;Year&gt;2022&lt;/Year&gt;&lt;Details&gt;&lt;_accessed&gt;64661221&lt;/_accessed&gt;&lt;_author_adr&gt;北京科技大学土木与资源工程学院;北京科技大学大安全科学研究院;&lt;/_author_adr&gt;&lt;_created&gt;64660327&lt;/_created&gt;&lt;_db_provider&gt;CNKI&lt;/_db_provider&gt;&lt;_isbn&gt;1671-4822&lt;/_isbn&gt;&lt;_issue&gt;04&lt;/_issue&gt;&lt;_journal&gt;科学咨询(教育科研)&lt;/_journal&gt;&lt;_keywords&gt;案例教学;学科交叉;安全工程&lt;/_keywords&gt;&lt;_modified&gt;64661221&lt;/_modified&gt;&lt;_pages&gt;66-68&lt;/_pages&gt;&lt;_translated_author&gt;Wang, Hui&lt;/_translated_author&gt;&lt;/Details&gt;&lt;Extra&gt;&lt;DBUID&gt;{5286381F-11C4-426C-9239-7240D1698D8E}&lt;/DBUID&gt;&lt;/Extra&gt;&lt;/Item&gt;&lt;/References&gt;&lt;/Group&gt;&lt;Group&gt;&lt;References&gt;&lt;Item&gt;&lt;ID&gt;17&lt;/ID&gt;&lt;UID&gt;{58869938-FBE8-4B24-8466-7E44CA61387A}&lt;/UID&gt;&lt;Title&gt;基于案例教学的研究生线上线下混合教学实践&lt;/Title&gt;&lt;Template&gt;Journal Article&lt;/Template&gt;&lt;Star&gt;1&lt;/Star&gt;&lt;Tag&gt;0&lt;/Tag&gt;&lt;Author&gt;李磊; 王轶卓; 尹淑慧; 李香萍&lt;/Author&gt;&lt;Year&gt;2022&lt;/Year&gt;&lt;Details&gt;&lt;_accessed&gt;64661292&lt;/_accessed&gt;&lt;_author_adr&gt;大连海事大学理学院;&lt;/_author_adr&gt;&lt;_created&gt;64661292&lt;/_created&gt;&lt;_db_provider&gt;CNKI&lt;/_db_provider&gt;&lt;_isbn&gt;1006-8724&lt;/_isbn&gt;&lt;_issue&gt;03&lt;/_issue&gt;&lt;_journal&gt;航海教育研究&lt;/_journal&gt;&lt;_keywords&gt;研究生;Origin科技绘图与数据分析;线上线下混合教学;案例教学&lt;/_keywords&gt;&lt;_modified&gt;64661292&lt;/_modified&gt;&lt;_pages&gt;80-84+89&lt;/_pages&gt;&lt;_volume&gt;39&lt;/_volume&gt;&lt;_translated_author&gt;Li, Lei;Wang, Yi zhuo;Yin, Shu hui;Li, Xiang ping&lt;/_translated_author&gt;&lt;/Details&gt;&lt;Extra&gt;&lt;DBUID&gt;{5286381F-11C4-426C-9239-7240D1698D8E}&lt;/DBUID&gt;&lt;/Extra&gt;&lt;/Item&gt;&lt;/References&gt;&lt;/Group&gt;&lt;Group&gt;&lt;References&gt;&lt;Item&gt;&lt;ID&gt;66&lt;/ID&gt;&lt;UID&gt;{5B94E99E-93D5-49C7-B6ED-FAEED419FFCC}&lt;/UID&gt;&lt;Title&gt;矿业工程研究生科技论文写作教改实践&lt;/Title&gt;&lt;Template&gt;Journal Article&lt;/Template&gt;&lt;Star&gt;0&lt;/Star&gt;&lt;Tag&gt;0&lt;/Tag&gt;&lt;Author&gt;神文龙; 陈莉; 陈淼; 南华&lt;/Author&gt;&lt;Year&gt;2021&lt;/Year&gt;&lt;Details&gt;&lt;_accessed&gt;64715956&lt;/_accessed&gt;&lt;_author_adr&gt;河南理工大学能源科学与工程学院;煤炭安全生产与清洁高效利用省部共建协同创新中心;河南理工大学教务处;河南理工大学文法学院;&lt;/_author_adr&gt;&lt;_created&gt;64711679&lt;/_created&gt;&lt;_db_provider&gt;CNKI&lt;/_db_provider&gt;&lt;_isbn&gt;1674-9324&lt;/_isbn&gt;&lt;_issue&gt;47&lt;/_issue&gt;&lt;_journal&gt;教育教学论坛&lt;/_journal&gt;&lt;_keywords&gt;教学思想;教学模式;考核方法;实践检验&lt;/_keywords&gt;&lt;_modified&gt;64714744&lt;/_modified&gt;&lt;_pages&gt;41-44&lt;/_pages&gt;&lt;_translated_author&gt;Shen, Wen long;Chen, Li;Chen, Miao;Nan, Hua&lt;/_translated_author&gt;&lt;/Details&gt;&lt;Extra&gt;&lt;DBUID&gt;{5286381F-11C4-426C-9239-7240D1698D8E}&lt;/DBUID&gt;&lt;/Extra&gt;&lt;/Item&gt;&lt;/References&gt;&lt;/Group&gt;&lt;Group&gt;&lt;References&gt;&lt;Item&gt;&lt;ID&gt;9&lt;/ID&gt;&lt;UID&gt;{13837701-68CA-47D8-977B-96B9AA2C147B}&lt;/UID&gt;&lt;Title&gt;基于案例式的医学本科生人工智能课程教学与实践&lt;/Title&gt;&lt;Template&gt;Journal Article&lt;/Template&gt;&lt;Star&gt;1&lt;/Star&gt;&lt;Tag&gt;5&lt;/Tag&gt;&lt;Author&gt;张小勤; 谭立文; 吴毅; 刘丽&lt;/Author&gt;&lt;Year&gt;2020&lt;/Year&gt;&lt;Details&gt;&lt;_accessed&gt;64719029&lt;/_accessed&gt;&lt;_author_adr&gt;中国人民解放军陆军军医大学&lt;/_author_adr&gt;&lt;_author_aff&gt;中国人民解放军陆军军医大学&lt;/_author_aff&gt;&lt;_collection_scope&gt;PKU&lt;/_collection_scope&gt;&lt;_created&gt;64659724&lt;/_created&gt;&lt;_db_provider&gt;北京万方数据股份有限公司&lt;/_db_provider&gt;&lt;_db_updated&gt;Wanfangdata&lt;/_db_updated&gt;&lt;_doi&gt;10.3969/j.issn.1671-8348.2020.13.037&lt;/_doi&gt;&lt;_isbn&gt;1671-8348&lt;/_isbn&gt;&lt;_issue&gt;13&lt;/_issue&gt;&lt;_journal&gt;重庆医学&lt;/_journal&gt;&lt;_keywords&gt;教育; 医学; 本科生; 人工智能课程; 案例式教学; 教学模式&lt;/_keywords&gt;&lt;_language&gt;chi&lt;/_language&gt;&lt;_modified&gt;64714744&lt;/_modified&gt;&lt;_pages&gt;2226-2228,2231&lt;/_pages&gt;&lt;_tertiary_title&gt;Chongqing Medicine&lt;/_tertiary_title&gt;&lt;_translated_author&gt;Xiaoqin, ZHANG; Liwen, TAN; Yi, W U; Li, LIU&lt;/_translated_author&gt;&lt;_translated_title&gt;Case-based teaching and practice of artificial intelligence course for medical undergraduates&lt;/_translated_title&gt;&lt;_url&gt;https://d.wanfangdata.com.cn/periodical/ChlQZXJpb2RpY2FsQ0hJTmV3UzIwMjIxMjA1Eg1jcXl4MjAyMDEzMDM4GggxcWI0ZG04cw%3D%3D&lt;/_url&gt;&lt;_volume&gt;49&lt;/_volume&gt;&lt;/Details&gt;&lt;Extra&gt;&lt;DBUID&gt;{5286381F-11C4-426C-9239-7240D1698D8E}&lt;/DBUID&gt;&lt;/Extra&gt;&lt;/Item&gt;&lt;/References&gt;&lt;/Group&gt;&lt;/Citation&gt;_x000a_"/>
    <w:docVar w:name="NE.Ref{5B16D39E-D97D-4786-8D41-01E9E86DEDC5}" w:val=" ADDIN NE.Ref.{5B16D39E-D97D-4786-8D41-01E9E86DEDC5}&lt;Citation&gt;&lt;Group&gt;&lt;References&gt;&lt;Item&gt;&lt;ID&gt;2&lt;/ID&gt;&lt;UID&gt;{4D2BFD6E-1301-4E45-BC02-B2FE82AA683E}&lt;/UID&gt;&lt;Title&gt;人工智能赋能下的交叉学科研究生培养机制建设研究&lt;/Title&gt;&lt;Template&gt;Journal Article&lt;/Template&gt;&lt;Star&gt;0&lt;/Star&gt;&lt;Tag&gt;0&lt;/Tag&gt;&lt;Author&gt;蒋思; 苏菲; 肖波&lt;/Author&gt;&lt;Year&gt;2022&lt;/Year&gt;&lt;Details&gt;&lt;_accessed&gt;64718992&lt;/_accessed&gt;&lt;_author_adr&gt;北京邮电大学人工智能学院;&lt;/_author_adr&gt;&lt;_created&gt;64654185&lt;/_created&gt;&lt;_db_provider&gt;CNKI&lt;/_db_provider&gt;&lt;_isbn&gt;2095-5065&lt;/_isbn&gt;&lt;_issue&gt;09&lt;/_issue&gt;&lt;_journal&gt;工业和信息化教育&lt;/_journal&gt;&lt;_keywords&gt;人工智能;交叉学科;科技赋能;研究生培养;研究生教育改革&lt;/_keywords&gt;&lt;_modified&gt;64660047&lt;/_modified&gt;&lt;_pages&gt;36-40+47&lt;/_pages&gt;&lt;_translated_author&gt;Jiang, Si;Su, Fei;Xiao, Bo&lt;/_translated_author&gt;&lt;/Details&gt;&lt;Extra&gt;&lt;DBUID&gt;{5286381F-11C4-426C-9239-7240D1698D8E}&lt;/DBUID&gt;&lt;/Extra&gt;&lt;/Item&gt;&lt;/References&gt;&lt;/Group&gt;&lt;/Citation&gt;_x000a_"/>
    <w:docVar w:name="NE.Ref{6554C3A3-44DB-441D-BB2E-08C3E221902B}" w:val=" ADDIN NE.Ref.{6554C3A3-44DB-441D-BB2E-08C3E221902B}&lt;Citation&gt;&lt;Group&gt;&lt;References&gt;&lt;Item&gt;&lt;ID&gt;9&lt;/ID&gt;&lt;UID&gt;{13837701-68CA-47D8-977B-96B9AA2C147B}&lt;/UID&gt;&lt;Title&gt;基于案例式的医学本科生人工智能课程教学与实践&lt;/Title&gt;&lt;Template&gt;Journal Article&lt;/Template&gt;&lt;Star&gt;1&lt;/Star&gt;&lt;Tag&gt;0&lt;/Tag&gt;&lt;Author&gt;张小勤; 谭立文; 吴毅; 刘丽&lt;/Author&gt;&lt;Year&gt;2020&lt;/Year&gt;&lt;Details&gt;&lt;_author_adr&gt;中国人民解放军陆军军医大学&lt;/_author_adr&gt;&lt;_db_provider&gt;北京万方数据股份有限公司&lt;/_db_provider&gt;&lt;_isbn&gt;1671-8348&lt;/_isbn&gt;&lt;_issue&gt;13&lt;/_issue&gt;&lt;_journal&gt;重庆医学&lt;/_journal&gt;&lt;_keywords&gt;教育; 医学; 本科生; 人工智能课程; 案例式教学; 教学模式&lt;/_keywords&gt;&lt;_pages&gt;2226-2228,2231&lt;/_pages&gt;&lt;_url&gt;https://d.wanfangdata.com.cn/periodical/ChlQZXJpb2RpY2FsQ0hJTmV3UzIwMjIxMjA1Eg1jcXl4MjAyMDEzMDM4GggxcWI0ZG04cw%3D%3D&lt;/_url&gt;&lt;_volume&gt;49&lt;/_volume&gt;&lt;_created&gt;64659724&lt;/_created&gt;&lt;_modified&gt;64660003&lt;/_modified&gt;&lt;_accessed&gt;64660095&lt;/_accessed&gt;&lt;_tertiary_title&gt;Chongqing Medicine&lt;/_tertiary_title&gt;&lt;_doi&gt;10.3969/j.issn.1671-8348.2020.13.037&lt;/_doi&gt;&lt;_author_aff&gt;中国人民解放军陆军军医大学&lt;/_author_aff&gt;&lt;_translated_author&gt;Xiaoqin, ZHANG; Liwen, TAN; Yi, W U; Li, LIU&lt;/_translated_author&gt;&lt;_translated_title&gt;Case-based teaching and practice of artificial intelligence course for medical undergraduates&lt;/_translated_title&gt;&lt;_language&gt;chi&lt;/_language&gt;&lt;_db_updated&gt;Wanfangdata&lt;/_db_updated&gt;&lt;/Details&gt;&lt;Extra&gt;&lt;DBUID&gt;{5286381F-11C4-426C-9239-7240D1698D8E}&lt;/DBUID&gt;&lt;/Extra&gt;&lt;/Item&gt;&lt;/References&gt;&lt;/Group&gt;&lt;/Citation&gt;_x000a_"/>
    <w:docVar w:name="NE.Ref{6FBEFFC8-6C8A-4F3D-962A-E44B9A60657A}" w:val=" ADDIN NE.Ref.{6FBEFFC8-6C8A-4F3D-962A-E44B9A60657A}&lt;Citation&gt;&lt;Group&gt;&lt;References&gt;&lt;Item&gt;&lt;ID&gt;19&lt;/ID&gt;&lt;UID&gt;{7413CDE3-97F9-4F85-8B77-A2F2116C8890}&lt;/UID&gt;&lt;Title&gt;国务院印发《新一代人工智能发展规划》_滚动新闻_中国政府网&lt;/Title&gt;&lt;Template&gt;Web Page&lt;/Template&gt;&lt;Star&gt;0&lt;/Star&gt;&lt;Tag&gt;0&lt;/Tag&gt;&lt;Author/&gt;&lt;Year&gt;0&lt;/Year&gt;&lt;Details&gt;&lt;_pages&gt;国务院近日印发《新一代人工智能发展规划》（以下简称《规划》），提出了面向2030年我国新一代人工智能发展的指导思想、战略目标、重点任务和保障措施，部署构筑我国人工智能发展的先发优势，加快建设创新型国家和世界科技强国。,2017-07-20-17:07:00&lt;/_pages&gt;&lt;_url&gt;http://www.gov.cn/xinwen/2017-07/20/content_5212064.htm&lt;/_url&gt;&lt;_language&gt;Chinese&lt;/_language&gt;&lt;_issue&gt;2022-12-19&lt;/_issue&gt;&lt;_volume&gt;2022&lt;/_volume&gt;&lt;_created&gt;64674106&lt;/_created&gt;&lt;_modified&gt;64674106&lt;/_modified&gt;&lt;/Details&gt;&lt;Extra&gt;&lt;DBUID&gt;{5286381F-11C4-426C-9239-7240D1698D8E}&lt;/DBUID&gt;&lt;/Extra&gt;&lt;/Item&gt;&lt;/References&gt;&lt;/Group&gt;&lt;/Citation&gt;_x000a_"/>
    <w:docVar w:name="NE.Ref{77D1110B-8AF8-46B4-892E-6A34962E88DC}" w:val=" ADDIN NE.Ref.{77D1110B-8AF8-46B4-892E-6A34962E88DC}&lt;Citation&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061&lt;/_accessed&gt;&lt;_created&gt;64674049&lt;/_created&gt;&lt;_modified&gt;64674060&lt;/_modified&gt;&lt;_url&gt;http://www.gov.cn/zhengce/content/2017-07/20/content_5211996.htm&lt;/_url&gt;&lt;_cate&gt;科技、教育/科技&lt;/_cate&gt;&lt;_date&gt;61824960&lt;/_date&gt;&lt;_publisher&gt;国务院&lt;/_publisher&gt;&lt;_date_display&gt;2022/12/19_x000d__x000a_&lt;/_date_display&gt;&lt;_translated_author&gt;Guo, Wu yuan&lt;/_translated_author&gt;&lt;/Details&gt;&lt;Extra&gt;&lt;DBUID&gt;{5286381F-11C4-426C-9239-7240D1698D8E}&lt;/DBUID&gt;&lt;/Extra&gt;&lt;/Item&gt;&lt;/References&gt;&lt;/Group&gt;&lt;/Citation&gt;_x000a_"/>
    <w:docVar w:name="NE.Ref{7EFD2C76-ADB5-456C-8FCF-B8E6FD5B05CD}" w:val=" ADDIN NE.Ref.{7EFD2C76-ADB5-456C-8FCF-B8E6FD5B05CD}&lt;Citation&gt;&lt;Group&gt;&lt;References&gt;&lt;Item&gt;&lt;ID&gt;9&lt;/ID&gt;&lt;UID&gt;{13837701-68CA-47D8-977B-96B9AA2C147B}&lt;/UID&gt;&lt;Title&gt;基于案例式的医学本科生人工智能课程教学与实践&lt;/Title&gt;&lt;Template&gt;Journal Article&lt;/Template&gt;&lt;Star&gt;1&lt;/Star&gt;&lt;Tag&gt;0&lt;/Tag&gt;&lt;Author&gt;张小勤; 谭立文; 吴毅; 刘丽&lt;/Author&gt;&lt;Year&gt;2020&lt;/Year&gt;&lt;Details&gt;&lt;_author_adr&gt;中国人民解放军陆军军医大学&lt;/_author_adr&gt;&lt;_db_provider&gt;北京万方数据股份有限公司&lt;/_db_provider&gt;&lt;_isbn&gt;1671-8348&lt;/_isbn&gt;&lt;_issue&gt;13&lt;/_issue&gt;&lt;_journal&gt;重庆医学&lt;/_journal&gt;&lt;_keywords&gt;教育; 医学; 本科生; 人工智能课程; 案例式教学; 教学模式&lt;/_keywords&gt;&lt;_pages&gt;2226-2228,2231&lt;/_pages&gt;&lt;_url&gt;https://d.wanfangdata.com.cn/periodical/ChlQZXJpb2RpY2FsQ0hJTmV3UzIwMjIxMjA1Eg1jcXl4MjAyMDEzMDM4GggxcWI0ZG04cw%3D%3D&lt;/_url&gt;&lt;_volume&gt;49&lt;/_volume&gt;&lt;_created&gt;64659724&lt;/_created&gt;&lt;_modified&gt;64660003&lt;/_modified&gt;&lt;_accessed&gt;64660095&lt;/_accessed&gt;&lt;_tertiary_title&gt;Chongqing Medicine&lt;/_tertiary_title&gt;&lt;_doi&gt;10.3969/j.issn.1671-8348.2020.13.037&lt;/_doi&gt;&lt;_author_aff&gt;中国人民解放军陆军军医大学&lt;/_author_aff&gt;&lt;_translated_author&gt;Xiaoqin, ZHANG; Liwen, TAN; Yi, W U; Li, LIU&lt;/_translated_author&gt;&lt;_translated_title&gt;Case-based teaching and practice of artificial intelligence course for medical undergraduates&lt;/_translated_title&gt;&lt;_language&gt;chi&lt;/_language&gt;&lt;_db_updated&gt;Wanfangdata&lt;/_db_updated&gt;&lt;/Details&gt;&lt;Extra&gt;&lt;DBUID&gt;{5286381F-11C4-426C-9239-7240D1698D8E}&lt;/DBUID&gt;&lt;/Extra&gt;&lt;/Item&gt;&lt;/References&gt;&lt;/Group&gt;&lt;/Citation&gt;_x000a_"/>
    <w:docVar w:name="NE.Ref{8A510EE7-9B9B-42FA-B376-8DF6F5FAB131}" w:val=" ADDIN NE.Ref.{8A510EE7-9B9B-42FA-B376-8DF6F5FAB131}&lt;Citation&gt;&lt;Group&gt;&lt;References&gt;&lt;Item&gt;&lt;ID&gt;15&lt;/ID&gt;&lt;UID&gt;{B04EDA5D-1FC6-46C4-8C3A-62F1B21E56C0}&lt;/UID&gt;&lt;Title&gt;案例教学在学科交叉型课程的实践与反思——以安全工程专业《事故调查与分析》课程为例&lt;/Title&gt;&lt;Template&gt;Journal Article&lt;/Template&gt;&lt;Star&gt;0&lt;/Star&gt;&lt;Tag&gt;0&lt;/Tag&gt;&lt;Author&gt;王辉&lt;/Author&gt;&lt;Year&gt;2022&lt;/Year&gt;&lt;Details&gt;&lt;_accessed&gt;64661221&lt;/_accessed&gt;&lt;_author_adr&gt;北京科技大学土木与资源工程学院;北京科技大学大安全科学研究院;&lt;/_author_adr&gt;&lt;_created&gt;64660327&lt;/_created&gt;&lt;_db_provider&gt;CNKI&lt;/_db_provider&gt;&lt;_isbn&gt;1671-4822&lt;/_isbn&gt;&lt;_issue&gt;04&lt;/_issue&gt;&lt;_journal&gt;科学咨询(教育科研)&lt;/_journal&gt;&lt;_keywords&gt;案例教学;学科交叉;安全工程&lt;/_keywords&gt;&lt;_modified&gt;64661221&lt;/_modified&gt;&lt;_pages&gt;66-68&lt;/_pages&gt;&lt;_translated_author&gt;Wang, Hui&lt;/_translated_author&gt;&lt;/Details&gt;&lt;Extra&gt;&lt;DBUID&gt;{5286381F-11C4-426C-9239-7240D1698D8E}&lt;/DBUID&gt;&lt;/Extra&gt;&lt;/Item&gt;&lt;/References&gt;&lt;/Group&gt;&lt;Group&gt;&lt;References&gt;&lt;Item&gt;&lt;ID&gt;17&lt;/ID&gt;&lt;UID&gt;{58869938-FBE8-4B24-8466-7E44CA61387A}&lt;/UID&gt;&lt;Title&gt;基于案例教学的研究生线上线下混合教学实践&lt;/Title&gt;&lt;Template&gt;Journal Article&lt;/Template&gt;&lt;Star&gt;1&lt;/Star&gt;&lt;Tag&gt;0&lt;/Tag&gt;&lt;Author&gt;李磊; 王轶卓; 尹淑慧; 李香萍&lt;/Author&gt;&lt;Year&gt;2022&lt;/Year&gt;&lt;Details&gt;&lt;_accessed&gt;64661292&lt;/_accessed&gt;&lt;_author_adr&gt;大连海事大学理学院;&lt;/_author_adr&gt;&lt;_created&gt;64661292&lt;/_created&gt;&lt;_db_provider&gt;CNKI&lt;/_db_provider&gt;&lt;_isbn&gt;1006-8724&lt;/_isbn&gt;&lt;_issue&gt;03&lt;/_issue&gt;&lt;_journal&gt;航海教育研究&lt;/_journal&gt;&lt;_keywords&gt;研究生;Origin科技绘图与数据分析;线上线下混合教学;案例教学&lt;/_keywords&gt;&lt;_modified&gt;64661292&lt;/_modified&gt;&lt;_pages&gt;80-84+89&lt;/_pages&gt;&lt;_volume&gt;39&lt;/_volume&gt;&lt;_translated_author&gt;Li, Lei;Wang, Yi zhuo;Yin, Shu hui;Li, Xiang ping&lt;/_translated_author&gt;&lt;/Details&gt;&lt;Extra&gt;&lt;DBUID&gt;{5286381F-11C4-426C-9239-7240D1698D8E}&lt;/DBUID&gt;&lt;/Extra&gt;&lt;/Item&gt;&lt;/References&gt;&lt;/Group&gt;&lt;Group&gt;&lt;References&gt;&lt;Item&gt;&lt;ID&gt;9&lt;/ID&gt;&lt;UID&gt;{13837701-68CA-47D8-977B-96B9AA2C147B}&lt;/UID&gt;&lt;Title&gt;基于案例式的医学本科生人工智能课程教学与实践&lt;/Title&gt;&lt;Template&gt;Journal Article&lt;/Template&gt;&lt;Star&gt;1&lt;/Star&gt;&lt;Tag&gt;5&lt;/Tag&gt;&lt;Author&gt;张小勤; 谭立文; 吴毅; 刘丽&lt;/Author&gt;&lt;Year&gt;2020&lt;/Year&gt;&lt;Details&gt;&lt;_accessed&gt;64719029&lt;/_accessed&gt;&lt;_author_adr&gt;中国人民解放军陆军军医大学&lt;/_author_adr&gt;&lt;_author_aff&gt;中国人民解放军陆军军医大学&lt;/_author_aff&gt;&lt;_collection_scope&gt;PKU&lt;/_collection_scope&gt;&lt;_created&gt;64659724&lt;/_created&gt;&lt;_db_provider&gt;北京万方数据股份有限公司&lt;/_db_provider&gt;&lt;_db_updated&gt;Wanfangdata&lt;/_db_updated&gt;&lt;_doi&gt;10.3969/j.issn.1671-8348.2020.13.037&lt;/_doi&gt;&lt;_isbn&gt;1671-8348&lt;/_isbn&gt;&lt;_issue&gt;13&lt;/_issue&gt;&lt;_journal&gt;重庆医学&lt;/_journal&gt;&lt;_keywords&gt;教育; 医学; 本科生; 人工智能课程; 案例式教学; 教学模式&lt;/_keywords&gt;&lt;_language&gt;chi&lt;/_language&gt;&lt;_modified&gt;64714744&lt;/_modified&gt;&lt;_pages&gt;2226-2228,2231&lt;/_pages&gt;&lt;_tertiary_title&gt;Chongqing Medicine&lt;/_tertiary_title&gt;&lt;_translated_author&gt;Xiaoqin, ZHANG; Liwen, TAN; Yi, W U; Li, LIU&lt;/_translated_author&gt;&lt;_translated_title&gt;Case-based teaching and practice of artificial intelligence course for medical undergraduates&lt;/_translated_title&gt;&lt;_url&gt;https://d.wanfangdata.com.cn/periodical/ChlQZXJpb2RpY2FsQ0hJTmV3UzIwMjIxMjA1Eg1jcXl4MjAyMDEzMDM4GggxcWI0ZG04cw%3D%3D&lt;/_url&gt;&lt;_volume&gt;49&lt;/_volume&gt;&lt;/Details&gt;&lt;Extra&gt;&lt;DBUID&gt;{5286381F-11C4-426C-9239-7240D1698D8E}&lt;/DBUID&gt;&lt;/Extra&gt;&lt;/Item&gt;&lt;/References&gt;&lt;/Group&gt;&lt;/Citation&gt;_x000a_"/>
    <w:docVar w:name="NE.Ref{92B61703-1517-4DC0-9749-167AAC8D2A7A}" w:val=" ADDIN NE.Ref.{92B61703-1517-4DC0-9749-167AAC8D2A7A}&lt;Citation&gt;&lt;Group&gt;&lt;References&gt;&lt;Item&gt;&lt;ID&gt;1&lt;/ID&gt;&lt;UID&gt;{C151A4CF-A0E4-4BC5-B6EB-267A79C2F3BC}&lt;/UID&gt;&lt;Title&gt;科学决策  系统推进  加强学科交叉教学&lt;/Title&gt;&lt;Template&gt;Journal Article&lt;/Template&gt;&lt;Star&gt;0&lt;/Star&gt;&lt;Tag&gt;0&lt;/Tag&gt;&lt;Author&gt;冯婕; 曾开富; 陈丽萍&lt;/Author&gt;&lt;Year&gt;2017&lt;/Year&gt;&lt;Details&gt;&lt;_accessed&gt;64718886&lt;/_accessed&gt;&lt;_author_adr&gt;北京化工大学经济管理学院;北京化工大学教务处;清华大学教育研究院;北京外国语大学网络教育学院学历教学部;&lt;/_author_adr&gt;&lt;_collection_scope&gt;CSSCI;PKU&lt;/_collection_scope&gt;&lt;_created&gt;64654117&lt;/_created&gt;&lt;_db_provider&gt;CNKI&lt;/_db_provider&gt;&lt;_isbn&gt;1005-0450&lt;/_isbn&gt;&lt;_issue&gt;04&lt;/_issue&gt;&lt;_journal&gt;中国大学教学&lt;/_journal&gt;&lt;_keywords&gt;学科交叉;协同创新;科教融合&lt;/_keywords&gt;&lt;_modified&gt;64659740&lt;/_modified&gt;&lt;_pages&gt;83-86&lt;/_pages&gt;&lt;_translated_author&gt;Feng, Jie;Ceng, Kai fu;Chen, Li ping&lt;/_translated_author&gt;&lt;/Details&gt;&lt;Extra&gt;&lt;DBUID&gt;{5286381F-11C4-426C-9239-7240D1698D8E}&lt;/DBUID&gt;&lt;/Extra&gt;&lt;/Item&gt;&lt;/References&gt;&lt;/Group&gt;&lt;/Citation&gt;_x000a_"/>
    <w:docVar w:name="NE.Ref{9961058C-DC18-470D-BA32-5EFB7AFA57C5}" w:val=" ADDIN NE.Ref.{9961058C-DC18-470D-BA32-5EFB7AFA57C5}&lt;Citation&gt;&lt;Group&gt;&lt;References&gt;&lt;Item&gt;&lt;ID&gt;70&lt;/ID&gt;&lt;UID&gt;{DA295CDC-7FFF-4148-90DA-BBCBC7D2F3B8}&lt;/UID&gt;&lt;Title&gt;关于印发《人工智能领域研究生指导性培养方案 （试行）》的通知 - 中华人民共和国教育部政府门户网站&lt;/Title&gt;&lt;Template&gt;Web Page&lt;/Template&gt;&lt;Star&gt;0&lt;/Star&gt;&lt;Tag&gt;0&lt;/Tag&gt;&lt;Author&gt;中华人民共和国教育部&lt;/Author&gt;&lt;Year&gt;2022&lt;/Year&gt;&lt;Details&gt;&lt;_accessed&gt;64713620&lt;/_accessed&gt;&lt;_created&gt;64713620&lt;/_created&gt;&lt;_date&gt;64464480&lt;/_date&gt;&lt;_date_display&gt;2022-7-27&lt;/_date_display&gt;&lt;_issue&gt;2023-1-16&lt;/_issue&gt;&lt;_language&gt;Chinese&lt;/_language&gt;&lt;_modified&gt;64713622&lt;/_modified&gt;&lt;_url&gt;http://m.moe.gov.cn/s78/A22/tongzhi/202207/t20220729_649598.html&lt;/_url&gt;&lt;_volume&gt;2023&lt;/_volume&gt;&lt;_translated_author&gt;Zhong, Hua ren min gong&lt;/_translated_author&gt;&lt;/Details&gt;&lt;Extra&gt;&lt;DBUID&gt;{5286381F-11C4-426C-9239-7240D1698D8E}&lt;/DBUID&gt;&lt;/Extra&gt;&lt;/Item&gt;&lt;/References&gt;&lt;/Group&gt;&lt;/Citation&gt;_x000a_"/>
    <w:docVar w:name="NE.Ref{9D1AA5DF-221A-4C11-94B9-0691784AE02F}" w:val=" ADDIN NE.Ref.{9D1AA5DF-221A-4C11-94B9-0691784AE02F}&lt;Citation&gt;&lt;Group&gt;&lt;References&gt;&lt;Item&gt;&lt;ID&gt;18&lt;/ID&gt;&lt;UID&gt;{8C86B05D-37B0-401F-8447-358A1AD292A6}&lt;/UID&gt;&lt;Title/&gt;&lt;Template&gt;Electronic Source&lt;/Template&gt;&lt;Star&gt;0&lt;/Star&gt;&lt;Tag&gt;0&lt;/Tag&gt;&lt;Author/&gt;&lt;Year&gt;0&lt;/Year&gt;&lt;Details&gt;&lt;_accessed&gt;64674049&lt;/_accessed&gt;&lt;_created&gt;64674049&lt;/_created&gt;&lt;_modified&gt;64674049&lt;/_modified&gt;&lt;/Details&gt;&lt;Extra&gt;&lt;DBUID&gt;{5286381F-11C4-426C-9239-7240D1698D8E}&lt;/DBUID&gt;&lt;/Extra&gt;&lt;/Item&gt;&lt;/References&gt;&lt;/Group&gt;&lt;/Citation&gt;_x000a_"/>
    <w:docVar w:name="NE.Ref{9E14BEE8-8DBA-4BFE-B98D-1DFC52E939B3}" w:val=" ADDIN NE.Ref.{9E14BEE8-8DBA-4BFE-B98D-1DFC52E939B3}&lt;Citation&gt;&lt;Group&gt;&lt;References&gt;&lt;Item&gt;&lt;ID&gt;14&lt;/ID&gt;&lt;UID&gt;{A8B842D1-8D48-4F03-85F5-1F2DEA05D086}&lt;/UID&gt;&lt;Title&gt;美国一流大学发展人工智能的学科布局特征及启示&lt;/Title&gt;&lt;Template&gt;Journal Article&lt;/Template&gt;&lt;Star&gt;0&lt;/Star&gt;&lt;Tag&gt;5&lt;/Tag&gt;&lt;Author&gt;刘小鹏; 刘凡丰&lt;/Author&gt;&lt;Year&gt;2020&lt;/Year&gt;&lt;Details&gt;&lt;_author_adr&gt;北京大学学科建设办公室;复旦大学高等教育研究所;&lt;/_author_adr&gt;&lt;_db_provider&gt;CNKI&lt;/_db_provider&gt;&lt;_isbn&gt;1000-4076&lt;/_isbn&gt;&lt;_issue&gt;03&lt;/_issue&gt;&lt;_journal&gt;高等理科教育&lt;/_journal&gt;&lt;_keywords&gt;人工智能;计算机科学;学科布局;研究型大学&lt;/_keywords&gt;&lt;_pages&gt;67-72&lt;/_pages&gt;&lt;_created&gt;64660285&lt;/_created&gt;&lt;_modified&gt;64660293&lt;/_modified&gt;&lt;_accessed&gt;64660293&lt;/_accessed&gt;&lt;_translated_author&gt;Liu, Xiao peng;Liu, Fan feng&lt;/_translated_author&gt;&lt;/Details&gt;&lt;Extra&gt;&lt;DBUID&gt;{5286381F-11C4-426C-9239-7240D1698D8E}&lt;/DBUID&gt;&lt;/Extra&gt;&lt;/Item&gt;&lt;/References&gt;&lt;/Group&gt;&lt;/Citation&gt;_x000a_"/>
    <w:docVar w:name="NE.Ref{A0DEEC02-291A-4674-B8B5-09709FA21833}" w:val=" ADDIN NE.Ref.{A0DEEC02-291A-4674-B8B5-09709FA21833}&lt;Citation&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061&lt;/_accessed&gt;&lt;_created&gt;64674049&lt;/_created&gt;&lt;_modified&gt;64674060&lt;/_modified&gt;&lt;_url&gt;http://www.gov.cn/zhengce/content/2017-07/20/content_5211996.htm&lt;/_url&gt;&lt;_cate&gt;科技、教育/科技&lt;/_cate&gt;&lt;_date&gt;61824960&lt;/_date&gt;&lt;_publisher&gt;国务院&lt;/_publisher&gt;&lt;_date_display&gt;2022/12/19_x000d__x000a_&lt;/_date_display&gt;&lt;_translated_author&gt;Guo, Wu yuan&lt;/_translated_author&gt;&lt;/Details&gt;&lt;Extra&gt;&lt;DBUID&gt;{5286381F-11C4-426C-9239-7240D1698D8E}&lt;/DBUID&gt;&lt;/Extra&gt;&lt;/Item&gt;&lt;/References&gt;&lt;/Group&gt;&lt;/Citation&gt;_x000a_"/>
    <w:docVar w:name="NE.Ref{A6FEB533-EBEC-4E97-B350-032555A528D9}" w:val=" ADDIN NE.Ref.{A6FEB533-EBEC-4E97-B350-032555A528D9}&lt;Citation&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061&lt;/_accessed&gt;&lt;_created&gt;64674049&lt;/_created&gt;&lt;_modified&gt;64674060&lt;/_modified&gt;&lt;_url&gt;http://www.gov.cn/zhengce/content/2017-07/20/content_5211996.htm&lt;/_url&gt;&lt;_cate&gt;科技、教育/科技&lt;/_cate&gt;&lt;_date&gt;61824960&lt;/_date&gt;&lt;_publisher&gt;国务院&lt;/_publisher&gt;&lt;_date_display&gt;2022/12/19_x000d__x000a_&lt;/_date_display&gt;&lt;_translated_author&gt;Guo, Wu yuan&lt;/_translated_author&gt;&lt;/Details&gt;&lt;Extra&gt;&lt;DBUID&gt;{5286381F-11C4-426C-9239-7240D1698D8E}&lt;/DBUID&gt;&lt;/Extra&gt;&lt;/Item&gt;&lt;/References&gt;&lt;/Group&gt;&lt;/Citation&gt;_x000a_"/>
    <w:docVar w:name="NE.Ref{AC9382C8-A7D2-407F-9599-BA57148A65E6}" w:val=" ADDIN NE.Ref.{AC9382C8-A7D2-407F-9599-BA57148A65E6}&lt;Citation&gt;&lt;Group&gt;&lt;References&gt;&lt;Item&gt;&lt;ID&gt;9&lt;/ID&gt;&lt;UID&gt;{13837701-68CA-47D8-977B-96B9AA2C147B}&lt;/UID&gt;&lt;Title&gt;基于案例式的医学本科生人工智能课程教学与实践&lt;/Title&gt;&lt;Template&gt;Journal Article&lt;/Template&gt;&lt;Star&gt;1&lt;/Star&gt;&lt;Tag&gt;5&lt;/Tag&gt;&lt;Author&gt;张小勤; 谭立文; 吴毅; 刘丽&lt;/Author&gt;&lt;Year&gt;2020&lt;/Year&gt;&lt;Details&gt;&lt;_accessed&gt;64719029&lt;/_accessed&gt;&lt;_author_adr&gt;中国人民解放军陆军军医大学&lt;/_author_adr&gt;&lt;_author_aff&gt;中国人民解放军陆军军医大学&lt;/_author_aff&gt;&lt;_collection_scope&gt;PKU&lt;/_collection_scope&gt;&lt;_created&gt;64659724&lt;/_created&gt;&lt;_db_provider&gt;北京万方数据股份有限公司&lt;/_db_provider&gt;&lt;_db_updated&gt;Wanfangdata&lt;/_db_updated&gt;&lt;_doi&gt;10.3969/j.issn.1671-8348.2020.13.037&lt;/_doi&gt;&lt;_isbn&gt;1671-8348&lt;/_isbn&gt;&lt;_issue&gt;13&lt;/_issue&gt;&lt;_journal&gt;重庆医学&lt;/_journal&gt;&lt;_keywords&gt;教育; 医学; 本科生; 人工智能课程; 案例式教学; 教学模式&lt;/_keywords&gt;&lt;_language&gt;chi&lt;/_language&gt;&lt;_modified&gt;64714744&lt;/_modified&gt;&lt;_pages&gt;2226-2228,2231&lt;/_pages&gt;&lt;_tertiary_title&gt;Chongqing Medicine&lt;/_tertiary_title&gt;&lt;_translated_author&gt;Xiaoqin, ZHANG; Liwen, TAN; Yi, W U; Li, LIU&lt;/_translated_author&gt;&lt;_translated_title&gt;Case-based teaching and practice of artificial intelligence course for medical undergraduates&lt;/_translated_title&gt;&lt;_url&gt;https://d.wanfangdata.com.cn/periodical/ChlQZXJpb2RpY2FsQ0hJTmV3UzIwMjIxMjA1Eg1jcXl4MjAyMDEzMDM4GggxcWI0ZG04cw%3D%3D&lt;/_url&gt;&lt;_volume&gt;49&lt;/_volume&gt;&lt;/Details&gt;&lt;Extra&gt;&lt;DBUID&gt;{5286381F-11C4-426C-9239-7240D1698D8E}&lt;/DBUID&gt;&lt;/Extra&gt;&lt;/Item&gt;&lt;/References&gt;&lt;/Group&gt;&lt;/Citation&gt;_x000a_"/>
    <w:docVar w:name="NE.Ref{BE9F63C7-66F5-4640-B1E7-9821DDCD24F3}" w:val=" ADDIN NE.Ref.{BE9F63C7-66F5-4640-B1E7-9821DDCD24F3}&lt;Citation&gt;&lt;Group&gt;&lt;References&gt;&lt;Item&gt;&lt;ID&gt;67&lt;/ID&gt;&lt;UID&gt;{316DC58A-0E32-43C6-9ABC-7DD420B4761E}&lt;/UID&gt;&lt;Title&gt;教育部 国家发展改革委 财政部印发《关于“双一流”建设高校促进学科融合 加快人工智能领域研究生培养的若干意见》的通知_教育_中国政府网&lt;/Title&gt;&lt;Template&gt;Web Page&lt;/Template&gt;&lt;Star&gt;0&lt;/Star&gt;&lt;Tag&gt;0&lt;/Tag&gt;&lt;Author&gt;教育部; 国家发展改革委; 财政部&lt;/Author&gt;&lt;Year&gt;2020&lt;/Year&gt;&lt;Details&gt;&lt;_accessed&gt;64713593&lt;/_accessed&gt;&lt;_created&gt;64713580&lt;/_created&gt;&lt;_date&gt;63142560&lt;/_date&gt;&lt;_date_display&gt;2020-1-21&lt;/_date_display&gt;&lt;_issue&gt;2023-1-15&lt;/_issue&gt;&lt;_keywords&gt;发展改革委,人工智能,教育部,财政部,&lt;/_keywords&gt;&lt;_language&gt;Chinese&lt;/_language&gt;&lt;_modified&gt;64713594&lt;/_modified&gt;&lt;_pages&gt;根据国务院印发的《新一代人工智能发展规划》，教育部、国家发展改革委、财政部制定了《关于“双一流”建设高校促进学科融合 加快人工智能领域研究生培养的若干意见》，现予以印发，请认真贯彻执行。,2020-03-03-16:03:00&lt;/_pages&gt;&lt;_url&gt;http://www.gov.cn/zhengce/zhengceku/2020-03/03/content_5486326.htm&lt;/_url&gt;&lt;_volume&gt;2023&lt;/_volume&gt;&lt;_translated_author&gt;Jiao, Yu bu;Guo, Jia fa zhan gai;Cai, Zheng bu&lt;/_translated_author&gt;&lt;/Details&gt;&lt;Extra&gt;&lt;DBUID&gt;{5286381F-11C4-426C-9239-7240D1698D8E}&lt;/DBUID&gt;&lt;/Extra&gt;&lt;/Item&gt;&lt;/References&gt;&lt;/Group&gt;&lt;/Citation&gt;_x000a_"/>
    <w:docVar w:name="NE.Ref{D3F40E88-BC46-4D8B-A881-AA003AF89EF4}" w:val=" ADDIN NE.Ref.{D3F40E88-BC46-4D8B-A881-AA003AF89EF4}&lt;Citation&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061&lt;/_accessed&gt;&lt;_created&gt;64674049&lt;/_created&gt;&lt;_modified&gt;64674060&lt;/_modified&gt;&lt;_url&gt;http://www.gov.cn/zhengce/content/2017-07/20/content_5211996.htm&lt;/_url&gt;&lt;_cate&gt;科技、教育/科技&lt;/_cate&gt;&lt;_date&gt;61824960&lt;/_date&gt;&lt;_publisher&gt;国务院&lt;/_publisher&gt;&lt;_date_display&gt;2022/12/19_x000d__x000a_&lt;/_date_display&gt;&lt;_translated_author&gt;Guo, Wu yuan&lt;/_translated_author&gt;&lt;/Details&gt;&lt;Extra&gt;&lt;DBUID&gt;{5286381F-11C4-426C-9239-7240D1698D8E}&lt;/DBUID&gt;&lt;/Extra&gt;&lt;/Item&gt;&lt;/References&gt;&lt;/Group&gt;&lt;/Citation&gt;_x000a_"/>
    <w:docVar w:name="NE.Ref{D906995A-5B63-4BEA-AAE3-CE7DEF41C9A2}" w:val=" ADDIN NE.Ref.{D906995A-5B63-4BEA-AAE3-CE7DEF41C9A2}&lt;Citation&gt;&lt;Group&gt;&lt;References&gt;&lt;Item&gt;&lt;ID&gt;9&lt;/ID&gt;&lt;UID&gt;{13837701-68CA-47D8-977B-96B9AA2C147B}&lt;/UID&gt;&lt;Title&gt;基于案例式的医学本科生人工智能课程教学与实践&lt;/Title&gt;&lt;Template&gt;Journal Article&lt;/Template&gt;&lt;Star&gt;1&lt;/Star&gt;&lt;Tag&gt;5&lt;/Tag&gt;&lt;Author&gt;张小勤; 谭立文; 吴毅; 刘丽&lt;/Author&gt;&lt;Year&gt;2020&lt;/Year&gt;&lt;Details&gt;&lt;_accessed&gt;64673992&lt;/_accessed&gt;&lt;_author_adr&gt;中国人民解放军陆军军医大学&lt;/_author_adr&gt;&lt;_author_aff&gt;中国人民解放军陆军军医大学&lt;/_author_aff&gt;&lt;_created&gt;64659724&lt;/_created&gt;&lt;_db_provider&gt;北京万方数据股份有限公司&lt;/_db_provider&gt;&lt;_db_updated&gt;Wanfangdata&lt;/_db_updated&gt;&lt;_doi&gt;10.3969/j.issn.1671-8348.2020.13.037&lt;/_doi&gt;&lt;_isbn&gt;1671-8348&lt;/_isbn&gt;&lt;_issue&gt;13&lt;/_issue&gt;&lt;_journal&gt;重庆医学&lt;/_journal&gt;&lt;_keywords&gt;教育; 医学; 本科生; 人工智能课程; 案例式教学; 教学模式&lt;/_keywords&gt;&lt;_language&gt;chi&lt;/_language&gt;&lt;_modified&gt;64660244&lt;/_modified&gt;&lt;_pages&gt;2226-2228,2231&lt;/_pages&gt;&lt;_tertiary_title&gt;Chongqing Medicine&lt;/_tertiary_title&gt;&lt;_translated_author&gt;Xiaoqin, ZHANG; Liwen, TAN; Yi, W U; Li, LIU&lt;/_translated_author&gt;&lt;_translated_title&gt;Case-based teaching and practice of artificial intelligence course for medical undergraduates&lt;/_translated_title&gt;&lt;_url&gt;https://d.wanfangdata.com.cn/periodical/ChlQZXJpb2RpY2FsQ0hJTmV3UzIwMjIxMjA1Eg1jcXl4MjAyMDEzMDM4GggxcWI0ZG04cw%3D%3D&lt;/_url&gt;&lt;_volume&gt;49&lt;/_volume&gt;&lt;/Details&gt;&lt;Extra&gt;&lt;DBUID&gt;{5286381F-11C4-426C-9239-7240D1698D8E}&lt;/DBUID&gt;&lt;/Extra&gt;&lt;/Item&gt;&lt;/References&gt;&lt;/Group&gt;&lt;/Citation&gt;_x000a_"/>
    <w:docVar w:name="NE.Ref{DEFE72AA-985E-45E0-82C8-29DF4A9E38BD}" w:val=" ADDIN NE.Ref.{DEFE72AA-985E-45E0-82C8-29DF4A9E38BD}&lt;Citation&gt;&lt;Group&gt;&lt;References&gt;&lt;Item&gt;&lt;ID&gt;18&lt;/ID&gt;&lt;UID&gt;{8C86B05D-37B0-401F-8447-358A1AD292A6}&lt;/UID&gt;&lt;Title&gt;国务院关于印发新一代人工智能发展规划的通知：国发〔2017〕35号&lt;/Title&gt;&lt;Template&gt;Electronic Source&lt;/Template&gt;&lt;Star&gt;0&lt;/Star&gt;&lt;Tag&gt;0&lt;/Tag&gt;&lt;Author&gt;国务院&lt;/Author&gt;&lt;Year&gt;2017&lt;/Year&gt;&lt;Details&gt;&lt;_accessed&gt;64674055&lt;/_accessed&gt;&lt;_created&gt;64674049&lt;/_created&gt;&lt;_modified&gt;64674055&lt;/_modified&gt;&lt;_url&gt;http://www.gov.cn/zhengce/content/2017-07/20/content_5211996.htm&lt;/_url&gt;&lt;_cate&gt;科技、教育/科技&lt;/_cate&gt;&lt;_date&gt;61824960&lt;/_date&gt;&lt;_publisher&gt;国务院&lt;/_publisher&gt;&lt;_date_display&gt;2022/12/19_x000d__x000a_&lt;/_date_display&gt;&lt;_translated_author&gt;Guo, Wu yuan&lt;/_translated_author&gt;&lt;/Details&gt;&lt;Extra&gt;&lt;DBUID&gt;{5286381F-11C4-426C-9239-7240D1698D8E}&lt;/DBUID&gt;&lt;/Extra&gt;&lt;/Item&gt;&lt;/References&gt;&lt;/Group&gt;&lt;/Citation&gt;_x000a_"/>
    <w:docVar w:name="NE.Ref{E8ADEF33-D625-434A-8739-54955C210157}" w:val=" ADDIN NE.Ref.{E8ADEF33-D625-434A-8739-54955C210157}&lt;Citation&gt;&lt;Group&gt;&lt;References&gt;&lt;Item&gt;&lt;ID&gt;74&lt;/ID&gt;&lt;UID&gt;{282C34B6-AD96-4B20-8B44-C368D02BDD82}&lt;/UID&gt;&lt;Title&gt;美国大学形成性教学反馈的方法&lt;/Title&gt;&lt;Template&gt;Journal Article&lt;/Template&gt;&lt;Star&gt;0&lt;/Star&gt;&lt;Tag&gt;0&lt;/Tag&gt;&lt;Author&gt;林杰; 邢俊&lt;/Author&gt;&lt;Year&gt;2016&lt;/Year&gt;&lt;Details&gt;&lt;_author_adr&gt;北京师范大学国际与比较教育研究院;&lt;/_author_adr&gt;&lt;_created&gt;64718964&lt;/_created&gt;&lt;_db_provider&gt;CNKI&lt;/_db_provider&gt;&lt;_doi&gt;10.13734/j.cnki.1000-5315.2016.01.010&lt;/_doi&gt;&lt;_isbn&gt;1000-5315&lt;/_isbn&gt;&lt;_issue&gt;01&lt;/_issue&gt;&lt;_journal&gt;四川师范大学学报(社会科学版)&lt;/_journal&gt;&lt;_keywords&gt;大学教学评价;形成性教学反馈;学生反馈;美国大学&lt;/_keywords&gt;&lt;_modified&gt;64718964&lt;/_modified&gt;&lt;_pages&gt;81-88&lt;/_pages&gt;&lt;_volume&gt;43&lt;/_volume&gt;&lt;_translated_author&gt;Lin, Jie;Xing, Jun&lt;/_translated_author&gt;&lt;/Details&gt;&lt;Extra&gt;&lt;DBUID&gt;{5286381F-11C4-426C-9239-7240D1698D8E}&lt;/DBUID&gt;&lt;/Extra&gt;&lt;/Item&gt;&lt;/References&gt;&lt;/Group&gt;&lt;/Citation&gt;_x000a_"/>
    <w:docVar w:name="NE.Ref{E9B2EC8A-5D34-40D0-8E72-8EC0BFF420D3}" w:val=" ADDIN NE.Ref.{E9B2EC8A-5D34-40D0-8E72-8EC0BFF420D3}&lt;Citation&gt;&lt;Group&gt;&lt;References&gt;&lt;Item&gt;&lt;ID&gt;10&lt;/ID&gt;&lt;UID&gt;{0D96DEB9-E549-4BBF-9D94-4C87BDC64F60}&lt;/UID&gt;&lt;Title&gt;以混合式教学实现“以学生为中心”的探索&lt;/Title&gt;&lt;Template&gt;Journal Article&lt;/Template&gt;&lt;Star&gt;1&lt;/Star&gt;&lt;Tag&gt;5&lt;/Tag&gt;&lt;Author&gt;范江波; 张学辉; 张建兵&lt;/Author&gt;&lt;Year&gt;2017&lt;/Year&gt;&lt;Details&gt;&lt;_accessed&gt;64717451&lt;/_accessed&gt;&lt;_author_adr&gt;中国石油大学(北京)地球物理与信息工程学院;中国石油大学(华东)计算机与通信工程学院;&lt;/_author_adr&gt;&lt;_created&gt;64659761&lt;/_created&gt;&lt;_db_provider&gt;CNKI&lt;/_db_provider&gt;&lt;_isbn&gt;1674-9324&lt;/_isbn&gt;&lt;_issue&gt;42&lt;/_issue&gt;&lt;_journal&gt;教育教学论坛&lt;/_journal&gt;&lt;_keywords&gt;MOOC;SPOC;混合式教学;以学生为中心;程序设计&lt;/_keywords&gt;&lt;_modified&gt;64660244&lt;/_modified&gt;&lt;_pages&gt;166-167&lt;/_pages&gt;&lt;_translated_author&gt;Fan, Jiang bo;Zhang, Xue hui;Zhang, Jian bing&lt;/_translated_author&gt;&lt;/Details&gt;&lt;Extra&gt;&lt;DBUID&gt;{5286381F-11C4-426C-9239-7240D1698D8E}&lt;/DBUID&gt;&lt;/Extra&gt;&lt;/Item&gt;&lt;/References&gt;&lt;/Group&gt;&lt;/Citation&gt;_x000a_"/>
    <w:docVar w:name="NE.Ref{EA09293F-DAE7-434C-B532-62A59464519A}" w:val=" ADDIN NE.Ref.{EA09293F-DAE7-434C-B532-62A59464519A}&lt;Citation&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061&lt;/_accessed&gt;&lt;_created&gt;64674049&lt;/_created&gt;&lt;_modified&gt;64674060&lt;/_modified&gt;&lt;_url&gt;http://www.gov.cn/zhengce/content/2017-07/20/content_5211996.htm&lt;/_url&gt;&lt;_cate&gt;科技、教育/科技&lt;/_cate&gt;&lt;_date&gt;61824960&lt;/_date&gt;&lt;_publisher&gt;国务院&lt;/_publisher&gt;&lt;_date_display&gt;2022/12/19_x000d__x000a_&lt;/_date_display&gt;&lt;_translated_author&gt;Guo, Wu yuan&lt;/_translated_author&gt;&lt;/Details&gt;&lt;Extra&gt;&lt;DBUID&gt;{5286381F-11C4-426C-9239-7240D1698D8E}&lt;/DBUID&gt;&lt;/Extra&gt;&lt;/Item&gt;&lt;/References&gt;&lt;/Group&gt;&lt;/Citation&gt;_x000a_"/>
    <w:docVar w:name="NE.Ref{EBD7BFAC-48A5-4EFB-970E-EF9491904198}" w:val=" ADDIN NE.Ref.{EBD7BFAC-48A5-4EFB-970E-EF9491904198}&lt;Citation&gt;&lt;Group&gt;&lt;References&gt;&lt;Item&gt;&lt;ID&gt;18&lt;/ID&gt;&lt;UID&gt;{8C86B05D-37B0-401F-8447-358A1AD292A6}&lt;/UID&gt;&lt;Title&gt;国务院关于印发新一代人工智能发展规划的通知：国发〔2017〕35号&lt;/Title&gt;&lt;Template&gt;Web Page&lt;/Template&gt;&lt;Star&gt;0&lt;/Star&gt;&lt;Tag&gt;0&lt;/Tag&gt;&lt;Author&gt;国务院&lt;/Author&gt;&lt;Year&gt;2017&lt;/Year&gt;&lt;Details&gt;&lt;_accessed&gt;64674061&lt;/_accessed&gt;&lt;_created&gt;64674049&lt;/_created&gt;&lt;_modified&gt;64674060&lt;/_modified&gt;&lt;_url&gt;http://www.gov.cn/zhengce/content/2017-07/20/content_5211996.htm&lt;/_url&gt;&lt;_cate&gt;科技、教育/科技&lt;/_cate&gt;&lt;_date&gt;61824960&lt;/_date&gt;&lt;_publisher&gt;国务院&lt;/_publisher&gt;&lt;_date_display&gt;2022/12/19_x000d__x000a_&lt;/_date_display&gt;&lt;_translated_author&gt;Guo, Wu yuan&lt;/_translated_author&gt;&lt;/Details&gt;&lt;Extra&gt;&lt;DBUID&gt;{5286381F-11C4-426C-9239-7240D1698D8E}&lt;/DBUID&gt;&lt;/Extra&gt;&lt;/Item&gt;&lt;/References&gt;&lt;/Group&gt;&lt;/Citation&gt;_x000a_"/>
    <w:docVar w:name="NE.Ref{F40F2F58-5EF2-43B1-9D30-D2198ED6899E}" w:val=" ADDIN NE.Ref.{F40F2F58-5EF2-43B1-9D30-D2198ED6899E}&lt;Citation&gt;&lt;Group&gt;&lt;References&gt;&lt;Item&gt;&lt;ID&gt;20&lt;/ID&gt;&lt;UID&gt;{8CC9B2C7-0EE3-47A8-9ACE-F8CD54401328}&lt;/UID&gt;&lt;Title&gt;教育部关于印发《高等学校人工智能创新行动计划》的通知&lt;/Title&gt;&lt;Template&gt;Web Page&lt;/Template&gt;&lt;Star&gt;0&lt;/Star&gt;&lt;Tag&gt;0&lt;/Tag&gt;&lt;Author&gt;中华人民共和国教育部&lt;/Author&gt;&lt;Year&gt;2018&lt;/Year&gt;&lt;Details&gt;&lt;_accessed&gt;64713590&lt;/_accessed&gt;&lt;_created&gt;64674139&lt;/_created&gt;&lt;_date&gt;62193600&lt;/_date&gt;&lt;_issue&gt;2022-12-19&lt;/_issue&gt;&lt;_keywords&gt;高等学校,人工智能,创新行动计划&lt;/_keywords&gt;&lt;_language&gt;Chinese&lt;/_language&gt;&lt;_modified&gt;64674141&lt;/_modified&gt;&lt;_pages&gt;教育部印发《高等学校人工智能创新行动计划》&lt;/_pages&gt;&lt;_publisher&gt;中华人民共和国教育部&lt;/_publisher&gt;&lt;_url&gt;http://www.moe.gov.cn/srcsite/A16/s7062/201804/t20180410_332722.html&lt;/_url&gt;&lt;_volume&gt;2022&lt;/_volume&gt;&lt;_translated_author&gt;Zhong, Hua ren min gong&lt;/_translated_author&gt;&lt;/Details&gt;&lt;Extra&gt;&lt;DBUID&gt;{5286381F-11C4-426C-9239-7240D1698D8E}&lt;/DBUID&gt;&lt;/Extra&gt;&lt;/Item&gt;&lt;/References&gt;&lt;/Group&gt;&lt;/Citation&gt;_x000a_"/>
    <w:docVar w:name="NE.Ref{F88848B5-4F18-492D-9BEB-118AD22B1AF7}" w:val=" ADDIN NE.Ref.{F88848B5-4F18-492D-9BEB-118AD22B1AF7}&lt;Citation&gt;&lt;Group&gt;&lt;References&gt;&lt;Item&gt;&lt;ID&gt;1&lt;/ID&gt;&lt;UID&gt;{C151A4CF-A0E4-4BC5-B6EB-267A79C2F3BC}&lt;/UID&gt;&lt;Title&gt;科学决策  系统推进  加强学科交叉教学&lt;/Title&gt;&lt;Template&gt;Journal Article&lt;/Template&gt;&lt;Star&gt;0&lt;/Star&gt;&lt;Tag&gt;0&lt;/Tag&gt;&lt;Author&gt;冯婕; 曾开富; 陈丽萍&lt;/Author&gt;&lt;Year&gt;2017&lt;/Year&gt;&lt;Details&gt;&lt;_accessed&gt;64718886&lt;/_accessed&gt;&lt;_author_adr&gt;北京化工大学经济管理学院;北京化工大学教务处;清华大学教育研究院;北京外国语大学网络教育学院学历教学部;&lt;/_author_adr&gt;&lt;_collection_scope&gt;CSSCI;PKU&lt;/_collection_scope&gt;&lt;_created&gt;64654117&lt;/_created&gt;&lt;_db_provider&gt;CNKI&lt;/_db_provider&gt;&lt;_isbn&gt;1005-0450&lt;/_isbn&gt;&lt;_issue&gt;04&lt;/_issue&gt;&lt;_journal&gt;中国大学教学&lt;/_journal&gt;&lt;_keywords&gt;学科交叉;协同创新;科教融合&lt;/_keywords&gt;&lt;_modified&gt;64659740&lt;/_modified&gt;&lt;_pages&gt;83-86&lt;/_pages&gt;&lt;_translated_author&gt;Feng, Jie;Ceng, Kai fu;Chen, Li ping&lt;/_translated_author&gt;&lt;/Details&gt;&lt;Extra&gt;&lt;DBUID&gt;{5286381F-11C4-426C-9239-7240D1698D8E}&lt;/DBUID&gt;&lt;/Extra&gt;&lt;/Item&gt;&lt;/References&gt;&lt;/Group&gt;&lt;/Citation&gt;_x000a_"/>
    <w:docVar w:name="ne_docsoft" w:val="MSWord"/>
    <w:docVar w:name="ne_docversion" w:val="NoteExpress 2.0"/>
    <w:docVar w:name="ne_insertmode" w:val="0"/>
    <w:docVar w:name="ne_stylename" w:val="教改论文"/>
  </w:docVars>
  <w:rsids>
    <w:rsidRoot w:val="001908D9"/>
    <w:rsid w:val="0001318B"/>
    <w:rsid w:val="0001569D"/>
    <w:rsid w:val="000176BD"/>
    <w:rsid w:val="00024AF1"/>
    <w:rsid w:val="00040B16"/>
    <w:rsid w:val="00053380"/>
    <w:rsid w:val="000642B1"/>
    <w:rsid w:val="00067498"/>
    <w:rsid w:val="00075681"/>
    <w:rsid w:val="000827E0"/>
    <w:rsid w:val="00090DCC"/>
    <w:rsid w:val="00095CC4"/>
    <w:rsid w:val="000A3F54"/>
    <w:rsid w:val="000A3F63"/>
    <w:rsid w:val="000B4885"/>
    <w:rsid w:val="000B7BB9"/>
    <w:rsid w:val="000D313C"/>
    <w:rsid w:val="000E471E"/>
    <w:rsid w:val="001002BE"/>
    <w:rsid w:val="001055E3"/>
    <w:rsid w:val="0012665B"/>
    <w:rsid w:val="0013609F"/>
    <w:rsid w:val="00137CCE"/>
    <w:rsid w:val="001651A4"/>
    <w:rsid w:val="001675D4"/>
    <w:rsid w:val="0017535F"/>
    <w:rsid w:val="001839EB"/>
    <w:rsid w:val="00184B8E"/>
    <w:rsid w:val="001908D9"/>
    <w:rsid w:val="001932EF"/>
    <w:rsid w:val="001A3F95"/>
    <w:rsid w:val="001B174E"/>
    <w:rsid w:val="001B43E2"/>
    <w:rsid w:val="001D0615"/>
    <w:rsid w:val="001D0D97"/>
    <w:rsid w:val="001F665C"/>
    <w:rsid w:val="00222C0C"/>
    <w:rsid w:val="00231D11"/>
    <w:rsid w:val="00242FCB"/>
    <w:rsid w:val="00253BA6"/>
    <w:rsid w:val="002551EB"/>
    <w:rsid w:val="002636AF"/>
    <w:rsid w:val="00264364"/>
    <w:rsid w:val="002743EC"/>
    <w:rsid w:val="00280915"/>
    <w:rsid w:val="002842B2"/>
    <w:rsid w:val="002A2E09"/>
    <w:rsid w:val="002B093B"/>
    <w:rsid w:val="002B1E78"/>
    <w:rsid w:val="002B4401"/>
    <w:rsid w:val="002B7F70"/>
    <w:rsid w:val="002C11D8"/>
    <w:rsid w:val="002C5061"/>
    <w:rsid w:val="002D15C0"/>
    <w:rsid w:val="002F54A5"/>
    <w:rsid w:val="002F6F1B"/>
    <w:rsid w:val="002F7800"/>
    <w:rsid w:val="00313FCF"/>
    <w:rsid w:val="00325DF8"/>
    <w:rsid w:val="00327A38"/>
    <w:rsid w:val="00371B07"/>
    <w:rsid w:val="00380439"/>
    <w:rsid w:val="00392450"/>
    <w:rsid w:val="003A4C4E"/>
    <w:rsid w:val="003A6193"/>
    <w:rsid w:val="003C5572"/>
    <w:rsid w:val="003D01B4"/>
    <w:rsid w:val="003D0A25"/>
    <w:rsid w:val="003D15CA"/>
    <w:rsid w:val="003D1821"/>
    <w:rsid w:val="003D3B5B"/>
    <w:rsid w:val="003E1524"/>
    <w:rsid w:val="003E406E"/>
    <w:rsid w:val="003F4B62"/>
    <w:rsid w:val="003F79D8"/>
    <w:rsid w:val="004000C2"/>
    <w:rsid w:val="00402A85"/>
    <w:rsid w:val="00402F30"/>
    <w:rsid w:val="00421BC5"/>
    <w:rsid w:val="00422D6F"/>
    <w:rsid w:val="00434716"/>
    <w:rsid w:val="00445889"/>
    <w:rsid w:val="00450B43"/>
    <w:rsid w:val="00456D4B"/>
    <w:rsid w:val="0047642F"/>
    <w:rsid w:val="00482E23"/>
    <w:rsid w:val="00483EA3"/>
    <w:rsid w:val="00493D0D"/>
    <w:rsid w:val="004A1FC5"/>
    <w:rsid w:val="004B0CB8"/>
    <w:rsid w:val="004C14AF"/>
    <w:rsid w:val="004C3B9C"/>
    <w:rsid w:val="004C4545"/>
    <w:rsid w:val="004D326C"/>
    <w:rsid w:val="004E702D"/>
    <w:rsid w:val="0050317B"/>
    <w:rsid w:val="005069FC"/>
    <w:rsid w:val="005418BA"/>
    <w:rsid w:val="0055027C"/>
    <w:rsid w:val="00560CE9"/>
    <w:rsid w:val="005647D8"/>
    <w:rsid w:val="00565BCA"/>
    <w:rsid w:val="0057140E"/>
    <w:rsid w:val="005A5CC2"/>
    <w:rsid w:val="005C000E"/>
    <w:rsid w:val="005C16C8"/>
    <w:rsid w:val="005C60DD"/>
    <w:rsid w:val="00602E6B"/>
    <w:rsid w:val="006107D5"/>
    <w:rsid w:val="006225FF"/>
    <w:rsid w:val="006306B4"/>
    <w:rsid w:val="006334E5"/>
    <w:rsid w:val="006540DA"/>
    <w:rsid w:val="006570CB"/>
    <w:rsid w:val="00664C32"/>
    <w:rsid w:val="006739DB"/>
    <w:rsid w:val="00684903"/>
    <w:rsid w:val="00684F67"/>
    <w:rsid w:val="0068724E"/>
    <w:rsid w:val="006A5C90"/>
    <w:rsid w:val="006B13C6"/>
    <w:rsid w:val="006B534F"/>
    <w:rsid w:val="006C071C"/>
    <w:rsid w:val="006D1B74"/>
    <w:rsid w:val="006D7B40"/>
    <w:rsid w:val="006E03F7"/>
    <w:rsid w:val="006E2AC7"/>
    <w:rsid w:val="006E56BF"/>
    <w:rsid w:val="006E5C5B"/>
    <w:rsid w:val="007107AA"/>
    <w:rsid w:val="00717E74"/>
    <w:rsid w:val="00733DFB"/>
    <w:rsid w:val="007374D0"/>
    <w:rsid w:val="007456E8"/>
    <w:rsid w:val="00770E6A"/>
    <w:rsid w:val="00773747"/>
    <w:rsid w:val="007852DA"/>
    <w:rsid w:val="007900D8"/>
    <w:rsid w:val="00793E78"/>
    <w:rsid w:val="007A4A5B"/>
    <w:rsid w:val="007B754C"/>
    <w:rsid w:val="007C45D1"/>
    <w:rsid w:val="007C5B2B"/>
    <w:rsid w:val="007E735E"/>
    <w:rsid w:val="007F3150"/>
    <w:rsid w:val="00821EB0"/>
    <w:rsid w:val="00823CB2"/>
    <w:rsid w:val="00825700"/>
    <w:rsid w:val="008279CF"/>
    <w:rsid w:val="00841E82"/>
    <w:rsid w:val="00850BE7"/>
    <w:rsid w:val="00853299"/>
    <w:rsid w:val="00861A61"/>
    <w:rsid w:val="008653A0"/>
    <w:rsid w:val="0087242C"/>
    <w:rsid w:val="00874096"/>
    <w:rsid w:val="00874CC6"/>
    <w:rsid w:val="00883140"/>
    <w:rsid w:val="0089551E"/>
    <w:rsid w:val="0089731C"/>
    <w:rsid w:val="00897D82"/>
    <w:rsid w:val="008F68B0"/>
    <w:rsid w:val="0090007D"/>
    <w:rsid w:val="009011BE"/>
    <w:rsid w:val="00903485"/>
    <w:rsid w:val="009040F4"/>
    <w:rsid w:val="009078C2"/>
    <w:rsid w:val="00912311"/>
    <w:rsid w:val="0092432A"/>
    <w:rsid w:val="00930C5D"/>
    <w:rsid w:val="009429B7"/>
    <w:rsid w:val="0094312F"/>
    <w:rsid w:val="00947DE7"/>
    <w:rsid w:val="00952080"/>
    <w:rsid w:val="009565A5"/>
    <w:rsid w:val="0097296E"/>
    <w:rsid w:val="00976FE4"/>
    <w:rsid w:val="00982154"/>
    <w:rsid w:val="00985E6F"/>
    <w:rsid w:val="00990476"/>
    <w:rsid w:val="0099441E"/>
    <w:rsid w:val="00997B37"/>
    <w:rsid w:val="009C0408"/>
    <w:rsid w:val="009C6DDF"/>
    <w:rsid w:val="009E665F"/>
    <w:rsid w:val="009E7804"/>
    <w:rsid w:val="009F2F53"/>
    <w:rsid w:val="009F51FB"/>
    <w:rsid w:val="00A06024"/>
    <w:rsid w:val="00A33305"/>
    <w:rsid w:val="00A36A89"/>
    <w:rsid w:val="00A4478E"/>
    <w:rsid w:val="00A57C0A"/>
    <w:rsid w:val="00A60373"/>
    <w:rsid w:val="00A737F0"/>
    <w:rsid w:val="00A85348"/>
    <w:rsid w:val="00AA0C20"/>
    <w:rsid w:val="00AA2FF5"/>
    <w:rsid w:val="00AB25D5"/>
    <w:rsid w:val="00AB32C4"/>
    <w:rsid w:val="00AB5117"/>
    <w:rsid w:val="00AB701A"/>
    <w:rsid w:val="00AC409B"/>
    <w:rsid w:val="00AC7431"/>
    <w:rsid w:val="00AC7E3F"/>
    <w:rsid w:val="00AD41EC"/>
    <w:rsid w:val="00AD7793"/>
    <w:rsid w:val="00AE112F"/>
    <w:rsid w:val="00AE1D75"/>
    <w:rsid w:val="00AE2845"/>
    <w:rsid w:val="00AF4A06"/>
    <w:rsid w:val="00B0134F"/>
    <w:rsid w:val="00B16CDB"/>
    <w:rsid w:val="00B2089F"/>
    <w:rsid w:val="00B2562B"/>
    <w:rsid w:val="00B26F0D"/>
    <w:rsid w:val="00B30EDC"/>
    <w:rsid w:val="00B3192F"/>
    <w:rsid w:val="00B327DD"/>
    <w:rsid w:val="00B44371"/>
    <w:rsid w:val="00B47B3C"/>
    <w:rsid w:val="00B66A1D"/>
    <w:rsid w:val="00B74298"/>
    <w:rsid w:val="00B8522C"/>
    <w:rsid w:val="00B87678"/>
    <w:rsid w:val="00BA1CCE"/>
    <w:rsid w:val="00BC5058"/>
    <w:rsid w:val="00BE213E"/>
    <w:rsid w:val="00BF3FE7"/>
    <w:rsid w:val="00BF6382"/>
    <w:rsid w:val="00C16023"/>
    <w:rsid w:val="00C17A60"/>
    <w:rsid w:val="00C17B62"/>
    <w:rsid w:val="00C3715C"/>
    <w:rsid w:val="00C4487F"/>
    <w:rsid w:val="00C905F5"/>
    <w:rsid w:val="00CA60A1"/>
    <w:rsid w:val="00CA7449"/>
    <w:rsid w:val="00CD3982"/>
    <w:rsid w:val="00CE4A4C"/>
    <w:rsid w:val="00D01738"/>
    <w:rsid w:val="00D07350"/>
    <w:rsid w:val="00D221AC"/>
    <w:rsid w:val="00D26F40"/>
    <w:rsid w:val="00D4004C"/>
    <w:rsid w:val="00D40C1B"/>
    <w:rsid w:val="00D434E6"/>
    <w:rsid w:val="00D45090"/>
    <w:rsid w:val="00D63D80"/>
    <w:rsid w:val="00D83FE8"/>
    <w:rsid w:val="00DA377F"/>
    <w:rsid w:val="00DC3287"/>
    <w:rsid w:val="00E437DF"/>
    <w:rsid w:val="00E47216"/>
    <w:rsid w:val="00E47DB0"/>
    <w:rsid w:val="00E70C27"/>
    <w:rsid w:val="00E746D3"/>
    <w:rsid w:val="00E81080"/>
    <w:rsid w:val="00E901A5"/>
    <w:rsid w:val="00E92FD0"/>
    <w:rsid w:val="00E978D9"/>
    <w:rsid w:val="00EC1E91"/>
    <w:rsid w:val="00EC3001"/>
    <w:rsid w:val="00EC793C"/>
    <w:rsid w:val="00EF4E42"/>
    <w:rsid w:val="00F061C3"/>
    <w:rsid w:val="00F0672B"/>
    <w:rsid w:val="00F16F4A"/>
    <w:rsid w:val="00F17636"/>
    <w:rsid w:val="00F214F2"/>
    <w:rsid w:val="00F27361"/>
    <w:rsid w:val="00F33CCB"/>
    <w:rsid w:val="00F41FD4"/>
    <w:rsid w:val="00F470A8"/>
    <w:rsid w:val="00F50F60"/>
    <w:rsid w:val="00F52E4A"/>
    <w:rsid w:val="00F75A98"/>
    <w:rsid w:val="00F907F4"/>
    <w:rsid w:val="00FA25C0"/>
    <w:rsid w:val="00FB06B2"/>
    <w:rsid w:val="00FB347D"/>
    <w:rsid w:val="00FC30F2"/>
    <w:rsid w:val="00FC7811"/>
    <w:rsid w:val="00FD6567"/>
    <w:rsid w:val="00FE4FAE"/>
    <w:rsid w:val="00FF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AD56"/>
  <w15:chartTrackingRefBased/>
  <w15:docId w15:val="{CD2D9836-37DC-4176-A51D-637F3037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5D1"/>
    <w:pPr>
      <w:widowControl w:val="0"/>
      <w:spacing w:line="360" w:lineRule="exact"/>
      <w:ind w:firstLineChars="200" w:firstLine="200"/>
      <w:jc w:val="both"/>
    </w:pPr>
    <w:rPr>
      <w:rFonts w:ascii="Times New Roman" w:eastAsia="宋体" w:hAnsi="Times New Roman"/>
    </w:rPr>
  </w:style>
  <w:style w:type="paragraph" w:styleId="1">
    <w:name w:val="heading 1"/>
    <w:aliases w:val="一级标题"/>
    <w:next w:val="a"/>
    <w:link w:val="10"/>
    <w:uiPriority w:val="9"/>
    <w:qFormat/>
    <w:rsid w:val="007C45D1"/>
    <w:pPr>
      <w:keepNext/>
      <w:keepLines/>
      <w:numPr>
        <w:numId w:val="6"/>
      </w:numPr>
      <w:spacing w:before="100" w:beforeAutospacing="1" w:after="100" w:afterAutospacing="1" w:line="360" w:lineRule="auto"/>
      <w:outlineLvl w:val="0"/>
    </w:pPr>
    <w:rPr>
      <w:rFonts w:ascii="Times New Roman" w:eastAsia="黑体" w:hAnsi="Times New Roman"/>
      <w:b/>
      <w:bCs/>
      <w:kern w:val="44"/>
      <w:szCs w:val="44"/>
    </w:rPr>
  </w:style>
  <w:style w:type="paragraph" w:styleId="2">
    <w:name w:val="heading 2"/>
    <w:basedOn w:val="1"/>
    <w:next w:val="a"/>
    <w:link w:val="20"/>
    <w:uiPriority w:val="9"/>
    <w:unhideWhenUsed/>
    <w:qFormat/>
    <w:rsid w:val="002B7F70"/>
    <w:pPr>
      <w:keepNext w:val="0"/>
      <w:widowControl w:val="0"/>
      <w:spacing w:line="415" w:lineRule="auto"/>
      <w:outlineLvl w:val="1"/>
    </w:pPr>
    <w:rPr>
      <w:rFonts w:cstheme="majorBidi"/>
      <w:bCs w:val="0"/>
      <w:szCs w:val="32"/>
    </w:rPr>
  </w:style>
  <w:style w:type="paragraph" w:styleId="3">
    <w:name w:val="heading 3"/>
    <w:basedOn w:val="2"/>
    <w:next w:val="a"/>
    <w:link w:val="30"/>
    <w:uiPriority w:val="9"/>
    <w:unhideWhenUsed/>
    <w:qFormat/>
    <w:rsid w:val="004000C2"/>
    <w:pPr>
      <w:outlineLvl w:val="2"/>
    </w:pPr>
    <w:rPr>
      <w:bCs/>
    </w:rPr>
  </w:style>
  <w:style w:type="paragraph" w:styleId="4">
    <w:name w:val="heading 4"/>
    <w:basedOn w:val="3"/>
    <w:next w:val="a"/>
    <w:link w:val="40"/>
    <w:uiPriority w:val="9"/>
    <w:unhideWhenUsed/>
    <w:qFormat/>
    <w:rsid w:val="003F4B62"/>
    <w:pPr>
      <w:spacing w:before="280" w:after="290" w:line="377" w:lineRule="auto"/>
      <w:outlineLvl w:val="3"/>
    </w:pPr>
    <w:rPr>
      <w:b w:val="0"/>
      <w:bCs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rsid w:val="007C45D1"/>
    <w:rPr>
      <w:rFonts w:ascii="Times New Roman" w:eastAsia="黑体" w:hAnsi="Times New Roman"/>
      <w:b/>
      <w:bCs/>
      <w:kern w:val="44"/>
      <w:szCs w:val="44"/>
    </w:rPr>
  </w:style>
  <w:style w:type="character" w:customStyle="1" w:styleId="20">
    <w:name w:val="标题 2 字符"/>
    <w:basedOn w:val="a0"/>
    <w:link w:val="2"/>
    <w:uiPriority w:val="9"/>
    <w:rsid w:val="002B7F70"/>
    <w:rPr>
      <w:rFonts w:ascii="Times New Roman" w:eastAsia="宋体" w:hAnsi="Times New Roman" w:cstheme="majorBidi"/>
      <w:b/>
      <w:kern w:val="44"/>
      <w:szCs w:val="32"/>
    </w:rPr>
  </w:style>
  <w:style w:type="character" w:customStyle="1" w:styleId="30">
    <w:name w:val="标题 3 字符"/>
    <w:basedOn w:val="a0"/>
    <w:link w:val="3"/>
    <w:uiPriority w:val="9"/>
    <w:rsid w:val="004000C2"/>
    <w:rPr>
      <w:rFonts w:ascii="Times New Roman" w:eastAsia="宋体" w:hAnsi="Times New Roman" w:cstheme="majorBidi"/>
      <w:b/>
      <w:bCs/>
      <w:kern w:val="44"/>
      <w:sz w:val="24"/>
      <w:szCs w:val="32"/>
    </w:rPr>
  </w:style>
  <w:style w:type="character" w:customStyle="1" w:styleId="40">
    <w:name w:val="标题 4 字符"/>
    <w:basedOn w:val="a0"/>
    <w:link w:val="4"/>
    <w:uiPriority w:val="9"/>
    <w:rsid w:val="003F4B62"/>
    <w:rPr>
      <w:rFonts w:ascii="Times New Roman" w:eastAsia="宋体" w:hAnsi="Times New Roman" w:cstheme="majorBidi"/>
      <w:kern w:val="44"/>
      <w:sz w:val="24"/>
      <w:szCs w:val="28"/>
    </w:rPr>
  </w:style>
  <w:style w:type="paragraph" w:styleId="a3">
    <w:name w:val="List Paragraph"/>
    <w:basedOn w:val="a"/>
    <w:uiPriority w:val="99"/>
    <w:qFormat/>
    <w:rsid w:val="00264364"/>
    <w:pPr>
      <w:ind w:firstLine="420"/>
    </w:pPr>
  </w:style>
  <w:style w:type="paragraph" w:customStyle="1" w:styleId="a4">
    <w:name w:val="图片标题"/>
    <w:basedOn w:val="a"/>
    <w:link w:val="a5"/>
    <w:qFormat/>
    <w:rsid w:val="00F33CCB"/>
    <w:pPr>
      <w:ind w:firstLine="480"/>
    </w:pPr>
    <w:rPr>
      <w:b/>
      <w:sz w:val="20"/>
    </w:rPr>
  </w:style>
  <w:style w:type="paragraph" w:styleId="TOC">
    <w:name w:val="TOC Heading"/>
    <w:basedOn w:val="1"/>
    <w:next w:val="a"/>
    <w:uiPriority w:val="39"/>
    <w:unhideWhenUsed/>
    <w:qFormat/>
    <w:rsid w:val="00B87678"/>
    <w:pPr>
      <w:spacing w:before="240" w:after="0" w:line="259" w:lineRule="auto"/>
      <w:outlineLvl w:val="9"/>
    </w:pPr>
    <w:rPr>
      <w:rFonts w:asciiTheme="majorHAnsi" w:eastAsiaTheme="majorEastAsia" w:hAnsiTheme="majorHAnsi" w:cstheme="majorBidi"/>
      <w:b w:val="0"/>
      <w:bCs w:val="0"/>
      <w:color w:val="2F5496" w:themeColor="accent1" w:themeShade="BF"/>
      <w:kern w:val="0"/>
      <w:szCs w:val="32"/>
    </w:rPr>
  </w:style>
  <w:style w:type="character" w:customStyle="1" w:styleId="a5">
    <w:name w:val="图片标题 字符"/>
    <w:basedOn w:val="a0"/>
    <w:link w:val="a4"/>
    <w:rsid w:val="00F33CCB"/>
    <w:rPr>
      <w:rFonts w:ascii="Times New Roman" w:eastAsia="宋体" w:hAnsi="Times New Roman"/>
      <w:b/>
      <w:sz w:val="20"/>
    </w:rPr>
  </w:style>
  <w:style w:type="paragraph" w:styleId="TOC2">
    <w:name w:val="toc 2"/>
    <w:basedOn w:val="a"/>
    <w:next w:val="a"/>
    <w:autoRedefine/>
    <w:uiPriority w:val="39"/>
    <w:unhideWhenUsed/>
    <w:rsid w:val="00897D82"/>
    <w:pPr>
      <w:widowControl/>
      <w:spacing w:after="100" w:line="259" w:lineRule="auto"/>
      <w:ind w:left="220" w:firstLineChars="0" w:firstLine="0"/>
      <w:jc w:val="left"/>
    </w:pPr>
    <w:rPr>
      <w:rFonts w:cs="Times New Roman"/>
      <w:kern w:val="0"/>
      <w:sz w:val="22"/>
    </w:rPr>
  </w:style>
  <w:style w:type="paragraph" w:styleId="TOC1">
    <w:name w:val="toc 1"/>
    <w:basedOn w:val="a"/>
    <w:next w:val="a"/>
    <w:autoRedefine/>
    <w:uiPriority w:val="39"/>
    <w:unhideWhenUsed/>
    <w:rsid w:val="00897D82"/>
    <w:pPr>
      <w:widowControl/>
      <w:spacing w:after="100" w:line="259" w:lineRule="auto"/>
      <w:ind w:firstLineChars="0" w:firstLine="0"/>
      <w:jc w:val="left"/>
    </w:pPr>
    <w:rPr>
      <w:rFonts w:cs="Times New Roman"/>
      <w:kern w:val="0"/>
      <w:sz w:val="22"/>
    </w:rPr>
  </w:style>
  <w:style w:type="paragraph" w:styleId="TOC3">
    <w:name w:val="toc 3"/>
    <w:basedOn w:val="a"/>
    <w:next w:val="a"/>
    <w:autoRedefine/>
    <w:uiPriority w:val="39"/>
    <w:unhideWhenUsed/>
    <w:rsid w:val="00897D82"/>
    <w:pPr>
      <w:widowControl/>
      <w:tabs>
        <w:tab w:val="right" w:leader="dot" w:pos="8296"/>
      </w:tabs>
      <w:spacing w:after="100" w:line="259" w:lineRule="auto"/>
      <w:ind w:left="440" w:firstLineChars="0" w:firstLine="0"/>
      <w:jc w:val="left"/>
    </w:pPr>
    <w:rPr>
      <w:rFonts w:cs="Times New Roman"/>
      <w:noProof/>
      <w:kern w:val="0"/>
      <w:szCs w:val="21"/>
    </w:rPr>
  </w:style>
  <w:style w:type="character" w:styleId="a6">
    <w:name w:val="Hyperlink"/>
    <w:basedOn w:val="a0"/>
    <w:uiPriority w:val="99"/>
    <w:unhideWhenUsed/>
    <w:rsid w:val="00B87678"/>
    <w:rPr>
      <w:color w:val="0563C1" w:themeColor="hyperlink"/>
      <w:u w:val="single"/>
    </w:rPr>
  </w:style>
  <w:style w:type="paragraph" w:styleId="TOC4">
    <w:name w:val="toc 4"/>
    <w:basedOn w:val="a"/>
    <w:next w:val="a"/>
    <w:autoRedefine/>
    <w:uiPriority w:val="39"/>
    <w:unhideWhenUsed/>
    <w:rsid w:val="003F4B62"/>
    <w:pPr>
      <w:ind w:leftChars="400" w:left="400"/>
    </w:pPr>
  </w:style>
  <w:style w:type="table" w:styleId="a7">
    <w:name w:val="Table Grid"/>
    <w:basedOn w:val="a1"/>
    <w:uiPriority w:val="39"/>
    <w:qFormat/>
    <w:rsid w:val="0092432A"/>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C000E"/>
    <w:pP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5C000E"/>
    <w:rPr>
      <w:rFonts w:ascii="Times New Roman" w:eastAsia="宋体" w:hAnsi="Times New Roman"/>
      <w:sz w:val="18"/>
      <w:szCs w:val="18"/>
    </w:rPr>
  </w:style>
  <w:style w:type="paragraph" w:styleId="aa">
    <w:name w:val="footer"/>
    <w:basedOn w:val="a"/>
    <w:link w:val="ab"/>
    <w:uiPriority w:val="99"/>
    <w:unhideWhenUsed/>
    <w:rsid w:val="005C000E"/>
    <w:pPr>
      <w:tabs>
        <w:tab w:val="center" w:pos="4153"/>
        <w:tab w:val="right" w:pos="8306"/>
      </w:tabs>
      <w:snapToGrid w:val="0"/>
      <w:spacing w:line="240" w:lineRule="auto"/>
      <w:jc w:val="left"/>
    </w:pPr>
    <w:rPr>
      <w:sz w:val="18"/>
      <w:szCs w:val="18"/>
    </w:rPr>
  </w:style>
  <w:style w:type="character" w:customStyle="1" w:styleId="ab">
    <w:name w:val="页脚 字符"/>
    <w:basedOn w:val="a0"/>
    <w:link w:val="aa"/>
    <w:uiPriority w:val="99"/>
    <w:rsid w:val="005C000E"/>
    <w:rPr>
      <w:rFonts w:ascii="Times New Roman" w:eastAsia="宋体" w:hAnsi="Times New Roman"/>
      <w:sz w:val="18"/>
      <w:szCs w:val="18"/>
    </w:rPr>
  </w:style>
  <w:style w:type="paragraph" w:styleId="ac">
    <w:name w:val="Title"/>
    <w:basedOn w:val="a"/>
    <w:next w:val="a"/>
    <w:link w:val="ad"/>
    <w:uiPriority w:val="10"/>
    <w:qFormat/>
    <w:rsid w:val="005C000E"/>
    <w:pPr>
      <w:spacing w:before="240" w:after="60"/>
      <w:jc w:val="center"/>
      <w:outlineLvl w:val="0"/>
    </w:pPr>
    <w:rPr>
      <w:rFonts w:asciiTheme="majorHAnsi" w:hAnsiTheme="majorHAnsi" w:cstheme="majorBidi"/>
      <w:b/>
      <w:bCs/>
      <w:sz w:val="32"/>
      <w:szCs w:val="32"/>
    </w:rPr>
  </w:style>
  <w:style w:type="character" w:customStyle="1" w:styleId="ad">
    <w:name w:val="标题 字符"/>
    <w:basedOn w:val="a0"/>
    <w:link w:val="ac"/>
    <w:uiPriority w:val="10"/>
    <w:rsid w:val="005C000E"/>
    <w:rPr>
      <w:rFonts w:asciiTheme="majorHAnsi" w:eastAsia="宋体" w:hAnsiTheme="majorHAnsi" w:cstheme="majorBidi"/>
      <w:b/>
      <w:bCs/>
      <w:sz w:val="32"/>
      <w:szCs w:val="32"/>
    </w:rPr>
  </w:style>
  <w:style w:type="paragraph" w:styleId="ae">
    <w:name w:val="Revision"/>
    <w:hidden/>
    <w:uiPriority w:val="99"/>
    <w:semiHidden/>
    <w:rsid w:val="005A5CC2"/>
    <w:rPr>
      <w:rFonts w:ascii="Times New Roman" w:eastAsia="宋体" w:hAnsi="Times New Roman"/>
    </w:rPr>
  </w:style>
  <w:style w:type="paragraph" w:styleId="af">
    <w:name w:val="Balloon Text"/>
    <w:basedOn w:val="a"/>
    <w:link w:val="af0"/>
    <w:uiPriority w:val="99"/>
    <w:semiHidden/>
    <w:unhideWhenUsed/>
    <w:rsid w:val="00A4478E"/>
    <w:pPr>
      <w:spacing w:line="240" w:lineRule="auto"/>
    </w:pPr>
    <w:rPr>
      <w:sz w:val="18"/>
      <w:szCs w:val="18"/>
    </w:rPr>
  </w:style>
  <w:style w:type="character" w:customStyle="1" w:styleId="af0">
    <w:name w:val="批注框文本 字符"/>
    <w:basedOn w:val="a0"/>
    <w:link w:val="af"/>
    <w:uiPriority w:val="99"/>
    <w:semiHidden/>
    <w:rsid w:val="00A4478E"/>
    <w:rPr>
      <w:rFonts w:ascii="Times New Roman" w:eastAsia="宋体" w:hAnsi="Times New Roman"/>
      <w:sz w:val="18"/>
      <w:szCs w:val="18"/>
    </w:rPr>
  </w:style>
  <w:style w:type="character" w:styleId="af1">
    <w:name w:val="annotation reference"/>
    <w:basedOn w:val="a0"/>
    <w:uiPriority w:val="99"/>
    <w:semiHidden/>
    <w:unhideWhenUsed/>
    <w:rsid w:val="00850BE7"/>
    <w:rPr>
      <w:sz w:val="21"/>
      <w:szCs w:val="21"/>
    </w:rPr>
  </w:style>
  <w:style w:type="paragraph" w:styleId="af2">
    <w:name w:val="annotation text"/>
    <w:basedOn w:val="a"/>
    <w:link w:val="af3"/>
    <w:uiPriority w:val="99"/>
    <w:semiHidden/>
    <w:unhideWhenUsed/>
    <w:rsid w:val="00850BE7"/>
    <w:pPr>
      <w:jc w:val="left"/>
    </w:pPr>
  </w:style>
  <w:style w:type="character" w:customStyle="1" w:styleId="af3">
    <w:name w:val="批注文字 字符"/>
    <w:basedOn w:val="a0"/>
    <w:link w:val="af2"/>
    <w:uiPriority w:val="99"/>
    <w:semiHidden/>
    <w:rsid w:val="00850BE7"/>
    <w:rPr>
      <w:rFonts w:ascii="Times New Roman" w:eastAsia="宋体" w:hAnsi="Times New Roman"/>
    </w:rPr>
  </w:style>
  <w:style w:type="paragraph" w:styleId="af4">
    <w:name w:val="annotation subject"/>
    <w:basedOn w:val="af2"/>
    <w:next w:val="af2"/>
    <w:link w:val="af5"/>
    <w:uiPriority w:val="99"/>
    <w:semiHidden/>
    <w:unhideWhenUsed/>
    <w:rsid w:val="00850BE7"/>
    <w:rPr>
      <w:b/>
      <w:bCs/>
    </w:rPr>
  </w:style>
  <w:style w:type="character" w:customStyle="1" w:styleId="af5">
    <w:name w:val="批注主题 字符"/>
    <w:basedOn w:val="af3"/>
    <w:link w:val="af4"/>
    <w:uiPriority w:val="99"/>
    <w:semiHidden/>
    <w:rsid w:val="00850BE7"/>
    <w:rPr>
      <w:rFonts w:ascii="Times New Roman" w:eastAsia="宋体" w:hAnsi="Times New Roman"/>
      <w:b/>
      <w:bCs/>
    </w:rPr>
  </w:style>
  <w:style w:type="paragraph" w:customStyle="1" w:styleId="af6">
    <w:name w:val="题目"/>
    <w:basedOn w:val="a"/>
    <w:next w:val="a"/>
    <w:link w:val="af7"/>
    <w:qFormat/>
    <w:rsid w:val="007C45D1"/>
    <w:pPr>
      <w:ind w:firstLine="643"/>
    </w:pPr>
    <w:rPr>
      <w:rFonts w:eastAsia="黑体"/>
    </w:rPr>
  </w:style>
  <w:style w:type="character" w:customStyle="1" w:styleId="af7">
    <w:name w:val="题目 字符"/>
    <w:basedOn w:val="ad"/>
    <w:link w:val="af6"/>
    <w:rsid w:val="007C45D1"/>
    <w:rPr>
      <w:rFonts w:ascii="Times New Roman" w:eastAsia="黑体" w:hAnsi="Times New Roman" w:cstheme="majorBidi"/>
      <w:b w:val="0"/>
      <w:bCs w:val="0"/>
      <w:sz w:val="32"/>
      <w:szCs w:val="32"/>
    </w:rPr>
  </w:style>
  <w:style w:type="paragraph" w:styleId="af8">
    <w:name w:val="No Spacing"/>
    <w:aliases w:val="摘要简介等"/>
    <w:uiPriority w:val="1"/>
    <w:qFormat/>
    <w:rsid w:val="007C45D1"/>
    <w:pPr>
      <w:widowControl w:val="0"/>
      <w:ind w:firstLineChars="200" w:firstLine="200"/>
      <w:jc w:val="both"/>
    </w:pPr>
    <w:rPr>
      <w:rFonts w:ascii="Times New Roman" w:eastAsia="楷体" w:hAnsi="Times New Roman"/>
    </w:rPr>
  </w:style>
  <w:style w:type="character" w:customStyle="1" w:styleId="11">
    <w:name w:val="未处理的提及1"/>
    <w:basedOn w:val="a0"/>
    <w:uiPriority w:val="99"/>
    <w:semiHidden/>
    <w:unhideWhenUsed/>
    <w:rsid w:val="00082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9027">
      <w:bodyDiv w:val="1"/>
      <w:marLeft w:val="0"/>
      <w:marRight w:val="0"/>
      <w:marTop w:val="0"/>
      <w:marBottom w:val="0"/>
      <w:divBdr>
        <w:top w:val="none" w:sz="0" w:space="0" w:color="auto"/>
        <w:left w:val="none" w:sz="0" w:space="0" w:color="auto"/>
        <w:bottom w:val="none" w:sz="0" w:space="0" w:color="auto"/>
        <w:right w:val="none" w:sz="0" w:space="0" w:color="auto"/>
      </w:divBdr>
    </w:div>
    <w:div w:id="15954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3DD0-A89F-4E40-AA0A-8800AB3F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天宇</dc:creator>
  <cp:keywords/>
  <dc:description>NE.Ref</dc:description>
  <cp:lastModifiedBy>天宇 王</cp:lastModifiedBy>
  <cp:revision>2</cp:revision>
  <dcterms:created xsi:type="dcterms:W3CDTF">2023-11-06T03:19:00Z</dcterms:created>
  <dcterms:modified xsi:type="dcterms:W3CDTF">2023-11-06T03:19:00Z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