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基于BOPPPS模型的《管理学》教学设计与反思</w:t>
      </w:r>
    </w:p>
    <w:p>
      <w:pPr>
        <w:pStyle w:val="2"/>
        <w:jc w:val="center"/>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王晖</w:t>
      </w:r>
      <w:r>
        <w:rPr>
          <w:rStyle w:val="11"/>
          <w:rFonts w:hint="eastAsia" w:ascii="仿宋" w:hAnsi="仿宋" w:eastAsia="仿宋" w:cs="仿宋"/>
          <w:b w:val="0"/>
          <w:bCs w:val="0"/>
          <w:color w:val="000000" w:themeColor="text1"/>
          <w:sz w:val="32"/>
          <w:szCs w:val="32"/>
          <w:lang w:val="en-US" w:eastAsia="zh-CN"/>
          <w14:textFill>
            <w14:solidFill>
              <w14:schemeClr w14:val="tx1"/>
            </w14:solidFill>
          </w14:textFill>
        </w:rPr>
        <w:footnoteReference w:id="0"/>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pPr>
        <w:snapToGrid w:val="0"/>
        <w:spacing w:line="338" w:lineRule="auto"/>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（云南师范大学，云南，昆明 650500）</w:t>
      </w:r>
    </w:p>
    <w:p>
      <w:pPr>
        <w:snapToGrid w:val="0"/>
        <w:spacing w:line="360" w:lineRule="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摘要：</w:t>
      </w:r>
      <w:r>
        <w:rPr>
          <w:rFonts w:hint="eastAsia" w:ascii="楷体" w:hAnsi="楷体" w:eastAsia="楷体" w:cs="楷体"/>
          <w:b w:val="0"/>
          <w:bCs w:val="0"/>
          <w:color w:val="000000" w:themeColor="text1"/>
          <w:sz w:val="32"/>
          <w:szCs w:val="32"/>
          <w:lang w:val="en-US" w:eastAsia="zh-CN"/>
          <w14:textFill>
            <w14:solidFill>
              <w14:schemeClr w14:val="tx1"/>
            </w14:solidFill>
          </w14:textFill>
        </w:rPr>
        <w:t>在推进高校教学改革与创新的背景下，针对传统课堂教学的不足，文章对BOPPPS模型在教学实践中的运用进行探讨。通过将BOPPPS模型与传统教学方法进行比较，文章</w:t>
      </w:r>
      <w:r>
        <w:rPr>
          <w:rFonts w:hint="eastAsia" w:ascii="楷体" w:hAnsi="楷体" w:eastAsia="楷体" w:cs="楷体"/>
          <w:color w:val="000000" w:themeColor="text1"/>
          <w:sz w:val="32"/>
          <w:szCs w:val="32"/>
          <w:lang w:val="en-US" w:eastAsia="zh-CN"/>
          <w14:textFill>
            <w14:solidFill>
              <w14:schemeClr w14:val="tx1"/>
            </w14:solidFill>
          </w14:textFill>
        </w:rPr>
        <w:t>从教学理念、课堂主体、教学目标、教学方法、课堂反馈五方面分析二者差异，提出</w:t>
      </w:r>
      <w:r>
        <w:rPr>
          <w:rFonts w:hint="eastAsia" w:ascii="楷体" w:hAnsi="楷体" w:eastAsia="楷体" w:cs="楷体"/>
          <w:b w:val="0"/>
          <w:bCs w:val="0"/>
          <w:color w:val="000000" w:themeColor="text1"/>
          <w:sz w:val="32"/>
          <w:szCs w:val="32"/>
          <w:lang w:val="en-US" w:eastAsia="zh-CN"/>
          <w14:textFill>
            <w14:solidFill>
              <w14:schemeClr w14:val="tx1"/>
            </w14:solidFill>
          </w14:textFill>
        </w:rPr>
        <w:t>BOPPPS模型有助于实现高校人才培养目标，并结合《管理学》课程教学实践，以“沟通”内容为例进行教学设计与反思，以期更好地培养学生的</w:t>
      </w:r>
      <w:r>
        <w:rPr>
          <w:rFonts w:hint="eastAsia" w:ascii="楷体" w:hAnsi="楷体" w:eastAsia="楷体" w:cs="楷体"/>
          <w:b w:val="0"/>
          <w:bCs w:val="0"/>
          <w:color w:val="000000" w:themeColor="text1"/>
          <w:sz w:val="32"/>
          <w:szCs w:val="32"/>
          <w14:textFill>
            <w14:solidFill>
              <w14:schemeClr w14:val="tx1"/>
            </w14:solidFill>
          </w14:textFill>
        </w:rPr>
        <w:t>管理</w:t>
      </w:r>
      <w:r>
        <w:rPr>
          <w:rFonts w:hint="eastAsia" w:ascii="楷体" w:hAnsi="楷体" w:eastAsia="楷体" w:cs="楷体"/>
          <w:b w:val="0"/>
          <w:bCs w:val="0"/>
          <w:color w:val="000000" w:themeColor="text1"/>
          <w:sz w:val="32"/>
          <w:szCs w:val="32"/>
          <w:lang w:val="en-US" w:eastAsia="zh-CN"/>
          <w14:textFill>
            <w14:solidFill>
              <w14:schemeClr w14:val="tx1"/>
            </w14:solidFill>
          </w14:textFill>
        </w:rPr>
        <w:t>思维</w:t>
      </w:r>
      <w:r>
        <w:rPr>
          <w:rFonts w:hint="eastAsia" w:ascii="楷体" w:hAnsi="楷体" w:eastAsia="楷体" w:cs="楷体"/>
          <w:b w:val="0"/>
          <w:bCs w:val="0"/>
          <w:color w:val="000000" w:themeColor="text1"/>
          <w:sz w:val="32"/>
          <w:szCs w:val="32"/>
          <w14:textFill>
            <w14:solidFill>
              <w14:schemeClr w14:val="tx1"/>
            </w14:solidFill>
          </w14:textFill>
        </w:rPr>
        <w:t>和解决问题的实际能力</w:t>
      </w:r>
      <w:r>
        <w:rPr>
          <w:rFonts w:hint="eastAsia" w:ascii="楷体" w:hAnsi="楷体" w:eastAsia="楷体" w:cs="楷体"/>
          <w:b w:val="0"/>
          <w:bCs w:val="0"/>
          <w:color w:val="000000" w:themeColor="text1"/>
          <w:sz w:val="32"/>
          <w:szCs w:val="32"/>
          <w:lang w:eastAsia="zh-CN"/>
          <w14:textFill>
            <w14:solidFill>
              <w14:schemeClr w14:val="tx1"/>
            </w14:solidFill>
          </w14:textFill>
        </w:rPr>
        <w:t>。</w:t>
      </w:r>
    </w:p>
    <w:p>
      <w:pPr>
        <w:pStyle w:val="2"/>
        <w:spacing w:line="360" w:lineRule="auto"/>
        <w:ind w:left="0" w:leftChars="0" w:firstLine="0" w:firstLineChars="0"/>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关键词：</w:t>
      </w:r>
      <w:r>
        <w:rPr>
          <w:rFonts w:hint="eastAsia" w:ascii="楷体" w:hAnsi="楷体" w:eastAsia="楷体" w:cs="楷体"/>
          <w:b w:val="0"/>
          <w:bCs w:val="0"/>
          <w:color w:val="000000" w:themeColor="text1"/>
          <w:sz w:val="32"/>
          <w:szCs w:val="32"/>
          <w:lang w:val="en-US" w:eastAsia="zh-CN"/>
          <w14:textFill>
            <w14:solidFill>
              <w14:schemeClr w14:val="tx1"/>
            </w14:solidFill>
          </w14:textFill>
        </w:rPr>
        <w:t>BOPPPS模型；教学设计；反思</w:t>
      </w:r>
    </w:p>
    <w:p>
      <w:pPr>
        <w:pStyle w:val="2"/>
        <w:spacing w:line="360" w:lineRule="auto"/>
        <w:ind w:left="0" w:leftChars="0" w:firstLine="0" w:firstLineChars="0"/>
        <w:rPr>
          <w:rFonts w:hint="default"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中图分类号：G      文献标识码：A</w:t>
      </w:r>
    </w:p>
    <w:p>
      <w:pPr>
        <w:snapToGrid w:val="0"/>
        <w:spacing w:line="360" w:lineRule="auto"/>
        <w:jc w:val="center"/>
        <w:rPr>
          <w:rFonts w:hint="default" w:ascii="Times New Roman" w:hAnsi="Times New Roman" w:eastAsia="宋体" w:cs="Times New Roman"/>
          <w:b/>
          <w:bCs/>
          <w:kern w:val="2"/>
          <w:sz w:val="44"/>
          <w:szCs w:val="44"/>
          <w:lang w:val="en-US" w:eastAsia="zh-CN" w:bidi="ar-SA"/>
        </w:rPr>
      </w:pPr>
      <w:r>
        <w:rPr>
          <w:rFonts w:hint="default" w:ascii="Times New Roman" w:hAnsi="Times New Roman" w:eastAsia="宋体" w:cs="Times New Roman"/>
          <w:b/>
          <w:bCs/>
          <w:kern w:val="2"/>
          <w:sz w:val="28"/>
          <w:szCs w:val="28"/>
          <w:lang w:val="en-US" w:eastAsia="zh-CN" w:bidi="ar-SA"/>
        </w:rPr>
        <w:t>Teaching Design and Re</w:t>
      </w:r>
      <w:r>
        <w:rPr>
          <w:rFonts w:hint="default" w:ascii="Times New Roman" w:hAnsi="Times New Roman" w:cs="Times New Roman"/>
          <w:b/>
          <w:bCs/>
          <w:kern w:val="2"/>
          <w:sz w:val="28"/>
          <w:szCs w:val="28"/>
          <w:lang w:val="en-US" w:eastAsia="zh-CN" w:bidi="ar-SA"/>
        </w:rPr>
        <w:t>think</w:t>
      </w:r>
      <w:r>
        <w:rPr>
          <w:rFonts w:hint="default" w:ascii="Times New Roman" w:hAnsi="Times New Roman" w:eastAsia="宋体" w:cs="Times New Roman"/>
          <w:b/>
          <w:bCs/>
          <w:kern w:val="2"/>
          <w:sz w:val="28"/>
          <w:szCs w:val="28"/>
          <w:lang w:val="en-US" w:eastAsia="zh-CN" w:bidi="ar-SA"/>
        </w:rPr>
        <w:t xml:space="preserve"> of Management Based on BOPPPS Model</w:t>
      </w:r>
    </w:p>
    <w:p>
      <w:pPr>
        <w:pStyle w:val="2"/>
        <w:spacing w:line="360" w:lineRule="auto"/>
        <w:ind w:left="0" w:leftChars="0" w:firstLine="0" w:firstLineChars="0"/>
        <w:jc w:val="center"/>
        <w:rPr>
          <w:rFonts w:hint="eastAsia"/>
          <w:b w:val="0"/>
          <w:bCs w:val="0"/>
          <w:sz w:val="24"/>
          <w:szCs w:val="24"/>
          <w:lang w:val="en-US" w:eastAsia="zh-CN"/>
        </w:rPr>
      </w:pPr>
      <w:bookmarkStart w:id="0" w:name="_GoBack"/>
      <w:bookmarkEnd w:id="0"/>
      <w:r>
        <w:rPr>
          <w:rFonts w:hint="eastAsia"/>
          <w:b w:val="0"/>
          <w:bCs w:val="0"/>
          <w:sz w:val="24"/>
          <w:szCs w:val="24"/>
          <w:lang w:val="en-US" w:eastAsia="zh-CN"/>
        </w:rPr>
        <w:t>Wang Hui</w:t>
      </w:r>
    </w:p>
    <w:p>
      <w:pPr>
        <w:pStyle w:val="2"/>
        <w:spacing w:line="360" w:lineRule="auto"/>
        <w:ind w:left="0" w:leftChars="0" w:firstLine="0" w:firstLineChars="0"/>
        <w:jc w:val="center"/>
        <w:rPr>
          <w:rFonts w:hint="default"/>
          <w:b/>
          <w:bCs/>
          <w:sz w:val="24"/>
          <w:szCs w:val="24"/>
          <w:lang w:val="en-US" w:eastAsia="zh-CN"/>
        </w:rPr>
      </w:pPr>
      <w:r>
        <w:rPr>
          <w:rFonts w:hint="eastAsia"/>
          <w:b w:val="0"/>
          <w:bCs w:val="0"/>
          <w:sz w:val="24"/>
          <w:szCs w:val="24"/>
          <w:lang w:val="en-US" w:eastAsia="zh-CN"/>
        </w:rPr>
        <w:t>（Yunnan Normal University，</w:t>
      </w:r>
      <w:r>
        <w:rPr>
          <w:rFonts w:hint="eastAsia"/>
          <w:b w:val="0"/>
          <w:bCs w:val="0"/>
          <w:sz w:val="24"/>
          <w:szCs w:val="24"/>
          <w:lang w:val="en-US" w:eastAsia="zh-CN"/>
        </w:rPr>
        <w:t>Kunming，</w:t>
      </w:r>
      <w:r>
        <w:rPr>
          <w:rFonts w:hint="eastAsia"/>
          <w:b w:val="0"/>
          <w:bCs w:val="0"/>
          <w:sz w:val="24"/>
          <w:szCs w:val="24"/>
          <w:lang w:val="en-US" w:eastAsia="zh-CN"/>
        </w:rPr>
        <w:t>Yunnan，650500，China）</w:t>
      </w:r>
    </w:p>
    <w:p>
      <w:pPr>
        <w:pStyle w:val="2"/>
        <w:spacing w:line="360" w:lineRule="auto"/>
        <w:ind w:left="0" w:leftChars="0" w:firstLine="0" w:firstLineChars="0"/>
        <w:rPr>
          <w:rFonts w:hint="eastAsia"/>
          <w:b w:val="0"/>
          <w:bCs w:val="0"/>
          <w:sz w:val="24"/>
          <w:szCs w:val="24"/>
          <w:lang w:eastAsia="zh-CN"/>
        </w:rPr>
      </w:pPr>
      <w:r>
        <w:rPr>
          <w:rFonts w:hint="eastAsia"/>
          <w:b/>
          <w:bCs/>
          <w:sz w:val="24"/>
          <w:szCs w:val="24"/>
          <w:lang w:val="en-US" w:eastAsia="zh-CN"/>
        </w:rPr>
        <w:t>A</w:t>
      </w:r>
      <w:r>
        <w:rPr>
          <w:rFonts w:hint="eastAsia"/>
          <w:b/>
          <w:bCs/>
          <w:sz w:val="24"/>
          <w:szCs w:val="24"/>
        </w:rPr>
        <w:t>bstract</w:t>
      </w:r>
      <w:r>
        <w:rPr>
          <w:rFonts w:hint="eastAsia"/>
          <w:b/>
          <w:bCs/>
          <w:sz w:val="24"/>
          <w:szCs w:val="24"/>
          <w:lang w:val="en-US" w:eastAsia="zh-CN"/>
        </w:rPr>
        <w:t xml:space="preserve">: </w:t>
      </w:r>
      <w:r>
        <w:rPr>
          <w:rFonts w:hint="eastAsia"/>
          <w:b w:val="0"/>
          <w:bCs w:val="0"/>
          <w:sz w:val="24"/>
          <w:szCs w:val="24"/>
          <w:lang w:eastAsia="zh-CN"/>
        </w:rPr>
        <w:t>In the context of promoting teaching reform and innovation in colleges and universities, this paper discusses the application of BOPPPS model in teaching practice in view of the shortcomings of traditional classroom teaching.By comparing the BOPPPS model with traditional teaching methods, this paper analyzes the differences between the two from five aspects: teaching philosophy, classroom subject, teaching objectives, teaching methods, and classroom feedback, and proposes that the BOPPPS model is conducive to achieving the goal of talent training in colleges and universities,</w:t>
      </w:r>
      <w:r>
        <w:rPr>
          <w:rFonts w:hint="eastAsia"/>
          <w:b w:val="0"/>
          <w:bCs w:val="0"/>
          <w:sz w:val="24"/>
          <w:szCs w:val="24"/>
          <w:lang w:val="en-US" w:eastAsia="zh-CN"/>
        </w:rPr>
        <w:t xml:space="preserve"> i</w:t>
      </w:r>
      <w:r>
        <w:rPr>
          <w:rFonts w:hint="eastAsia"/>
          <w:b w:val="0"/>
          <w:bCs w:val="0"/>
          <w:sz w:val="24"/>
          <w:szCs w:val="24"/>
          <w:lang w:eastAsia="zh-CN"/>
        </w:rPr>
        <w:t xml:space="preserve">n combination with the teaching practice of the course "Management", the teaching design and </w:t>
      </w:r>
      <w:r>
        <w:rPr>
          <w:rFonts w:hint="eastAsia"/>
          <w:b w:val="0"/>
          <w:bCs w:val="0"/>
          <w:sz w:val="24"/>
          <w:szCs w:val="24"/>
          <w:lang w:val="en-US" w:eastAsia="zh-CN"/>
        </w:rPr>
        <w:t>rethink</w:t>
      </w:r>
      <w:r>
        <w:rPr>
          <w:rFonts w:hint="eastAsia"/>
          <w:b w:val="0"/>
          <w:bCs w:val="0"/>
          <w:sz w:val="24"/>
          <w:szCs w:val="24"/>
          <w:lang w:eastAsia="zh-CN"/>
        </w:rPr>
        <w:t xml:space="preserve"> are carried out with the "communication" content as an example, in order to better cultivate students' management thinking and practical ability to solve problems.</w:t>
      </w:r>
    </w:p>
    <w:p>
      <w:pPr>
        <w:pStyle w:val="2"/>
        <w:spacing w:line="360" w:lineRule="auto"/>
        <w:ind w:left="0" w:leftChars="0" w:firstLine="0" w:firstLineChars="0"/>
        <w:rPr>
          <w:rFonts w:hint="eastAsia"/>
          <w:b w:val="0"/>
          <w:bCs w:val="0"/>
          <w:sz w:val="24"/>
          <w:szCs w:val="24"/>
          <w:lang w:val="en-US" w:eastAsia="zh-CN"/>
        </w:rPr>
      </w:pPr>
      <w:r>
        <w:rPr>
          <w:rFonts w:hint="eastAsia"/>
          <w:b/>
          <w:bCs/>
          <w:sz w:val="24"/>
          <w:szCs w:val="24"/>
          <w:lang w:eastAsia="zh-CN"/>
        </w:rPr>
        <w:t>key word</w:t>
      </w:r>
      <w:r>
        <w:rPr>
          <w:rFonts w:hint="eastAsia"/>
          <w:b/>
          <w:bCs/>
          <w:sz w:val="24"/>
          <w:szCs w:val="24"/>
          <w:lang w:val="en-US" w:eastAsia="zh-CN"/>
        </w:rPr>
        <w:t xml:space="preserve">: </w:t>
      </w:r>
      <w:r>
        <w:rPr>
          <w:rFonts w:hint="eastAsia"/>
          <w:b w:val="0"/>
          <w:bCs w:val="0"/>
          <w:sz w:val="24"/>
          <w:szCs w:val="24"/>
          <w:lang w:val="en-US" w:eastAsia="zh-CN"/>
        </w:rPr>
        <w:t>BOPPPS model; teaching design; rethink</w:t>
      </w:r>
    </w:p>
    <w:p>
      <w:pPr>
        <w:pStyle w:val="2"/>
        <w:ind w:left="0" w:leftChars="0" w:firstLine="0" w:firstLineChars="0"/>
        <w:rPr>
          <w:rFonts w:hint="default"/>
          <w:b w:val="0"/>
          <w:bCs w:val="0"/>
          <w:sz w:val="24"/>
          <w:szCs w:val="24"/>
          <w:lang w:val="en-US" w:eastAsia="zh-CN"/>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0引言</w:t>
      </w:r>
    </w:p>
    <w:p>
      <w:pPr>
        <w:keepNext w:val="0"/>
        <w:keepLines w:val="0"/>
        <w:pageBreakBefore w:val="0"/>
        <w:widowControl/>
        <w:suppressLineNumbers w:val="0"/>
        <w:kinsoku/>
        <w:wordWrap/>
        <w:overflowPunct/>
        <w:topLinePunct w:val="0"/>
        <w:autoSpaceDE/>
        <w:autoSpaceDN/>
        <w:bidi w:val="0"/>
        <w:adjustRightInd/>
        <w:spacing w:line="360" w:lineRule="auto"/>
        <w:ind w:firstLine="640" w:firstLineChars="200"/>
        <w:jc w:val="left"/>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2018年，教育部相继出台了《关于加快建设高水平本科教育全面提高人才培养能力的意见》和《关于狠抓新时代全国高等教育本科教育工作会议精神落实的通知》，明确</w:t>
      </w:r>
      <w:r>
        <w:rPr>
          <w:rFonts w:hint="eastAsia" w:ascii="宋体" w:hAnsi="宋体" w:eastAsia="宋体" w:cs="宋体"/>
          <w:color w:val="000000" w:themeColor="text1"/>
          <w:sz w:val="32"/>
          <w:szCs w:val="32"/>
          <w:lang w:val="en-US" w:eastAsia="zh-CN"/>
          <w14:textFill>
            <w14:solidFill>
              <w14:schemeClr w14:val="tx1"/>
            </w14:solidFill>
          </w14:textFill>
        </w:rPr>
        <w:t>提出</w:t>
      </w:r>
      <w:r>
        <w:rPr>
          <w:rFonts w:hint="eastAsia" w:ascii="宋体" w:hAnsi="宋体" w:eastAsia="宋体" w:cs="宋体"/>
          <w:color w:val="000000" w:themeColor="text1"/>
          <w:sz w:val="32"/>
          <w:szCs w:val="32"/>
          <w14:textFill>
            <w14:solidFill>
              <w14:schemeClr w14:val="tx1"/>
            </w14:solidFill>
          </w14:textFill>
        </w:rPr>
        <w:t>提高课程教学质量</w:t>
      </w:r>
      <w:r>
        <w:rPr>
          <w:rFonts w:hint="eastAsia" w:ascii="宋体" w:hAnsi="宋体" w:eastAsia="宋体" w:cs="宋体"/>
          <w:color w:val="000000" w:themeColor="text1"/>
          <w:sz w:val="32"/>
          <w:szCs w:val="32"/>
          <w:lang w:val="en-US" w:eastAsia="zh-CN"/>
          <w14:textFill>
            <w14:solidFill>
              <w14:schemeClr w14:val="tx1"/>
            </w14:solidFill>
          </w14:textFill>
        </w:rPr>
        <w:t>的要求</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2022年</w:t>
      </w:r>
      <w:r>
        <w:rPr>
          <w:rFonts w:hint="eastAsia" w:ascii="宋体" w:hAnsi="宋体" w:eastAsia="宋体" w:cs="宋体"/>
          <w:color w:val="000000" w:themeColor="text1"/>
          <w:sz w:val="32"/>
          <w:szCs w:val="32"/>
          <w14:textFill>
            <w14:solidFill>
              <w14:schemeClr w14:val="tx1"/>
            </w14:solidFill>
          </w14:textFill>
        </w:rPr>
        <w:t>党的二十大精神中</w:t>
      </w:r>
      <w:r>
        <w:rPr>
          <w:rFonts w:hint="eastAsia" w:ascii="宋体" w:hAnsi="宋体" w:eastAsia="宋体" w:cs="宋体"/>
          <w:color w:val="000000" w:themeColor="text1"/>
          <w:sz w:val="32"/>
          <w:szCs w:val="32"/>
          <w:lang w:val="en-US" w:eastAsia="zh-CN"/>
          <w14:textFill>
            <w14:solidFill>
              <w14:schemeClr w14:val="tx1"/>
            </w14:solidFill>
          </w14:textFill>
        </w:rPr>
        <w:t>强调</w:t>
      </w:r>
      <w:r>
        <w:rPr>
          <w:rFonts w:hint="eastAsia" w:ascii="宋体" w:hAnsi="宋体" w:eastAsia="宋体" w:cs="宋体"/>
          <w:color w:val="000000" w:themeColor="text1"/>
          <w:sz w:val="32"/>
          <w:szCs w:val="32"/>
          <w14:textFill>
            <w14:solidFill>
              <w14:schemeClr w14:val="tx1"/>
            </w14:solidFill>
          </w14:textFill>
        </w:rPr>
        <w:t>“办好人民满意的教育”</w:t>
      </w:r>
      <w:r>
        <w:rPr>
          <w:rFonts w:hint="eastAsia" w:ascii="宋体" w:hAnsi="宋体" w:eastAsia="宋体" w:cs="宋体"/>
          <w:color w:val="000000" w:themeColor="text1"/>
          <w:sz w:val="32"/>
          <w:szCs w:val="32"/>
          <w:lang w:val="en-US" w:eastAsia="zh-CN"/>
          <w14:textFill>
            <w14:solidFill>
              <w14:schemeClr w14:val="tx1"/>
            </w14:solidFill>
          </w14:textFill>
        </w:rPr>
        <w:t>。高校作为人才培养基地，高质量教学不仅是学生发展的需要，更</w:t>
      </w:r>
      <w:r>
        <w:rPr>
          <w:rFonts w:hint="eastAsia" w:ascii="宋体" w:hAnsi="宋体" w:eastAsia="宋体" w:cs="宋体"/>
          <w:color w:val="000000" w:themeColor="text1"/>
          <w:kern w:val="2"/>
          <w:sz w:val="32"/>
          <w:szCs w:val="32"/>
          <w14:textFill>
            <w14:solidFill>
              <w14:schemeClr w14:val="tx1"/>
            </w14:solidFill>
          </w14:textFill>
        </w:rPr>
        <w:t>是</w:t>
      </w:r>
      <w:r>
        <w:rPr>
          <w:rFonts w:hint="eastAsia" w:ascii="宋体" w:hAnsi="宋体" w:eastAsia="宋体" w:cs="宋体"/>
          <w:color w:val="000000" w:themeColor="text1"/>
          <w:kern w:val="2"/>
          <w:sz w:val="32"/>
          <w:szCs w:val="32"/>
          <w:lang w:val="en-US" w:eastAsia="zh-CN"/>
          <w14:textFill>
            <w14:solidFill>
              <w14:schemeClr w14:val="tx1"/>
            </w14:solidFill>
          </w14:textFill>
        </w:rPr>
        <w:t>国家</w:t>
      </w:r>
      <w:r>
        <w:rPr>
          <w:rFonts w:hint="eastAsia" w:ascii="宋体" w:hAnsi="宋体" w:eastAsia="宋体" w:cs="宋体"/>
          <w:color w:val="000000" w:themeColor="text1"/>
          <w:kern w:val="2"/>
          <w:sz w:val="32"/>
          <w:szCs w:val="32"/>
          <w14:textFill>
            <w14:solidFill>
              <w14:schemeClr w14:val="tx1"/>
            </w14:solidFill>
          </w14:textFill>
        </w:rPr>
        <w:t>构建新发展格局</w:t>
      </w:r>
      <w:r>
        <w:rPr>
          <w:rFonts w:hint="eastAsia" w:ascii="宋体" w:hAnsi="宋体" w:eastAsia="宋体" w:cs="宋体"/>
          <w:color w:val="000000" w:themeColor="text1"/>
          <w:kern w:val="2"/>
          <w:sz w:val="32"/>
          <w:szCs w:val="32"/>
          <w:lang w:val="en-US" w:eastAsia="zh-CN"/>
          <w14:textFill>
            <w14:solidFill>
              <w14:schemeClr w14:val="tx1"/>
            </w14:solidFill>
          </w14:textFill>
        </w:rPr>
        <w:t>对培养</w:t>
      </w:r>
      <w:r>
        <w:rPr>
          <w:rFonts w:hint="eastAsia" w:ascii="宋体" w:hAnsi="宋体" w:eastAsia="宋体" w:cs="宋体"/>
          <w:color w:val="000000" w:themeColor="text1"/>
          <w:kern w:val="2"/>
          <w:sz w:val="32"/>
          <w:szCs w:val="32"/>
          <w14:textFill>
            <w14:solidFill>
              <w14:schemeClr w14:val="tx1"/>
            </w14:solidFill>
          </w14:textFill>
        </w:rPr>
        <w:t>高素质人力资源的</w:t>
      </w:r>
      <w:r>
        <w:rPr>
          <w:rFonts w:hint="eastAsia" w:ascii="宋体" w:hAnsi="宋体" w:eastAsia="宋体" w:cs="宋体"/>
          <w:color w:val="000000" w:themeColor="text1"/>
          <w:kern w:val="2"/>
          <w:sz w:val="32"/>
          <w:szCs w:val="32"/>
          <w:lang w:val="en-US" w:eastAsia="zh-CN"/>
          <w14:textFill>
            <w14:solidFill>
              <w14:schemeClr w14:val="tx1"/>
            </w14:solidFill>
          </w14:textFill>
        </w:rPr>
        <w:t>需要</w:t>
      </w:r>
      <w:r>
        <w:rPr>
          <w:rFonts w:hint="eastAsia" w:ascii="宋体" w:hAnsi="宋体" w:eastAsia="宋体" w:cs="宋体"/>
          <w:color w:val="000000" w:themeColor="text1"/>
          <w:kern w:val="2"/>
          <w:sz w:val="32"/>
          <w:szCs w:val="32"/>
          <w14:textFill>
            <w14:solidFill>
              <w14:schemeClr w14:val="tx1"/>
            </w14:solidFill>
          </w14:textFill>
        </w:rPr>
        <w:t>。</w:t>
      </w:r>
      <w:r>
        <w:rPr>
          <w:rFonts w:hint="eastAsia" w:ascii="宋体" w:hAnsi="宋体" w:eastAsia="宋体" w:cs="宋体"/>
          <w:color w:val="000000" w:themeColor="text1"/>
          <w:kern w:val="2"/>
          <w:sz w:val="32"/>
          <w:szCs w:val="32"/>
          <w:lang w:val="en-US" w:eastAsia="zh-CN"/>
          <w14:textFill>
            <w14:solidFill>
              <w14:schemeClr w14:val="tx1"/>
            </w14:solidFill>
          </w14:textFill>
        </w:rPr>
        <w:t>BOPPPS教学</w:t>
      </w:r>
      <w:r>
        <w:rPr>
          <w:rFonts w:hint="eastAsia" w:ascii="宋体" w:hAnsi="宋体" w:cs="宋体"/>
          <w:color w:val="000000" w:themeColor="text1"/>
          <w:kern w:val="2"/>
          <w:sz w:val="32"/>
          <w:szCs w:val="32"/>
          <w:lang w:val="en-US" w:eastAsia="zh-CN"/>
          <w14:textFill>
            <w14:solidFill>
              <w14:schemeClr w14:val="tx1"/>
            </w14:solidFill>
          </w14:textFill>
        </w:rPr>
        <w:t>模式</w:t>
      </w:r>
      <w:r>
        <w:rPr>
          <w:rFonts w:hint="eastAsia" w:ascii="宋体" w:hAnsi="宋体" w:eastAsia="宋体" w:cs="宋体"/>
          <w:color w:val="000000" w:themeColor="text1"/>
          <w:kern w:val="2"/>
          <w:sz w:val="32"/>
          <w:szCs w:val="32"/>
          <w:lang w:val="en-US" w:eastAsia="zh-CN"/>
          <w14:textFill>
            <w14:solidFill>
              <w14:schemeClr w14:val="tx1"/>
            </w14:solidFill>
          </w14:textFill>
        </w:rPr>
        <w:t>重视学生参与，突出学生主体地位，有助于激发学生学习兴趣，培养学习自主性，提高教学质量。国内有多位学者</w:t>
      </w:r>
      <w:r>
        <w:rPr>
          <w:rFonts w:hint="eastAsia" w:ascii="宋体" w:hAnsi="宋体" w:cs="宋体"/>
          <w:color w:val="000000" w:themeColor="text1"/>
          <w:kern w:val="2"/>
          <w:sz w:val="32"/>
          <w:szCs w:val="32"/>
          <w:lang w:val="en-US" w:eastAsia="zh-CN"/>
          <w14:textFill>
            <w14:solidFill>
              <w14:schemeClr w14:val="tx1"/>
            </w14:solidFill>
          </w14:textFill>
        </w:rPr>
        <w:t>对</w:t>
      </w:r>
      <w:r>
        <w:rPr>
          <w:rFonts w:hint="eastAsia" w:ascii="宋体" w:hAnsi="宋体" w:eastAsia="宋体" w:cs="宋体"/>
          <w:color w:val="000000" w:themeColor="text1"/>
          <w:kern w:val="2"/>
          <w:sz w:val="32"/>
          <w:szCs w:val="32"/>
          <w:lang w:val="en-US" w:eastAsia="zh-CN"/>
          <w14:textFill>
            <w14:solidFill>
              <w14:schemeClr w14:val="tx1"/>
            </w14:solidFill>
          </w14:textFill>
        </w:rPr>
        <w:t>BOPPP</w:t>
      </w:r>
      <w:r>
        <w:rPr>
          <w:rFonts w:hint="eastAsia" w:ascii="宋体" w:hAnsi="宋体" w:cs="宋体"/>
          <w:color w:val="000000" w:themeColor="text1"/>
          <w:kern w:val="2"/>
          <w:sz w:val="32"/>
          <w:szCs w:val="32"/>
          <w:lang w:val="en-US" w:eastAsia="zh-CN"/>
          <w14:textFill>
            <w14:solidFill>
              <w14:schemeClr w14:val="tx1"/>
            </w14:solidFill>
          </w14:textFill>
        </w:rPr>
        <w:t>S模型</w:t>
      </w:r>
      <w:r>
        <w:rPr>
          <w:rFonts w:hint="eastAsia" w:ascii="宋体" w:hAnsi="宋体" w:eastAsia="宋体" w:cs="宋体"/>
          <w:color w:val="000000" w:themeColor="text1"/>
          <w:kern w:val="2"/>
          <w:sz w:val="32"/>
          <w:szCs w:val="32"/>
          <w:lang w:val="en-US" w:eastAsia="zh-CN"/>
          <w14:textFill>
            <w14:solidFill>
              <w14:schemeClr w14:val="tx1"/>
            </w14:solidFill>
          </w14:textFill>
        </w:rPr>
        <w:t>的运用</w:t>
      </w:r>
      <w:r>
        <w:rPr>
          <w:rFonts w:hint="eastAsia" w:ascii="宋体" w:hAnsi="宋体" w:cs="宋体"/>
          <w:color w:val="000000" w:themeColor="text1"/>
          <w:kern w:val="2"/>
          <w:sz w:val="32"/>
          <w:szCs w:val="32"/>
          <w:lang w:val="en-US" w:eastAsia="zh-CN"/>
          <w14:textFill>
            <w14:solidFill>
              <w14:schemeClr w14:val="tx1"/>
            </w14:solidFill>
          </w14:textFill>
        </w:rPr>
        <w:t>进行了研究</w:t>
      </w:r>
      <w:r>
        <w:rPr>
          <w:rFonts w:hint="eastAsia" w:ascii="宋体" w:hAnsi="宋体" w:eastAsia="宋体" w:cs="宋体"/>
          <w:color w:val="000000" w:themeColor="text1"/>
          <w:kern w:val="2"/>
          <w:sz w:val="32"/>
          <w:szCs w:val="32"/>
          <w:lang w:val="en-US" w:eastAsia="zh-CN"/>
          <w14:textFill>
            <w14:solidFill>
              <w14:schemeClr w14:val="tx1"/>
            </w14:solidFill>
          </w14:textFill>
        </w:rPr>
        <w:t>，</w:t>
      </w:r>
      <w:r>
        <w:rPr>
          <w:rFonts w:hint="eastAsia" w:ascii="宋体" w:hAnsi="宋体" w:cs="宋体"/>
          <w:color w:val="000000" w:themeColor="text1"/>
          <w:kern w:val="2"/>
          <w:sz w:val="32"/>
          <w:szCs w:val="32"/>
          <w:lang w:val="en-US" w:eastAsia="zh-CN"/>
          <w14:textFill>
            <w14:solidFill>
              <w14:schemeClr w14:val="tx1"/>
            </w14:solidFill>
          </w14:textFill>
        </w:rPr>
        <w:t>如</w:t>
      </w:r>
      <w:r>
        <w:rPr>
          <w:rFonts w:hint="eastAsia" w:ascii="宋体" w:hAnsi="宋体" w:eastAsia="宋体" w:cs="宋体"/>
          <w:color w:val="000000" w:themeColor="text1"/>
          <w:kern w:val="0"/>
          <w:sz w:val="32"/>
          <w:szCs w:val="32"/>
          <w:lang w:val="en-US" w:eastAsia="zh-CN" w:bidi="ar"/>
          <w14:textFill>
            <w14:solidFill>
              <w14:schemeClr w14:val="tx1"/>
            </w14:solidFill>
          </w14:textFill>
        </w:rPr>
        <w:t>巨亚</w:t>
      </w:r>
      <w:r>
        <w:rPr>
          <w:rFonts w:hint="eastAsia" w:ascii="宋体" w:hAnsi="宋体" w:eastAsia="宋体" w:cs="宋体"/>
          <w:color w:val="000000"/>
          <w:kern w:val="0"/>
          <w:sz w:val="32"/>
          <w:szCs w:val="32"/>
          <w:lang w:val="en-US" w:eastAsia="zh-CN" w:bidi="ar"/>
        </w:rPr>
        <w:t>荣等探讨了</w:t>
      </w:r>
      <w:r>
        <w:rPr>
          <w:rFonts w:hint="eastAsia" w:ascii="宋体" w:hAnsi="宋体" w:cs="宋体"/>
          <w:color w:val="000000"/>
          <w:kern w:val="0"/>
          <w:sz w:val="32"/>
          <w:szCs w:val="32"/>
          <w:lang w:val="en-US" w:eastAsia="zh-CN" w:bidi="ar"/>
        </w:rPr>
        <w:t>BOPPPS模型</w:t>
      </w:r>
      <w:r>
        <w:rPr>
          <w:rFonts w:hint="eastAsia" w:ascii="宋体" w:hAnsi="宋体" w:eastAsia="宋体" w:cs="宋体"/>
          <w:color w:val="000000"/>
          <w:kern w:val="0"/>
          <w:sz w:val="32"/>
          <w:szCs w:val="32"/>
          <w:lang w:val="en-US" w:eastAsia="zh-CN" w:bidi="ar"/>
        </w:rPr>
        <w:t>在《大学计算机基础》课程教学中的运用</w:t>
      </w:r>
      <w:r>
        <w:rPr>
          <w:rFonts w:hint="eastAsia" w:ascii="宋体" w:hAnsi="宋体" w:cs="宋体"/>
          <w:color w:val="000000"/>
          <w:kern w:val="0"/>
          <w:sz w:val="32"/>
          <w:szCs w:val="32"/>
          <w:vertAlign w:val="superscript"/>
          <w:lang w:val="en-US" w:eastAsia="zh-CN" w:bidi="ar"/>
        </w:rPr>
        <w:t>[1]</w:t>
      </w:r>
      <w:r>
        <w:rPr>
          <w:rFonts w:hint="eastAsia" w:ascii="宋体" w:hAnsi="宋体" w:cs="宋体"/>
          <w:color w:val="000000"/>
          <w:kern w:val="0"/>
          <w:sz w:val="32"/>
          <w:szCs w:val="32"/>
          <w:lang w:val="en-US" w:eastAsia="zh-CN" w:bidi="ar"/>
        </w:rPr>
        <w:t>；吴春梅对BOPPPS模型在高中生物学中的运用进行探讨，认为BOPPPS模型对培养学生生命观念有积极作用</w:t>
      </w:r>
      <w:r>
        <w:rPr>
          <w:rFonts w:hint="eastAsia" w:ascii="宋体" w:hAnsi="宋体" w:cs="宋体"/>
          <w:color w:val="000000"/>
          <w:kern w:val="0"/>
          <w:sz w:val="32"/>
          <w:szCs w:val="32"/>
          <w:vertAlign w:val="superscript"/>
          <w:lang w:val="en-US" w:eastAsia="zh-CN" w:bidi="ar"/>
        </w:rPr>
        <w:t>[2]</w:t>
      </w:r>
      <w:r>
        <w:rPr>
          <w:rFonts w:hint="eastAsia" w:ascii="宋体" w:hAnsi="宋体" w:cs="宋体"/>
          <w:color w:val="000000"/>
          <w:kern w:val="0"/>
          <w:sz w:val="32"/>
          <w:szCs w:val="32"/>
          <w:lang w:val="en-US" w:eastAsia="zh-CN" w:bidi="ar"/>
        </w:rPr>
        <w:t>；</w:t>
      </w:r>
      <w:r>
        <w:rPr>
          <w:rFonts w:hint="eastAsia" w:ascii="宋体" w:hAnsi="宋体" w:eastAsia="宋体" w:cs="宋体"/>
          <w:color w:val="000000"/>
          <w:kern w:val="0"/>
          <w:sz w:val="32"/>
          <w:szCs w:val="32"/>
          <w:lang w:val="en-US" w:eastAsia="zh-CN" w:bidi="ar"/>
        </w:rPr>
        <w:t>金鑫等将</w:t>
      </w:r>
      <w:r>
        <w:rPr>
          <w:rFonts w:hint="eastAsia" w:ascii="宋体" w:hAnsi="宋体" w:cs="宋体"/>
          <w:color w:val="000000"/>
          <w:kern w:val="0"/>
          <w:sz w:val="32"/>
          <w:szCs w:val="32"/>
          <w:lang w:val="en-US" w:eastAsia="zh-CN" w:bidi="ar"/>
        </w:rPr>
        <w:t>BOPPPS模型</w:t>
      </w:r>
      <w:r>
        <w:rPr>
          <w:rFonts w:hint="eastAsia" w:ascii="宋体" w:hAnsi="宋体" w:eastAsia="宋体" w:cs="宋体"/>
          <w:color w:val="000000"/>
          <w:kern w:val="0"/>
          <w:sz w:val="32"/>
          <w:szCs w:val="32"/>
          <w:lang w:val="en-US" w:eastAsia="zh-CN" w:bidi="ar"/>
        </w:rPr>
        <w:t>运用于机械设计课程，结合OBE理念和对分课堂进行课程教学创新设计，研究得出教学模式可以显著提升学生学习效率和效果的结论</w:t>
      </w:r>
      <w:r>
        <w:rPr>
          <w:rFonts w:hint="eastAsia" w:ascii="宋体" w:hAnsi="宋体" w:cs="宋体"/>
          <w:color w:val="000000"/>
          <w:kern w:val="0"/>
          <w:sz w:val="32"/>
          <w:szCs w:val="32"/>
          <w:vertAlign w:val="superscript"/>
          <w:lang w:val="en-US" w:eastAsia="zh-CN" w:bidi="ar"/>
        </w:rPr>
        <w:t>[3]</w:t>
      </w:r>
      <w:r>
        <w:rPr>
          <w:rFonts w:hint="eastAsia" w:ascii="宋体" w:hAnsi="宋体" w:cs="宋体"/>
          <w:color w:val="000000"/>
          <w:kern w:val="0"/>
          <w:sz w:val="32"/>
          <w:szCs w:val="32"/>
          <w:vertAlign w:val="baseline"/>
          <w:lang w:val="en-US" w:eastAsia="zh-CN" w:bidi="ar"/>
        </w:rPr>
        <w:t>；</w:t>
      </w:r>
      <w:r>
        <w:rPr>
          <w:rFonts w:hint="eastAsia" w:ascii="宋体" w:hAnsi="宋体" w:eastAsia="宋体" w:cs="宋体"/>
          <w:color w:val="000000"/>
          <w:kern w:val="0"/>
          <w:sz w:val="32"/>
          <w:szCs w:val="32"/>
          <w:lang w:val="en-US" w:eastAsia="zh-CN" w:bidi="ar"/>
        </w:rPr>
        <w:t>周文等对国内 BOPPPS 模型研究的知识图谱进行分析，总结出BOPPPS 模型的研究热点和发展趋势</w:t>
      </w:r>
      <w:r>
        <w:rPr>
          <w:rFonts w:hint="eastAsia" w:ascii="宋体" w:hAnsi="宋体" w:cs="宋体"/>
          <w:color w:val="000000"/>
          <w:kern w:val="0"/>
          <w:sz w:val="32"/>
          <w:szCs w:val="32"/>
          <w:vertAlign w:val="superscript"/>
          <w:lang w:val="en-US" w:eastAsia="zh-CN" w:bidi="ar"/>
        </w:rPr>
        <w:t>[4]</w:t>
      </w:r>
      <w:r>
        <w:rPr>
          <w:rFonts w:hint="eastAsia" w:ascii="宋体" w:hAnsi="宋体" w:eastAsia="宋体" w:cs="宋体"/>
          <w:color w:val="000000"/>
          <w:kern w:val="0"/>
          <w:sz w:val="32"/>
          <w:szCs w:val="32"/>
          <w:lang w:val="en-US" w:eastAsia="zh-CN" w:bidi="ar"/>
        </w:rPr>
        <w:t>。</w:t>
      </w:r>
      <w:r>
        <w:rPr>
          <w:rFonts w:hint="eastAsia" w:ascii="宋体" w:hAnsi="宋体" w:eastAsia="宋体" w:cs="宋体"/>
          <w:color w:val="000000" w:themeColor="text1"/>
          <w:sz w:val="32"/>
          <w:szCs w:val="32"/>
          <w:lang w:val="en-US" w:eastAsia="zh-CN"/>
          <w14:textFill>
            <w14:solidFill>
              <w14:schemeClr w14:val="tx1"/>
            </w14:solidFill>
          </w14:textFill>
        </w:rPr>
        <w:t>现有研究为BOPPPS</w:t>
      </w:r>
      <w:r>
        <w:rPr>
          <w:rFonts w:hint="eastAsia" w:ascii="宋体" w:hAnsi="宋体" w:cs="宋体"/>
          <w:color w:val="000000" w:themeColor="text1"/>
          <w:sz w:val="32"/>
          <w:szCs w:val="32"/>
          <w:lang w:val="en-US" w:eastAsia="zh-CN"/>
          <w14:textFill>
            <w14:solidFill>
              <w14:schemeClr w14:val="tx1"/>
            </w14:solidFill>
          </w14:textFill>
        </w:rPr>
        <w:t>模型</w:t>
      </w:r>
      <w:r>
        <w:rPr>
          <w:rFonts w:hint="eastAsia" w:ascii="宋体" w:hAnsi="宋体" w:eastAsia="宋体" w:cs="宋体"/>
          <w:color w:val="000000" w:themeColor="text1"/>
          <w:sz w:val="32"/>
          <w:szCs w:val="32"/>
          <w:lang w:val="en-US" w:eastAsia="zh-CN"/>
          <w14:textFill>
            <w14:solidFill>
              <w14:schemeClr w14:val="tx1"/>
            </w14:solidFill>
          </w14:textFill>
        </w:rPr>
        <w:t>的实践奠定了良好的基础，提供了研究思路和方</w:t>
      </w:r>
      <w:r>
        <w:rPr>
          <w:rFonts w:hint="eastAsia" w:ascii="宋体" w:hAnsi="宋体" w:cs="宋体"/>
          <w:color w:val="000000" w:themeColor="text1"/>
          <w:sz w:val="32"/>
          <w:szCs w:val="32"/>
          <w:lang w:val="en-US" w:eastAsia="zh-CN"/>
          <w14:textFill>
            <w14:solidFill>
              <w14:schemeClr w14:val="tx1"/>
            </w14:solidFill>
          </w14:textFill>
        </w:rPr>
        <w:t>向。</w:t>
      </w:r>
      <w:r>
        <w:rPr>
          <w:rFonts w:hint="eastAsia" w:ascii="宋体" w:hAnsi="宋体" w:eastAsia="宋体" w:cs="宋体"/>
          <w:color w:val="000000" w:themeColor="text1"/>
          <w:sz w:val="32"/>
          <w:szCs w:val="32"/>
          <w:lang w:val="en-US" w:eastAsia="zh-CN"/>
          <w14:textFill>
            <w14:solidFill>
              <w14:schemeClr w14:val="tx1"/>
            </w14:solidFill>
          </w14:textFill>
        </w:rPr>
        <w:t>文章将结合《管理学》的教学实践，运用BOPPPS</w:t>
      </w:r>
      <w:r>
        <w:rPr>
          <w:rFonts w:hint="eastAsia" w:ascii="宋体" w:hAnsi="宋体" w:cs="宋体"/>
          <w:color w:val="000000" w:themeColor="text1"/>
          <w:sz w:val="32"/>
          <w:szCs w:val="32"/>
          <w:lang w:val="en-US" w:eastAsia="zh-CN"/>
          <w14:textFill>
            <w14:solidFill>
              <w14:schemeClr w14:val="tx1"/>
            </w14:solidFill>
          </w14:textFill>
        </w:rPr>
        <w:t>模型</w:t>
      </w:r>
      <w:r>
        <w:rPr>
          <w:rFonts w:hint="eastAsia" w:ascii="宋体" w:hAnsi="宋体" w:eastAsia="宋体" w:cs="宋体"/>
          <w:color w:val="000000" w:themeColor="text1"/>
          <w:sz w:val="32"/>
          <w:szCs w:val="32"/>
          <w:lang w:val="en-US" w:eastAsia="zh-CN"/>
          <w14:textFill>
            <w14:solidFill>
              <w14:schemeClr w14:val="tx1"/>
            </w14:solidFill>
          </w14:textFill>
        </w:rPr>
        <w:t>对传统课堂进行重新设计，并对实践问题进行反思，从而提升课堂有效性</w:t>
      </w:r>
      <w:r>
        <w:rPr>
          <w:rFonts w:hint="eastAsia" w:ascii="宋体" w:hAnsi="宋体" w:cs="宋体"/>
          <w:color w:val="000000" w:themeColor="text1"/>
          <w:sz w:val="32"/>
          <w:szCs w:val="32"/>
          <w:lang w:val="en-US" w:eastAsia="zh-CN"/>
          <w14:textFill>
            <w14:solidFill>
              <w14:schemeClr w14:val="tx1"/>
            </w14:solidFill>
          </w14:textFill>
        </w:rPr>
        <w:t>、提高教学质量</w:t>
      </w:r>
      <w:r>
        <w:rPr>
          <w:rFonts w:hint="eastAsia" w:ascii="宋体" w:hAnsi="宋体" w:eastAsia="宋体" w:cs="宋体"/>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1 BOPPPS模型与传统教学法的比较</w:t>
      </w:r>
    </w:p>
    <w:p>
      <w:pPr>
        <w:keepNext w:val="0"/>
        <w:keepLines w:val="0"/>
        <w:pageBreakBefore w:val="0"/>
        <w:widowControl/>
        <w:suppressLineNumbers w:val="0"/>
        <w:kinsoku/>
        <w:wordWrap/>
        <w:overflowPunct/>
        <w:topLinePunct w:val="0"/>
        <w:autoSpaceDE/>
        <w:autoSpaceDN/>
        <w:bidi w:val="0"/>
        <w:adjustRightInd/>
        <w:spacing w:line="360" w:lineRule="auto"/>
        <w:ind w:firstLine="640" w:firstLineChars="200"/>
        <w:jc w:val="left"/>
        <w:textAlignment w:val="auto"/>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BOPPPS</w:t>
      </w:r>
      <w:r>
        <w:rPr>
          <w:rFonts w:hint="eastAsia" w:ascii="宋体" w:hAnsi="宋体" w:cs="宋体"/>
          <w:color w:val="000000" w:themeColor="text1"/>
          <w:kern w:val="0"/>
          <w:sz w:val="32"/>
          <w:szCs w:val="32"/>
          <w:lang w:val="en-US" w:eastAsia="zh-CN" w:bidi="ar"/>
          <w14:textFill>
            <w14:solidFill>
              <w14:schemeClr w14:val="tx1"/>
            </w14:solidFill>
          </w14:textFill>
        </w:rPr>
        <w:t>是</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bridge-in</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（导言）、o</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bjective</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（学习目标）、</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pre-assessment</w:t>
      </w:r>
      <w:r>
        <w:rPr>
          <w:rFonts w:hint="eastAsia" w:ascii="宋体" w:hAnsi="宋体" w:eastAsia="宋体" w:cs="宋体"/>
          <w:b w:val="0"/>
          <w:bCs w:val="0"/>
          <w:color w:val="000000" w:themeColor="text1"/>
          <w:sz w:val="32"/>
          <w:szCs w:val="32"/>
          <w:lang w:val="en-US" w:eastAsia="zh-CN"/>
          <w14:textFill>
            <w14:solidFill>
              <w14:schemeClr w14:val="tx1"/>
            </w14:solidFill>
          </w14:textFill>
        </w:rPr>
        <w:t>（前测）、p</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articipatory learning</w:t>
      </w:r>
      <w:r>
        <w:rPr>
          <w:rFonts w:hint="eastAsia" w:ascii="宋体" w:hAnsi="宋体" w:eastAsia="宋体" w:cs="宋体"/>
          <w:b w:val="0"/>
          <w:bCs w:val="0"/>
          <w:color w:val="000000" w:themeColor="text1"/>
          <w:sz w:val="32"/>
          <w:szCs w:val="32"/>
          <w:lang w:val="en-US" w:eastAsia="zh-CN"/>
          <w14:textFill>
            <w14:solidFill>
              <w14:schemeClr w14:val="tx1"/>
            </w14:solidFill>
          </w14:textFill>
        </w:rPr>
        <w:t>（参与式学习）、</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post-assessment</w:t>
      </w:r>
      <w:r>
        <w:rPr>
          <w:rFonts w:hint="eastAsia" w:ascii="宋体" w:hAnsi="宋体" w:eastAsia="宋体" w:cs="宋体"/>
          <w:b w:val="0"/>
          <w:bCs w:val="0"/>
          <w:color w:val="000000" w:themeColor="text1"/>
          <w:sz w:val="32"/>
          <w:szCs w:val="32"/>
          <w:lang w:val="en-US" w:eastAsia="zh-CN"/>
          <w14:textFill>
            <w14:solidFill>
              <w14:schemeClr w14:val="tx1"/>
            </w14:solidFill>
          </w14:textFill>
        </w:rPr>
        <w:t>（后测）、s</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ummary</w:t>
      </w:r>
      <w:r>
        <w:rPr>
          <w:rFonts w:hint="eastAsia" w:ascii="宋体" w:hAnsi="宋体" w:eastAsia="宋体" w:cs="宋体"/>
          <w:b w:val="0"/>
          <w:bCs w:val="0"/>
          <w:color w:val="000000" w:themeColor="text1"/>
          <w:sz w:val="32"/>
          <w:szCs w:val="32"/>
          <w:lang w:val="en-US" w:eastAsia="zh-CN"/>
          <w14:textFill>
            <w14:solidFill>
              <w14:schemeClr w14:val="tx1"/>
            </w14:solidFill>
          </w14:textFill>
        </w:rPr>
        <w:t>（总结</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）六个</w:t>
      </w:r>
      <w:r>
        <w:rPr>
          <w:rStyle w:val="10"/>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教学</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环节</w:t>
      </w:r>
      <w:r>
        <w:rPr>
          <w:rStyle w:val="10"/>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英文首字母的组合，</w:t>
      </w:r>
      <w:r>
        <w:rPr>
          <w:rFonts w:hint="eastAsia" w:ascii="宋体" w:hAnsi="宋体" w:eastAsia="宋体" w:cs="宋体"/>
          <w:color w:val="000000" w:themeColor="text1"/>
          <w:kern w:val="0"/>
          <w:sz w:val="32"/>
          <w:szCs w:val="32"/>
          <w:lang w:val="en-US" w:eastAsia="zh-CN" w:bidi="ar"/>
          <w14:textFill>
            <w14:solidFill>
              <w14:schemeClr w14:val="tx1"/>
            </w14:solidFill>
          </w14:textFill>
        </w:rPr>
        <w:t>BOPPPS</w:t>
      </w:r>
      <w:r>
        <w:rPr>
          <w:rStyle w:val="10"/>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是</w:t>
      </w:r>
      <w:r>
        <w:rPr>
          <w:rFonts w:hint="eastAsia" w:ascii="宋体" w:hAnsi="宋体" w:eastAsia="宋体" w:cs="宋体"/>
          <w:color w:val="000000" w:themeColor="text1"/>
          <w:kern w:val="0"/>
          <w:sz w:val="32"/>
          <w:szCs w:val="32"/>
          <w:lang w:val="en-US" w:eastAsia="zh-CN" w:bidi="ar"/>
          <w14:textFill>
            <w14:solidFill>
              <w14:schemeClr w14:val="tx1"/>
            </w14:solidFill>
          </w14:textFill>
        </w:rPr>
        <w:t>被加拿大教师教学技能培训机构推崇的一种教学模型</w:t>
      </w:r>
      <w:r>
        <w:rPr>
          <w:rFonts w:hint="eastAsia" w:ascii="宋体" w:hAnsi="宋体" w:cs="宋体"/>
          <w:color w:val="000000" w:themeColor="text1"/>
          <w:kern w:val="0"/>
          <w:sz w:val="32"/>
          <w:szCs w:val="32"/>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导言</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学习目标</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前测</w:t>
      </w:r>
      <w:r>
        <w:rPr>
          <w:rFonts w:hint="eastAsia" w:ascii="宋体" w:hAnsi="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参与式学习</w:t>
      </w:r>
      <w:r>
        <w:rPr>
          <w:rFonts w:hint="eastAsia" w:ascii="宋体" w:hAnsi="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后测</w:t>
      </w:r>
      <w:r>
        <w:rPr>
          <w:rFonts w:hint="eastAsia" w:ascii="宋体" w:hAnsi="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总结</w:t>
      </w:r>
      <w:r>
        <w:rPr>
          <w:rFonts w:hint="eastAsia" w:ascii="宋体" w:hAnsi="宋体" w:cs="宋体"/>
          <w:b w:val="0"/>
          <w:bCs w:val="0"/>
          <w:color w:val="000000" w:themeColor="text1"/>
          <w:sz w:val="32"/>
          <w:szCs w:val="32"/>
          <w:lang w:val="en-US" w:eastAsia="zh-CN"/>
          <w14:textFill>
            <w14:solidFill>
              <w14:schemeClr w14:val="tx1"/>
            </w14:solidFill>
          </w14:textFill>
        </w:rPr>
        <w:t>，</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通过六个</w:t>
      </w:r>
      <w:r>
        <w:rPr>
          <w:rStyle w:val="10"/>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环节</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的有效组合使课程教学突出学生的主体地位，在教学互动中调动学生的学习积极性与主动性。</w:t>
      </w:r>
    </w:p>
    <w:p>
      <w:pPr>
        <w:keepNext w:val="0"/>
        <w:keepLines w:val="0"/>
        <w:pageBreakBefore w:val="0"/>
        <w:widowControl/>
        <w:suppressLineNumbers w:val="0"/>
        <w:kinsoku/>
        <w:wordWrap/>
        <w:overflowPunct/>
        <w:topLinePunct w:val="0"/>
        <w:autoSpaceDE/>
        <w:autoSpaceDN/>
        <w:bidi w:val="0"/>
        <w:adjustRightInd/>
        <w:spacing w:line="360" w:lineRule="auto"/>
        <w:ind w:firstLine="640" w:firstLineChars="200"/>
        <w:jc w:val="left"/>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传统教学法</w:t>
      </w:r>
      <w:r>
        <w:rPr>
          <w:rFonts w:hint="eastAsia" w:ascii="宋体" w:hAnsi="宋体" w:cs="宋体"/>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是</w:t>
      </w:r>
      <w:r>
        <w:rPr>
          <w:rFonts w:hint="eastAsia" w:ascii="宋体" w:hAnsi="宋体" w:cs="宋体"/>
          <w:color w:val="000000" w:themeColor="text1"/>
          <w:sz w:val="32"/>
          <w:szCs w:val="32"/>
          <w:lang w:val="en-US" w:eastAsia="zh-CN"/>
          <w14:textFill>
            <w14:solidFill>
              <w14:schemeClr w14:val="tx1"/>
            </w14:solidFill>
          </w14:textFill>
        </w:rPr>
        <w:t>教师为了使学生能够掌握尽可能多的理论知识，而采取的讲授为主</w:t>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的教学方法。</w:t>
      </w:r>
      <w:r>
        <w:rPr>
          <w:rFonts w:hint="eastAsia" w:ascii="宋体" w:hAnsi="宋体" w:eastAsia="宋体" w:cs="宋体"/>
          <w:color w:val="000000" w:themeColor="text1"/>
          <w:sz w:val="32"/>
          <w:szCs w:val="32"/>
          <w:lang w:val="en-US" w:eastAsia="zh-CN"/>
          <w14:textFill>
            <w14:solidFill>
              <w14:schemeClr w14:val="tx1"/>
            </w14:solidFill>
          </w14:textFill>
        </w:rPr>
        <w:t>本文</w:t>
      </w:r>
      <w:r>
        <w:rPr>
          <w:rFonts w:hint="eastAsia" w:ascii="宋体" w:hAnsi="宋体" w:cs="宋体"/>
          <w:color w:val="000000" w:themeColor="text1"/>
          <w:sz w:val="32"/>
          <w:szCs w:val="32"/>
          <w:lang w:val="en-US" w:eastAsia="zh-CN"/>
          <w14:textFill>
            <w14:solidFill>
              <w14:schemeClr w14:val="tx1"/>
            </w14:solidFill>
          </w14:textFill>
        </w:rPr>
        <w:t>将</w:t>
      </w:r>
      <w:r>
        <w:rPr>
          <w:rFonts w:hint="eastAsia" w:ascii="宋体" w:hAnsi="宋体" w:eastAsia="宋体" w:cs="宋体"/>
          <w:color w:val="000000" w:themeColor="text1"/>
          <w:sz w:val="32"/>
          <w:szCs w:val="32"/>
          <w:lang w:val="en-US" w:eastAsia="zh-CN"/>
          <w14:textFill>
            <w14:solidFill>
              <w14:schemeClr w14:val="tx1"/>
            </w14:solidFill>
          </w14:textFill>
        </w:rPr>
        <w:t>从教学理念、课堂主体、教学目标、教学方法、课堂反馈五个方面对BOPPPS模型与传统教学法进行比较，如表1所示：</w:t>
      </w:r>
    </w:p>
    <w:p>
      <w:pPr>
        <w:pStyle w:val="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表1  BOPPPS模型与传统教学法比较</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3126"/>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pct"/>
          </w:tcPr>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p>
        </w:tc>
        <w:tc>
          <w:tcPr>
            <w:tcW w:w="1834"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传统教学法</w:t>
            </w:r>
          </w:p>
        </w:tc>
        <w:tc>
          <w:tcPr>
            <w:tcW w:w="2146"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BOPPPS模型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教学理念</w:t>
            </w:r>
          </w:p>
        </w:tc>
        <w:tc>
          <w:tcPr>
            <w:tcW w:w="1834"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教师教了多少</w:t>
            </w:r>
          </w:p>
        </w:tc>
        <w:tc>
          <w:tcPr>
            <w:tcW w:w="2146"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学生学了多少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课堂主体</w:t>
            </w:r>
          </w:p>
        </w:tc>
        <w:tc>
          <w:tcPr>
            <w:tcW w:w="1834"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教师</w:t>
            </w:r>
          </w:p>
        </w:tc>
        <w:tc>
          <w:tcPr>
            <w:tcW w:w="2146"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教学目标</w:t>
            </w:r>
          </w:p>
        </w:tc>
        <w:tc>
          <w:tcPr>
            <w:tcW w:w="1834"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知识传授</w:t>
            </w:r>
            <w:r>
              <w:rPr>
                <w:rFonts w:hint="eastAsia" w:ascii="宋体" w:hAnsi="宋体" w:cs="宋体"/>
                <w:color w:val="000000" w:themeColor="text1"/>
                <w:sz w:val="32"/>
                <w:szCs w:val="32"/>
                <w:vertAlign w:val="baseline"/>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目标描述抽象</w:t>
            </w:r>
          </w:p>
        </w:tc>
        <w:tc>
          <w:tcPr>
            <w:tcW w:w="2146"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知识传授、能力培养</w:t>
            </w:r>
            <w:r>
              <w:rPr>
                <w:rFonts w:hint="eastAsia" w:ascii="宋体" w:hAnsi="宋体" w:cs="宋体"/>
                <w:color w:val="000000" w:themeColor="text1"/>
                <w:sz w:val="32"/>
                <w:szCs w:val="32"/>
                <w:vertAlign w:val="baseline"/>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目标描述清晰、可考核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教学方法</w:t>
            </w:r>
          </w:p>
        </w:tc>
        <w:tc>
          <w:tcPr>
            <w:tcW w:w="1834"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讲授</w:t>
            </w:r>
          </w:p>
        </w:tc>
        <w:tc>
          <w:tcPr>
            <w:tcW w:w="2146"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讲授、讨论、模拟、案例分析等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课堂反馈</w:t>
            </w:r>
          </w:p>
        </w:tc>
        <w:tc>
          <w:tcPr>
            <w:tcW w:w="1834"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不及时、不明确</w:t>
            </w:r>
          </w:p>
        </w:tc>
        <w:tc>
          <w:tcPr>
            <w:tcW w:w="2146"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及时，前测与后测形成闭环反馈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课堂时间分配</w:t>
            </w:r>
          </w:p>
        </w:tc>
        <w:tc>
          <w:tcPr>
            <w:tcW w:w="1834"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无规划</w:t>
            </w:r>
          </w:p>
        </w:tc>
        <w:tc>
          <w:tcPr>
            <w:tcW w:w="2146" w:type="pct"/>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32"/>
                <w:szCs w:val="32"/>
                <w:vertAlign w:val="baseline"/>
                <w:lang w:val="en-US" w:eastAsia="zh-CN"/>
                <w14:textFill>
                  <w14:solidFill>
                    <w14:schemeClr w14:val="tx1"/>
                  </w14:solidFill>
                </w14:textFill>
              </w:rPr>
            </w:pPr>
            <w:r>
              <w:rPr>
                <w:rFonts w:hint="eastAsia" w:ascii="宋体" w:hAnsi="宋体" w:eastAsia="宋体" w:cs="宋体"/>
                <w:color w:val="000000" w:themeColor="text1"/>
                <w:sz w:val="32"/>
                <w:szCs w:val="32"/>
                <w:vertAlign w:val="baseline"/>
                <w:lang w:val="en-US" w:eastAsia="zh-CN"/>
                <w14:textFill>
                  <w14:solidFill>
                    <w14:schemeClr w14:val="tx1"/>
                  </w14:solidFill>
                </w14:textFill>
              </w:rPr>
              <w:t>有规划</w:t>
            </w:r>
          </w:p>
        </w:tc>
      </w:tr>
    </w:tbl>
    <w:p>
      <w:pPr>
        <w:keepNext w:val="0"/>
        <w:keepLines w:val="0"/>
        <w:pageBreakBefore w:val="0"/>
        <w:widowControl/>
        <w:suppressLineNumbers w:val="0"/>
        <w:kinsoku/>
        <w:wordWrap/>
        <w:overflowPunct/>
        <w:topLinePunct w:val="0"/>
        <w:autoSpaceDE/>
        <w:autoSpaceDN/>
        <w:bidi w:val="0"/>
        <w:adjustRightInd/>
        <w:spacing w:line="360" w:lineRule="auto"/>
        <w:ind w:firstLine="660" w:firstLineChars="200"/>
        <w:jc w:val="left"/>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通过上述比较可以看出：</w:t>
      </w:r>
      <w:r>
        <w:rPr>
          <w:rFonts w:hint="eastAsia" w:ascii="宋体" w:hAnsi="宋体" w:eastAsia="宋体" w:cs="宋体"/>
          <w:b w:val="0"/>
          <w:bCs w:val="0"/>
          <w:color w:val="000000" w:themeColor="text1"/>
          <w:sz w:val="32"/>
          <w:szCs w:val="32"/>
          <w:lang w:val="en-US" w:eastAsia="zh-CN"/>
          <w14:textFill>
            <w14:solidFill>
              <w14:schemeClr w14:val="tx1"/>
            </w14:solidFill>
          </w14:textFill>
        </w:rPr>
        <w:t>传统教学方式下，突出教师的主体地位，重视“教了多少”，教师以</w:t>
      </w:r>
      <w:r>
        <w:rPr>
          <w:rFonts w:hint="eastAsia" w:ascii="宋体" w:hAnsi="宋体" w:eastAsia="宋体" w:cs="宋体"/>
          <w:b w:val="0"/>
          <w:bCs w:val="0"/>
          <w:color w:val="000000" w:themeColor="text1"/>
          <w:sz w:val="32"/>
          <w:szCs w:val="32"/>
          <w14:textFill>
            <w14:solidFill>
              <w14:schemeClr w14:val="tx1"/>
            </w14:solidFill>
          </w14:textFill>
        </w:rPr>
        <w:t>单一</w:t>
      </w:r>
      <w:r>
        <w:rPr>
          <w:rFonts w:hint="eastAsia" w:ascii="宋体" w:hAnsi="宋体" w:eastAsia="宋体" w:cs="宋体"/>
          <w:b w:val="0"/>
          <w:bCs w:val="0"/>
          <w:color w:val="000000" w:themeColor="text1"/>
          <w:sz w:val="32"/>
          <w:szCs w:val="32"/>
          <w:lang w:val="en-US" w:eastAsia="zh-CN"/>
          <w14:textFill>
            <w14:solidFill>
              <w14:schemeClr w14:val="tx1"/>
            </w14:solidFill>
          </w14:textFill>
        </w:rPr>
        <w:t>的</w:t>
      </w:r>
      <w:r>
        <w:rPr>
          <w:rFonts w:hint="eastAsia" w:ascii="宋体" w:hAnsi="宋体" w:eastAsia="宋体" w:cs="宋体"/>
          <w:b w:val="0"/>
          <w:bCs w:val="0"/>
          <w:color w:val="000000" w:themeColor="text1"/>
          <w:sz w:val="32"/>
          <w:szCs w:val="32"/>
          <w14:textFill>
            <w14:solidFill>
              <w14:schemeClr w14:val="tx1"/>
            </w14:solidFill>
          </w14:textFill>
        </w:rPr>
        <w:t>教学</w:t>
      </w:r>
      <w:r>
        <w:rPr>
          <w:rFonts w:hint="eastAsia" w:ascii="宋体" w:hAnsi="宋体" w:eastAsia="宋体" w:cs="宋体"/>
          <w:b w:val="0"/>
          <w:bCs w:val="0"/>
          <w:color w:val="000000" w:themeColor="text1"/>
          <w:sz w:val="32"/>
          <w:szCs w:val="32"/>
          <w:lang w:val="en-US" w:eastAsia="zh-CN"/>
          <w14:textFill>
            <w14:solidFill>
              <w14:schemeClr w14:val="tx1"/>
            </w14:solidFill>
          </w14:textFill>
        </w:rPr>
        <w:t>方式讲授理论知识</w:t>
      </w:r>
      <w:r>
        <w:rPr>
          <w:rFonts w:hint="eastAsia" w:ascii="宋体" w:hAnsi="宋体" w:eastAsia="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导致</w:t>
      </w:r>
      <w:r>
        <w:rPr>
          <w:rFonts w:hint="eastAsia" w:ascii="宋体" w:hAnsi="宋体" w:eastAsia="宋体" w:cs="宋体"/>
          <w:b w:val="0"/>
          <w:bCs w:val="0"/>
          <w:color w:val="000000" w:themeColor="text1"/>
          <w:sz w:val="32"/>
          <w:szCs w:val="32"/>
          <w14:textFill>
            <w14:solidFill>
              <w14:schemeClr w14:val="tx1"/>
            </w14:solidFill>
          </w14:textFill>
        </w:rPr>
        <w:t>学生的学习没有目标和动力</w:t>
      </w:r>
      <w:r>
        <w:rPr>
          <w:rFonts w:hint="eastAsia" w:ascii="宋体" w:hAnsi="宋体" w:eastAsia="宋体" w:cs="宋体"/>
          <w:b w:val="0"/>
          <w:bCs w:val="0"/>
          <w:color w:val="000000" w:themeColor="text1"/>
          <w:sz w:val="32"/>
          <w:szCs w:val="32"/>
          <w:lang w:val="en-US" w:eastAsia="zh-CN"/>
          <w14:textFill>
            <w14:solidFill>
              <w14:schemeClr w14:val="tx1"/>
            </w14:solidFill>
          </w14:textFill>
        </w:rPr>
        <w:t>、学生思辨和创新意识不足，课堂效率不高。</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BOPPPS模型重视“学生学了多少”，</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教学设计</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突出</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学生主体地位</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，注重学生能力的培养，教学目标清晰、可考核，每一次教学过程都有前测、后</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测，</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这种课堂的</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及时</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测评可以帮助</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学生</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衡量</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自己学习目标的达成情况，每一次教学过程，从导言到总结的每一个环节都事先进行时间及内容的设计，目标明确，提高了课堂效率。BOPPPS模型力求在课堂</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中</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学生能充分发挥主观能动性，独立思考，发展创造</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性</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思维，</w:t>
      </w:r>
      <w:r>
        <w:rPr>
          <w:rFonts w:hint="eastAsia" w:ascii="宋体" w:hAnsi="宋体" w:eastAsia="宋体" w:cs="宋体"/>
          <w:color w:val="000000" w:themeColor="text1"/>
          <w:kern w:val="0"/>
          <w:sz w:val="32"/>
          <w:szCs w:val="32"/>
          <w:lang w:val="en-US" w:eastAsia="zh-CN" w:bidi="ar"/>
          <w14:textFill>
            <w14:solidFill>
              <w14:schemeClr w14:val="tx1"/>
            </w14:solidFill>
          </w14:textFill>
        </w:rPr>
        <w:t>有利于引导学生“自己学”、“做中学”、“思中学”，从而打造出具有高阶性、创新性和挑战度的</w:t>
      </w:r>
      <w:r>
        <w:rPr>
          <w:rFonts w:hint="eastAsia" w:ascii="宋体" w:hAnsi="宋体" w:cs="宋体"/>
          <w:color w:val="000000" w:themeColor="text1"/>
          <w:kern w:val="0"/>
          <w:sz w:val="32"/>
          <w:szCs w:val="32"/>
          <w:lang w:val="en-US" w:eastAsia="zh-CN" w:bidi="ar"/>
          <w14:textFill>
            <w14:solidFill>
              <w14:schemeClr w14:val="tx1"/>
            </w14:solidFill>
          </w14:textFill>
        </w:rPr>
        <w:t>高质量课堂</w:t>
      </w:r>
      <w:r>
        <w:rPr>
          <w:rFonts w:hint="eastAsia" w:ascii="宋体" w:hAnsi="宋体" w:eastAsia="宋体" w:cs="宋体"/>
          <w:color w:val="000000" w:themeColor="text1"/>
          <w:kern w:val="0"/>
          <w:sz w:val="32"/>
          <w:szCs w:val="32"/>
          <w:lang w:val="en-US"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2 教学内容分析</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cs="宋体"/>
          <w:b w:val="0"/>
          <w:bCs w:val="0"/>
          <w:color w:val="000000" w:themeColor="text1"/>
          <w:sz w:val="32"/>
          <w:szCs w:val="32"/>
          <w:lang w:val="en-US" w:eastAsia="zh-CN"/>
          <w14:textFill>
            <w14:solidFill>
              <w14:schemeClr w14:val="tx1"/>
            </w14:solidFill>
          </w14:textFill>
        </w:rPr>
        <w:t>学习</w:t>
      </w:r>
      <w:r>
        <w:rPr>
          <w:rFonts w:hint="eastAsia" w:ascii="宋体" w:hAnsi="宋体" w:eastAsia="宋体" w:cs="宋体"/>
          <w:b w:val="0"/>
          <w:bCs w:val="0"/>
          <w:color w:val="000000" w:themeColor="text1"/>
          <w:sz w:val="32"/>
          <w:szCs w:val="32"/>
          <w14:textFill>
            <w14:solidFill>
              <w14:schemeClr w14:val="tx1"/>
            </w14:solidFill>
          </w14:textFill>
        </w:rPr>
        <w:t>管理学</w:t>
      </w:r>
      <w:r>
        <w:rPr>
          <w:rFonts w:hint="eastAsia" w:ascii="宋体" w:hAnsi="宋体" w:cs="宋体"/>
          <w:b w:val="0"/>
          <w:bCs w:val="0"/>
          <w:color w:val="000000" w:themeColor="text1"/>
          <w:sz w:val="32"/>
          <w:szCs w:val="32"/>
          <w:lang w:val="en-US" w:eastAsia="zh-CN"/>
          <w14:textFill>
            <w14:solidFill>
              <w14:schemeClr w14:val="tx1"/>
            </w14:solidFill>
          </w14:textFill>
        </w:rPr>
        <w:t>是为了指导管理实践，提升效率</w:t>
      </w:r>
      <w:r>
        <w:rPr>
          <w:rFonts w:hint="eastAsia" w:ascii="宋体" w:hAnsi="宋体" w:eastAsia="宋体" w:cs="宋体"/>
          <w:b w:val="0"/>
          <w:bCs w:val="0"/>
          <w:color w:val="000000" w:themeColor="text1"/>
          <w:sz w:val="32"/>
          <w:szCs w:val="32"/>
          <w:lang w:eastAsia="zh-CN"/>
          <w14:textFill>
            <w14:solidFill>
              <w14:schemeClr w14:val="tx1"/>
            </w14:solidFill>
          </w14:textFill>
        </w:rPr>
        <w:t>。</w:t>
      </w:r>
      <w:r>
        <w:rPr>
          <w:rFonts w:hint="eastAsia" w:ascii="宋体" w:hAnsi="宋体" w:cs="宋体"/>
          <w:b w:val="0"/>
          <w:bCs w:val="0"/>
          <w:color w:val="000000" w:themeColor="text1"/>
          <w:sz w:val="32"/>
          <w:szCs w:val="32"/>
          <w:lang w:val="en-US" w:eastAsia="zh-CN"/>
          <w14:textFill>
            <w14:solidFill>
              <w14:schemeClr w14:val="tx1"/>
            </w14:solidFill>
          </w14:textFill>
        </w:rPr>
        <w:t>因此，管理学</w:t>
      </w:r>
      <w:r>
        <w:rPr>
          <w:rFonts w:hint="eastAsia" w:ascii="宋体" w:hAnsi="宋体" w:eastAsia="宋体" w:cs="宋体"/>
          <w:b w:val="0"/>
          <w:bCs w:val="0"/>
          <w:color w:val="000000" w:themeColor="text1"/>
          <w:sz w:val="32"/>
          <w:szCs w:val="32"/>
          <w14:textFill>
            <w14:solidFill>
              <w14:schemeClr w14:val="tx1"/>
            </w14:solidFill>
          </w14:textFill>
        </w:rPr>
        <w:t>课程</w:t>
      </w:r>
      <w:r>
        <w:rPr>
          <w:rFonts w:hint="eastAsia" w:ascii="宋体" w:hAnsi="宋体" w:eastAsia="宋体" w:cs="宋体"/>
          <w:b w:val="0"/>
          <w:bCs w:val="0"/>
          <w:color w:val="000000" w:themeColor="text1"/>
          <w:sz w:val="32"/>
          <w:szCs w:val="32"/>
          <w:lang w:val="en-US" w:eastAsia="zh-CN"/>
          <w14:textFill>
            <w14:solidFill>
              <w14:schemeClr w14:val="tx1"/>
            </w14:solidFill>
          </w14:textFill>
        </w:rPr>
        <w:t>教学需要</w:t>
      </w:r>
      <w:r>
        <w:rPr>
          <w:rFonts w:hint="eastAsia" w:ascii="宋体" w:hAnsi="宋体" w:eastAsia="宋体" w:cs="宋体"/>
          <w:b w:val="0"/>
          <w:bCs w:val="0"/>
          <w:color w:val="000000" w:themeColor="text1"/>
          <w:sz w:val="32"/>
          <w:szCs w:val="32"/>
          <w14:textFill>
            <w14:solidFill>
              <w14:schemeClr w14:val="tx1"/>
            </w14:solidFill>
          </w14:textFill>
        </w:rPr>
        <w:t>理论联系实际，</w:t>
      </w:r>
      <w:r>
        <w:rPr>
          <w:rFonts w:hint="eastAsia" w:ascii="宋体" w:hAnsi="宋体" w:eastAsia="宋体" w:cs="宋体"/>
          <w:b w:val="0"/>
          <w:bCs w:val="0"/>
          <w:color w:val="000000" w:themeColor="text1"/>
          <w:sz w:val="32"/>
          <w:szCs w:val="32"/>
          <w:lang w:val="en-US" w:eastAsia="zh-CN"/>
          <w14:textFill>
            <w14:solidFill>
              <w14:schemeClr w14:val="tx1"/>
            </w14:solidFill>
          </w14:textFill>
        </w:rPr>
        <w:t>加强</w:t>
      </w:r>
      <w:r>
        <w:rPr>
          <w:rFonts w:hint="eastAsia" w:ascii="宋体" w:hAnsi="宋体" w:eastAsia="宋体" w:cs="宋体"/>
          <w:b w:val="0"/>
          <w:bCs w:val="0"/>
          <w:color w:val="000000" w:themeColor="text1"/>
          <w:kern w:val="0"/>
          <w:sz w:val="32"/>
          <w:szCs w:val="32"/>
          <w14:textFill>
            <w14:solidFill>
              <w14:schemeClr w14:val="tx1"/>
            </w14:solidFill>
          </w14:textFill>
        </w:rPr>
        <w:t>管理思维的</w:t>
      </w:r>
      <w:r>
        <w:rPr>
          <w:rFonts w:hint="eastAsia" w:ascii="宋体" w:hAnsi="宋体" w:eastAsia="宋体" w:cs="宋体"/>
          <w:b w:val="0"/>
          <w:bCs w:val="0"/>
          <w:color w:val="000000" w:themeColor="text1"/>
          <w:kern w:val="0"/>
          <w:sz w:val="32"/>
          <w:szCs w:val="32"/>
          <w:lang w:val="en-US" w:eastAsia="zh-CN"/>
          <w14:textFill>
            <w14:solidFill>
              <w14:schemeClr w14:val="tx1"/>
            </w14:solidFill>
          </w14:textFill>
        </w:rPr>
        <w:t>训练，</w:t>
      </w:r>
      <w:r>
        <w:rPr>
          <w:rFonts w:hint="eastAsia" w:ascii="宋体" w:hAnsi="宋体" w:eastAsia="宋体" w:cs="宋体"/>
          <w:b w:val="0"/>
          <w:bCs w:val="0"/>
          <w:color w:val="000000" w:themeColor="text1"/>
          <w:sz w:val="32"/>
          <w:szCs w:val="32"/>
          <w14:textFill>
            <w14:solidFill>
              <w14:schemeClr w14:val="tx1"/>
            </w14:solidFill>
          </w14:textFill>
        </w:rPr>
        <w:t>培养和锻炼学生掌握必要的管理技能和解决问题的实际能力。</w:t>
      </w:r>
      <w:r>
        <w:rPr>
          <w:rFonts w:hint="eastAsia" w:ascii="宋体" w:hAnsi="宋体" w:eastAsia="宋体" w:cs="宋体"/>
          <w:b w:val="0"/>
          <w:bCs w:val="0"/>
          <w:color w:val="000000" w:themeColor="text1"/>
          <w:kern w:val="0"/>
          <w:sz w:val="32"/>
          <w:szCs w:val="32"/>
          <w14:textFill>
            <w14:solidFill>
              <w14:schemeClr w14:val="tx1"/>
            </w14:solidFill>
          </w14:textFill>
        </w:rPr>
        <w:t>课堂中的互动，学生的积极参与对课程目标的实现至关重要。</w:t>
      </w:r>
    </w:p>
    <w:p>
      <w:pPr>
        <w:keepNext w:val="0"/>
        <w:keepLines w:val="0"/>
        <w:pageBreakBefore w:val="0"/>
        <w:kinsoku/>
        <w:wordWrap/>
        <w:overflowPunct/>
        <w:topLinePunct w:val="0"/>
        <w:autoSpaceDE/>
        <w:autoSpaceDN/>
        <w:bidi w:val="0"/>
        <w:adjustRightInd/>
        <w:spacing w:line="360" w:lineRule="auto"/>
        <w:ind w:firstLine="640" w:firstLineChars="200"/>
        <w:jc w:val="left"/>
        <w:textAlignment w:val="auto"/>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本次研究选择了管理学中“沟通”这一个章节内容进行教学设计。“沟通”</w:t>
      </w:r>
      <w:r>
        <w:rPr>
          <w:rFonts w:hint="eastAsia" w:ascii="宋体" w:hAnsi="宋体" w:eastAsia="宋体" w:cs="宋体"/>
          <w:b w:val="0"/>
          <w:bCs w:val="0"/>
          <w:color w:val="000000" w:themeColor="text1"/>
          <w:sz w:val="32"/>
          <w:szCs w:val="32"/>
          <w14:textFill>
            <w14:solidFill>
              <w14:schemeClr w14:val="tx1"/>
            </w14:solidFill>
          </w14:textFill>
        </w:rPr>
        <w:t>属于领导职能</w:t>
      </w:r>
      <w:r>
        <w:rPr>
          <w:rFonts w:hint="eastAsia" w:ascii="宋体" w:hAnsi="宋体" w:eastAsia="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在之前，学生已经学习了关于领导的一般理论和激励理论，有利于准确把握沟通对于管理者的重要性。同时，沟通也是学生每天都在发生的活动，有利于唤起学习兴趣参与课堂讨论。为了</w:t>
      </w:r>
      <w:r>
        <w:rPr>
          <w:rFonts w:hint="eastAsia" w:ascii="宋体" w:hAnsi="宋体" w:cs="宋体"/>
          <w:b w:val="0"/>
          <w:bCs w:val="0"/>
          <w:color w:val="000000" w:themeColor="text1"/>
          <w:sz w:val="32"/>
          <w:szCs w:val="32"/>
          <w:lang w:val="en-US" w:eastAsia="zh-CN"/>
          <w14:textFill>
            <w14:solidFill>
              <w14:schemeClr w14:val="tx1"/>
            </w14:solidFill>
          </w14:textFill>
        </w:rPr>
        <w:t>提高学生的课堂参与度、引起学生共鸣，教师要提前分析师生</w:t>
      </w:r>
      <w:r>
        <w:rPr>
          <w:rFonts w:hint="eastAsia" w:ascii="宋体" w:hAnsi="宋体" w:eastAsia="宋体" w:cs="宋体"/>
          <w:b w:val="0"/>
          <w:bCs w:val="0"/>
          <w:color w:val="000000" w:themeColor="text1"/>
          <w:sz w:val="32"/>
          <w:szCs w:val="32"/>
          <w:lang w:val="en-US" w:eastAsia="zh-CN"/>
          <w14:textFill>
            <w14:solidFill>
              <w14:schemeClr w14:val="tx1"/>
            </w14:solidFill>
          </w14:textFill>
        </w:rPr>
        <w:t>之间的认知差异，</w:t>
      </w:r>
      <w:r>
        <w:rPr>
          <w:rFonts w:hint="eastAsia" w:ascii="宋体" w:hAnsi="宋体" w:cs="宋体"/>
          <w:b w:val="0"/>
          <w:bCs w:val="0"/>
          <w:color w:val="000000" w:themeColor="text1"/>
          <w:sz w:val="32"/>
          <w:szCs w:val="32"/>
          <w:lang w:val="en-US" w:eastAsia="zh-CN"/>
          <w14:textFill>
            <w14:solidFill>
              <w14:schemeClr w14:val="tx1"/>
            </w14:solidFill>
          </w14:textFill>
        </w:rPr>
        <w:t>案例的选择</w:t>
      </w:r>
      <w:r>
        <w:rPr>
          <w:rFonts w:hint="eastAsia" w:ascii="宋体" w:hAnsi="宋体" w:eastAsia="宋体" w:cs="宋体"/>
          <w:b w:val="0"/>
          <w:bCs w:val="0"/>
          <w:color w:val="000000" w:themeColor="text1"/>
          <w:sz w:val="32"/>
          <w:szCs w:val="32"/>
          <w:lang w:val="en-US" w:eastAsia="zh-CN"/>
          <w14:textFill>
            <w14:solidFill>
              <w14:schemeClr w14:val="tx1"/>
            </w14:solidFill>
          </w14:textFill>
        </w:rPr>
        <w:t>尽可能</w:t>
      </w:r>
      <w:r>
        <w:rPr>
          <w:rFonts w:hint="eastAsia" w:ascii="宋体" w:hAnsi="宋体" w:cs="宋体"/>
          <w:b w:val="0"/>
          <w:bCs w:val="0"/>
          <w:color w:val="000000" w:themeColor="text1"/>
          <w:sz w:val="32"/>
          <w:szCs w:val="32"/>
          <w:lang w:val="en-US" w:eastAsia="zh-CN"/>
          <w14:textFill>
            <w14:solidFill>
              <w14:schemeClr w14:val="tx1"/>
            </w14:solidFill>
          </w14:textFill>
        </w:rPr>
        <w:t>贴近</w:t>
      </w:r>
      <w:r>
        <w:rPr>
          <w:rFonts w:hint="eastAsia" w:ascii="宋体" w:hAnsi="宋体" w:eastAsia="宋体" w:cs="宋体"/>
          <w:b w:val="0"/>
          <w:bCs w:val="0"/>
          <w:color w:val="000000" w:themeColor="text1"/>
          <w:sz w:val="32"/>
          <w:szCs w:val="32"/>
          <w:lang w:val="en-US" w:eastAsia="zh-CN"/>
          <w14:textFill>
            <w14:solidFill>
              <w14:schemeClr w14:val="tx1"/>
            </w14:solidFill>
          </w14:textFill>
        </w:rPr>
        <w:t>学生生活</w:t>
      </w:r>
      <w:r>
        <w:rPr>
          <w:rFonts w:hint="eastAsia" w:ascii="宋体" w:hAnsi="宋体" w:cs="宋体"/>
          <w:b w:val="0"/>
          <w:bCs w:val="0"/>
          <w:color w:val="000000" w:themeColor="text1"/>
          <w:sz w:val="32"/>
          <w:szCs w:val="32"/>
          <w:lang w:val="en-US" w:eastAsia="zh-CN"/>
          <w14:textFill>
            <w14:solidFill>
              <w14:schemeClr w14:val="tx1"/>
            </w14:solidFill>
          </w14:textFill>
        </w:rPr>
        <w:t>以及其关注的话题</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宋体" w:hAnsi="宋体" w:cs="宋体"/>
          <w:b w:val="0"/>
          <w:bCs w:val="0"/>
          <w:color w:val="000000" w:themeColor="text1"/>
          <w:sz w:val="32"/>
          <w:szCs w:val="32"/>
          <w:lang w:val="en-US" w:eastAsia="zh-CN"/>
          <w14:textFill>
            <w14:solidFill>
              <w14:schemeClr w14:val="tx1"/>
            </w14:solidFill>
          </w14:textFill>
        </w:rPr>
        <w:t>除此以外，教学还需要考虑</w:t>
      </w:r>
      <w:r>
        <w:rPr>
          <w:rFonts w:hint="eastAsia" w:ascii="宋体" w:hAnsi="宋体" w:eastAsia="宋体" w:cs="宋体"/>
          <w:b w:val="0"/>
          <w:bCs w:val="0"/>
          <w:color w:val="000000" w:themeColor="text1"/>
          <w:sz w:val="32"/>
          <w:szCs w:val="32"/>
          <w:lang w:val="en-US" w:eastAsia="zh-CN"/>
          <w14:textFill>
            <w14:solidFill>
              <w14:schemeClr w14:val="tx1"/>
            </w14:solidFill>
          </w14:textFill>
        </w:rPr>
        <w:t>学生职业发展</w:t>
      </w:r>
      <w:r>
        <w:rPr>
          <w:rFonts w:hint="eastAsia" w:ascii="宋体" w:hAnsi="宋体" w:cs="宋体"/>
          <w:b w:val="0"/>
          <w:bCs w:val="0"/>
          <w:color w:val="000000" w:themeColor="text1"/>
          <w:sz w:val="32"/>
          <w:szCs w:val="32"/>
          <w:lang w:val="en-US" w:eastAsia="zh-CN"/>
          <w14:textFill>
            <w14:solidFill>
              <w14:schemeClr w14:val="tx1"/>
            </w14:solidFill>
          </w14:textFill>
        </w:rPr>
        <w:t>的问题，可以通过选择与学生所学专业相关的案例使课程与未来需要结合起来，有利于学校人才培养目标的实现。</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3 教学流程设计</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3.1课前准备</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课前准备工作主要帮助学生对课堂教学内容有事先了解，对一些重要问题提前思考，有利于提高课堂兴趣和课堂参与度。针对“沟通”这个教学内容，</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课程开始前主要做了两项准备工作：第一，将教学提纲发给学生，让学生结合教</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材或线上资源对低阶知识（</w:t>
      </w:r>
      <w:r>
        <w:rPr>
          <w:rFonts w:hint="eastAsia" w:ascii="宋体" w:hAnsi="宋体" w:eastAsia="宋体" w:cs="宋体"/>
          <w:color w:val="000000" w:themeColor="text1"/>
          <w:kern w:val="0"/>
          <w:sz w:val="32"/>
          <w:szCs w:val="32"/>
          <w:lang w:val="en-US" w:eastAsia="zh-CN" w:bidi="ar"/>
          <w14:textFill>
            <w14:solidFill>
              <w14:schemeClr w14:val="tx1"/>
            </w14:solidFill>
          </w14:textFill>
        </w:rPr>
        <w:t>概念、特点、作用</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等记忆性知识</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进行自学。为了增强学习的目的性并督促学生学习，教师会发布学习思考题。第二，通过问卷星发放“大学生人际关系调查”，了解学生在人际沟通中的基本情况。调查结论会运用于课堂教学中，使课堂教学内容与实际问题紧密联系起来，从而增加学习兴趣。</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3.2 BOPPPS模型在课堂教学中的运用</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 xml:space="preserve">3.2.1 </w:t>
      </w:r>
      <w:r>
        <w:rPr>
          <w:rFonts w:hint="eastAsia" w:ascii="宋体" w:hAnsi="宋体" w:eastAsia="宋体" w:cs="宋体"/>
          <w:b/>
          <w:color w:val="000000" w:themeColor="text1"/>
          <w:sz w:val="32"/>
          <w:szCs w:val="32"/>
          <w:lang w:val="en-US" w:eastAsia="zh-CN"/>
          <w14:textFill>
            <w14:solidFill>
              <w14:schemeClr w14:val="tx1"/>
            </w14:solidFill>
          </w14:textFill>
        </w:rPr>
        <w:t>导言设计</w:t>
      </w:r>
    </w:p>
    <w:p>
      <w:pPr>
        <w:keepNext w:val="0"/>
        <w:keepLines w:val="0"/>
        <w:pageBreakBefore w:val="0"/>
        <w:kinsoku/>
        <w:wordWrap/>
        <w:overflowPunct/>
        <w:topLinePunct w:val="0"/>
        <w:autoSpaceDE/>
        <w:autoSpaceDN/>
        <w:bidi w:val="0"/>
        <w:adjustRightInd/>
        <w:snapToGrid w:val="0"/>
        <w:spacing w:line="360" w:lineRule="auto"/>
        <w:ind w:firstLine="660" w:firstLineChars="200"/>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导言的目的是引起学生兴趣，促使学生形成积极的学习动机，导言要简洁明了。针对授课对象情况及教学内容特点，本次教学过程导言运用了提问和测评的方式，通过提问（大家认为沟通对自己重要吗？）引发思考，就学习的重要性达成共识；通过发放线上“沟通能力测评”，马上看到测评结果，使学生感到自身沟通能力有待提高，从而吸引学生的注意，产生学习动机。</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 xml:space="preserve">3.2.2 </w:t>
      </w:r>
      <w:r>
        <w:rPr>
          <w:rFonts w:hint="eastAsia" w:ascii="宋体" w:hAnsi="宋体" w:eastAsia="宋体" w:cs="宋体"/>
          <w:b/>
          <w:color w:val="000000" w:themeColor="text1"/>
          <w:sz w:val="32"/>
          <w:szCs w:val="32"/>
          <w:lang w:val="en-US" w:eastAsia="zh-CN"/>
          <w14:textFill>
            <w14:solidFill>
              <w14:schemeClr w14:val="tx1"/>
            </w14:solidFill>
          </w14:textFill>
        </w:rPr>
        <w:t>学习目标设计</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right="0" w:firstLine="660" w:firstLineChars="200"/>
        <w:jc w:val="left"/>
        <w:textAlignment w:val="auto"/>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学习目标是课堂教学的起点，也是最终要达到的目的。在</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BOPPPS模型</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中，</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学习目标</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必须是</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清晰的</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可</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以</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操作</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的</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、可</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以</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考核</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的。这样的目标才能让</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学生</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明确自己应该</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记住</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什么</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，理解</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什么</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怎么</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运用，</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并且在</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学完之后能</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自己评价目标的完成情况</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，增强学习自主性。</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宋体" w:hAnsi="宋体" w:eastAsia="宋体" w:cs="宋体"/>
          <w:b w:val="0"/>
          <w:bCs w:val="0"/>
          <w:color w:val="000000" w:themeColor="text1"/>
          <w:kern w:val="0"/>
          <w:sz w:val="32"/>
          <w:szCs w:val="32"/>
          <w14:textFill>
            <w14:solidFill>
              <w14:schemeClr w14:val="tx1"/>
            </w14:solidFill>
          </w14:textFill>
        </w:rPr>
      </w:pPr>
      <w:r>
        <w:rPr>
          <w:rFonts w:hint="eastAsia" w:ascii="宋体" w:hAnsi="宋体" w:eastAsia="宋体" w:cs="宋体"/>
          <w:b w:val="0"/>
          <w:bCs w:val="0"/>
          <w:color w:val="000000" w:themeColor="text1"/>
          <w:kern w:val="0"/>
          <w:sz w:val="32"/>
          <w:szCs w:val="32"/>
          <w:lang w:val="en-US" w:eastAsia="zh-CN"/>
          <w14:textFill>
            <w14:solidFill>
              <w14:schemeClr w14:val="tx1"/>
            </w14:solidFill>
          </w14:textFill>
        </w:rPr>
        <w:t>“沟通”这一章的学习目标</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按照三个维度进行设计：以知识传授为主的认知目标；注重能力培养的技能目标；体现价值引领、思政育人的情感目标。</w:t>
      </w:r>
      <w:r>
        <w:rPr>
          <w:rFonts w:hint="eastAsia" w:ascii="宋体" w:hAnsi="宋体" w:eastAsia="宋体" w:cs="宋体"/>
          <w:b w:val="0"/>
          <w:bCs w:val="0"/>
          <w:color w:val="000000" w:themeColor="text1"/>
          <w:kern w:val="0"/>
          <w:sz w:val="32"/>
          <w:szCs w:val="32"/>
          <w:lang w:val="en-US" w:eastAsia="zh-CN"/>
          <w14:textFill>
            <w14:solidFill>
              <w14:schemeClr w14:val="tx1"/>
            </w14:solidFill>
          </w14:textFill>
        </w:rPr>
        <w:t>①认知目标：通过学习，学生能够描述沟通过程；辨别不同沟通类型的差异；分析沟通障碍。②技能目标：通过学习，能根据实际情景选择恰当沟通方式并正确运用；能够发现并总结实践中的沟通问题，找到克服措施。③情感目标：通过学习，学生能懂得尊重他人、换位思考，能正确表达自己。</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 xml:space="preserve">3.2.3 </w:t>
      </w:r>
      <w:r>
        <w:rPr>
          <w:rFonts w:hint="eastAsia" w:ascii="宋体" w:hAnsi="宋体" w:eastAsia="宋体" w:cs="宋体"/>
          <w:b/>
          <w:color w:val="000000" w:themeColor="text1"/>
          <w:sz w:val="32"/>
          <w:szCs w:val="32"/>
          <w:lang w:val="en-US" w:eastAsia="zh-CN"/>
          <w14:textFill>
            <w14:solidFill>
              <w14:schemeClr w14:val="tx1"/>
            </w14:solidFill>
          </w14:textFill>
        </w:rPr>
        <w:t>前测环节的设计</w:t>
      </w:r>
    </w:p>
    <w:p>
      <w:pPr>
        <w:keepNext w:val="0"/>
        <w:keepLines w:val="0"/>
        <w:pageBreakBefore w:val="0"/>
        <w:kinsoku/>
        <w:wordWrap/>
        <w:overflowPunct/>
        <w:topLinePunct w:val="0"/>
        <w:autoSpaceDE/>
        <w:autoSpaceDN/>
        <w:bidi w:val="0"/>
        <w:adjustRightInd/>
        <w:snapToGrid w:val="0"/>
        <w:spacing w:line="360" w:lineRule="auto"/>
        <w:ind w:firstLine="660" w:firstLineChars="200"/>
        <w:textAlignment w:val="auto"/>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由于学生有个体差异，每个人已有的知识储备不同、接受知识的能力不同，因此，前测环节主要是了解这种差异以及学生已有基础，使课堂教学更加符合学生实际情况，提高学习兴趣。</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针对课前安排的学习任务，本次课堂前测环节在学习平台上发布了一个线上练习，既可以发现学生的学习基础，也可以对课前任务完成情况进行检查。通过前测，发现学生课前任务完成情况不如预期，一部分同学并没有认真学习教材及线上资源。尽管沟通在生活中时时发生，但学生对理论知识却是陌生的。</w:t>
      </w:r>
      <w:r>
        <w:rPr>
          <w:rFonts w:hint="eastAsia" w:ascii="宋体" w:hAnsi="宋体" w:cs="宋体"/>
          <w:b w:val="0"/>
          <w:bCs w:val="0"/>
          <w:color w:val="000000" w:themeColor="text1"/>
          <w:sz w:val="32"/>
          <w:szCs w:val="32"/>
          <w:lang w:val="en-US" w:eastAsia="zh-CN"/>
          <w14:textFill>
            <w14:solidFill>
              <w14:schemeClr w14:val="tx1"/>
            </w14:solidFill>
          </w14:textFill>
        </w:rPr>
        <w:t>于是，根据前测的情况，课堂教学内容将进行适当调整。</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 xml:space="preserve">3.2.4 </w:t>
      </w:r>
      <w:r>
        <w:rPr>
          <w:rFonts w:hint="eastAsia" w:ascii="宋体" w:hAnsi="宋体" w:eastAsia="宋体" w:cs="宋体"/>
          <w:b/>
          <w:color w:val="000000" w:themeColor="text1"/>
          <w:sz w:val="32"/>
          <w:szCs w:val="32"/>
          <w:lang w:val="en-US" w:eastAsia="zh-CN"/>
          <w14:textFill>
            <w14:solidFill>
              <w14:schemeClr w14:val="tx1"/>
            </w14:solidFill>
          </w14:textFill>
        </w:rPr>
        <w:t>参与式学习的教学设计</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 xml:space="preserve">    BOPPPS模型重视“学生学了多少”，“参与式学习”</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是</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激发学生自主学习意识</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突出学生主体地位</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的重要手段。</w:t>
      </w:r>
    </w:p>
    <w:p>
      <w:pPr>
        <w:keepNext w:val="0"/>
        <w:keepLines w:val="0"/>
        <w:pageBreakBefore w:val="0"/>
        <w:kinsoku/>
        <w:wordWrap/>
        <w:overflowPunct/>
        <w:topLinePunct w:val="0"/>
        <w:autoSpaceDE/>
        <w:autoSpaceDN/>
        <w:bidi w:val="0"/>
        <w:adjustRightInd/>
        <w:snapToGrid w:val="0"/>
        <w:spacing w:line="360" w:lineRule="auto"/>
        <w:ind w:firstLine="660" w:firstLineChars="200"/>
        <w:textAlignment w:val="auto"/>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本次教学的参与式学习设计有：①场景分析，</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例如学习沟通要素和沟通过程时，设计一些沟通场景，</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在具体场景中让</w:t>
      </w:r>
      <w:r>
        <w:rPr>
          <w:rFonts w:hint="eastAsia" w:ascii="宋体" w:hAnsi="宋体" w:eastAsia="宋体" w:cs="宋体"/>
          <w:b w:val="0"/>
          <w:bCs w:val="0"/>
          <w:color w:val="000000" w:themeColor="text1"/>
          <w:sz w:val="32"/>
          <w:szCs w:val="32"/>
          <w:lang w:val="en-US" w:eastAsia="zh-CN"/>
          <w14:textFill>
            <w14:solidFill>
              <w14:schemeClr w14:val="tx1"/>
            </w14:solidFill>
          </w14:textFill>
        </w:rPr>
        <w:t>学生自己发现沟通中包含的要素</w:t>
      </w:r>
      <w:r>
        <w:rPr>
          <w:rFonts w:hint="eastAsia" w:ascii="宋体" w:hAnsi="宋体" w:cs="宋体"/>
          <w:b w:val="0"/>
          <w:bCs w:val="0"/>
          <w:color w:val="000000" w:themeColor="text1"/>
          <w:sz w:val="32"/>
          <w:szCs w:val="32"/>
          <w:lang w:val="en-US" w:eastAsia="zh-CN"/>
          <w14:textFill>
            <w14:solidFill>
              <w14:schemeClr w14:val="tx1"/>
            </w14:solidFill>
          </w14:textFill>
        </w:rPr>
        <w:t>。并分析各要素间的相互联系</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②案例讨论，</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例如，在学完沟通过程后，让学生分析</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“对牛弹琴”的沟通问题</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，以此检查学生对学习内容的理解与运用情况</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在学习沟通有效性时，以企业</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财务</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报表为例</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通过对案例的思考与讨论，学生</w:t>
      </w:r>
      <w:r>
        <w:rPr>
          <w:rFonts w:hint="eastAsia" w:ascii="宋体" w:hAnsi="宋体" w:cs="宋体"/>
          <w:b w:val="0"/>
          <w:bCs w:val="0"/>
          <w:color w:val="000000" w:themeColor="text1"/>
          <w:sz w:val="32"/>
          <w:szCs w:val="32"/>
          <w:lang w:val="en-US" w:eastAsia="zh-CN"/>
          <w14:textFill>
            <w14:solidFill>
              <w14:schemeClr w14:val="tx1"/>
            </w14:solidFill>
          </w14:textFill>
        </w:rPr>
        <w:t>自己</w:t>
      </w:r>
      <w:r>
        <w:rPr>
          <w:rFonts w:hint="eastAsia" w:ascii="宋体" w:hAnsi="宋体" w:eastAsia="宋体" w:cs="宋体"/>
          <w:b w:val="0"/>
          <w:bCs w:val="0"/>
          <w:color w:val="000000" w:themeColor="text1"/>
          <w:sz w:val="32"/>
          <w:szCs w:val="32"/>
          <w:lang w:val="en-US" w:eastAsia="zh-CN"/>
          <w14:textFill>
            <w14:solidFill>
              <w14:schemeClr w14:val="tx1"/>
            </w14:solidFill>
          </w14:textFill>
        </w:rPr>
        <w:t>发现沟通</w:t>
      </w:r>
      <w:r>
        <w:rPr>
          <w:rFonts w:hint="eastAsia" w:ascii="宋体" w:hAnsi="宋体" w:cs="宋体"/>
          <w:b w:val="0"/>
          <w:bCs w:val="0"/>
          <w:color w:val="000000" w:themeColor="text1"/>
          <w:sz w:val="32"/>
          <w:szCs w:val="32"/>
          <w:lang w:val="en-US" w:eastAsia="zh-CN"/>
          <w14:textFill>
            <w14:solidFill>
              <w14:schemeClr w14:val="tx1"/>
            </w14:solidFill>
          </w14:textFill>
        </w:rPr>
        <w:t>信息的数量、质量、及时性至关重要</w:t>
      </w:r>
      <w:r>
        <w:rPr>
          <w:rFonts w:hint="eastAsia" w:ascii="宋体" w:hAnsi="宋体" w:eastAsia="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③观看视频说看法，结合具体内容为学生播放演讲片段、警察审讯片段、商务谈判片段，</w:t>
      </w:r>
      <w:r>
        <w:rPr>
          <w:rFonts w:hint="eastAsia" w:ascii="宋体" w:hAnsi="宋体" w:eastAsia="宋体" w:cs="宋体"/>
          <w:b w:val="0"/>
          <w:bCs w:val="0"/>
          <w:color w:val="000000" w:themeColor="text1"/>
          <w:sz w:val="32"/>
          <w:szCs w:val="32"/>
          <w:lang w:val="en-US" w:eastAsia="zh-CN"/>
          <w14:textFill>
            <w14:solidFill>
              <w14:schemeClr w14:val="tx1"/>
            </w14:solidFill>
          </w14:textFill>
        </w:rPr>
        <w:t>让学生自己说出演讲者运用的沟通方式，由此引出言语与非言语沟通类型；通过警察审讯视频让学生意识到非言语沟通在沟通中的重要性；运用谈判视频让学生感受言语与非言语沟通相结合的实践运用。</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④无领导小组讨论，这是一次课堂实践，</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教师将讨论主题及要求发放给各小组，规定完成时间、要求、评价方式，这</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需要学生灵活运用所学理论知识与技巧，在这个过程中，生生、师生互动都大大提升，给学生带来良好的课堂体验，增强学习兴趣。</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 xml:space="preserve">3.2.5 </w:t>
      </w:r>
      <w:r>
        <w:rPr>
          <w:rFonts w:hint="eastAsia" w:ascii="宋体" w:hAnsi="宋体" w:eastAsia="宋体" w:cs="宋体"/>
          <w:b/>
          <w:color w:val="000000" w:themeColor="text1"/>
          <w:sz w:val="32"/>
          <w:szCs w:val="32"/>
          <w:lang w:val="en-US" w:eastAsia="zh-CN"/>
          <w14:textFill>
            <w14:solidFill>
              <w14:schemeClr w14:val="tx1"/>
            </w14:solidFill>
          </w14:textFill>
        </w:rPr>
        <w:t>后测设计</w:t>
      </w:r>
    </w:p>
    <w:p>
      <w:pPr>
        <w:keepNext w:val="0"/>
        <w:keepLines w:val="0"/>
        <w:pageBreakBefore w:val="0"/>
        <w:kinsoku/>
        <w:wordWrap/>
        <w:overflowPunct/>
        <w:topLinePunct w:val="0"/>
        <w:autoSpaceDE/>
        <w:autoSpaceDN/>
        <w:bidi w:val="0"/>
        <w:adjustRightInd/>
        <w:snapToGrid w:val="0"/>
        <w:spacing w:line="360" w:lineRule="auto"/>
        <w:ind w:firstLine="660" w:firstLineChars="200"/>
        <w:textAlignment w:val="auto"/>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在教学过程中对所学内容进行及时检测是BOPPPS模型所强调的问题，检测结果对学生来说是学习目标的达成情况，对教师来说是课堂教学的有效反馈，有助于教师进行教学反思并对教学设计做出调整，从而实现教学目标。根据学习目标的要求，“沟通”教学过程中</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的后测运用了以下</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方式：</w:t>
      </w:r>
    </w:p>
    <w:p>
      <w:pPr>
        <w:keepNext w:val="0"/>
        <w:keepLines w:val="0"/>
        <w:pageBreakBefore w:val="0"/>
        <w:kinsoku/>
        <w:wordWrap/>
        <w:overflowPunct/>
        <w:topLinePunct w:val="0"/>
        <w:autoSpaceDE/>
        <w:autoSpaceDN/>
        <w:bidi w:val="0"/>
        <w:adjustRightInd/>
        <w:snapToGrid w:val="0"/>
        <w:spacing w:line="360" w:lineRule="auto"/>
        <w:ind w:firstLine="660" w:firstLineChars="200"/>
        <w:textAlignment w:val="auto"/>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第一，选择题形式，主要是对认知目标达成的考核。</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与</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传统教学</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法相比</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，BOPPPS模型</w:t>
      </w:r>
      <w:r>
        <w:rPr>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重视</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及时检测。因此，教学过程中在每一个重要知识点结束后都会适当设计检测环节，考核学生对重要概念的记忆，这类型的检测由于难度不大，选到正确答案对学生也具有激励作用。</w:t>
      </w:r>
    </w:p>
    <w:p>
      <w:pPr>
        <w:keepNext w:val="0"/>
        <w:keepLines w:val="0"/>
        <w:pageBreakBefore w:val="0"/>
        <w:kinsoku/>
        <w:wordWrap/>
        <w:overflowPunct/>
        <w:topLinePunct w:val="0"/>
        <w:autoSpaceDE/>
        <w:autoSpaceDN/>
        <w:bidi w:val="0"/>
        <w:adjustRightInd/>
        <w:snapToGrid w:val="0"/>
        <w:spacing w:line="360" w:lineRule="auto"/>
        <w:ind w:firstLine="660" w:firstLineChars="200"/>
        <w:textAlignment w:val="auto"/>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第二，案例分析、谈看法、无领导小组讨论，主要是对技能目标、情感目标达成的考核。</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这种类型的检测具有一定难度和挑战度，能更好地激发学生的学习热情，挖掘</w:t>
      </w:r>
      <w:r>
        <w:rPr>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学生学习潜力。“案例分析”考查学学生运用所学理论知识分析问题、解决问题的能力；“谈看法”考查学生思辨、总结、表达的能力；“无领导小组讨论”既是有深度的互动环节，同时也是有难度和挑战的后测，学生需要相互协商共同解答问题，并且将小组观点进行阐述，能考查学生口头表达能力、肢体语言的运用能力、情绪控制、谈判能力、解决矛盾冲突的能力等，也能考查学生是否会尊</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重他人、会换位思考、能正确表达自己的观点，通过实践的方式考核学生学习目标的达成情况。</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 xml:space="preserve">3.2.6 </w:t>
      </w:r>
      <w:r>
        <w:rPr>
          <w:rFonts w:hint="eastAsia" w:ascii="宋体" w:hAnsi="宋体" w:eastAsia="宋体" w:cs="宋体"/>
          <w:b/>
          <w:color w:val="000000" w:themeColor="text1"/>
          <w:sz w:val="32"/>
          <w:szCs w:val="32"/>
          <w:lang w:val="en-US" w:eastAsia="zh-CN"/>
          <w14:textFill>
            <w14:solidFill>
              <w14:schemeClr w14:val="tx1"/>
            </w14:solidFill>
          </w14:textFill>
        </w:rPr>
        <w:t>课程总结</w:t>
      </w:r>
    </w:p>
    <w:p>
      <w:pPr>
        <w:keepNext w:val="0"/>
        <w:keepLines w:val="0"/>
        <w:pageBreakBefore w:val="0"/>
        <w:widowControl w:val="0"/>
        <w:kinsoku/>
        <w:wordWrap/>
        <w:overflowPunct/>
        <w:topLinePunct w:val="0"/>
        <w:autoSpaceDE/>
        <w:autoSpaceDN/>
        <w:bidi w:val="0"/>
        <w:adjustRightInd/>
        <w:spacing w:line="360" w:lineRule="auto"/>
        <w:ind w:firstLine="660" w:firstLineChars="200"/>
        <w:jc w:val="left"/>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 xml:space="preserve"> 在教学过程结束时对所学内容进行总结，有助于梳理知识脉络，使思路清晰。BOPPPS模型重视学生自己总结，增强学习主动性和自觉性。</w:t>
      </w:r>
      <w:r>
        <w:rPr>
          <w:rFonts w:hint="eastAsia" w:ascii="宋体" w:hAnsi="宋体" w:eastAsia="宋体" w:cs="宋体"/>
          <w:i w:val="0"/>
          <w:iCs w:val="0"/>
          <w:caps w:val="0"/>
          <w:color w:val="000000" w:themeColor="text1"/>
          <w:spacing w:val="5"/>
          <w:kern w:val="0"/>
          <w:sz w:val="32"/>
          <w:szCs w:val="32"/>
          <w:u w:val="none"/>
          <w:shd w:val="clear" w:fill="FFFFFF"/>
          <w:lang w:val="en-US" w:eastAsia="zh-CN" w:bidi="ar"/>
          <w14:textFill>
            <w14:solidFill>
              <w14:schemeClr w14:val="tx1"/>
            </w14:solidFill>
          </w14:textFill>
        </w:rPr>
        <w:t>本次“沟通”教学总结中，首先让学生思考并说出课程重点知识及自己的收获，针对学生的总结</w:t>
      </w:r>
      <w:r>
        <w:rPr>
          <w:rFonts w:hint="eastAsia" w:ascii="宋体" w:hAnsi="宋体" w:eastAsia="宋体" w:cs="宋体"/>
          <w:b w:val="0"/>
          <w:bCs w:val="0"/>
          <w:i w:val="0"/>
          <w:iCs w:val="0"/>
          <w:caps w:val="0"/>
          <w:color w:val="000000" w:themeColor="text1"/>
          <w:spacing w:val="5"/>
          <w:kern w:val="0"/>
          <w:sz w:val="32"/>
          <w:szCs w:val="32"/>
          <w:u w:val="none"/>
          <w:shd w:val="clear" w:fill="FFFFFF"/>
          <w:lang w:val="en-US" w:eastAsia="zh-CN" w:bidi="ar"/>
          <w14:textFill>
            <w14:solidFill>
              <w14:schemeClr w14:val="tx1"/>
            </w14:solidFill>
          </w14:textFill>
        </w:rPr>
        <w:t>，教师进行补充，并为所学</w:t>
      </w:r>
      <w:r>
        <w:rPr>
          <w:rFonts w:hint="eastAsia" w:ascii="宋体" w:hAnsi="宋体" w:eastAsia="宋体" w:cs="宋体"/>
          <w:i w:val="0"/>
          <w:iCs w:val="0"/>
          <w:caps w:val="0"/>
          <w:color w:val="000000" w:themeColor="text1"/>
          <w:spacing w:val="5"/>
          <w:kern w:val="0"/>
          <w:sz w:val="32"/>
          <w:szCs w:val="32"/>
          <w:u w:val="none"/>
          <w:shd w:val="clear" w:fill="FFFFFF"/>
          <w:lang w:val="en-US" w:eastAsia="zh-CN" w:bidi="ar"/>
          <w14:textFill>
            <w14:solidFill>
              <w14:schemeClr w14:val="tx1"/>
            </w14:solidFill>
          </w14:textFill>
        </w:rPr>
        <w:t>知识理出一条主线，从而帮助学生对所学知识形成清晰认识。</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4 BOPPPS模型的实践反思</w:t>
      </w:r>
    </w:p>
    <w:p>
      <w:pPr>
        <w:keepNext w:val="0"/>
        <w:keepLines w:val="0"/>
        <w:pageBreakBefore w:val="0"/>
        <w:tabs>
          <w:tab w:val="left" w:pos="1086"/>
        </w:tabs>
        <w:kinsoku/>
        <w:wordWrap/>
        <w:overflowPunct/>
        <w:topLinePunct w:val="0"/>
        <w:autoSpaceDE/>
        <w:autoSpaceDN/>
        <w:bidi w:val="0"/>
        <w:adjustRightInd/>
        <w:snapToGrid w:val="0"/>
        <w:spacing w:line="360" w:lineRule="auto"/>
        <w:textAlignment w:val="auto"/>
        <w:rPr>
          <w:rFonts w:hint="default" w:ascii="宋体" w:hAnsi="宋体" w:cs="宋体"/>
          <w:b w:val="0"/>
          <w:bCs w:val="0"/>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cs="宋体"/>
          <w:b w:val="0"/>
          <w:bCs w:val="0"/>
          <w:color w:val="000000" w:themeColor="text1"/>
          <w:sz w:val="32"/>
          <w:szCs w:val="32"/>
          <w:lang w:val="en-US" w:eastAsia="zh-CN"/>
          <w14:textFill>
            <w14:solidFill>
              <w14:schemeClr w14:val="tx1"/>
            </w14:solidFill>
          </w14:textFill>
        </w:rPr>
        <w:t xml:space="preserve"> 针对本次教学设计，为了了解具体情况，课程结束</w:t>
      </w:r>
      <w:r>
        <w:rPr>
          <w:rFonts w:hint="eastAsia" w:ascii="宋体" w:hAnsi="宋体" w:eastAsia="宋体" w:cs="宋体"/>
          <w:b w:val="0"/>
          <w:bCs w:val="0"/>
          <w:color w:val="000000" w:themeColor="text1"/>
          <w:sz w:val="32"/>
          <w:szCs w:val="32"/>
          <w:lang w:val="en-US" w:eastAsia="zh-CN"/>
          <w14:textFill>
            <w14:solidFill>
              <w14:schemeClr w14:val="tx1"/>
            </w14:solidFill>
          </w14:textFill>
        </w:rPr>
        <w:t>后对学生进行</w:t>
      </w:r>
      <w:r>
        <w:rPr>
          <w:rFonts w:hint="eastAsia" w:ascii="宋体" w:hAnsi="宋体" w:cs="宋体"/>
          <w:b w:val="0"/>
          <w:bCs w:val="0"/>
          <w:color w:val="000000" w:themeColor="text1"/>
          <w:sz w:val="32"/>
          <w:szCs w:val="32"/>
          <w:lang w:val="en-US" w:eastAsia="zh-CN"/>
          <w14:textFill>
            <w14:solidFill>
              <w14:schemeClr w14:val="tx1"/>
            </w14:solidFill>
          </w14:textFill>
        </w:rPr>
        <w:t>了</w:t>
      </w:r>
      <w:r>
        <w:rPr>
          <w:rFonts w:hint="eastAsia" w:ascii="宋体" w:hAnsi="宋体" w:eastAsia="宋体" w:cs="宋体"/>
          <w:b w:val="0"/>
          <w:bCs w:val="0"/>
          <w:color w:val="000000" w:themeColor="text1"/>
          <w:sz w:val="32"/>
          <w:szCs w:val="32"/>
          <w:lang w:val="en-US" w:eastAsia="zh-CN"/>
          <w14:textFill>
            <w14:solidFill>
              <w14:schemeClr w14:val="tx1"/>
            </w14:solidFill>
          </w14:textFill>
        </w:rPr>
        <w:t>“课堂参与度调查”，</w:t>
      </w:r>
      <w:r>
        <w:rPr>
          <w:rFonts w:hint="eastAsia" w:ascii="宋体" w:hAnsi="宋体" w:cs="宋体"/>
          <w:b w:val="0"/>
          <w:bCs w:val="0"/>
          <w:color w:val="000000" w:themeColor="text1"/>
          <w:sz w:val="32"/>
          <w:szCs w:val="32"/>
          <w:lang w:val="en-US" w:eastAsia="zh-CN"/>
          <w14:textFill>
            <w14:solidFill>
              <w14:schemeClr w14:val="tx1"/>
            </w14:solidFill>
          </w14:textFill>
        </w:rPr>
        <w:t>共发放并收回32分问卷，综合课堂实践及问卷结果形成以下反思：</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4.1 课堂组织方面</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cs="宋体"/>
          <w:b w:val="0"/>
          <w:bCs w:val="0"/>
          <w:color w:val="000000" w:themeColor="text1"/>
          <w:sz w:val="32"/>
          <w:szCs w:val="32"/>
          <w:lang w:val="en-US" w:eastAsia="zh-CN"/>
          <w14:textFill>
            <w14:solidFill>
              <w14:schemeClr w14:val="tx1"/>
            </w14:solidFill>
          </w14:textFill>
        </w:rPr>
        <w:t>尽管</w:t>
      </w:r>
      <w:r>
        <w:rPr>
          <w:rFonts w:hint="eastAsia" w:ascii="宋体" w:hAnsi="宋体" w:eastAsia="宋体" w:cs="宋体"/>
          <w:b w:val="0"/>
          <w:bCs w:val="0"/>
          <w:color w:val="000000" w:themeColor="text1"/>
          <w:sz w:val="32"/>
          <w:szCs w:val="32"/>
          <w:lang w:val="en-US" w:eastAsia="zh-CN"/>
          <w14:textFill>
            <w14:solidFill>
              <w14:schemeClr w14:val="tx1"/>
            </w14:solidFill>
          </w14:textFill>
        </w:rPr>
        <w:t>BOPPPS模型</w:t>
      </w:r>
      <w:r>
        <w:rPr>
          <w:rFonts w:hint="eastAsia" w:ascii="宋体" w:hAnsi="宋体" w:cs="宋体"/>
          <w:b w:val="0"/>
          <w:bCs w:val="0"/>
          <w:color w:val="000000" w:themeColor="text1"/>
          <w:sz w:val="32"/>
          <w:szCs w:val="32"/>
          <w:lang w:val="en-US" w:eastAsia="zh-CN"/>
          <w14:textFill>
            <w14:solidFill>
              <w14:schemeClr w14:val="tx1"/>
            </w14:solidFill>
          </w14:textFill>
        </w:rPr>
        <w:t>是</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导言</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学习目标</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前测</w:t>
      </w:r>
      <w:r>
        <w:rPr>
          <w:rFonts w:hint="eastAsia" w:ascii="宋体" w:hAnsi="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参与式学习</w:t>
      </w:r>
      <w:r>
        <w:rPr>
          <w:rFonts w:hint="eastAsia" w:ascii="宋体" w:hAnsi="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后测</w:t>
      </w:r>
      <w:r>
        <w:rPr>
          <w:rFonts w:hint="eastAsia" w:ascii="宋体" w:hAnsi="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总结</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六个</w:t>
      </w:r>
      <w:r>
        <w:rPr>
          <w:rStyle w:val="10"/>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模块的组合</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w:t>
      </w:r>
      <w:r>
        <w:rPr>
          <w:rStyle w:val="10"/>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但</w:t>
      </w:r>
      <w:r>
        <w:rPr>
          <w:rFonts w:hint="eastAsia" w:ascii="宋体" w:hAnsi="宋体" w:eastAsia="宋体" w:cs="宋体"/>
          <w:b w:val="0"/>
          <w:bCs w:val="0"/>
          <w:color w:val="000000" w:themeColor="text1"/>
          <w:sz w:val="32"/>
          <w:szCs w:val="32"/>
          <w:lang w:val="en-US" w:eastAsia="zh-CN"/>
          <w14:textFill>
            <w14:solidFill>
              <w14:schemeClr w14:val="tx1"/>
            </w14:solidFill>
          </w14:textFill>
        </w:rPr>
        <w:t>在教学实践中发现，BOPPPS模型的六个环节不一定都固定依次出现，也不一定每个环节都独立开展，根据实际的教学内容和教学逻辑，各环节</w:t>
      </w:r>
      <w:r>
        <w:rPr>
          <w:rFonts w:hint="eastAsia" w:ascii="宋体" w:hAnsi="宋体" w:cs="宋体"/>
          <w:b w:val="0"/>
          <w:bCs w:val="0"/>
          <w:color w:val="000000" w:themeColor="text1"/>
          <w:sz w:val="32"/>
          <w:szCs w:val="32"/>
          <w:lang w:val="en-US" w:eastAsia="zh-CN"/>
          <w14:textFill>
            <w14:solidFill>
              <w14:schemeClr w14:val="tx1"/>
            </w14:solidFill>
          </w14:textFill>
        </w:rPr>
        <w:t>可以</w:t>
      </w:r>
      <w:r>
        <w:rPr>
          <w:rFonts w:hint="eastAsia" w:ascii="宋体" w:hAnsi="宋体" w:eastAsia="宋体" w:cs="宋体"/>
          <w:b w:val="0"/>
          <w:bCs w:val="0"/>
          <w:color w:val="000000" w:themeColor="text1"/>
          <w:sz w:val="32"/>
          <w:szCs w:val="32"/>
          <w:lang w:val="en-US" w:eastAsia="zh-CN"/>
          <w14:textFill>
            <w14:solidFill>
              <w14:schemeClr w14:val="tx1"/>
            </w14:solidFill>
          </w14:textFill>
        </w:rPr>
        <w:t>进行灵活组合。因此，</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在运用BOPPPS模型进行教学设计时，六个</w:t>
      </w:r>
      <w:r>
        <w:rPr>
          <w:rFonts w:hint="eastAsia" w:ascii="宋体" w:hAnsi="宋体" w:eastAsia="宋体" w:cs="宋体"/>
          <w:b w:val="0"/>
          <w:bCs w:val="0"/>
          <w:color w:val="000000" w:themeColor="text1"/>
          <w:sz w:val="32"/>
          <w:szCs w:val="32"/>
          <w:lang w:val="en-US" w:eastAsia="zh-CN"/>
          <w14:textFill>
            <w14:solidFill>
              <w14:schemeClr w14:val="tx1"/>
            </w14:solidFill>
          </w14:textFill>
        </w:rPr>
        <w:t>环节要围绕教学目标进行课前规划与设计，</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应坚持目标导向，以学生为中心，重视反馈，及时调整，</w:t>
      </w:r>
      <w:r>
        <w:rPr>
          <w:rStyle w:val="10"/>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要</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避免</w:t>
      </w:r>
      <w:r>
        <w:rPr>
          <w:rStyle w:val="10"/>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BOPPPS模型在</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课堂</w:t>
      </w:r>
      <w:r>
        <w:rPr>
          <w:rFonts w:hint="eastAsia" w:ascii="宋体" w:hAnsi="宋体" w:eastAsia="宋体" w:cs="宋体"/>
          <w:b w:val="0"/>
          <w:bCs w:val="0"/>
          <w:color w:val="000000" w:themeColor="text1"/>
          <w:sz w:val="32"/>
          <w:szCs w:val="32"/>
          <w:lang w:val="en-US" w:eastAsia="zh-CN"/>
          <w14:textFill>
            <w14:solidFill>
              <w14:schemeClr w14:val="tx1"/>
            </w14:solidFill>
          </w14:textFill>
        </w:rPr>
        <w:t>组织</w:t>
      </w:r>
      <w:r>
        <w:rPr>
          <w:rFonts w:hint="eastAsia" w:ascii="宋体" w:hAnsi="宋体" w:cs="宋体"/>
          <w:b w:val="0"/>
          <w:bCs w:val="0"/>
          <w:color w:val="000000" w:themeColor="text1"/>
          <w:sz w:val="32"/>
          <w:szCs w:val="32"/>
          <w:lang w:val="en-US" w:eastAsia="zh-CN"/>
          <w14:textFill>
            <w14:solidFill>
              <w14:schemeClr w14:val="tx1"/>
            </w14:solidFill>
          </w14:textFill>
        </w:rPr>
        <w:t>中</w:t>
      </w:r>
      <w:r>
        <w:rPr>
          <w:rFonts w:hint="eastAsia" w:ascii="宋体" w:hAnsi="宋体" w:eastAsia="宋体" w:cs="宋体"/>
          <w:b w:val="0"/>
          <w:bCs w:val="0"/>
          <w:color w:val="000000" w:themeColor="text1"/>
          <w:sz w:val="32"/>
          <w:szCs w:val="32"/>
          <w:lang w:val="en-US" w:eastAsia="zh-CN"/>
          <w14:textFill>
            <w14:solidFill>
              <w14:schemeClr w14:val="tx1"/>
            </w14:solidFill>
          </w14:textFill>
        </w:rPr>
        <w:t>流于形式。</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4.2 教学方法的运用方面</w:t>
      </w:r>
    </w:p>
    <w:p>
      <w:pPr>
        <w:pStyle w:val="14"/>
        <w:keepNext w:val="0"/>
        <w:keepLines w:val="0"/>
        <w:pageBreakBefore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sz w:val="32"/>
          <w:szCs w:val="32"/>
          <w:shd w:val="clear" w:color="auto" w:fill="FFFFFF"/>
          <w:lang w:val="en-US" w:eastAsia="zh-CN"/>
        </w:rPr>
      </w:pPr>
      <w:r>
        <w:rPr>
          <w:rFonts w:hint="eastAsia" w:asciiTheme="minorEastAsia" w:hAnsiTheme="minorEastAsia"/>
          <w:sz w:val="32"/>
          <w:szCs w:val="32"/>
          <w:shd w:val="clear" w:color="auto" w:fill="FFFFFF"/>
          <w:lang w:val="en-US" w:eastAsia="zh-CN"/>
        </w:rPr>
        <w:t>BOPPPS模型在教学实践中，需要融合多种教学方法来达成教学目标。在问卷调查中问到“</w:t>
      </w:r>
      <w:r>
        <w:rPr>
          <w:rFonts w:ascii="Helvetica" w:hAnsi="Helvetica" w:eastAsia="Helvetica" w:cs="Helvetica"/>
          <w:i w:val="0"/>
          <w:iCs w:val="0"/>
          <w:caps w:val="0"/>
          <w:color w:val="262626"/>
          <w:spacing w:val="0"/>
          <w:sz w:val="32"/>
          <w:szCs w:val="32"/>
          <w:shd w:val="clear" w:fill="FFFFFF"/>
        </w:rPr>
        <w:t>何种教学方式让您更乐意参与其中？</w:t>
      </w:r>
      <w:r>
        <w:rPr>
          <w:rFonts w:hint="eastAsia" w:asciiTheme="minorEastAsia" w:hAnsiTheme="minorEastAsia"/>
          <w:sz w:val="32"/>
          <w:szCs w:val="32"/>
          <w:shd w:val="clear" w:color="auto" w:fill="FFFFFF"/>
          <w:lang w:val="en-US" w:eastAsia="zh-CN"/>
        </w:rPr>
        <w:t>”，此题为多选题，其中有81.3%的学生选择了“小组合作、讨论与展示”，65.6%的学生选择“教师引导性教学”，59.4%的学生选择“</w:t>
      </w:r>
      <w:r>
        <w:rPr>
          <w:rFonts w:ascii="Helvetica" w:hAnsi="Helvetica" w:eastAsia="Helvetica" w:cs="Helvetica"/>
          <w:i w:val="0"/>
          <w:iCs w:val="0"/>
          <w:caps w:val="0"/>
          <w:color w:val="262626"/>
          <w:spacing w:val="0"/>
          <w:sz w:val="32"/>
          <w:szCs w:val="32"/>
          <w:shd w:val="clear" w:fill="FAFAFA"/>
        </w:rPr>
        <w:t>经常做课程相关的实践活动</w:t>
      </w:r>
      <w:r>
        <w:rPr>
          <w:rFonts w:hint="eastAsia" w:asciiTheme="minorEastAsia" w:hAnsiTheme="minorEastAsia"/>
          <w:sz w:val="32"/>
          <w:szCs w:val="32"/>
          <w:shd w:val="clear" w:color="auto" w:fill="FFFFFF"/>
          <w:lang w:val="en-US" w:eastAsia="zh-CN"/>
        </w:rPr>
        <w:t>”，因此，在导入阶段、前测阶段、参与式学习阶段、后测阶段可以综合运用问题导向式教学、案例式教学、</w:t>
      </w:r>
      <w:r>
        <w:rPr>
          <w:rFonts w:hint="eastAsia" w:cs="仿宋" w:asciiTheme="minorEastAsia" w:hAnsiTheme="minorEastAsia"/>
          <w:b w:val="0"/>
          <w:bCs/>
          <w:color w:val="0D0D0D" w:themeColor="text1" w:themeTint="F2"/>
          <w:sz w:val="32"/>
          <w:szCs w:val="32"/>
          <w14:textFill>
            <w14:solidFill>
              <w14:schemeClr w14:val="tx1">
                <w14:lumMod w14:val="95000"/>
                <w14:lumOff w14:val="5000"/>
              </w14:schemeClr>
            </w14:solidFill>
          </w14:textFill>
        </w:rPr>
        <w:t>情景式</w:t>
      </w:r>
      <w:r>
        <w:rPr>
          <w:rFonts w:hint="eastAsia" w:cs="仿宋" w:asciiTheme="minorEastAsia" w:hAnsiTheme="minorEastAsia"/>
          <w:b w:val="0"/>
          <w:bCs/>
          <w:color w:val="0D0D0D" w:themeColor="text1" w:themeTint="F2"/>
          <w:sz w:val="32"/>
          <w:szCs w:val="32"/>
          <w:lang w:val="en-US" w:eastAsia="zh-CN"/>
          <w14:textFill>
            <w14:solidFill>
              <w14:schemeClr w14:val="tx1">
                <w14:lumMod w14:val="95000"/>
                <w14:lumOff w14:val="5000"/>
              </w14:schemeClr>
            </w14:solidFill>
          </w14:textFill>
        </w:rPr>
        <w:t>教学</w:t>
      </w:r>
      <w:r>
        <w:rPr>
          <w:rFonts w:hint="eastAsia" w:cs="仿宋" w:asciiTheme="minorEastAsia" w:hAnsiTheme="minorEastAsia"/>
          <w:b w:val="0"/>
          <w:bCs/>
          <w:color w:val="0D0D0D" w:themeColor="text1" w:themeTint="F2"/>
          <w:sz w:val="32"/>
          <w:szCs w:val="32"/>
          <w14:textFill>
            <w14:solidFill>
              <w14:schemeClr w14:val="tx1">
                <w14:lumMod w14:val="95000"/>
                <w14:lumOff w14:val="5000"/>
              </w14:schemeClr>
            </w14:solidFill>
          </w14:textFill>
        </w:rPr>
        <w:t>、启发式</w:t>
      </w:r>
      <w:r>
        <w:rPr>
          <w:rFonts w:hint="eastAsia" w:cs="仿宋" w:asciiTheme="minorEastAsia" w:hAnsiTheme="minorEastAsia"/>
          <w:b w:val="0"/>
          <w:bCs/>
          <w:color w:val="0D0D0D" w:themeColor="text1" w:themeTint="F2"/>
          <w:sz w:val="32"/>
          <w:szCs w:val="32"/>
          <w:lang w:val="en-US" w:eastAsia="zh-CN"/>
          <w14:textFill>
            <w14:solidFill>
              <w14:schemeClr w14:val="tx1">
                <w14:lumMod w14:val="95000"/>
                <w14:lumOff w14:val="5000"/>
              </w14:schemeClr>
            </w14:solidFill>
          </w14:textFill>
        </w:rPr>
        <w:t>教学、实践模拟等，引导学生思考、表达自己的观点，使学生积极参与到课堂中，学生在课堂中的</w:t>
      </w:r>
      <w:r>
        <w:rPr>
          <w:rFonts w:hint="eastAsia" w:ascii="宋体" w:hAnsi="宋体" w:eastAsia="宋体" w:cs="宋体"/>
          <w:b w:val="0"/>
          <w:bCs/>
          <w:sz w:val="32"/>
          <w:szCs w:val="32"/>
        </w:rPr>
        <w:t>学习热情</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学习主动性增强，课堂氛围积极、和谐，学生获得良好学习体验。</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4.3 学生的参与方面</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参与是BOPPPS模式的关键环节，是有效激发学生自主性、调动积极性的重要教学设计。然而，在本次教学实践中尽管设计很多互动、测评环节，但不能保证不是所有学生都能参与进来，例如，案例分析环节，只有少数名同学发言表达自己的观点，其余同学只能听；知识点测试环节学生一起回答，无法判断是否所有人都正确。</w:t>
      </w:r>
      <w:r>
        <w:rPr>
          <w:rFonts w:hint="eastAsia" w:ascii="宋体" w:hAnsi="宋体" w:cs="宋体"/>
          <w:color w:val="000000" w:themeColor="text1"/>
          <w:sz w:val="32"/>
          <w:szCs w:val="32"/>
          <w:lang w:val="en-US" w:eastAsia="zh-CN"/>
          <w14:textFill>
            <w14:solidFill>
              <w14:schemeClr w14:val="tx1"/>
            </w14:solidFill>
          </w14:textFill>
        </w:rPr>
        <w:t>在</w:t>
      </w:r>
      <w:r>
        <w:rPr>
          <w:rFonts w:hint="eastAsia" w:ascii="宋体" w:hAnsi="宋体" w:eastAsia="宋体" w:cs="宋体"/>
          <w:color w:val="000000" w:themeColor="text1"/>
          <w:sz w:val="32"/>
          <w:szCs w:val="32"/>
          <w:lang w:val="en-US" w:eastAsia="zh-CN"/>
          <w14:textFill>
            <w14:solidFill>
              <w14:schemeClr w14:val="tx1"/>
            </w14:solidFill>
          </w14:textFill>
        </w:rPr>
        <w:t>课后对学生进行</w:t>
      </w:r>
      <w:r>
        <w:rPr>
          <w:rFonts w:hint="eastAsia" w:ascii="宋体" w:hAnsi="宋体" w:cs="宋体"/>
          <w:color w:val="000000" w:themeColor="text1"/>
          <w:sz w:val="32"/>
          <w:szCs w:val="32"/>
          <w:lang w:val="en-US" w:eastAsia="zh-CN"/>
          <w14:textFill>
            <w14:solidFill>
              <w14:schemeClr w14:val="tx1"/>
            </w14:solidFill>
          </w14:textFill>
        </w:rPr>
        <w:t>的</w:t>
      </w:r>
      <w:r>
        <w:rPr>
          <w:rFonts w:hint="eastAsia" w:ascii="宋体" w:hAnsi="宋体" w:eastAsia="宋体" w:cs="宋体"/>
          <w:color w:val="000000" w:themeColor="text1"/>
          <w:sz w:val="32"/>
          <w:szCs w:val="32"/>
          <w:lang w:val="en-US" w:eastAsia="zh-CN"/>
          <w14:textFill>
            <w14:solidFill>
              <w14:schemeClr w14:val="tx1"/>
            </w14:solidFill>
          </w14:textFill>
        </w:rPr>
        <w:t>“课堂参与度调查”</w:t>
      </w:r>
      <w:r>
        <w:rPr>
          <w:rFonts w:hint="eastAsia" w:ascii="宋体" w:hAnsi="宋体" w:cs="宋体"/>
          <w:color w:val="000000" w:themeColor="text1"/>
          <w:sz w:val="32"/>
          <w:szCs w:val="32"/>
          <w:lang w:val="en-US" w:eastAsia="zh-CN"/>
          <w14:textFill>
            <w14:solidFill>
              <w14:schemeClr w14:val="tx1"/>
            </w14:solidFill>
          </w14:textFill>
        </w:rPr>
        <w:t>中，关于“</w:t>
      </w:r>
      <w:r>
        <w:rPr>
          <w:rFonts w:ascii="Helvetica" w:hAnsi="Helvetica" w:eastAsia="Helvetica" w:cs="Helvetica"/>
          <w:i w:val="0"/>
          <w:iCs w:val="0"/>
          <w:caps w:val="0"/>
          <w:color w:val="262626"/>
          <w:spacing w:val="0"/>
          <w:sz w:val="32"/>
          <w:szCs w:val="32"/>
          <w:shd w:val="clear" w:fill="FFFFFF"/>
        </w:rPr>
        <w:t>你本次的课堂参与度怎么样？</w:t>
      </w:r>
      <w:r>
        <w:rPr>
          <w:rFonts w:hint="eastAsia" w:ascii="宋体" w:hAnsi="宋体" w:cs="宋体"/>
          <w:color w:val="000000" w:themeColor="text1"/>
          <w:sz w:val="32"/>
          <w:szCs w:val="32"/>
          <w:lang w:val="en-US" w:eastAsia="zh-CN"/>
          <w14:textFill>
            <w14:solidFill>
              <w14:schemeClr w14:val="tx1"/>
            </w14:solidFill>
          </w14:textFill>
        </w:rPr>
        <w:t>”的问题，有46.9%的学生参与度很高，50%的学生参与度一般，还有3.1%的学生参与度很低。通过调查了解及课堂观察，</w:t>
      </w:r>
      <w:r>
        <w:rPr>
          <w:rFonts w:hint="eastAsia" w:ascii="宋体" w:hAnsi="宋体" w:eastAsia="宋体" w:cs="宋体"/>
          <w:color w:val="000000" w:themeColor="text1"/>
          <w:sz w:val="32"/>
          <w:szCs w:val="32"/>
          <w:lang w:val="en-US" w:eastAsia="zh-CN"/>
          <w14:textFill>
            <w14:solidFill>
              <w14:schemeClr w14:val="tx1"/>
            </w14:solidFill>
          </w14:textFill>
        </w:rPr>
        <w:t>发现造成这一结果的主要原因为：①学生能力参差不齐，能力强的学生更加积极；②个性差异，性格外向的同学更愿意参与讨论、回答问题，性格内向的同学则比较沉默、被动；③班级人数多、课堂时间有限，无法做到机会均等；④长期形成的习惯，初高中阶段的应试教育，使学生习惯了老师讲学生听的模式，因此，很难快速适应参与式教学。对于这些问题，可以通过以下方式解决：</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第一，加强课前、课中、课后的相互衔接，通过学生课前自学部分内容，一方面能缩小教师与学生之间的认知差异，提高课堂参与的质量，另一方面能在不影响教学容量的情况下争取到更多课堂互动讨论时间；课后安排适当的作业、分析任务等，从而检验学生学习目标达成情况。</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第二，开展线上、线下混合式教学，运用好线上资源，如线上讨论交流、投票、视频学习等，使线下课堂得到延伸，</w:t>
      </w:r>
      <w:r>
        <w:rPr>
          <w:rFonts w:hint="eastAsia" w:ascii="宋体" w:hAnsi="宋体" w:cs="宋体"/>
          <w:color w:val="000000" w:themeColor="text1"/>
          <w:sz w:val="32"/>
          <w:szCs w:val="32"/>
          <w:lang w:val="en-US" w:eastAsia="zh-CN"/>
          <w14:textFill>
            <w14:solidFill>
              <w14:schemeClr w14:val="tx1"/>
            </w14:solidFill>
          </w14:textFill>
        </w:rPr>
        <w:t>既</w:t>
      </w:r>
      <w:r>
        <w:rPr>
          <w:rFonts w:hint="eastAsia" w:ascii="宋体" w:hAnsi="宋体" w:eastAsia="宋体" w:cs="宋体"/>
          <w:color w:val="000000" w:themeColor="text1"/>
          <w:sz w:val="32"/>
          <w:szCs w:val="32"/>
          <w:lang w:val="en-US" w:eastAsia="zh-CN"/>
          <w14:textFill>
            <w14:solidFill>
              <w14:schemeClr w14:val="tx1"/>
            </w14:solidFill>
          </w14:textFill>
        </w:rPr>
        <w:t>能增强学生参与性</w:t>
      </w:r>
      <w:r>
        <w:rPr>
          <w:rFonts w:hint="eastAsia" w:ascii="宋体" w:hAnsi="宋体" w:cs="宋体"/>
          <w:color w:val="000000" w:themeColor="text1"/>
          <w:sz w:val="32"/>
          <w:szCs w:val="32"/>
          <w:lang w:val="en-US" w:eastAsia="zh-CN"/>
          <w14:textFill>
            <w14:solidFill>
              <w14:schemeClr w14:val="tx1"/>
            </w14:solidFill>
          </w14:textFill>
        </w:rPr>
        <w:t>，还能更加个性化地满足不同学生的学习进度</w:t>
      </w:r>
      <w:r>
        <w:rPr>
          <w:rFonts w:hint="eastAsia" w:ascii="宋体" w:hAnsi="宋体" w:eastAsia="宋体" w:cs="宋体"/>
          <w:color w:val="000000" w:themeColor="text1"/>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第三，完善课程考核评价体系，把学生参与互动、讨论发言等纳入课程考核，以此引导、促进学生参与到课堂教学中，逐渐由被动变主动，最后成为一种习惯。</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5 结语</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 xml:space="preserve"> </w:t>
      </w:r>
      <w:r>
        <w:rPr>
          <w:rFonts w:hint="eastAsia"/>
          <w:sz w:val="32"/>
          <w:szCs w:val="32"/>
          <w:lang w:val="en-US" w:eastAsia="zh-CN"/>
        </w:rPr>
        <w:t>在教育部提出“提高课程教学质量”、二十大精神强调“</w:t>
      </w:r>
      <w:r>
        <w:rPr>
          <w:rFonts w:hint="eastAsia" w:ascii="宋体" w:hAnsi="宋体" w:eastAsia="宋体" w:cs="宋体"/>
          <w:color w:val="000000" w:themeColor="text1"/>
          <w:sz w:val="32"/>
          <w:szCs w:val="32"/>
          <w14:textFill>
            <w14:solidFill>
              <w14:schemeClr w14:val="tx1"/>
            </w14:solidFill>
          </w14:textFill>
        </w:rPr>
        <w:t>办好人民满意的教育</w:t>
      </w:r>
      <w:r>
        <w:rPr>
          <w:rFonts w:hint="eastAsia"/>
          <w:sz w:val="32"/>
          <w:szCs w:val="32"/>
          <w:lang w:val="en-US" w:eastAsia="zh-CN"/>
        </w:rPr>
        <w:t>”背景下，本文分析了传统教学中存在的导致课堂效率不高的问题，对比分析BOPPPS模型具有的优势，</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BOPPPS模型力求在课堂</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中</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学生能充分发挥主观能动性，独立思考，发展创造</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性</w:t>
      </w:r>
      <w:r>
        <w:rPr>
          <w:rFonts w:hint="eastAsia" w:ascii="宋体" w:hAnsi="宋体" w:eastAsia="宋体" w:cs="宋体"/>
          <w:i w:val="0"/>
          <w:iCs w:val="0"/>
          <w:caps w:val="0"/>
          <w:color w:val="000000" w:themeColor="text1"/>
          <w:spacing w:val="5"/>
          <w:kern w:val="0"/>
          <w:sz w:val="32"/>
          <w:szCs w:val="32"/>
          <w:shd w:val="clear" w:fill="FFFFFF"/>
          <w:lang w:val="en-US" w:eastAsia="zh-CN" w:bidi="ar"/>
          <w14:textFill>
            <w14:solidFill>
              <w14:schemeClr w14:val="tx1"/>
            </w14:solidFill>
          </w14:textFill>
        </w:rPr>
        <w:t>思维，</w:t>
      </w:r>
      <w:r>
        <w:rPr>
          <w:rFonts w:hint="eastAsia" w:ascii="宋体" w:hAnsi="宋体" w:cs="宋体"/>
          <w:i w:val="0"/>
          <w:iCs w:val="0"/>
          <w:caps w:val="0"/>
          <w:color w:val="000000" w:themeColor="text1"/>
          <w:spacing w:val="5"/>
          <w:kern w:val="0"/>
          <w:sz w:val="32"/>
          <w:szCs w:val="32"/>
          <w:shd w:val="clear" w:fill="FFFFFF"/>
          <w:lang w:val="en-US" w:eastAsia="zh-CN" w:bidi="ar"/>
          <w14:textFill>
            <w14:solidFill>
              <w14:schemeClr w14:val="tx1"/>
            </w14:solidFill>
          </w14:textFill>
        </w:rPr>
        <w:t>培养高阶能力。目前尽管已有文献对BOPPPS模型在课堂实践中的运用进行了探讨，但暂无学者对BOPPPS模型在《管理学》课程中的运用进行分析。本文针对《管理学》课程的特点，以其中的“沟通”内容为例，依次按照</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导言</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w:t>
      </w:r>
      <w:r>
        <w:rPr>
          <w:rFonts w:hint="eastAsia" w:ascii="宋体" w:hAnsi="宋体" w:eastAsia="宋体" w:cs="宋体"/>
          <w:b w:val="0"/>
          <w:bCs w:val="0"/>
          <w:color w:val="000000" w:themeColor="text1"/>
          <w:kern w:val="0"/>
          <w:sz w:val="32"/>
          <w:szCs w:val="32"/>
          <w:lang w:val="en-US" w:eastAsia="zh-CN" w:bidi="ar"/>
          <w14:textFill>
            <w14:solidFill>
              <w14:schemeClr w14:val="tx1"/>
            </w14:solidFill>
          </w14:textFill>
        </w:rPr>
        <w:t>学习目标</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前测</w:t>
      </w:r>
      <w:r>
        <w:rPr>
          <w:rFonts w:hint="eastAsia" w:ascii="宋体" w:hAnsi="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参与式学习</w:t>
      </w:r>
      <w:r>
        <w:rPr>
          <w:rFonts w:hint="eastAsia" w:ascii="宋体" w:hAnsi="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后测</w:t>
      </w:r>
      <w:r>
        <w:rPr>
          <w:rFonts w:hint="eastAsia" w:ascii="宋体" w:hAnsi="宋体" w:cs="宋体"/>
          <w:b w:val="0"/>
          <w:bCs w:val="0"/>
          <w:color w:val="000000" w:themeColor="text1"/>
          <w:sz w:val="32"/>
          <w:szCs w:val="32"/>
          <w:lang w:val="en-US" w:eastAsia="zh-CN"/>
          <w14:textFill>
            <w14:solidFill>
              <w14:schemeClr w14:val="tx1"/>
            </w14:solidFill>
          </w14:textFill>
        </w:rPr>
        <w:t>、</w:t>
      </w:r>
      <w:r>
        <w:rPr>
          <w:rFonts w:hint="eastAsia" w:ascii="宋体" w:hAnsi="宋体" w:eastAsia="宋体" w:cs="宋体"/>
          <w:b w:val="0"/>
          <w:bCs w:val="0"/>
          <w:color w:val="000000" w:themeColor="text1"/>
          <w:sz w:val="32"/>
          <w:szCs w:val="32"/>
          <w:lang w:val="en-US" w:eastAsia="zh-CN"/>
          <w14:textFill>
            <w14:solidFill>
              <w14:schemeClr w14:val="tx1"/>
            </w14:solidFill>
          </w14:textFill>
        </w:rPr>
        <w:t>总结</w:t>
      </w:r>
      <w:r>
        <w:rPr>
          <w:rFonts w:hint="eastAsia" w:ascii="宋体" w:hAnsi="宋体" w:cs="宋体"/>
          <w:b w:val="0"/>
          <w:bCs w:val="0"/>
          <w:color w:val="000000" w:themeColor="text1"/>
          <w:sz w:val="32"/>
          <w:szCs w:val="32"/>
          <w:lang w:val="en-US" w:eastAsia="zh-CN"/>
          <w14:textFill>
            <w14:solidFill>
              <w14:schemeClr w14:val="tx1"/>
            </w14:solidFill>
          </w14:textFill>
        </w:rPr>
        <w:t>六个环节进行教学设计，并总结实践中发现的问题及解决办法：在课堂组织方面要</w:t>
      </w:r>
      <w:r>
        <w:rPr>
          <w:rStyle w:val="10"/>
          <w:rFonts w:hint="eastAsia" w:ascii="宋体" w:hAnsi="宋体" w:eastAsia="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避免</w:t>
      </w:r>
      <w:r>
        <w:rPr>
          <w:rStyle w:val="10"/>
          <w:rFonts w:hint="eastAsia" w:ascii="宋体" w:hAnsi="宋体" w:cs="宋体"/>
          <w:b w:val="0"/>
          <w:bCs w:val="0"/>
          <w:i w:val="0"/>
          <w:iCs w:val="0"/>
          <w:caps w:val="0"/>
          <w:color w:val="000000" w:themeColor="text1"/>
          <w:spacing w:val="5"/>
          <w:kern w:val="0"/>
          <w:sz w:val="32"/>
          <w:szCs w:val="32"/>
          <w:shd w:val="clear" w:fill="FFFFFF"/>
          <w:lang w:val="en-US" w:eastAsia="zh-CN" w:bidi="ar"/>
          <w14:textFill>
            <w14:solidFill>
              <w14:schemeClr w14:val="tx1"/>
            </w14:solidFill>
          </w14:textFill>
        </w:rPr>
        <w:t>BOPPPS模型</w:t>
      </w:r>
      <w:r>
        <w:rPr>
          <w:rFonts w:hint="eastAsia" w:ascii="宋体" w:hAnsi="宋体" w:eastAsia="宋体" w:cs="宋体"/>
          <w:b w:val="0"/>
          <w:bCs w:val="0"/>
          <w:color w:val="000000" w:themeColor="text1"/>
          <w:sz w:val="32"/>
          <w:szCs w:val="32"/>
          <w:lang w:val="en-US" w:eastAsia="zh-CN"/>
          <w14:textFill>
            <w14:solidFill>
              <w14:schemeClr w14:val="tx1"/>
            </w14:solidFill>
          </w14:textFill>
        </w:rPr>
        <w:t>流于形式</w:t>
      </w:r>
      <w:r>
        <w:rPr>
          <w:rFonts w:hint="eastAsia" w:ascii="宋体" w:hAnsi="宋体" w:cs="宋体"/>
          <w:b w:val="0"/>
          <w:bCs w:val="0"/>
          <w:color w:val="000000" w:themeColor="text1"/>
          <w:sz w:val="32"/>
          <w:szCs w:val="32"/>
          <w:lang w:val="en-US" w:eastAsia="zh-CN"/>
          <w14:textFill>
            <w14:solidFill>
              <w14:schemeClr w14:val="tx1"/>
            </w14:solidFill>
          </w14:textFill>
        </w:rPr>
        <w:t>；为</w:t>
      </w:r>
      <w:r>
        <w:rPr>
          <w:rFonts w:hint="eastAsia" w:asciiTheme="minorEastAsia" w:hAnsiTheme="minorEastAsia"/>
          <w:sz w:val="32"/>
          <w:szCs w:val="32"/>
          <w:shd w:val="clear" w:color="auto" w:fill="FFFFFF"/>
          <w:lang w:val="en-US" w:eastAsia="zh-CN"/>
        </w:rPr>
        <w:t>达成教学目标需要融合多种教学方法；学生的参与是重点也是难点，可以通过采取混合式教学、完善考评体系等鼓励学生参与课堂。希望此研究能为同类课程的实践提供参考。</w:t>
      </w:r>
    </w:p>
    <w:p>
      <w:pPr>
        <w:pStyle w:val="2"/>
        <w:spacing w:line="360" w:lineRule="auto"/>
        <w:ind w:left="0" w:leftChars="0" w:firstLine="0" w:firstLineChars="0"/>
        <w:rPr>
          <w:rFonts w:hint="eastAsia" w:ascii="楷体" w:hAnsi="楷体" w:eastAsia="楷体" w:cs="楷体"/>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参考文献：</w:t>
      </w:r>
    </w:p>
    <w:p>
      <w:pPr>
        <w:keepNext w:val="0"/>
        <w:keepLines w:val="0"/>
        <w:widowControl/>
        <w:numPr>
          <w:ilvl w:val="0"/>
          <w:numId w:val="0"/>
        </w:numPr>
        <w:suppressLineNumbers w:val="0"/>
        <w:spacing w:line="360" w:lineRule="auto"/>
        <w:jc w:val="left"/>
        <w:rPr>
          <w:rFonts w:hint="eastAsia" w:ascii="楷体" w:hAnsi="楷体" w:eastAsia="楷体" w:cs="楷体"/>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[1]巨亚荣，崔浩，宁亚辉等.基于BOPPPS模型的《大学计算机基础》课堂教学设计[J].计算机工程与科学.2019（12）：134-138</w:t>
      </w:r>
    </w:p>
    <w:p>
      <w:pPr>
        <w:keepNext w:val="0"/>
        <w:keepLines w:val="0"/>
        <w:widowControl/>
        <w:numPr>
          <w:ilvl w:val="0"/>
          <w:numId w:val="0"/>
        </w:numPr>
        <w:suppressLineNumbers w:val="0"/>
        <w:spacing w:line="360" w:lineRule="auto"/>
        <w:jc w:val="left"/>
        <w:rPr>
          <w:rFonts w:hint="eastAsia" w:ascii="楷体" w:hAnsi="楷体" w:eastAsia="楷体" w:cs="楷体"/>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[2]吴春梅.BOPPPS模型在高中生物学生命观念核心素养培养中的应用研究[D].广州大学.2021（6）</w:t>
      </w:r>
    </w:p>
    <w:p>
      <w:pPr>
        <w:keepNext w:val="0"/>
        <w:keepLines w:val="0"/>
        <w:widowControl/>
        <w:suppressLineNumbers w:val="0"/>
        <w:spacing w:line="360" w:lineRule="auto"/>
        <w:jc w:val="left"/>
        <w:rPr>
          <w:rFonts w:hint="eastAsia" w:ascii="楷体" w:hAnsi="楷体" w:eastAsia="楷体" w:cs="楷体"/>
          <w:sz w:val="32"/>
          <w:szCs w:val="32"/>
          <w:lang w:val="en-US"/>
        </w:rPr>
      </w:pPr>
      <w:r>
        <w:rPr>
          <w:rFonts w:hint="eastAsia" w:ascii="楷体" w:hAnsi="楷体" w:eastAsia="楷体" w:cs="楷体"/>
          <w:color w:val="000000"/>
          <w:kern w:val="0"/>
          <w:sz w:val="32"/>
          <w:szCs w:val="32"/>
          <w:lang w:val="en-US" w:eastAsia="zh-CN" w:bidi="ar"/>
        </w:rPr>
        <w:t>[3]金鑫，李良军，杜静等.基于BOPPPS模型的教学创新设计—以“机械设计”课程为例</w:t>
      </w:r>
      <w:r>
        <w:rPr>
          <w:rFonts w:hint="eastAsia" w:ascii="楷体" w:hAnsi="楷体" w:eastAsia="楷体" w:cs="楷体"/>
          <w:color w:val="000000" w:themeColor="text1"/>
          <w:kern w:val="0"/>
          <w:sz w:val="32"/>
          <w:szCs w:val="32"/>
          <w:lang w:val="en-US" w:eastAsia="zh-CN" w:bidi="ar"/>
          <w14:textFill>
            <w14:solidFill>
              <w14:schemeClr w14:val="tx1"/>
            </w14:solidFill>
          </w14:textFill>
        </w:rPr>
        <w:t>[J]</w:t>
      </w:r>
      <w:r>
        <w:rPr>
          <w:rFonts w:hint="eastAsia" w:ascii="楷体" w:hAnsi="楷体" w:eastAsia="楷体" w:cs="楷体"/>
          <w:color w:val="000000"/>
          <w:kern w:val="0"/>
          <w:sz w:val="32"/>
          <w:szCs w:val="32"/>
          <w:lang w:val="en-US" w:eastAsia="zh-CN" w:bidi="ar"/>
        </w:rPr>
        <w:t>.高等工程教育研究.2022（6）：19-24</w:t>
      </w:r>
    </w:p>
    <w:p>
      <w:pPr>
        <w:keepNext w:val="0"/>
        <w:keepLines w:val="0"/>
        <w:widowControl/>
        <w:suppressLineNumbers w:val="0"/>
        <w:spacing w:line="360" w:lineRule="auto"/>
        <w:jc w:val="left"/>
        <w:rPr>
          <w:rFonts w:hint="eastAsia" w:ascii="楷体" w:hAnsi="楷体" w:eastAsia="楷体" w:cs="楷体"/>
          <w:sz w:val="32"/>
          <w:szCs w:val="32"/>
          <w:lang w:val="en-US"/>
        </w:rPr>
      </w:pPr>
      <w:r>
        <w:rPr>
          <w:rFonts w:hint="eastAsia" w:ascii="楷体" w:hAnsi="楷体" w:eastAsia="楷体" w:cs="楷体"/>
          <w:color w:val="000000"/>
          <w:kern w:val="0"/>
          <w:sz w:val="32"/>
          <w:szCs w:val="32"/>
          <w:lang w:val="en-US" w:eastAsia="zh-CN" w:bidi="ar"/>
        </w:rPr>
        <w:t>[4]周文，李俊，包卫东等.国内 BOPPPS 模型研究的知识图谱分析</w:t>
      </w:r>
      <w:r>
        <w:rPr>
          <w:rFonts w:hint="eastAsia" w:ascii="楷体" w:hAnsi="楷体" w:eastAsia="楷体" w:cs="楷体"/>
          <w:color w:val="000000" w:themeColor="text1"/>
          <w:kern w:val="0"/>
          <w:sz w:val="32"/>
          <w:szCs w:val="32"/>
          <w:lang w:val="en-US" w:eastAsia="zh-CN" w:bidi="ar"/>
          <w14:textFill>
            <w14:solidFill>
              <w14:schemeClr w14:val="tx1"/>
            </w14:solidFill>
          </w14:textFill>
        </w:rPr>
        <w:t>[J]</w:t>
      </w:r>
      <w:r>
        <w:rPr>
          <w:rFonts w:hint="eastAsia" w:ascii="楷体" w:hAnsi="楷体" w:eastAsia="楷体" w:cs="楷体"/>
          <w:color w:val="000000"/>
          <w:kern w:val="0"/>
          <w:sz w:val="32"/>
          <w:szCs w:val="32"/>
          <w:lang w:val="en-US" w:eastAsia="zh-CN" w:bidi="ar"/>
        </w:rPr>
        <w:t>.高等教育研究学报.2019（9）：44-52</w:t>
      </w:r>
    </w:p>
    <w:p>
      <w:pPr>
        <w:keepNext w:val="0"/>
        <w:keepLines w:val="0"/>
        <w:widowControl/>
        <w:suppressLineNumbers w:val="0"/>
        <w:spacing w:line="360" w:lineRule="auto"/>
        <w:jc w:val="left"/>
        <w:rPr>
          <w:rFonts w:hint="eastAsia" w:ascii="楷体" w:hAnsi="楷体" w:eastAsia="楷体" w:cs="楷体"/>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[5]张建勋，朱琳.基于BOPPPS模型的有效课堂教学设计[J].职业技术教育.2016（11）：25-28</w:t>
      </w:r>
    </w:p>
    <w:p>
      <w:pPr>
        <w:pStyle w:val="2"/>
        <w:ind w:left="0" w:leftChars="0" w:firstLine="0" w:firstLineChars="0"/>
        <w:rPr>
          <w:rFonts w:hint="default" w:ascii="宋体" w:hAnsi="宋体" w:eastAsia="宋体" w:cs="宋体"/>
          <w:color w:val="000000" w:themeColor="text1"/>
          <w:kern w:val="0"/>
          <w:sz w:val="24"/>
          <w:szCs w:val="24"/>
          <w:lang w:val="en-US" w:eastAsia="zh-CN" w:bidi="ar"/>
          <w14:textFill>
            <w14:solidFill>
              <w14:schemeClr w14:val="tx1"/>
            </w14:solidFill>
          </w14:textFill>
        </w:rPr>
      </w:pPr>
    </w:p>
    <w:p>
      <w:pPr>
        <w:pStyle w:val="2"/>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pStyle w:val="2"/>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作者联系方式：</w:t>
      </w:r>
    </w:p>
    <w:p>
      <w:pPr>
        <w:pStyle w:val="2"/>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姓名：王晖</w:t>
      </w:r>
    </w:p>
    <w:p>
      <w:pPr>
        <w:pStyle w:val="2"/>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联系电话：18908806969</w:t>
      </w:r>
    </w:p>
    <w:p>
      <w:pPr>
        <w:pStyle w:val="2"/>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邮箱：1540823483@qq.com</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widowControl/>
        <w:numPr>
          <w:ilvl w:val="0"/>
          <w:numId w:val="0"/>
        </w:numPr>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pStyle w:val="2"/>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p>
    <w:p>
      <w:pPr>
        <w:pStyle w:val="2"/>
        <w:ind w:left="0" w:leftChars="0" w:firstLine="0" w:firstLineChars="0"/>
        <w:rPr>
          <w:rFonts w:hint="eastAsia" w:ascii="宋体" w:hAnsi="宋体" w:eastAsia="宋体" w:cs="宋体"/>
          <w:color w:val="000000" w:themeColor="text1"/>
          <w:sz w:val="24"/>
          <w:szCs w:val="24"/>
          <w:lang w:val="en-US"/>
          <w14:textFill>
            <w14:solidFill>
              <w14:schemeClr w14:val="tx1"/>
            </w14:solidFill>
          </w14:textFill>
        </w:rPr>
      </w:pPr>
    </w:p>
    <w:p>
      <w:pPr>
        <w:pStyle w:val="2"/>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snapToGrid w:val="0"/>
        <w:rPr>
          <w:rFonts w:hint="eastAsia" w:ascii="楷体" w:hAnsi="楷体" w:eastAsia="楷体" w:cs="楷体"/>
          <w:lang w:val="en-US" w:eastAsia="zh-CN"/>
        </w:rPr>
      </w:pPr>
      <w:r>
        <w:rPr>
          <w:rStyle w:val="11"/>
        </w:rPr>
        <w:footnoteRef/>
      </w:r>
      <w:r>
        <w:t xml:space="preserve"> </w:t>
      </w:r>
      <w:r>
        <w:rPr>
          <w:rFonts w:hint="eastAsia" w:ascii="楷体" w:hAnsi="楷体" w:eastAsia="楷体" w:cs="楷体"/>
          <w:lang w:val="en-US" w:eastAsia="zh-CN"/>
        </w:rPr>
        <w:t>作者简介：王晖（1978—），女，云南昆明人，云南师范大学讲师，博士，研究方向：项目管理</w:t>
      </w:r>
    </w:p>
    <w:p>
      <w:pPr>
        <w:pStyle w:val="5"/>
        <w:snapToGrid w:val="0"/>
        <w:rPr>
          <w:rFonts w:hint="eastAsia" w:ascii="楷体" w:hAnsi="楷体" w:eastAsia="楷体" w:cs="楷体"/>
          <w:lang w:val="en-US" w:eastAsia="zh-CN"/>
        </w:rPr>
      </w:pPr>
      <w:r>
        <w:rPr>
          <w:rFonts w:hint="eastAsia" w:ascii="楷体" w:hAnsi="楷体" w:eastAsia="楷体" w:cs="楷体"/>
          <w:lang w:val="en-US" w:eastAsia="zh-CN"/>
        </w:rPr>
        <w:t>基金项目：2022年教育部产学合作协同育人项目（220602304140444）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ZjVmNTFhZTFkYTliOWE1MGYxNDE1ZDVjOTQ3NzIifQ=="/>
  </w:docVars>
  <w:rsids>
    <w:rsidRoot w:val="08E01A68"/>
    <w:rsid w:val="001D50B2"/>
    <w:rsid w:val="00310D15"/>
    <w:rsid w:val="00360E24"/>
    <w:rsid w:val="003B213C"/>
    <w:rsid w:val="003C5939"/>
    <w:rsid w:val="00437E16"/>
    <w:rsid w:val="00454A74"/>
    <w:rsid w:val="004932B3"/>
    <w:rsid w:val="005A3F13"/>
    <w:rsid w:val="008A6315"/>
    <w:rsid w:val="008B315C"/>
    <w:rsid w:val="008F2710"/>
    <w:rsid w:val="009B2962"/>
    <w:rsid w:val="00A50FB4"/>
    <w:rsid w:val="00B56BD3"/>
    <w:rsid w:val="00C1337C"/>
    <w:rsid w:val="00C539E9"/>
    <w:rsid w:val="00CA7E32"/>
    <w:rsid w:val="00E70B1E"/>
    <w:rsid w:val="018A58CB"/>
    <w:rsid w:val="01D152A8"/>
    <w:rsid w:val="045D12A3"/>
    <w:rsid w:val="04B14F1D"/>
    <w:rsid w:val="07B64DE4"/>
    <w:rsid w:val="08B35CB7"/>
    <w:rsid w:val="08D969A9"/>
    <w:rsid w:val="08E01A68"/>
    <w:rsid w:val="0926237D"/>
    <w:rsid w:val="0A7F1E44"/>
    <w:rsid w:val="0A9F67A6"/>
    <w:rsid w:val="0C4B619F"/>
    <w:rsid w:val="0CA43731"/>
    <w:rsid w:val="0E1C3C56"/>
    <w:rsid w:val="0F396468"/>
    <w:rsid w:val="0FC81A79"/>
    <w:rsid w:val="105F262F"/>
    <w:rsid w:val="10C95E51"/>
    <w:rsid w:val="10D447FB"/>
    <w:rsid w:val="11221A77"/>
    <w:rsid w:val="11290E40"/>
    <w:rsid w:val="1274376C"/>
    <w:rsid w:val="1310286D"/>
    <w:rsid w:val="1382405A"/>
    <w:rsid w:val="15A3533B"/>
    <w:rsid w:val="15A779F2"/>
    <w:rsid w:val="17F453F5"/>
    <w:rsid w:val="183C66CF"/>
    <w:rsid w:val="1C4F2064"/>
    <w:rsid w:val="1C5D0DA4"/>
    <w:rsid w:val="1E524658"/>
    <w:rsid w:val="1E9A26CB"/>
    <w:rsid w:val="1EDD01FC"/>
    <w:rsid w:val="1FCE5BEF"/>
    <w:rsid w:val="20AE60DC"/>
    <w:rsid w:val="22E42C35"/>
    <w:rsid w:val="24013F7A"/>
    <w:rsid w:val="26711E5F"/>
    <w:rsid w:val="26FF6A0B"/>
    <w:rsid w:val="28186900"/>
    <w:rsid w:val="282E790B"/>
    <w:rsid w:val="28AF30A2"/>
    <w:rsid w:val="28E6334C"/>
    <w:rsid w:val="28F96C64"/>
    <w:rsid w:val="29053906"/>
    <w:rsid w:val="292A35D2"/>
    <w:rsid w:val="299566F7"/>
    <w:rsid w:val="2ABC4BF1"/>
    <w:rsid w:val="2AFE3F23"/>
    <w:rsid w:val="2B6048BC"/>
    <w:rsid w:val="2C6526CA"/>
    <w:rsid w:val="2C7D449F"/>
    <w:rsid w:val="2E5E4EE7"/>
    <w:rsid w:val="30442301"/>
    <w:rsid w:val="32596C0F"/>
    <w:rsid w:val="327E3B71"/>
    <w:rsid w:val="332736DE"/>
    <w:rsid w:val="34790D04"/>
    <w:rsid w:val="353F58A5"/>
    <w:rsid w:val="35C25731"/>
    <w:rsid w:val="36212EFB"/>
    <w:rsid w:val="367C5E56"/>
    <w:rsid w:val="385F59B5"/>
    <w:rsid w:val="39551D3F"/>
    <w:rsid w:val="39A02220"/>
    <w:rsid w:val="3B3D6F2F"/>
    <w:rsid w:val="3BBC60A6"/>
    <w:rsid w:val="3C51310B"/>
    <w:rsid w:val="3C85293C"/>
    <w:rsid w:val="42EA2E19"/>
    <w:rsid w:val="43761D58"/>
    <w:rsid w:val="43AD1D66"/>
    <w:rsid w:val="43FE2D83"/>
    <w:rsid w:val="443305C1"/>
    <w:rsid w:val="45EA5EDD"/>
    <w:rsid w:val="46BD138A"/>
    <w:rsid w:val="473E7106"/>
    <w:rsid w:val="48C849A4"/>
    <w:rsid w:val="49064BEC"/>
    <w:rsid w:val="49190565"/>
    <w:rsid w:val="4AB854B3"/>
    <w:rsid w:val="4CDC3D7A"/>
    <w:rsid w:val="4D8C0C5B"/>
    <w:rsid w:val="4E0212B2"/>
    <w:rsid w:val="4EB60B83"/>
    <w:rsid w:val="4F8C4E73"/>
    <w:rsid w:val="4F9B7410"/>
    <w:rsid w:val="4FA20915"/>
    <w:rsid w:val="50EE695D"/>
    <w:rsid w:val="519E71B7"/>
    <w:rsid w:val="51A56FAF"/>
    <w:rsid w:val="52BC1F48"/>
    <w:rsid w:val="542E03CB"/>
    <w:rsid w:val="5431106A"/>
    <w:rsid w:val="5467199D"/>
    <w:rsid w:val="5783592E"/>
    <w:rsid w:val="58021FC8"/>
    <w:rsid w:val="599D017D"/>
    <w:rsid w:val="59E667E8"/>
    <w:rsid w:val="5A1E0278"/>
    <w:rsid w:val="5BC91AA6"/>
    <w:rsid w:val="5BCC3C8B"/>
    <w:rsid w:val="5C3B1A8F"/>
    <w:rsid w:val="5C951660"/>
    <w:rsid w:val="5CD973C1"/>
    <w:rsid w:val="5D0F13F5"/>
    <w:rsid w:val="5DAA253B"/>
    <w:rsid w:val="5DD65428"/>
    <w:rsid w:val="5E5A62B4"/>
    <w:rsid w:val="5ECC21E3"/>
    <w:rsid w:val="5F325158"/>
    <w:rsid w:val="60CD55F9"/>
    <w:rsid w:val="62F53AC8"/>
    <w:rsid w:val="6385003B"/>
    <w:rsid w:val="63C4189F"/>
    <w:rsid w:val="63DC5551"/>
    <w:rsid w:val="647741D3"/>
    <w:rsid w:val="66F623A6"/>
    <w:rsid w:val="69892668"/>
    <w:rsid w:val="69986061"/>
    <w:rsid w:val="699A78A0"/>
    <w:rsid w:val="6A16559E"/>
    <w:rsid w:val="6C731F01"/>
    <w:rsid w:val="6CCE32A8"/>
    <w:rsid w:val="6DCB7E6A"/>
    <w:rsid w:val="6DE54B92"/>
    <w:rsid w:val="6DF22714"/>
    <w:rsid w:val="6EC64A39"/>
    <w:rsid w:val="70A27E50"/>
    <w:rsid w:val="70E46268"/>
    <w:rsid w:val="71734C7A"/>
    <w:rsid w:val="727A21DB"/>
    <w:rsid w:val="740F0DBD"/>
    <w:rsid w:val="742B5B5C"/>
    <w:rsid w:val="74394AAF"/>
    <w:rsid w:val="7479149A"/>
    <w:rsid w:val="761551B6"/>
    <w:rsid w:val="76A504E5"/>
    <w:rsid w:val="77094176"/>
    <w:rsid w:val="77A74CFD"/>
    <w:rsid w:val="788B4D6D"/>
    <w:rsid w:val="7A232701"/>
    <w:rsid w:val="7AE34662"/>
    <w:rsid w:val="7BA852B4"/>
    <w:rsid w:val="7BD82569"/>
    <w:rsid w:val="7E525E1A"/>
    <w:rsid w:val="7EA71A11"/>
    <w:rsid w:val="7EDC3936"/>
    <w:rsid w:val="7F30451B"/>
    <w:rsid w:val="7FFE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otnote reference"/>
    <w:basedOn w:val="9"/>
    <w:qFormat/>
    <w:uiPriority w:val="0"/>
    <w:rPr>
      <w:vertAlign w:val="superscript"/>
    </w:rPr>
  </w:style>
  <w:style w:type="character" w:customStyle="1" w:styleId="12">
    <w:name w:val="页眉 Char"/>
    <w:basedOn w:val="9"/>
    <w:link w:val="4"/>
    <w:qFormat/>
    <w:uiPriority w:val="0"/>
    <w:rPr>
      <w:rFonts w:ascii="Times New Roman" w:hAnsi="Times New Roman" w:eastAsia="宋体" w:cs="Times New Roman"/>
      <w:kern w:val="2"/>
      <w:sz w:val="18"/>
      <w:szCs w:val="18"/>
    </w:rPr>
  </w:style>
  <w:style w:type="character" w:customStyle="1" w:styleId="13">
    <w:name w:val="页脚 Char"/>
    <w:basedOn w:val="9"/>
    <w:link w:val="3"/>
    <w:qFormat/>
    <w:uiPriority w:val="0"/>
    <w:rPr>
      <w:rFonts w:ascii="Times New Roman" w:hAnsi="Times New Roman" w:eastAsia="宋体" w:cs="Times New Roman"/>
      <w:kern w:val="2"/>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5949</Words>
  <Characters>7154</Characters>
  <Lines>1</Lines>
  <Paragraphs>3</Paragraphs>
  <TotalTime>8</TotalTime>
  <ScaleCrop>false</ScaleCrop>
  <LinksUpToDate>false</LinksUpToDate>
  <CharactersWithSpaces>7334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2021-12-21T13:40:00Z</dcterms:created>
  <dc:creator>wanghui</dc:creator>
  <cp:lastModifiedBy>wanghui</cp:lastModifiedBy>
  <dcterms:modified xsi:type="dcterms:W3CDTF">2023-01-17T13:48:35Z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ADC9633347464A45B14EF84885EC393B</vt:lpwstr>
  </property>
</Properties>
</file>