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BFB0" w14:textId="3D490454" w:rsidR="002E15D2" w:rsidRPr="00F763E9" w:rsidRDefault="002E15D2" w:rsidP="00F763E9">
      <w:pPr>
        <w:spacing w:before="240" w:line="360" w:lineRule="exact"/>
        <w:jc w:val="center"/>
        <w:rPr>
          <w:rFonts w:ascii="黑体" w:eastAsia="黑体" w:hAnsi="黑体" w:cs="方正大标宋_GBK"/>
          <w:szCs w:val="21"/>
        </w:rPr>
      </w:pPr>
      <w:r w:rsidRPr="00F763E9">
        <w:rPr>
          <w:rFonts w:ascii="黑体" w:eastAsia="黑体" w:hAnsi="黑体" w:cs="方正大标宋_GBK" w:hint="eastAsia"/>
          <w:szCs w:val="21"/>
        </w:rPr>
        <w:t>《模拟集成电路专题实验》</w:t>
      </w:r>
      <w:r w:rsidR="00FB334D" w:rsidRPr="00F763E9">
        <w:rPr>
          <w:rFonts w:ascii="黑体" w:eastAsia="黑体" w:hAnsi="黑体" w:cs="方正大标宋_GBK" w:hint="eastAsia"/>
          <w:szCs w:val="21"/>
        </w:rPr>
        <w:t>产教融合模式研究实践</w:t>
      </w:r>
    </w:p>
    <w:p w14:paraId="482B7FAB" w14:textId="29F10754" w:rsidR="00444B72" w:rsidRPr="00F763E9" w:rsidRDefault="005A14C2" w:rsidP="00D00258">
      <w:pPr>
        <w:spacing w:before="240" w:line="360" w:lineRule="exact"/>
        <w:jc w:val="center"/>
        <w:rPr>
          <w:rFonts w:ascii="宋体" w:eastAsia="宋体" w:hAnsi="宋体" w:cs="宋体"/>
          <w:szCs w:val="21"/>
        </w:rPr>
      </w:pPr>
      <w:r w:rsidRPr="00F763E9">
        <w:rPr>
          <w:rFonts w:ascii="宋体" w:eastAsia="宋体" w:hAnsi="宋体" w:cs="楷体" w:hint="eastAsia"/>
          <w:szCs w:val="21"/>
        </w:rPr>
        <w:t>齐欢欢</w:t>
      </w:r>
      <w:r w:rsidR="001156E4">
        <w:rPr>
          <w:rFonts w:ascii="宋体" w:eastAsia="宋体" w:hAnsi="宋体" w:cs="楷体"/>
          <w:szCs w:val="21"/>
        </w:rPr>
        <w:t>,</w:t>
      </w:r>
      <w:r w:rsidRPr="00F763E9">
        <w:rPr>
          <w:rFonts w:ascii="宋体" w:eastAsia="宋体" w:hAnsi="宋体" w:cs="楷体" w:hint="eastAsia"/>
          <w:szCs w:val="21"/>
        </w:rPr>
        <w:t>张  鸿</w:t>
      </w:r>
      <w:r w:rsidR="001156E4">
        <w:rPr>
          <w:rFonts w:ascii="宋体" w:eastAsia="宋体" w:hAnsi="宋体" w:cs="楷体"/>
          <w:szCs w:val="21"/>
        </w:rPr>
        <w:t>,</w:t>
      </w:r>
      <w:r w:rsidR="00444B72" w:rsidRPr="00F763E9">
        <w:rPr>
          <w:rFonts w:ascii="宋体" w:eastAsia="宋体" w:hAnsi="宋体" w:cs="楷体" w:hint="eastAsia"/>
          <w:szCs w:val="21"/>
        </w:rPr>
        <w:t xml:space="preserve"> </w:t>
      </w:r>
      <w:r w:rsidRPr="00F763E9">
        <w:rPr>
          <w:rFonts w:ascii="宋体" w:eastAsia="宋体" w:hAnsi="宋体" w:cs="楷体" w:hint="eastAsia"/>
          <w:szCs w:val="21"/>
        </w:rPr>
        <w:t>许江涛</w:t>
      </w:r>
    </w:p>
    <w:p w14:paraId="47CDAD98" w14:textId="10BEAA90" w:rsidR="00444B72" w:rsidRPr="00F763E9" w:rsidRDefault="00444B72" w:rsidP="00D00258">
      <w:pPr>
        <w:spacing w:before="240" w:afterLines="50" w:after="156" w:line="360" w:lineRule="exact"/>
        <w:jc w:val="center"/>
        <w:rPr>
          <w:rFonts w:ascii="宋体" w:eastAsia="宋体" w:hAnsi="宋体" w:cs="楷体"/>
          <w:szCs w:val="21"/>
        </w:rPr>
      </w:pPr>
      <w:r w:rsidRPr="00F763E9">
        <w:rPr>
          <w:rFonts w:ascii="宋体" w:eastAsia="宋体" w:hAnsi="宋体" w:cs="楷体" w:hint="eastAsia"/>
          <w:szCs w:val="21"/>
        </w:rPr>
        <w:t>（</w:t>
      </w:r>
      <w:r w:rsidR="005A14C2" w:rsidRPr="00F763E9">
        <w:rPr>
          <w:rFonts w:ascii="宋体" w:eastAsia="宋体" w:hAnsi="宋体" w:cs="楷体" w:hint="eastAsia"/>
          <w:szCs w:val="21"/>
        </w:rPr>
        <w:t>西安交通</w:t>
      </w:r>
      <w:r w:rsidRPr="00F763E9">
        <w:rPr>
          <w:rFonts w:ascii="宋体" w:eastAsia="宋体" w:hAnsi="宋体" w:cs="楷体" w:hint="eastAsia"/>
          <w:szCs w:val="21"/>
        </w:rPr>
        <w:t xml:space="preserve">大学  </w:t>
      </w:r>
      <w:r w:rsidR="005A14C2" w:rsidRPr="00F763E9">
        <w:rPr>
          <w:rFonts w:ascii="宋体" w:eastAsia="宋体" w:hAnsi="宋体" w:cs="楷体" w:hint="eastAsia"/>
          <w:szCs w:val="21"/>
        </w:rPr>
        <w:t>微电子学</w:t>
      </w:r>
      <w:r w:rsidRPr="00F763E9">
        <w:rPr>
          <w:rFonts w:ascii="宋体" w:eastAsia="宋体" w:hAnsi="宋体" w:cs="楷体" w:hint="eastAsia"/>
          <w:szCs w:val="21"/>
        </w:rPr>
        <w:t>院，</w:t>
      </w:r>
      <w:r w:rsidR="005A14C2" w:rsidRPr="00F763E9">
        <w:rPr>
          <w:rFonts w:ascii="宋体" w:eastAsia="宋体" w:hAnsi="宋体" w:cs="楷体" w:hint="eastAsia"/>
          <w:szCs w:val="21"/>
        </w:rPr>
        <w:t>陕西</w:t>
      </w:r>
      <w:r w:rsidRPr="00F763E9">
        <w:rPr>
          <w:rFonts w:ascii="宋体" w:eastAsia="宋体" w:hAnsi="宋体" w:cs="楷体" w:hint="eastAsia"/>
          <w:szCs w:val="21"/>
        </w:rPr>
        <w:t xml:space="preserve">  </w:t>
      </w:r>
      <w:r w:rsidR="005A14C2" w:rsidRPr="00F763E9">
        <w:rPr>
          <w:rFonts w:ascii="宋体" w:eastAsia="宋体" w:hAnsi="宋体" w:cs="楷体" w:hint="eastAsia"/>
          <w:szCs w:val="21"/>
        </w:rPr>
        <w:t>西安</w:t>
      </w:r>
      <w:r w:rsidRPr="00F763E9">
        <w:rPr>
          <w:rFonts w:ascii="宋体" w:eastAsia="宋体" w:hAnsi="宋体" w:cs="楷体" w:hint="eastAsia"/>
          <w:szCs w:val="21"/>
        </w:rPr>
        <w:t xml:space="preserve">  7</w:t>
      </w:r>
      <w:r w:rsidR="005A14C2" w:rsidRPr="00F763E9">
        <w:rPr>
          <w:rFonts w:ascii="宋体" w:eastAsia="宋体" w:hAnsi="宋体" w:cs="楷体"/>
          <w:szCs w:val="21"/>
        </w:rPr>
        <w:t>10049</w:t>
      </w:r>
      <w:r w:rsidRPr="00F763E9">
        <w:rPr>
          <w:rFonts w:ascii="宋体" w:eastAsia="宋体" w:hAnsi="宋体" w:cs="楷体" w:hint="eastAsia"/>
          <w:szCs w:val="21"/>
        </w:rPr>
        <w:t>）</w:t>
      </w:r>
    </w:p>
    <w:p w14:paraId="1D724DE8" w14:textId="527F05BE" w:rsidR="00F83BDE" w:rsidRPr="009C5CEF" w:rsidRDefault="00F83BDE" w:rsidP="00D00258">
      <w:pPr>
        <w:spacing w:before="240" w:line="360" w:lineRule="exact"/>
        <w:rPr>
          <w:rFonts w:ascii="楷体" w:eastAsia="楷体" w:hAnsi="楷体" w:cs="黑体"/>
          <w:szCs w:val="21"/>
        </w:rPr>
      </w:pPr>
      <w:r w:rsidRPr="009C5CEF">
        <w:rPr>
          <w:rFonts w:ascii="楷体" w:eastAsia="楷体" w:hAnsi="楷体" w:cs="黑体" w:hint="eastAsia"/>
          <w:szCs w:val="21"/>
        </w:rPr>
        <w:t>摘</w:t>
      </w:r>
      <w:r w:rsidR="00743459" w:rsidRPr="009C5CEF">
        <w:rPr>
          <w:rFonts w:ascii="楷体" w:eastAsia="楷体" w:hAnsi="楷体" w:cs="黑体" w:hint="eastAsia"/>
          <w:szCs w:val="21"/>
        </w:rPr>
        <w:t xml:space="preserve"> </w:t>
      </w:r>
      <w:r w:rsidR="00743459" w:rsidRPr="009C5CEF">
        <w:rPr>
          <w:rFonts w:ascii="楷体" w:eastAsia="楷体" w:hAnsi="楷体" w:cs="黑体"/>
          <w:szCs w:val="21"/>
        </w:rPr>
        <w:t xml:space="preserve"> </w:t>
      </w:r>
      <w:r w:rsidRPr="009C5CEF">
        <w:rPr>
          <w:rFonts w:ascii="楷体" w:eastAsia="楷体" w:hAnsi="楷体" w:cs="黑体" w:hint="eastAsia"/>
          <w:szCs w:val="21"/>
        </w:rPr>
        <w:t>要</w:t>
      </w:r>
      <w:r w:rsidR="00743459" w:rsidRPr="009C5CEF">
        <w:rPr>
          <w:rFonts w:ascii="楷体" w:eastAsia="楷体" w:hAnsi="楷体" w:cs="黑体" w:hint="eastAsia"/>
          <w:szCs w:val="21"/>
        </w:rPr>
        <w:t xml:space="preserve"> </w:t>
      </w:r>
      <w:r w:rsidR="00743459" w:rsidRPr="009C5CEF">
        <w:rPr>
          <w:rFonts w:ascii="楷体" w:eastAsia="楷体" w:hAnsi="楷体" w:cs="黑体"/>
          <w:szCs w:val="21"/>
        </w:rPr>
        <w:t xml:space="preserve"> </w:t>
      </w:r>
      <w:r w:rsidR="001E08B3" w:rsidRPr="009C5CEF">
        <w:rPr>
          <w:rFonts w:ascii="楷体" w:eastAsia="楷体" w:hAnsi="楷体" w:cs="楷体" w:hint="eastAsia"/>
          <w:szCs w:val="21"/>
        </w:rPr>
        <w:t>从成果导向教育理念出发，以培养匹配企业需求的人才为目标，进行了产教融合教育模式的一系列探索，包括以赛促学调动学生的创新积极性，结合企业需求培养人才，将企业的先进工程经验引入课堂</w:t>
      </w:r>
      <w:r w:rsidR="001A2CE1" w:rsidRPr="009C5CEF">
        <w:rPr>
          <w:rFonts w:ascii="楷体" w:eastAsia="楷体" w:hAnsi="楷体" w:cs="楷体" w:hint="eastAsia"/>
          <w:szCs w:val="21"/>
        </w:rPr>
        <w:t>以及</w:t>
      </w:r>
      <w:r w:rsidR="001E08B3" w:rsidRPr="009C5CEF">
        <w:rPr>
          <w:rFonts w:ascii="楷体" w:eastAsia="楷体" w:hAnsi="楷体" w:cs="楷体" w:hint="eastAsia"/>
          <w:szCs w:val="21"/>
        </w:rPr>
        <w:t>将企业的项目管理</w:t>
      </w:r>
      <w:r w:rsidR="00FE2938" w:rsidRPr="009C5CEF">
        <w:rPr>
          <w:rFonts w:ascii="楷体" w:eastAsia="楷体" w:hAnsi="楷体" w:cs="楷体" w:hint="eastAsia"/>
          <w:szCs w:val="21"/>
        </w:rPr>
        <w:t>理念</w:t>
      </w:r>
      <w:r w:rsidR="001E08B3" w:rsidRPr="009C5CEF">
        <w:rPr>
          <w:rFonts w:ascii="楷体" w:eastAsia="楷体" w:hAnsi="楷体" w:cs="楷体" w:hint="eastAsia"/>
          <w:szCs w:val="21"/>
        </w:rPr>
        <w:t>引入课堂等</w:t>
      </w:r>
      <w:r w:rsidR="001A2CE1" w:rsidRPr="009C5CEF">
        <w:rPr>
          <w:rFonts w:ascii="楷体" w:eastAsia="楷体" w:hAnsi="楷体" w:cs="楷体" w:hint="eastAsia"/>
          <w:szCs w:val="21"/>
        </w:rPr>
        <w:t>举措</w:t>
      </w:r>
      <w:r w:rsidR="001E08B3" w:rsidRPr="009C5CEF">
        <w:rPr>
          <w:rFonts w:ascii="楷体" w:eastAsia="楷体" w:hAnsi="楷体" w:cs="楷体" w:hint="eastAsia"/>
          <w:szCs w:val="21"/>
        </w:rPr>
        <w:t>，探索了培养具有高水平工程素养的集成电路人才的</w:t>
      </w:r>
      <w:r w:rsidR="001A2CE1" w:rsidRPr="009C5CEF">
        <w:rPr>
          <w:rFonts w:ascii="楷体" w:eastAsia="楷体" w:hAnsi="楷体" w:cs="楷体" w:hint="eastAsia"/>
          <w:szCs w:val="21"/>
        </w:rPr>
        <w:t>深层次</w:t>
      </w:r>
      <w:r w:rsidR="001E08B3" w:rsidRPr="009C5CEF">
        <w:rPr>
          <w:rFonts w:ascii="楷体" w:eastAsia="楷体" w:hAnsi="楷体" w:cs="楷体" w:hint="eastAsia"/>
          <w:szCs w:val="21"/>
        </w:rPr>
        <w:t>产教融合</w:t>
      </w:r>
      <w:r w:rsidR="009B7ECE" w:rsidRPr="009C5CEF">
        <w:rPr>
          <w:rFonts w:ascii="楷体" w:eastAsia="楷体" w:hAnsi="楷体" w:cs="楷体" w:hint="eastAsia"/>
          <w:szCs w:val="21"/>
        </w:rPr>
        <w:t>教育</w:t>
      </w:r>
      <w:r w:rsidR="001E08B3" w:rsidRPr="009C5CEF">
        <w:rPr>
          <w:rFonts w:ascii="楷体" w:eastAsia="楷体" w:hAnsi="楷体" w:cs="楷体" w:hint="eastAsia"/>
          <w:szCs w:val="21"/>
        </w:rPr>
        <w:t>模式。</w:t>
      </w:r>
    </w:p>
    <w:p w14:paraId="61F4B556" w14:textId="22A97B4B" w:rsidR="001E08B3" w:rsidRPr="009C5CEF" w:rsidRDefault="001E08B3" w:rsidP="00D00258">
      <w:pPr>
        <w:spacing w:before="240" w:line="360" w:lineRule="exact"/>
        <w:rPr>
          <w:rFonts w:ascii="楷体" w:eastAsia="楷体" w:hAnsi="楷体" w:cs="楷体"/>
          <w:szCs w:val="21"/>
        </w:rPr>
      </w:pPr>
      <w:r w:rsidRPr="009C5CEF">
        <w:rPr>
          <w:rFonts w:ascii="楷体" w:eastAsia="楷体" w:hAnsi="楷体" w:hint="eastAsia"/>
          <w:szCs w:val="21"/>
        </w:rPr>
        <w:t>关键字：</w:t>
      </w:r>
      <w:r w:rsidRPr="009C5CEF">
        <w:rPr>
          <w:rFonts w:ascii="楷体" w:eastAsia="楷体" w:hAnsi="楷体" w:cs="楷体" w:hint="eastAsia"/>
          <w:szCs w:val="21"/>
        </w:rPr>
        <w:t>产教融合</w:t>
      </w:r>
      <w:r w:rsidR="00743459" w:rsidRPr="009C5CEF">
        <w:rPr>
          <w:rFonts w:ascii="楷体" w:eastAsia="楷体" w:hAnsi="楷体" w:cs="楷体" w:hint="eastAsia"/>
          <w:szCs w:val="21"/>
        </w:rPr>
        <w:t>；</w:t>
      </w:r>
      <w:r w:rsidRPr="009C5CEF">
        <w:rPr>
          <w:rFonts w:ascii="楷体" w:eastAsia="楷体" w:hAnsi="楷体" w:cs="楷体" w:hint="eastAsia"/>
          <w:szCs w:val="21"/>
        </w:rPr>
        <w:t xml:space="preserve"> 校企结合</w:t>
      </w:r>
      <w:r w:rsidR="00743459" w:rsidRPr="009C5CEF">
        <w:rPr>
          <w:rFonts w:ascii="楷体" w:eastAsia="楷体" w:hAnsi="楷体" w:cs="楷体" w:hint="eastAsia"/>
          <w:szCs w:val="21"/>
        </w:rPr>
        <w:t>；</w:t>
      </w:r>
      <w:r w:rsidRPr="009C5CEF">
        <w:rPr>
          <w:rFonts w:ascii="楷体" w:eastAsia="楷体" w:hAnsi="楷体" w:cs="楷体" w:hint="eastAsia"/>
          <w:szCs w:val="21"/>
        </w:rPr>
        <w:t xml:space="preserve"> 以赛促学</w:t>
      </w:r>
      <w:r w:rsidR="00743459" w:rsidRPr="009C5CEF">
        <w:rPr>
          <w:rFonts w:ascii="楷体" w:eastAsia="楷体" w:hAnsi="楷体" w:cs="楷体" w:hint="eastAsia"/>
          <w:szCs w:val="21"/>
        </w:rPr>
        <w:t>；</w:t>
      </w:r>
      <w:r w:rsidRPr="009C5CEF">
        <w:rPr>
          <w:rFonts w:ascii="楷体" w:eastAsia="楷体" w:hAnsi="楷体" w:cs="楷体" w:hint="eastAsia"/>
          <w:szCs w:val="21"/>
        </w:rPr>
        <w:t xml:space="preserve"> 工程</w:t>
      </w:r>
      <w:r w:rsidR="00775ADA" w:rsidRPr="009C5CEF">
        <w:rPr>
          <w:rFonts w:ascii="楷体" w:eastAsia="楷体" w:hAnsi="楷体" w:cs="楷体" w:hint="eastAsia"/>
          <w:szCs w:val="21"/>
        </w:rPr>
        <w:t>素养</w:t>
      </w:r>
    </w:p>
    <w:p w14:paraId="3F1C5DFE" w14:textId="77777777" w:rsidR="00054AB6" w:rsidRPr="00D00258" w:rsidRDefault="00054AB6" w:rsidP="00D00258">
      <w:pPr>
        <w:spacing w:before="240" w:line="360" w:lineRule="exact"/>
        <w:rPr>
          <w:szCs w:val="21"/>
        </w:rPr>
      </w:pPr>
    </w:p>
    <w:p w14:paraId="468A0BBD" w14:textId="68A76A7C" w:rsidR="002E15D2" w:rsidRPr="00F763E9" w:rsidRDefault="00647BBF" w:rsidP="00D00258">
      <w:pPr>
        <w:spacing w:before="240" w:line="360" w:lineRule="exact"/>
        <w:rPr>
          <w:rFonts w:ascii="黑体" w:eastAsia="黑体" w:hAnsi="黑体"/>
          <w:szCs w:val="21"/>
        </w:rPr>
      </w:pPr>
      <w:r w:rsidRPr="00F763E9">
        <w:rPr>
          <w:rFonts w:ascii="黑体" w:eastAsia="黑体" w:hAnsi="黑体" w:hint="eastAsia"/>
          <w:szCs w:val="21"/>
        </w:rPr>
        <w:t>一． 引言</w:t>
      </w:r>
    </w:p>
    <w:p w14:paraId="06958AB9" w14:textId="52BB5D63" w:rsidR="00302611" w:rsidRPr="00D00258" w:rsidRDefault="006800EF" w:rsidP="00D00258">
      <w:pPr>
        <w:spacing w:before="240" w:line="360" w:lineRule="exact"/>
        <w:ind w:firstLineChars="200" w:firstLine="420"/>
        <w:rPr>
          <w:rFonts w:ascii="Segoe UI Emoji" w:hAnsi="Segoe UI Emoji"/>
          <w:color w:val="404040"/>
          <w:szCs w:val="21"/>
        </w:rPr>
      </w:pPr>
      <w:r w:rsidRPr="00D00258">
        <w:rPr>
          <w:rFonts w:hint="eastAsia"/>
          <w:szCs w:val="21"/>
        </w:rPr>
        <w:t>微电子和集成电路行业目前成为了国家发展的重中之重，是国家大力发展的重要产业之一。</w:t>
      </w:r>
      <w:r w:rsidRPr="00D00258">
        <w:rPr>
          <w:szCs w:val="21"/>
        </w:rPr>
        <w:t>集成电路产业是信息技术产业的核心，是支撑经济社会发展和保障国家安全的战略性、基础性和先导性产业，当前和今后一段时期是我国集成电路产业发展的重要战略机遇期和攻坚期</w:t>
      </w:r>
      <w:r w:rsidR="002B7B42" w:rsidRPr="00D00258">
        <w:rPr>
          <w:rFonts w:hint="eastAsia"/>
          <w:szCs w:val="21"/>
        </w:rPr>
        <w:t>[</w:t>
      </w:r>
      <w:r w:rsidR="002B7B42" w:rsidRPr="00D00258">
        <w:rPr>
          <w:szCs w:val="21"/>
        </w:rPr>
        <w:t>1</w:t>
      </w:r>
      <w:r w:rsidR="002B7B42" w:rsidRPr="00D00258">
        <w:rPr>
          <w:rFonts w:hint="eastAsia"/>
          <w:szCs w:val="21"/>
        </w:rPr>
        <w:t>]</w:t>
      </w:r>
      <w:r w:rsidRPr="00D00258">
        <w:rPr>
          <w:szCs w:val="21"/>
        </w:rPr>
        <w:t>。</w:t>
      </w:r>
      <w:r w:rsidRPr="00D00258">
        <w:rPr>
          <w:rFonts w:hint="eastAsia"/>
          <w:szCs w:val="21"/>
        </w:rPr>
        <w:t>因而，微电子和集成电路方面人才的培养也成了目前高校育人的重要任务。</w:t>
      </w:r>
      <w:r w:rsidR="00794F6B" w:rsidRPr="00D00258">
        <w:rPr>
          <w:rFonts w:hint="eastAsia"/>
          <w:szCs w:val="21"/>
        </w:rPr>
        <w:t>微电子和集成电路</w:t>
      </w:r>
      <w:r w:rsidR="002E15D2" w:rsidRPr="00D00258">
        <w:rPr>
          <w:rFonts w:hint="eastAsia"/>
          <w:szCs w:val="21"/>
        </w:rPr>
        <w:t>是一个</w:t>
      </w:r>
      <w:r w:rsidR="00794F6B" w:rsidRPr="00D00258">
        <w:rPr>
          <w:rFonts w:hint="eastAsia"/>
          <w:szCs w:val="21"/>
        </w:rPr>
        <w:t>注重</w:t>
      </w:r>
      <w:r w:rsidR="002E15D2" w:rsidRPr="00D00258">
        <w:rPr>
          <w:rFonts w:hint="eastAsia"/>
          <w:szCs w:val="21"/>
        </w:rPr>
        <w:t>工程应用的学科，进行产教融合对于集成电路</w:t>
      </w:r>
      <w:r w:rsidR="00794F6B" w:rsidRPr="00D00258">
        <w:rPr>
          <w:rFonts w:hint="eastAsia"/>
          <w:szCs w:val="21"/>
        </w:rPr>
        <w:t>方面</w:t>
      </w:r>
      <w:r w:rsidR="002E15D2" w:rsidRPr="00D00258">
        <w:rPr>
          <w:rFonts w:hint="eastAsia"/>
          <w:szCs w:val="21"/>
        </w:rPr>
        <w:t>人才</w:t>
      </w:r>
      <w:r w:rsidR="00794F6B" w:rsidRPr="00D00258">
        <w:rPr>
          <w:rFonts w:hint="eastAsia"/>
          <w:szCs w:val="21"/>
        </w:rPr>
        <w:t>的</w:t>
      </w:r>
      <w:r w:rsidR="002E15D2" w:rsidRPr="00D00258">
        <w:rPr>
          <w:rFonts w:hint="eastAsia"/>
          <w:szCs w:val="21"/>
        </w:rPr>
        <w:t>培养具有非常切实的意义。</w:t>
      </w:r>
      <w:r w:rsidR="00CB2D9E" w:rsidRPr="00D00258">
        <w:rPr>
          <w:szCs w:val="21"/>
        </w:rPr>
        <w:t>学生毕业后走进企业，依然需要漫长的学习、培训才能胜任岗位工作，这无疑造成了资源的极大浪费，严重制约经济社会的高质量发展</w:t>
      </w:r>
      <w:r w:rsidR="00CB2D9E" w:rsidRPr="00D00258">
        <w:rPr>
          <w:rFonts w:hint="eastAsia"/>
          <w:szCs w:val="21"/>
        </w:rPr>
        <w:t>[</w:t>
      </w:r>
      <w:r w:rsidR="008F7505" w:rsidRPr="00D00258">
        <w:rPr>
          <w:szCs w:val="21"/>
        </w:rPr>
        <w:t>2</w:t>
      </w:r>
      <w:r w:rsidR="00CB2D9E" w:rsidRPr="00D00258">
        <w:rPr>
          <w:szCs w:val="21"/>
        </w:rPr>
        <w:t>]。</w:t>
      </w:r>
      <w:r w:rsidR="002B7B42" w:rsidRPr="00D00258">
        <w:rPr>
          <w:rFonts w:hint="eastAsia"/>
          <w:szCs w:val="21"/>
        </w:rPr>
        <w:t>从工程教育认证的</w:t>
      </w:r>
      <w:r w:rsidR="00D960C9" w:rsidRPr="00D00258">
        <w:rPr>
          <w:rFonts w:hint="eastAsia"/>
          <w:szCs w:val="21"/>
        </w:rPr>
        <w:t>成果导向教育</w:t>
      </w:r>
      <w:r w:rsidR="002B7B42" w:rsidRPr="00D00258">
        <w:rPr>
          <w:rFonts w:hint="eastAsia"/>
          <w:szCs w:val="21"/>
        </w:rPr>
        <w:t>理念出发</w:t>
      </w:r>
      <w:r w:rsidR="00D960C9" w:rsidRPr="00D00258">
        <w:rPr>
          <w:rFonts w:hint="eastAsia"/>
          <w:szCs w:val="21"/>
        </w:rPr>
        <w:t>（O</w:t>
      </w:r>
      <w:r w:rsidR="00D960C9" w:rsidRPr="00D00258">
        <w:rPr>
          <w:szCs w:val="21"/>
        </w:rPr>
        <w:t>BE）</w:t>
      </w:r>
      <w:r w:rsidR="002B7B42" w:rsidRPr="00D00258">
        <w:rPr>
          <w:rFonts w:hint="eastAsia"/>
          <w:szCs w:val="21"/>
        </w:rPr>
        <w:t>，企业需要的人才则是高校的培养目标。因而，</w:t>
      </w:r>
      <w:r w:rsidR="002E15D2" w:rsidRPr="00D00258">
        <w:rPr>
          <w:rFonts w:hint="eastAsia"/>
          <w:szCs w:val="21"/>
        </w:rPr>
        <w:t>高校中的集成电路教育也应加强产教融合，将集成电路产业界的先进工程经验引入高</w:t>
      </w:r>
      <w:r w:rsidR="00794F6B" w:rsidRPr="00D00258">
        <w:rPr>
          <w:rFonts w:hint="eastAsia"/>
          <w:szCs w:val="21"/>
        </w:rPr>
        <w:t>校</w:t>
      </w:r>
      <w:r w:rsidR="002E15D2" w:rsidRPr="00D00258">
        <w:rPr>
          <w:rFonts w:hint="eastAsia"/>
          <w:szCs w:val="21"/>
        </w:rPr>
        <w:t>课堂</w:t>
      </w:r>
      <w:r w:rsidR="002B7B42" w:rsidRPr="00D00258">
        <w:rPr>
          <w:rFonts w:hint="eastAsia"/>
          <w:szCs w:val="21"/>
        </w:rPr>
        <w:t>，了解企业需求</w:t>
      </w:r>
      <w:r w:rsidR="009B7ECE" w:rsidRPr="00D00258">
        <w:rPr>
          <w:rFonts w:hint="eastAsia"/>
          <w:szCs w:val="21"/>
        </w:rPr>
        <w:t>，</w:t>
      </w:r>
      <w:r w:rsidR="002B7B42" w:rsidRPr="00D00258">
        <w:rPr>
          <w:rFonts w:hint="eastAsia"/>
          <w:szCs w:val="21"/>
        </w:rPr>
        <w:t>培养企业亟需的人才</w:t>
      </w:r>
      <w:r w:rsidR="002E15D2" w:rsidRPr="00D00258">
        <w:rPr>
          <w:rFonts w:hint="eastAsia"/>
          <w:szCs w:val="21"/>
        </w:rPr>
        <w:t>。</w:t>
      </w:r>
      <w:r w:rsidR="00302611" w:rsidRPr="00D00258">
        <w:rPr>
          <w:rFonts w:ascii="Segoe UI Emoji" w:hAnsi="Segoe UI Emoji"/>
          <w:color w:val="404040"/>
          <w:szCs w:val="21"/>
        </w:rPr>
        <w:t>2020</w:t>
      </w:r>
      <w:r w:rsidR="00302611" w:rsidRPr="00D00258">
        <w:rPr>
          <w:rFonts w:ascii="Segoe UI Emoji" w:hAnsi="Segoe UI Emoji"/>
          <w:color w:val="404040"/>
          <w:szCs w:val="21"/>
        </w:rPr>
        <w:t>年</w:t>
      </w:r>
      <w:r w:rsidR="00302611" w:rsidRPr="00D00258">
        <w:rPr>
          <w:rFonts w:ascii="Segoe UI Emoji" w:hAnsi="Segoe UI Emoji"/>
          <w:color w:val="404040"/>
          <w:szCs w:val="21"/>
        </w:rPr>
        <w:t>12</w:t>
      </w:r>
      <w:r w:rsidR="00302611" w:rsidRPr="00D00258">
        <w:rPr>
          <w:rFonts w:ascii="Segoe UI Emoji" w:hAnsi="Segoe UI Emoji"/>
          <w:color w:val="404040"/>
          <w:szCs w:val="21"/>
        </w:rPr>
        <w:t>月</w:t>
      </w:r>
      <w:r w:rsidR="00302611" w:rsidRPr="00D00258">
        <w:rPr>
          <w:rFonts w:ascii="Segoe UI Emoji" w:hAnsi="Segoe UI Emoji"/>
          <w:color w:val="404040"/>
          <w:szCs w:val="21"/>
        </w:rPr>
        <w:t>30</w:t>
      </w:r>
      <w:r w:rsidR="00302611" w:rsidRPr="00D00258">
        <w:rPr>
          <w:rFonts w:ascii="Segoe UI Emoji" w:hAnsi="Segoe UI Emoji"/>
          <w:color w:val="404040"/>
          <w:szCs w:val="21"/>
        </w:rPr>
        <w:t>日，</w:t>
      </w:r>
      <w:r w:rsidR="00302611" w:rsidRPr="00D00258">
        <w:rPr>
          <w:rFonts w:ascii="Segoe UI Emoji" w:hAnsi="Segoe UI Emoji"/>
          <w:color w:val="404040"/>
          <w:szCs w:val="21"/>
        </w:rPr>
        <w:t>“</w:t>
      </w:r>
      <w:r w:rsidR="00302611" w:rsidRPr="00D00258">
        <w:rPr>
          <w:rFonts w:ascii="Segoe UI Emoji" w:hAnsi="Segoe UI Emoji"/>
          <w:color w:val="404040"/>
          <w:szCs w:val="21"/>
        </w:rPr>
        <w:t>集成电路科学与工程</w:t>
      </w:r>
      <w:r w:rsidR="00302611" w:rsidRPr="00D00258">
        <w:rPr>
          <w:rFonts w:ascii="Segoe UI Emoji" w:hAnsi="Segoe UI Emoji"/>
          <w:color w:val="404040"/>
          <w:szCs w:val="21"/>
        </w:rPr>
        <w:t>”</w:t>
      </w:r>
      <w:r w:rsidR="00302611" w:rsidRPr="00D00258">
        <w:rPr>
          <w:rFonts w:ascii="Segoe UI Emoji" w:hAnsi="Segoe UI Emoji"/>
          <w:color w:val="404040"/>
          <w:szCs w:val="21"/>
        </w:rPr>
        <w:t>正式成为一级学科</w:t>
      </w:r>
      <w:r w:rsidR="00302611" w:rsidRPr="00D00258">
        <w:rPr>
          <w:rFonts w:ascii="Segoe UI Emoji" w:hAnsi="Segoe UI Emoji"/>
          <w:color w:val="404040"/>
          <w:szCs w:val="21"/>
        </w:rPr>
        <w:t>,</w:t>
      </w:r>
      <w:r w:rsidR="00302611" w:rsidRPr="00D00258">
        <w:rPr>
          <w:rFonts w:ascii="Segoe UI Emoji" w:hAnsi="Segoe UI Emoji"/>
          <w:color w:val="404040"/>
          <w:szCs w:val="21"/>
        </w:rPr>
        <w:t>属于我国新设的第</w:t>
      </w:r>
      <w:r w:rsidR="00302611" w:rsidRPr="00D00258">
        <w:rPr>
          <w:rFonts w:ascii="Segoe UI Emoji" w:hAnsi="Segoe UI Emoji"/>
          <w:color w:val="404040"/>
          <w:szCs w:val="21"/>
        </w:rPr>
        <w:t>14</w:t>
      </w:r>
      <w:r w:rsidR="00302611" w:rsidRPr="00D00258">
        <w:rPr>
          <w:rFonts w:ascii="Segoe UI Emoji" w:hAnsi="Segoe UI Emoji"/>
          <w:color w:val="404040"/>
          <w:szCs w:val="21"/>
        </w:rPr>
        <w:t>个学科门类</w:t>
      </w:r>
      <w:r w:rsidR="00302611" w:rsidRPr="00D00258">
        <w:rPr>
          <w:rFonts w:ascii="Segoe UI Emoji" w:hAnsi="Segoe UI Emoji"/>
          <w:color w:val="404040"/>
          <w:szCs w:val="21"/>
        </w:rPr>
        <w:t>“</w:t>
      </w:r>
      <w:r w:rsidR="00302611" w:rsidRPr="00D00258">
        <w:rPr>
          <w:rFonts w:ascii="Segoe UI Emoji" w:hAnsi="Segoe UI Emoji"/>
          <w:color w:val="404040"/>
          <w:szCs w:val="21"/>
        </w:rPr>
        <w:t>交叉学科</w:t>
      </w:r>
      <w:r w:rsidR="00302611" w:rsidRPr="00D00258">
        <w:rPr>
          <w:rFonts w:ascii="Segoe UI Emoji" w:hAnsi="Segoe UI Emoji"/>
          <w:color w:val="404040"/>
          <w:szCs w:val="21"/>
        </w:rPr>
        <w:t>”</w:t>
      </w:r>
      <w:r w:rsidR="00302611" w:rsidRPr="00D00258">
        <w:rPr>
          <w:rFonts w:ascii="Segoe UI Emoji" w:hAnsi="Segoe UI Emoji"/>
          <w:color w:val="404040"/>
          <w:szCs w:val="21"/>
        </w:rPr>
        <w:t>之下，成为了一个新工科专业，因而也对本专业的</w:t>
      </w:r>
      <w:r w:rsidR="009B7ECE" w:rsidRPr="00D00258">
        <w:rPr>
          <w:rFonts w:ascii="Segoe UI Emoji" w:hAnsi="Segoe UI Emoji" w:hint="eastAsia"/>
          <w:color w:val="404040"/>
          <w:szCs w:val="21"/>
        </w:rPr>
        <w:t>本科</w:t>
      </w:r>
      <w:r w:rsidR="00302611" w:rsidRPr="00D00258">
        <w:rPr>
          <w:rFonts w:ascii="Segoe UI Emoji" w:hAnsi="Segoe UI Emoji"/>
          <w:color w:val="404040"/>
          <w:szCs w:val="21"/>
        </w:rPr>
        <w:t>教学实践环节提出了新的要求。</w:t>
      </w:r>
      <w:r w:rsidR="003811A9" w:rsidRPr="00D00258">
        <w:rPr>
          <w:szCs w:val="21"/>
        </w:rPr>
        <w:t>新工科背景下的工程教育秩序更加强调实践、结果的价值和意义</w:t>
      </w:r>
      <w:r w:rsidR="008673CA" w:rsidRPr="00D00258">
        <w:rPr>
          <w:rFonts w:hint="eastAsia"/>
          <w:szCs w:val="21"/>
        </w:rPr>
        <w:t>[</w:t>
      </w:r>
      <w:r w:rsidR="008673CA" w:rsidRPr="00D00258">
        <w:rPr>
          <w:szCs w:val="21"/>
        </w:rPr>
        <w:t>3]</w:t>
      </w:r>
      <w:r w:rsidR="003811A9" w:rsidRPr="00D00258">
        <w:rPr>
          <w:rFonts w:hint="eastAsia"/>
          <w:szCs w:val="21"/>
        </w:rPr>
        <w:t>。</w:t>
      </w:r>
      <w:r w:rsidR="003811A9" w:rsidRPr="00D00258">
        <w:rPr>
          <w:rFonts w:ascii="Segoe UI Emoji" w:hAnsi="Segoe UI Emoji"/>
          <w:color w:val="404040"/>
          <w:szCs w:val="21"/>
        </w:rPr>
        <w:t>与传统工科相比，</w:t>
      </w:r>
      <w:r w:rsidR="003811A9" w:rsidRPr="00D00258">
        <w:rPr>
          <w:rFonts w:ascii="Segoe UI Emoji" w:hAnsi="Segoe UI Emoji" w:hint="eastAsia"/>
          <w:color w:val="404040"/>
          <w:szCs w:val="21"/>
        </w:rPr>
        <w:t>新工科</w:t>
      </w:r>
      <w:r w:rsidR="00302611" w:rsidRPr="00D00258">
        <w:rPr>
          <w:rFonts w:ascii="Segoe UI Emoji" w:hAnsi="Segoe UI Emoji"/>
          <w:color w:val="404040"/>
          <w:szCs w:val="21"/>
        </w:rPr>
        <w:t>更注重教学环节与真实工程环境的贴近性</w:t>
      </w:r>
      <w:r w:rsidR="003811A9" w:rsidRPr="00D00258">
        <w:rPr>
          <w:rFonts w:ascii="Segoe UI Emoji" w:hAnsi="Segoe UI Emoji" w:hint="eastAsia"/>
          <w:color w:val="404040"/>
          <w:szCs w:val="21"/>
        </w:rPr>
        <w:t>，</w:t>
      </w:r>
      <w:r w:rsidR="00302611" w:rsidRPr="00D00258">
        <w:rPr>
          <w:rFonts w:ascii="Segoe UI Emoji" w:hAnsi="Segoe UI Emoji"/>
          <w:color w:val="404040"/>
          <w:szCs w:val="21"/>
        </w:rPr>
        <w:t>尤其集成电路是一门实践性非常强的学科，需要更紧密的校企合作和产教融合。同时，从国家层面来讲，打破美国的封锁，实现</w:t>
      </w:r>
      <w:r w:rsidR="00302611" w:rsidRPr="00D00258">
        <w:rPr>
          <w:rFonts w:ascii="Segoe UI Emoji" w:hAnsi="Segoe UI Emoji"/>
          <w:color w:val="404040"/>
          <w:szCs w:val="21"/>
        </w:rPr>
        <w:t>“</w:t>
      </w:r>
      <w:r w:rsidR="00302611" w:rsidRPr="00D00258">
        <w:rPr>
          <w:rFonts w:ascii="Segoe UI Emoji" w:hAnsi="Segoe UI Emoji"/>
          <w:color w:val="404040"/>
          <w:szCs w:val="21"/>
        </w:rPr>
        <w:t>芯片自主</w:t>
      </w:r>
      <w:r w:rsidR="00302611" w:rsidRPr="00D00258">
        <w:rPr>
          <w:rFonts w:ascii="Segoe UI Emoji" w:hAnsi="Segoe UI Emoji"/>
          <w:color w:val="404040"/>
          <w:szCs w:val="21"/>
        </w:rPr>
        <w:t>”</w:t>
      </w:r>
      <w:r w:rsidR="00302611" w:rsidRPr="00D00258">
        <w:rPr>
          <w:rFonts w:ascii="Segoe UI Emoji" w:hAnsi="Segoe UI Emoji"/>
          <w:color w:val="404040"/>
          <w:szCs w:val="21"/>
        </w:rPr>
        <w:t>，突破</w:t>
      </w:r>
      <w:r w:rsidR="00302611" w:rsidRPr="00D00258">
        <w:rPr>
          <w:rFonts w:ascii="Segoe UI Emoji" w:hAnsi="Segoe UI Emoji"/>
          <w:color w:val="404040"/>
          <w:szCs w:val="21"/>
        </w:rPr>
        <w:t>“</w:t>
      </w:r>
      <w:r w:rsidR="00302611" w:rsidRPr="00D00258">
        <w:rPr>
          <w:rFonts w:ascii="Segoe UI Emoji" w:hAnsi="Segoe UI Emoji"/>
          <w:color w:val="404040"/>
          <w:szCs w:val="21"/>
        </w:rPr>
        <w:t>卡脖子</w:t>
      </w:r>
      <w:r w:rsidR="00302611" w:rsidRPr="00D00258">
        <w:rPr>
          <w:rFonts w:ascii="Segoe UI Emoji" w:hAnsi="Segoe UI Emoji"/>
          <w:color w:val="404040"/>
          <w:szCs w:val="21"/>
        </w:rPr>
        <w:t>”</w:t>
      </w:r>
      <w:r w:rsidR="00302611" w:rsidRPr="00D00258">
        <w:rPr>
          <w:rFonts w:ascii="Segoe UI Emoji" w:hAnsi="Segoe UI Emoji"/>
          <w:color w:val="404040"/>
          <w:szCs w:val="21"/>
        </w:rPr>
        <w:t>问题，就需要各大高校培养极具创新能力的人才，创新意识创新能力的培养也将会越来越成为高校集成电路实践</w:t>
      </w:r>
      <w:r w:rsidR="001A2CE1" w:rsidRPr="00D00258">
        <w:rPr>
          <w:rFonts w:ascii="Segoe UI Emoji" w:hAnsi="Segoe UI Emoji" w:hint="eastAsia"/>
          <w:color w:val="404040"/>
          <w:szCs w:val="21"/>
        </w:rPr>
        <w:t>实验</w:t>
      </w:r>
      <w:r w:rsidR="00302611" w:rsidRPr="00D00258">
        <w:rPr>
          <w:rFonts w:ascii="Segoe UI Emoji" w:hAnsi="Segoe UI Emoji"/>
          <w:color w:val="404040"/>
          <w:szCs w:val="21"/>
        </w:rPr>
        <w:t>课程的重中之重。</w:t>
      </w:r>
    </w:p>
    <w:p w14:paraId="2760AD4A" w14:textId="0390C593" w:rsidR="00794F6B" w:rsidRPr="00D00258" w:rsidRDefault="00302611" w:rsidP="00D00258">
      <w:pPr>
        <w:spacing w:before="240" w:line="360" w:lineRule="exact"/>
        <w:rPr>
          <w:rFonts w:ascii="Segoe UI Emoji" w:hAnsi="Segoe UI Emoji"/>
          <w:color w:val="404040"/>
          <w:szCs w:val="21"/>
        </w:rPr>
      </w:pPr>
      <w:r w:rsidRPr="00D00258">
        <w:rPr>
          <w:rFonts w:ascii="Segoe UI Emoji" w:hAnsi="Segoe UI Emoji"/>
          <w:color w:val="404040"/>
          <w:szCs w:val="21"/>
        </w:rPr>
        <w:t xml:space="preserve">   </w:t>
      </w:r>
      <w:r w:rsidRPr="00D00258">
        <w:rPr>
          <w:rFonts w:ascii="Segoe UI Emoji" w:hAnsi="Segoe UI Emoji"/>
          <w:color w:val="404040"/>
          <w:szCs w:val="21"/>
        </w:rPr>
        <w:t>综上，今后我国集成电路专业培养的趋势必然是</w:t>
      </w:r>
      <w:r w:rsidRPr="00D00258">
        <w:rPr>
          <w:rFonts w:ascii="Segoe UI Emoji" w:hAnsi="Segoe UI Emoji"/>
          <w:color w:val="404040"/>
          <w:szCs w:val="21"/>
        </w:rPr>
        <w:t>“</w:t>
      </w:r>
      <w:r w:rsidRPr="00D00258">
        <w:rPr>
          <w:rFonts w:ascii="Segoe UI Emoji" w:hAnsi="Segoe UI Emoji"/>
          <w:color w:val="404040"/>
          <w:szCs w:val="21"/>
        </w:rPr>
        <w:t>产教融合、创新为先</w:t>
      </w:r>
      <w:r w:rsidRPr="00D00258">
        <w:rPr>
          <w:rFonts w:ascii="Segoe UI Emoji" w:hAnsi="Segoe UI Emoji"/>
          <w:color w:val="404040"/>
          <w:szCs w:val="21"/>
        </w:rPr>
        <w:t>”</w:t>
      </w:r>
      <w:r w:rsidRPr="00D00258">
        <w:rPr>
          <w:rFonts w:ascii="Segoe UI Emoji" w:hAnsi="Segoe UI Emoji"/>
          <w:color w:val="404040"/>
          <w:szCs w:val="21"/>
        </w:rPr>
        <w:t>，这样才可以为集成电路行业培养更加卓越的工程技术人才，满足国家集成电路行业蓬勃发展的人才需求。</w:t>
      </w:r>
    </w:p>
    <w:p w14:paraId="6C03CAB6" w14:textId="2D39A08B" w:rsidR="00CF7F61" w:rsidRPr="00F763E9" w:rsidRDefault="00647BBF" w:rsidP="00D00258">
      <w:pPr>
        <w:spacing w:before="240" w:line="360" w:lineRule="exact"/>
        <w:rPr>
          <w:rFonts w:ascii="黑体" w:eastAsia="黑体" w:hAnsi="黑体"/>
          <w:szCs w:val="21"/>
        </w:rPr>
      </w:pPr>
      <w:r w:rsidRPr="00F763E9">
        <w:rPr>
          <w:rFonts w:ascii="黑体" w:eastAsia="黑体" w:hAnsi="黑体" w:hint="eastAsia"/>
          <w:szCs w:val="21"/>
        </w:rPr>
        <w:t>二．</w:t>
      </w:r>
      <w:r w:rsidR="00CF7F61" w:rsidRPr="00F763E9">
        <w:rPr>
          <w:rFonts w:ascii="黑体" w:eastAsia="黑体" w:hAnsi="黑体" w:hint="eastAsia"/>
          <w:szCs w:val="21"/>
        </w:rPr>
        <w:t>课程</w:t>
      </w:r>
      <w:r w:rsidR="009613A7" w:rsidRPr="00F763E9">
        <w:rPr>
          <w:rFonts w:ascii="黑体" w:eastAsia="黑体" w:hAnsi="黑体" w:hint="eastAsia"/>
          <w:szCs w:val="21"/>
        </w:rPr>
        <w:t>背景</w:t>
      </w:r>
      <w:r w:rsidR="00CF7F61" w:rsidRPr="00F763E9">
        <w:rPr>
          <w:rFonts w:ascii="黑体" w:eastAsia="黑体" w:hAnsi="黑体" w:hint="eastAsia"/>
          <w:szCs w:val="21"/>
        </w:rPr>
        <w:t>介绍</w:t>
      </w:r>
    </w:p>
    <w:p w14:paraId="5B9EE6FB" w14:textId="1D7AB056" w:rsidR="009F1258" w:rsidRPr="00D00258" w:rsidRDefault="00794F6B" w:rsidP="00D00258">
      <w:pPr>
        <w:spacing w:before="240" w:line="360" w:lineRule="exact"/>
        <w:ind w:firstLineChars="200" w:firstLine="420"/>
        <w:rPr>
          <w:szCs w:val="21"/>
        </w:rPr>
      </w:pPr>
      <w:r w:rsidRPr="00D00258">
        <w:rPr>
          <w:rFonts w:hint="eastAsia"/>
          <w:szCs w:val="21"/>
        </w:rPr>
        <w:t>《模拟集成电路专题实验》是西安交通大学微电子</w:t>
      </w:r>
      <w:r w:rsidR="009F1258" w:rsidRPr="00D00258">
        <w:rPr>
          <w:rFonts w:hint="eastAsia"/>
          <w:szCs w:val="21"/>
        </w:rPr>
        <w:t>学院为微电子</w:t>
      </w:r>
      <w:r w:rsidRPr="00D00258">
        <w:rPr>
          <w:rFonts w:hint="eastAsia"/>
          <w:szCs w:val="21"/>
        </w:rPr>
        <w:t>科学与工程专业本科三</w:t>
      </w:r>
      <w:r w:rsidRPr="00D00258">
        <w:rPr>
          <w:rFonts w:hint="eastAsia"/>
          <w:szCs w:val="21"/>
        </w:rPr>
        <w:lastRenderedPageBreak/>
        <w:t>年级</w:t>
      </w:r>
      <w:r w:rsidR="009F1258" w:rsidRPr="00D00258">
        <w:rPr>
          <w:rFonts w:hint="eastAsia"/>
          <w:szCs w:val="21"/>
        </w:rPr>
        <w:t>学生</w:t>
      </w:r>
      <w:r w:rsidRPr="00D00258">
        <w:rPr>
          <w:rFonts w:hint="eastAsia"/>
          <w:szCs w:val="21"/>
        </w:rPr>
        <w:t>开设的</w:t>
      </w:r>
      <w:r w:rsidR="001A2CE1" w:rsidRPr="00D00258">
        <w:rPr>
          <w:rFonts w:hint="eastAsia"/>
          <w:szCs w:val="21"/>
        </w:rPr>
        <w:t>实验</w:t>
      </w:r>
      <w:r w:rsidRPr="00D00258">
        <w:rPr>
          <w:rFonts w:hint="eastAsia"/>
          <w:szCs w:val="21"/>
        </w:rPr>
        <w:t>课程</w:t>
      </w:r>
      <w:r w:rsidR="009F1258" w:rsidRPr="00D00258">
        <w:rPr>
          <w:rFonts w:hint="eastAsia"/>
          <w:szCs w:val="21"/>
        </w:rPr>
        <w:t>，是在学习了《模拟集成电路设计》课程后，运用所学知识和</w:t>
      </w:r>
      <w:r w:rsidR="009F1258" w:rsidRPr="00D00258">
        <w:rPr>
          <w:szCs w:val="21"/>
        </w:rPr>
        <w:t xml:space="preserve"> EDA 软件进行模拟电路设计的实践</w:t>
      </w:r>
      <w:r w:rsidR="009F1258" w:rsidRPr="00D00258">
        <w:rPr>
          <w:rFonts w:hint="eastAsia"/>
          <w:szCs w:val="21"/>
        </w:rPr>
        <w:t>环节。本实验结合专业要求和学科发展动态，设置了运算放大器、跨导放大器、带隙基准、过温保护电路</w:t>
      </w:r>
      <w:r w:rsidR="00C64A07" w:rsidRPr="00D00258">
        <w:rPr>
          <w:rFonts w:hint="eastAsia"/>
          <w:szCs w:val="21"/>
        </w:rPr>
        <w:t>和</w:t>
      </w:r>
      <w:r w:rsidR="009F1258" w:rsidRPr="00D00258">
        <w:rPr>
          <w:rFonts w:hint="eastAsia"/>
          <w:szCs w:val="21"/>
        </w:rPr>
        <w:t>振荡器等重要模拟电路设计题目，要求学生选做其中一个。这些题目具有重要的实用价值，其中部分题目难度较大</w:t>
      </w:r>
      <w:r w:rsidR="003C4EBC" w:rsidRPr="00D00258">
        <w:rPr>
          <w:rFonts w:hint="eastAsia"/>
          <w:szCs w:val="21"/>
        </w:rPr>
        <w:t>。</w:t>
      </w:r>
      <w:r w:rsidR="009F1258" w:rsidRPr="00D00258">
        <w:rPr>
          <w:rFonts w:hint="eastAsia"/>
          <w:szCs w:val="21"/>
        </w:rPr>
        <w:t>本课程的主要任务是通过实验教学，复习巩固模拟集成电路课程所学理论知识，在一定的工艺模型基础上，完成一个基本功能单元的电路结构设计、参数手工估算和电路仿真验证，并根据指标间的折衷关系，对重点指标进行优化，掌握电路分析与设计的基本方法，加深对运放、带隙基准、反馈、稳定性、功耗等相关知识点的理解，培养学生分析问题解决问题的能力，并培养学生的创新意识，使得学生具备从事模拟集成电路设计工作的基本能力。</w:t>
      </w:r>
    </w:p>
    <w:p w14:paraId="73F693D7" w14:textId="1A15F477" w:rsidR="00D960C9" w:rsidRPr="00D00258" w:rsidRDefault="00D960C9" w:rsidP="00D00258">
      <w:pPr>
        <w:spacing w:before="240" w:line="360" w:lineRule="exact"/>
        <w:ind w:firstLineChars="200" w:firstLine="420"/>
        <w:rPr>
          <w:szCs w:val="21"/>
        </w:rPr>
      </w:pPr>
      <w:r w:rsidRPr="00D00258">
        <w:rPr>
          <w:rFonts w:hint="eastAsia"/>
          <w:szCs w:val="21"/>
        </w:rPr>
        <w:t>如何基于本门课程，探索产教融合的教育机制，是本次教育改革的主要目标。</w:t>
      </w:r>
    </w:p>
    <w:p w14:paraId="01B677FA" w14:textId="6E6B7DB4" w:rsidR="003C4EBC" w:rsidRPr="00F763E9" w:rsidRDefault="00647BBF" w:rsidP="00D00258">
      <w:pPr>
        <w:spacing w:before="240" w:line="360" w:lineRule="exact"/>
        <w:rPr>
          <w:rFonts w:ascii="黑体" w:eastAsia="黑体" w:hAnsi="黑体"/>
          <w:szCs w:val="21"/>
        </w:rPr>
      </w:pPr>
      <w:r w:rsidRPr="00F763E9">
        <w:rPr>
          <w:rFonts w:ascii="黑体" w:eastAsia="黑体" w:hAnsi="黑体" w:hint="eastAsia"/>
          <w:szCs w:val="21"/>
        </w:rPr>
        <w:t>三．</w:t>
      </w:r>
      <w:r w:rsidR="009613A7" w:rsidRPr="00F763E9">
        <w:rPr>
          <w:rFonts w:ascii="黑体" w:eastAsia="黑体" w:hAnsi="黑体" w:hint="eastAsia"/>
          <w:szCs w:val="21"/>
        </w:rPr>
        <w:t>课程改革</w:t>
      </w:r>
      <w:r w:rsidR="003C4EBC" w:rsidRPr="00F763E9">
        <w:rPr>
          <w:rFonts w:ascii="黑体" w:eastAsia="黑体" w:hAnsi="黑体" w:hint="eastAsia"/>
          <w:szCs w:val="21"/>
        </w:rPr>
        <w:t>内容</w:t>
      </w:r>
    </w:p>
    <w:p w14:paraId="5452A0B4" w14:textId="3A466820" w:rsidR="009F1258" w:rsidRPr="00D00258" w:rsidRDefault="00C64A07" w:rsidP="00D00258">
      <w:pPr>
        <w:spacing w:before="240" w:line="360" w:lineRule="exact"/>
        <w:rPr>
          <w:szCs w:val="21"/>
        </w:rPr>
      </w:pPr>
      <w:r w:rsidRPr="00D00258">
        <w:rPr>
          <w:szCs w:val="21"/>
        </w:rPr>
        <w:t xml:space="preserve"> </w:t>
      </w:r>
      <w:r w:rsidR="003C4EBC" w:rsidRPr="00D00258">
        <w:rPr>
          <w:szCs w:val="21"/>
        </w:rPr>
        <w:t xml:space="preserve">  </w:t>
      </w:r>
      <w:r w:rsidRPr="00D00258">
        <w:rPr>
          <w:rFonts w:hint="eastAsia"/>
          <w:szCs w:val="21"/>
        </w:rPr>
        <w:t>从以往的教学经验来看，</w:t>
      </w:r>
      <w:r w:rsidR="003C4EBC" w:rsidRPr="00D00258">
        <w:rPr>
          <w:rFonts w:hint="eastAsia"/>
          <w:szCs w:val="21"/>
        </w:rPr>
        <w:t>本门课程存在一个明显的问题，即</w:t>
      </w:r>
      <w:r w:rsidRPr="00D00258">
        <w:rPr>
          <w:rFonts w:hint="eastAsia"/>
          <w:szCs w:val="21"/>
        </w:rPr>
        <w:t>学生的创新积极性并不是很高，</w:t>
      </w:r>
      <w:r w:rsidR="003C4EBC" w:rsidRPr="00D00258">
        <w:rPr>
          <w:rFonts w:hint="eastAsia"/>
          <w:szCs w:val="21"/>
        </w:rPr>
        <w:t>大家还主要满足于按照实验手册来完成实验。</w:t>
      </w:r>
      <w:r w:rsidRPr="00D00258">
        <w:rPr>
          <w:rFonts w:hint="eastAsia"/>
          <w:szCs w:val="21"/>
        </w:rPr>
        <w:t>如何激发学生的创新思维，是本门课程改革需要解决的主要问题之一。</w:t>
      </w:r>
    </w:p>
    <w:p w14:paraId="71EB4E0F" w14:textId="0BED002B" w:rsidR="009F1258" w:rsidRPr="00D00258" w:rsidRDefault="003C4EBC" w:rsidP="00D00258">
      <w:pPr>
        <w:spacing w:before="240" w:line="360" w:lineRule="exact"/>
        <w:rPr>
          <w:szCs w:val="21"/>
        </w:rPr>
      </w:pPr>
      <w:r w:rsidRPr="00D00258">
        <w:rPr>
          <w:rFonts w:hint="eastAsia"/>
          <w:szCs w:val="21"/>
        </w:rPr>
        <w:t xml:space="preserve"> </w:t>
      </w:r>
      <w:r w:rsidRPr="00D00258">
        <w:rPr>
          <w:szCs w:val="21"/>
        </w:rPr>
        <w:t xml:space="preserve">  </w:t>
      </w:r>
      <w:r w:rsidR="00D960C9" w:rsidRPr="00D00258">
        <w:rPr>
          <w:rFonts w:hint="eastAsia"/>
          <w:szCs w:val="21"/>
        </w:rPr>
        <w:t>基于工程教育认证的O</w:t>
      </w:r>
      <w:r w:rsidR="00D960C9" w:rsidRPr="00D00258">
        <w:rPr>
          <w:szCs w:val="21"/>
        </w:rPr>
        <w:t>BE</w:t>
      </w:r>
      <w:r w:rsidR="00D960C9" w:rsidRPr="00D00258">
        <w:rPr>
          <w:rFonts w:hint="eastAsia"/>
          <w:szCs w:val="21"/>
        </w:rPr>
        <w:t>理念</w:t>
      </w:r>
      <w:r w:rsidR="00CF7F61" w:rsidRPr="00D00258">
        <w:rPr>
          <w:rFonts w:hint="eastAsia"/>
          <w:szCs w:val="21"/>
        </w:rPr>
        <w:t>，</w:t>
      </w:r>
      <w:r w:rsidR="009F1258" w:rsidRPr="00D00258">
        <w:rPr>
          <w:rFonts w:hint="eastAsia"/>
          <w:szCs w:val="21"/>
        </w:rPr>
        <w:t>《模拟集成电路专题实验》课程的改革也主要从人才培养目标的角度出发，</w:t>
      </w:r>
      <w:r w:rsidR="003E27D8" w:rsidRPr="00D00258">
        <w:rPr>
          <w:rFonts w:hint="eastAsia"/>
          <w:szCs w:val="21"/>
        </w:rPr>
        <w:t>针对目前实验课程的现状，主要</w:t>
      </w:r>
      <w:r w:rsidRPr="00D00258">
        <w:rPr>
          <w:rFonts w:hint="eastAsia"/>
          <w:szCs w:val="21"/>
        </w:rPr>
        <w:t>对如何</w:t>
      </w:r>
      <w:r w:rsidR="003E27D8" w:rsidRPr="00D00258">
        <w:rPr>
          <w:rFonts w:hint="eastAsia"/>
          <w:szCs w:val="21"/>
        </w:rPr>
        <w:t>激发学生的创新性和如何培养学生的</w:t>
      </w:r>
      <w:r w:rsidR="001A2CE1" w:rsidRPr="00D00258">
        <w:rPr>
          <w:rFonts w:hint="eastAsia"/>
          <w:szCs w:val="21"/>
        </w:rPr>
        <w:t>工程</w:t>
      </w:r>
      <w:r w:rsidR="003E27D8" w:rsidRPr="00D00258">
        <w:rPr>
          <w:rFonts w:hint="eastAsia"/>
          <w:szCs w:val="21"/>
        </w:rPr>
        <w:t>素养</w:t>
      </w:r>
      <w:r w:rsidRPr="00D00258">
        <w:rPr>
          <w:rFonts w:hint="eastAsia"/>
          <w:szCs w:val="21"/>
        </w:rPr>
        <w:t>进行了探索</w:t>
      </w:r>
      <w:r w:rsidR="00D960C9" w:rsidRPr="00D00258">
        <w:rPr>
          <w:rFonts w:hint="eastAsia"/>
          <w:szCs w:val="21"/>
        </w:rPr>
        <w:t>，目标则是培养可以直接为企业服务的专门人才</w:t>
      </w:r>
      <w:r w:rsidR="003E27D8" w:rsidRPr="00D00258">
        <w:rPr>
          <w:rFonts w:hint="eastAsia"/>
          <w:szCs w:val="21"/>
        </w:rPr>
        <w:t>。</w:t>
      </w:r>
      <w:r w:rsidR="00244959" w:rsidRPr="00D00258">
        <w:rPr>
          <w:rFonts w:hint="eastAsia"/>
          <w:szCs w:val="21"/>
        </w:rPr>
        <w:t>下面介绍下课程改革的</w:t>
      </w:r>
      <w:r w:rsidR="003E27D8" w:rsidRPr="00D00258">
        <w:rPr>
          <w:rFonts w:hint="eastAsia"/>
          <w:szCs w:val="21"/>
        </w:rPr>
        <w:t>详细内容</w:t>
      </w:r>
      <w:r w:rsidR="00244959" w:rsidRPr="00D00258">
        <w:rPr>
          <w:rFonts w:hint="eastAsia"/>
          <w:szCs w:val="21"/>
        </w:rPr>
        <w:t>。</w:t>
      </w:r>
    </w:p>
    <w:p w14:paraId="42A70B1B" w14:textId="05CE0A1B" w:rsidR="00CF7F61" w:rsidRPr="00D00258" w:rsidRDefault="00302611" w:rsidP="00D00258">
      <w:pPr>
        <w:pStyle w:val="a3"/>
        <w:numPr>
          <w:ilvl w:val="0"/>
          <w:numId w:val="3"/>
        </w:numPr>
        <w:spacing w:before="240" w:line="360" w:lineRule="exact"/>
        <w:ind w:firstLineChars="0"/>
        <w:rPr>
          <w:szCs w:val="21"/>
        </w:rPr>
      </w:pPr>
      <w:r w:rsidRPr="00D00258">
        <w:rPr>
          <w:rFonts w:ascii="Segoe UI Emoji" w:hAnsi="Segoe UI Emoji"/>
          <w:color w:val="404040"/>
          <w:szCs w:val="21"/>
        </w:rPr>
        <w:t>建立激发学生创新性的行之有效的课程模式</w:t>
      </w:r>
    </w:p>
    <w:p w14:paraId="70A290C3" w14:textId="7E567D2C" w:rsidR="00302611" w:rsidRPr="00D00258" w:rsidRDefault="002E15D2" w:rsidP="00D00258">
      <w:pPr>
        <w:spacing w:before="240" w:line="360" w:lineRule="exact"/>
        <w:ind w:firstLineChars="200" w:firstLine="420"/>
        <w:rPr>
          <w:szCs w:val="21"/>
        </w:rPr>
      </w:pPr>
      <w:r w:rsidRPr="00D00258">
        <w:rPr>
          <w:rFonts w:hint="eastAsia"/>
          <w:szCs w:val="21"/>
        </w:rPr>
        <w:t>目前集成电路成为了卡脖子问题。</w:t>
      </w:r>
      <w:r w:rsidRPr="00D00258">
        <w:rPr>
          <w:szCs w:val="21"/>
        </w:rPr>
        <w:t>突破“卡脖子”问题</w:t>
      </w:r>
      <w:r w:rsidRPr="00D00258">
        <w:rPr>
          <w:rFonts w:hint="eastAsia"/>
          <w:szCs w:val="21"/>
        </w:rPr>
        <w:t>，自主创新必不可少</w:t>
      </w:r>
      <w:r w:rsidR="00334CA5" w:rsidRPr="00D00258">
        <w:rPr>
          <w:rFonts w:hint="eastAsia"/>
          <w:szCs w:val="21"/>
        </w:rPr>
        <w:t>，</w:t>
      </w:r>
      <w:r w:rsidRPr="00D00258">
        <w:rPr>
          <w:rFonts w:hint="eastAsia"/>
          <w:szCs w:val="21"/>
        </w:rPr>
        <w:t>培养学生的创新能力也迫在眉睫。如何更好的培养学生进行模拟集成电路设计，是本门课程的主要任务。学生在实验课程中，经常知其然，不知其所以然。课程需要调动学生的创新积极性。</w:t>
      </w:r>
      <w:r w:rsidR="00302611" w:rsidRPr="00D00258">
        <w:rPr>
          <w:rFonts w:ascii="Segoe UI Emoji" w:hAnsi="Segoe UI Emoji" w:hint="eastAsia"/>
          <w:color w:val="404040"/>
          <w:szCs w:val="21"/>
        </w:rPr>
        <w:t>《模拟集成电路设计专题实验》课程一贯重视学生的创新能力的培养，但是仅仅在课程分数的驱动下勇于进行创新的同学并不多。为了更好的激发大家进行设计创新的主观能动性，将课程与集成电路赛事相结合，将课程形式从实验室拓展到赛场，利用竞赛来充分调动学生进行电路设计创新的积极性，并对这一过程中出现的问题和教学方法进行分析和研究，建立</w:t>
      </w:r>
      <w:r w:rsidR="00D960C9" w:rsidRPr="00D00258">
        <w:rPr>
          <w:rFonts w:ascii="Segoe UI Emoji" w:hAnsi="Segoe UI Emoji" w:hint="eastAsia"/>
          <w:color w:val="404040"/>
          <w:szCs w:val="21"/>
        </w:rPr>
        <w:t>了</w:t>
      </w:r>
      <w:r w:rsidR="00302611" w:rsidRPr="00D00258">
        <w:rPr>
          <w:rFonts w:ascii="Segoe UI Emoji" w:hAnsi="Segoe UI Emoji" w:hint="eastAsia"/>
          <w:color w:val="404040"/>
          <w:szCs w:val="21"/>
        </w:rPr>
        <w:t>一套行之有效的激发学生创新性的课程模式，</w:t>
      </w:r>
      <w:r w:rsidR="00302611" w:rsidRPr="00D00258">
        <w:rPr>
          <w:rFonts w:hint="eastAsia"/>
          <w:szCs w:val="21"/>
        </w:rPr>
        <w:t>对于可以很好掌握课内知识的学有余力的同学提供发展其才能的平台。</w:t>
      </w:r>
    </w:p>
    <w:p w14:paraId="569000E7" w14:textId="474BDD4B" w:rsidR="002E15D2" w:rsidRPr="00D00258" w:rsidRDefault="00302611" w:rsidP="00D00258">
      <w:pPr>
        <w:spacing w:before="240" w:line="360" w:lineRule="exact"/>
        <w:ind w:firstLineChars="200" w:firstLine="420"/>
        <w:rPr>
          <w:szCs w:val="21"/>
        </w:rPr>
      </w:pPr>
      <w:r w:rsidRPr="00D00258">
        <w:rPr>
          <w:rFonts w:hint="eastAsia"/>
          <w:szCs w:val="21"/>
        </w:rPr>
        <w:t xml:space="preserve"> </w:t>
      </w:r>
      <w:r w:rsidR="002E15D2" w:rsidRPr="00D00258">
        <w:rPr>
          <w:rFonts w:hint="eastAsia"/>
          <w:szCs w:val="21"/>
        </w:rPr>
        <w:t>“全国大学生集成电路创新创业大赛”是工业和信息化部人才交流中心为贯彻落实国家集成电路发展战略重要部署，服务我国集成电路产业发展大局，创新集成电路产业人才培养模式，为集成电路产业提供大批优秀的后备人才而举办的全国性赛事，其中模拟与混合信号电路赛道的竞赛题目与《模拟集成电路专题实验》课程的吻合度较高。</w:t>
      </w:r>
      <w:r w:rsidRPr="00D00258">
        <w:rPr>
          <w:rFonts w:hint="eastAsia"/>
          <w:szCs w:val="21"/>
        </w:rPr>
        <w:t>除此之外，西安交通大学微电子学院与青岛信芯微电子科技股份有限公司联合</w:t>
      </w:r>
      <w:r w:rsidRPr="00D00258">
        <w:rPr>
          <w:szCs w:val="21"/>
        </w:rPr>
        <w:t>举办</w:t>
      </w:r>
      <w:r w:rsidR="003C4EBC" w:rsidRPr="00D00258">
        <w:rPr>
          <w:rFonts w:hint="eastAsia"/>
          <w:szCs w:val="21"/>
        </w:rPr>
        <w:t>的</w:t>
      </w:r>
      <w:r w:rsidRPr="00D00258">
        <w:rPr>
          <w:szCs w:val="21"/>
        </w:rPr>
        <w:t>“信芯杯”集成电路设计大赛，</w:t>
      </w:r>
      <w:r w:rsidR="003C4EBC" w:rsidRPr="00D00258">
        <w:rPr>
          <w:rFonts w:hint="eastAsia"/>
          <w:szCs w:val="21"/>
        </w:rPr>
        <w:t>其</w:t>
      </w:r>
      <w:r w:rsidRPr="00D00258">
        <w:rPr>
          <w:rFonts w:hint="eastAsia"/>
          <w:szCs w:val="21"/>
        </w:rPr>
        <w:t>比赛题目也</w:t>
      </w:r>
      <w:r w:rsidR="003E27D8" w:rsidRPr="00D00258">
        <w:rPr>
          <w:rFonts w:hint="eastAsia"/>
          <w:szCs w:val="21"/>
        </w:rPr>
        <w:t>与</w:t>
      </w:r>
      <w:r w:rsidRPr="00D00258">
        <w:rPr>
          <w:rFonts w:hint="eastAsia"/>
          <w:szCs w:val="21"/>
        </w:rPr>
        <w:t>《模拟集成电路专题实验》课程的</w:t>
      </w:r>
      <w:r w:rsidR="003E27D8" w:rsidRPr="00D00258">
        <w:rPr>
          <w:rFonts w:hint="eastAsia"/>
          <w:szCs w:val="21"/>
        </w:rPr>
        <w:t>题目比较契合</w:t>
      </w:r>
      <w:r w:rsidRPr="00D00258">
        <w:rPr>
          <w:szCs w:val="21"/>
        </w:rPr>
        <w:t>。</w:t>
      </w:r>
      <w:r w:rsidR="002E15D2" w:rsidRPr="00D00258">
        <w:rPr>
          <w:rFonts w:hint="eastAsia"/>
          <w:szCs w:val="21"/>
        </w:rPr>
        <w:t>一门好的实验课，应</w:t>
      </w:r>
      <w:r w:rsidR="002E15D2" w:rsidRPr="00D00258">
        <w:rPr>
          <w:rFonts w:hint="eastAsia"/>
          <w:szCs w:val="21"/>
        </w:rPr>
        <w:lastRenderedPageBreak/>
        <w:t>该是“有底无顶“。首先是应该托底，即每个人都可以在课堂上获得最基本的知识</w:t>
      </w:r>
      <w:r w:rsidR="003E27D8" w:rsidRPr="00D00258">
        <w:rPr>
          <w:rFonts w:hint="eastAsia"/>
          <w:szCs w:val="21"/>
        </w:rPr>
        <w:t>和专业素养</w:t>
      </w:r>
      <w:r w:rsidR="002E15D2" w:rsidRPr="00D00258">
        <w:rPr>
          <w:rFonts w:hint="eastAsia"/>
          <w:szCs w:val="21"/>
        </w:rPr>
        <w:t>。另外，也需要给学有余力的同学提供更广阔的发挥空间。在往年的课程中，实验指导老师也会动员大家进行创新设计，但是效果甚微。借助“全国大学生集成电路创新创业大赛”等一系列重要赛事，将学生锻炼实践能力的空间从课堂拓展至赛场，大大激发</w:t>
      </w:r>
      <w:r w:rsidR="003E27D8" w:rsidRPr="00D00258">
        <w:rPr>
          <w:rFonts w:hint="eastAsia"/>
          <w:szCs w:val="21"/>
        </w:rPr>
        <w:t>了</w:t>
      </w:r>
      <w:r w:rsidR="002E15D2" w:rsidRPr="00D00258">
        <w:rPr>
          <w:rFonts w:hint="eastAsia"/>
          <w:szCs w:val="21"/>
        </w:rPr>
        <w:t>学生的学习能动性。</w:t>
      </w:r>
    </w:p>
    <w:p w14:paraId="58708FEC" w14:textId="77777777" w:rsidR="00D960C9" w:rsidRPr="00D00258" w:rsidRDefault="003E27D8" w:rsidP="00D00258">
      <w:pPr>
        <w:spacing w:before="240" w:line="360" w:lineRule="exact"/>
        <w:rPr>
          <w:rFonts w:ascii="Segoe UI Emoji" w:hAnsi="Segoe UI Emoji"/>
          <w:color w:val="404040"/>
          <w:szCs w:val="21"/>
        </w:rPr>
      </w:pPr>
      <w:r w:rsidRPr="00D00258">
        <w:rPr>
          <w:rFonts w:ascii="Segoe UI Emoji" w:hAnsi="Segoe UI Emoji" w:hint="eastAsia"/>
          <w:color w:val="404040"/>
          <w:szCs w:val="21"/>
        </w:rPr>
        <w:t>将课程与竞赛题目有机结合，并给相关学生提供充分的技术指导，以赛促学，根据竞赛赛程适当调节教学节奏，并实时动态跟踪调研学生的学习效果；并借助网络手段将讨论教学从课堂扩展至课外；最后研究完善成果导向的实践考核方法，通过严谨的验收和实验报告的评阅与竞赛的评审机制相结合来评价学生的学习效果。</w:t>
      </w:r>
    </w:p>
    <w:p w14:paraId="35C7C121" w14:textId="4B4843F2" w:rsidR="003E27D8" w:rsidRPr="00D00258" w:rsidRDefault="003E27D8" w:rsidP="00D00258">
      <w:pPr>
        <w:spacing w:before="240" w:line="360" w:lineRule="exact"/>
        <w:ind w:firstLineChars="200" w:firstLine="420"/>
        <w:rPr>
          <w:rFonts w:ascii="Segoe UI Emoji" w:hAnsi="Segoe UI Emoji"/>
          <w:color w:val="404040"/>
          <w:szCs w:val="21"/>
        </w:rPr>
      </w:pPr>
      <w:r w:rsidRPr="00D00258">
        <w:rPr>
          <w:rFonts w:ascii="Segoe UI Emoji" w:hAnsi="Segoe UI Emoji"/>
          <w:color w:val="404040"/>
          <w:szCs w:val="21"/>
        </w:rPr>
        <w:t>以赛促学，提高学生的创新积极性，利用竞赛来鼓励学生进行创新，给学生提供更广阔的发挥空间</w:t>
      </w:r>
      <w:r w:rsidR="00D960C9" w:rsidRPr="00D00258">
        <w:rPr>
          <w:rFonts w:ascii="Segoe UI Emoji" w:hAnsi="Segoe UI Emoji" w:hint="eastAsia"/>
          <w:color w:val="404040"/>
          <w:szCs w:val="21"/>
        </w:rPr>
        <w:t>，</w:t>
      </w:r>
      <w:r w:rsidRPr="00D00258">
        <w:rPr>
          <w:rFonts w:ascii="Segoe UI Emoji" w:hAnsi="Segoe UI Emoji"/>
          <w:color w:val="404040"/>
          <w:szCs w:val="21"/>
        </w:rPr>
        <w:t>这一举措也可以积极调动学生参加竞赛为校争取荣誉的积极性。将课程形式与竞赛进行紧密贴合，同时保持过程跟踪，对学生参赛和学习的过程进行全面评估和指导</w:t>
      </w:r>
      <w:r w:rsidR="00D960C9" w:rsidRPr="00D00258">
        <w:rPr>
          <w:rFonts w:ascii="Segoe UI Emoji" w:hAnsi="Segoe UI Emoji" w:hint="eastAsia"/>
          <w:color w:val="404040"/>
          <w:szCs w:val="21"/>
        </w:rPr>
        <w:t>，也大大提高了学生的学习效果，参与竞赛的学生也认为自己的设计能力有了很大的提升。</w:t>
      </w:r>
    </w:p>
    <w:p w14:paraId="50AC2758" w14:textId="77777777" w:rsidR="002B6649" w:rsidRPr="00D00258" w:rsidRDefault="002B6649" w:rsidP="00D00258">
      <w:pPr>
        <w:spacing w:before="240" w:line="360" w:lineRule="exact"/>
        <w:rPr>
          <w:rFonts w:ascii="Segoe UI Emoji" w:hAnsi="Segoe UI Emoji"/>
          <w:color w:val="404040"/>
          <w:szCs w:val="21"/>
        </w:rPr>
      </w:pPr>
    </w:p>
    <w:p w14:paraId="47D5C415" w14:textId="6BA2693D" w:rsidR="003E27D8" w:rsidRPr="00D00258" w:rsidRDefault="003E27D8" w:rsidP="00D00258">
      <w:pPr>
        <w:spacing w:before="240" w:line="360" w:lineRule="exact"/>
        <w:rPr>
          <w:rFonts w:ascii="Segoe UI Emoji" w:hAnsi="Segoe UI Emoji"/>
          <w:color w:val="404040"/>
          <w:szCs w:val="21"/>
        </w:rPr>
      </w:pPr>
      <w:r w:rsidRPr="00D00258">
        <w:rPr>
          <w:rFonts w:ascii="Segoe UI Emoji" w:hAnsi="Segoe UI Emoji"/>
          <w:color w:val="404040"/>
          <w:szCs w:val="21"/>
        </w:rPr>
        <w:t>2.</w:t>
      </w:r>
      <w:r w:rsidRPr="00D00258">
        <w:rPr>
          <w:rFonts w:ascii="Segoe UI Emoji" w:hAnsi="Segoe UI Emoji"/>
          <w:color w:val="404040"/>
          <w:szCs w:val="21"/>
        </w:rPr>
        <w:tab/>
      </w:r>
      <w:r w:rsidRPr="00D00258">
        <w:rPr>
          <w:rFonts w:ascii="Segoe UI Emoji" w:hAnsi="Segoe UI Emoji"/>
          <w:color w:val="404040"/>
          <w:szCs w:val="21"/>
        </w:rPr>
        <w:t>探索增强校企结合紧密性的课程模式</w:t>
      </w:r>
    </w:p>
    <w:p w14:paraId="6ED031E4" w14:textId="3363AFE2" w:rsidR="003E27D8" w:rsidRPr="00D00258" w:rsidRDefault="009C5CEF" w:rsidP="00D00258">
      <w:pPr>
        <w:spacing w:before="240" w:line="360" w:lineRule="exact"/>
        <w:ind w:firstLineChars="200" w:firstLine="420"/>
        <w:rPr>
          <w:rFonts w:ascii="Segoe UI Emoji" w:hAnsi="Segoe UI Emoji"/>
          <w:color w:val="404040"/>
          <w:szCs w:val="21"/>
        </w:rPr>
      </w:pPr>
      <w:r w:rsidRPr="00D00258">
        <w:rPr>
          <w:rFonts w:ascii="Segoe UI Emoji" w:hAnsi="Segoe UI Emoji"/>
          <w:noProof/>
          <w:color w:val="404040"/>
          <w:szCs w:val="21"/>
        </w:rPr>
        <w:drawing>
          <wp:anchor distT="0" distB="0" distL="114300" distR="114300" simplePos="0" relativeHeight="251658240" behindDoc="0" locked="0" layoutInCell="1" allowOverlap="1" wp14:anchorId="6655772F" wp14:editId="217C3CCF">
            <wp:simplePos x="0" y="0"/>
            <wp:positionH relativeFrom="column">
              <wp:posOffset>815340</wp:posOffset>
            </wp:positionH>
            <wp:positionV relativeFrom="paragraph">
              <wp:posOffset>1325880</wp:posOffset>
            </wp:positionV>
            <wp:extent cx="3810000" cy="2535555"/>
            <wp:effectExtent l="0" t="0" r="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53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7D8" w:rsidRPr="00D00258">
        <w:rPr>
          <w:rFonts w:ascii="Segoe UI Emoji" w:hAnsi="Segoe UI Emoji" w:hint="eastAsia"/>
          <w:color w:val="404040"/>
          <w:szCs w:val="21"/>
        </w:rPr>
        <w:t>集成电路设计与工程联系非常紧密，大多数微电子学院的学生走出校门后将会走进半导体产业界从事相关工作。在课堂学习阶段，将工程产业界的实际需求与课程所授内容相结合，并将工程界的优秀的实际工程经验引进课堂，探索一条更加有效的校企结合</w:t>
      </w:r>
      <w:r w:rsidR="003C4EBC" w:rsidRPr="00D00258">
        <w:rPr>
          <w:rFonts w:ascii="Segoe UI Emoji" w:hAnsi="Segoe UI Emoji" w:hint="eastAsia"/>
          <w:color w:val="404040"/>
          <w:szCs w:val="21"/>
        </w:rPr>
        <w:t>的</w:t>
      </w:r>
      <w:r w:rsidR="003E27D8" w:rsidRPr="00D00258">
        <w:rPr>
          <w:rFonts w:ascii="Segoe UI Emoji" w:hAnsi="Segoe UI Emoji" w:hint="eastAsia"/>
          <w:color w:val="404040"/>
          <w:szCs w:val="21"/>
        </w:rPr>
        <w:t>道路，是</w:t>
      </w:r>
      <w:r w:rsidR="00334CA5" w:rsidRPr="00D00258">
        <w:rPr>
          <w:rFonts w:ascii="Segoe UI Emoji" w:hAnsi="Segoe UI Emoji" w:hint="eastAsia"/>
          <w:color w:val="404040"/>
          <w:szCs w:val="21"/>
        </w:rPr>
        <w:t>本次探索</w:t>
      </w:r>
      <w:r w:rsidR="003E27D8" w:rsidRPr="00D00258">
        <w:rPr>
          <w:rFonts w:ascii="Segoe UI Emoji" w:hAnsi="Segoe UI Emoji" w:hint="eastAsia"/>
          <w:color w:val="404040"/>
          <w:szCs w:val="21"/>
        </w:rPr>
        <w:t>的研究重点。</w:t>
      </w:r>
      <w:r w:rsidR="00E50AD9" w:rsidRPr="00D00258">
        <w:rPr>
          <w:rFonts w:ascii="Segoe UI Emoji" w:hAnsi="Segoe UI Emoji" w:hint="eastAsia"/>
          <w:color w:val="404040"/>
          <w:szCs w:val="21"/>
        </w:rPr>
        <w:t>深度融合的产教融合</w:t>
      </w:r>
      <w:r w:rsidR="00555C51" w:rsidRPr="00D00258">
        <w:rPr>
          <w:rFonts w:ascii="Segoe UI Emoji" w:hAnsi="Segoe UI Emoji" w:hint="eastAsia"/>
          <w:color w:val="404040"/>
          <w:szCs w:val="21"/>
        </w:rPr>
        <w:t>模式的示意图如</w:t>
      </w:r>
      <w:r w:rsidR="00710C43" w:rsidRPr="00D00258">
        <w:rPr>
          <w:rFonts w:ascii="Segoe UI Emoji" w:hAnsi="Segoe UI Emoji"/>
          <w:color w:val="404040"/>
          <w:szCs w:val="21"/>
        </w:rPr>
        <w:fldChar w:fldCharType="begin"/>
      </w:r>
      <w:r w:rsidR="00710C43" w:rsidRPr="00D00258">
        <w:rPr>
          <w:rFonts w:ascii="Segoe UI Emoji" w:hAnsi="Segoe UI Emoji"/>
          <w:color w:val="404040"/>
          <w:szCs w:val="21"/>
        </w:rPr>
        <w:instrText xml:space="preserve"> </w:instrText>
      </w:r>
      <w:r w:rsidR="00710C43" w:rsidRPr="00D00258">
        <w:rPr>
          <w:rFonts w:ascii="Segoe UI Emoji" w:hAnsi="Segoe UI Emoji" w:hint="eastAsia"/>
          <w:color w:val="404040"/>
          <w:szCs w:val="21"/>
        </w:rPr>
        <w:instrText>REF _Ref150342864</w:instrText>
      </w:r>
      <w:r w:rsidR="00710C43" w:rsidRPr="00D00258">
        <w:rPr>
          <w:rFonts w:ascii="Segoe UI Emoji" w:hAnsi="Segoe UI Emoji"/>
          <w:color w:val="404040"/>
          <w:szCs w:val="21"/>
        </w:rPr>
        <w:instrText xml:space="preserve"> </w:instrText>
      </w:r>
      <w:r w:rsidR="00D00258">
        <w:rPr>
          <w:rFonts w:ascii="Segoe UI Emoji" w:hAnsi="Segoe UI Emoji"/>
          <w:color w:val="404040"/>
          <w:szCs w:val="21"/>
        </w:rPr>
        <w:instrText xml:space="preserve"> \* MERGEFORMAT </w:instrText>
      </w:r>
      <w:r w:rsidR="00710C43" w:rsidRPr="00D00258">
        <w:rPr>
          <w:rFonts w:ascii="Segoe UI Emoji" w:hAnsi="Segoe UI Emoji"/>
          <w:color w:val="404040"/>
          <w:szCs w:val="21"/>
        </w:rPr>
        <w:fldChar w:fldCharType="separate"/>
      </w:r>
      <w:r w:rsidR="00710C43" w:rsidRPr="00D00258">
        <w:rPr>
          <w:szCs w:val="21"/>
        </w:rPr>
        <w:t xml:space="preserve">图 </w:t>
      </w:r>
      <w:r w:rsidR="00710C43" w:rsidRPr="00D00258">
        <w:rPr>
          <w:noProof/>
          <w:szCs w:val="21"/>
        </w:rPr>
        <w:t>1</w:t>
      </w:r>
      <w:r w:rsidR="00710C43" w:rsidRPr="00D00258">
        <w:rPr>
          <w:rFonts w:ascii="Segoe UI Emoji" w:hAnsi="Segoe UI Emoji"/>
          <w:color w:val="404040"/>
          <w:szCs w:val="21"/>
        </w:rPr>
        <w:fldChar w:fldCharType="end"/>
      </w:r>
      <w:r w:rsidR="002B6649" w:rsidRPr="00D00258">
        <w:rPr>
          <w:rFonts w:ascii="Segoe UI Emoji" w:hAnsi="Segoe UI Emoji" w:hint="eastAsia"/>
          <w:color w:val="404040"/>
          <w:szCs w:val="21"/>
        </w:rPr>
        <w:t>所示</w:t>
      </w:r>
      <w:r w:rsidR="00710C43" w:rsidRPr="00D00258">
        <w:rPr>
          <w:rFonts w:ascii="Segoe UI Emoji" w:hAnsi="Segoe UI Emoji" w:hint="eastAsia"/>
          <w:color w:val="404040"/>
          <w:szCs w:val="21"/>
        </w:rPr>
        <w:t>。</w:t>
      </w:r>
    </w:p>
    <w:p w14:paraId="51E7CA09" w14:textId="15FD599E" w:rsidR="002B6649" w:rsidRPr="00D00258" w:rsidRDefault="00710C43" w:rsidP="00D00258">
      <w:pPr>
        <w:pStyle w:val="a8"/>
        <w:spacing w:before="240" w:line="360" w:lineRule="exact"/>
        <w:jc w:val="center"/>
        <w:rPr>
          <w:rFonts w:ascii="Segoe UI Emoji" w:hAnsi="Segoe UI Emoji"/>
          <w:color w:val="404040"/>
          <w:sz w:val="21"/>
          <w:szCs w:val="21"/>
        </w:rPr>
      </w:pPr>
      <w:bookmarkStart w:id="0" w:name="_Ref150342864"/>
      <w:r w:rsidRPr="00D00258">
        <w:rPr>
          <w:sz w:val="21"/>
          <w:szCs w:val="21"/>
        </w:rPr>
        <w:t>图</w:t>
      </w:r>
      <w:r w:rsidRPr="00D00258">
        <w:rPr>
          <w:sz w:val="21"/>
          <w:szCs w:val="21"/>
        </w:rPr>
        <w:t xml:space="preserve"> </w:t>
      </w:r>
      <w:r w:rsidRPr="00D00258">
        <w:rPr>
          <w:sz w:val="21"/>
          <w:szCs w:val="21"/>
        </w:rPr>
        <w:fldChar w:fldCharType="begin"/>
      </w:r>
      <w:r w:rsidRPr="00D00258">
        <w:rPr>
          <w:sz w:val="21"/>
          <w:szCs w:val="21"/>
        </w:rPr>
        <w:instrText xml:space="preserve"> SEQ </w:instrText>
      </w:r>
      <w:r w:rsidRPr="00D00258">
        <w:rPr>
          <w:sz w:val="21"/>
          <w:szCs w:val="21"/>
        </w:rPr>
        <w:instrText>图</w:instrText>
      </w:r>
      <w:r w:rsidRPr="00D00258">
        <w:rPr>
          <w:sz w:val="21"/>
          <w:szCs w:val="21"/>
        </w:rPr>
        <w:instrText xml:space="preserve"> \* ARABIC </w:instrText>
      </w:r>
      <w:r w:rsidRPr="00D00258">
        <w:rPr>
          <w:sz w:val="21"/>
          <w:szCs w:val="21"/>
        </w:rPr>
        <w:fldChar w:fldCharType="separate"/>
      </w:r>
      <w:r w:rsidRPr="00D00258">
        <w:rPr>
          <w:noProof/>
          <w:sz w:val="21"/>
          <w:szCs w:val="21"/>
        </w:rPr>
        <w:t>1</w:t>
      </w:r>
      <w:r w:rsidRPr="00D00258">
        <w:rPr>
          <w:sz w:val="21"/>
          <w:szCs w:val="21"/>
        </w:rPr>
        <w:fldChar w:fldCharType="end"/>
      </w:r>
      <w:bookmarkEnd w:id="0"/>
      <w:r w:rsidR="002B6649" w:rsidRPr="00D00258">
        <w:rPr>
          <w:sz w:val="21"/>
          <w:szCs w:val="21"/>
        </w:rPr>
        <w:t xml:space="preserve"> </w:t>
      </w:r>
      <w:r w:rsidR="002B6649" w:rsidRPr="00D00258">
        <w:rPr>
          <w:rFonts w:hint="eastAsia"/>
          <w:sz w:val="21"/>
          <w:szCs w:val="21"/>
        </w:rPr>
        <w:t>学校企业产教融合育人模式</w:t>
      </w:r>
    </w:p>
    <w:p w14:paraId="7BDC1B42" w14:textId="26332F88" w:rsidR="008C4FF1" w:rsidRPr="00D00258" w:rsidRDefault="009F1258" w:rsidP="00D00258">
      <w:pPr>
        <w:spacing w:before="240" w:line="360" w:lineRule="exact"/>
        <w:rPr>
          <w:szCs w:val="21"/>
        </w:rPr>
      </w:pPr>
      <w:r w:rsidRPr="00D00258">
        <w:rPr>
          <w:rFonts w:hint="eastAsia"/>
          <w:szCs w:val="21"/>
        </w:rPr>
        <w:t>2.</w:t>
      </w:r>
      <w:r w:rsidR="003E27D8" w:rsidRPr="00D00258">
        <w:rPr>
          <w:szCs w:val="21"/>
        </w:rPr>
        <w:t>1</w:t>
      </w:r>
      <w:r w:rsidR="008C4FF1" w:rsidRPr="00D00258">
        <w:rPr>
          <w:szCs w:val="21"/>
        </w:rPr>
        <w:t xml:space="preserve"> </w:t>
      </w:r>
      <w:r w:rsidR="008C4FF1" w:rsidRPr="00D00258">
        <w:rPr>
          <w:rFonts w:hint="eastAsia"/>
          <w:szCs w:val="21"/>
        </w:rPr>
        <w:t>引入项目进度管理方法</w:t>
      </w:r>
    </w:p>
    <w:p w14:paraId="7AD8F96E" w14:textId="16535775" w:rsidR="00602593" w:rsidRPr="00D00258" w:rsidRDefault="008C4FF1" w:rsidP="00D00258">
      <w:pPr>
        <w:spacing w:before="240" w:line="360" w:lineRule="exact"/>
        <w:ind w:firstLineChars="200" w:firstLine="420"/>
        <w:rPr>
          <w:szCs w:val="21"/>
        </w:rPr>
      </w:pPr>
      <w:r w:rsidRPr="00D00258">
        <w:rPr>
          <w:rFonts w:hint="eastAsia"/>
          <w:szCs w:val="21"/>
        </w:rPr>
        <w:t>为了培养学生进行项目管理的能力，课程</w:t>
      </w:r>
      <w:r w:rsidR="009F1258" w:rsidRPr="00D00258">
        <w:rPr>
          <w:rFonts w:hint="eastAsia"/>
          <w:szCs w:val="21"/>
        </w:rPr>
        <w:t>将项目进度控制理念引入课堂，要求学生利用</w:t>
      </w:r>
      <w:r w:rsidR="009F1258" w:rsidRPr="00D00258">
        <w:rPr>
          <w:rFonts w:hint="eastAsia"/>
          <w:szCs w:val="21"/>
        </w:rPr>
        <w:lastRenderedPageBreak/>
        <w:t>甘特图对整个实验过程进行规划并总结</w:t>
      </w:r>
      <w:r w:rsidRPr="00D00258">
        <w:rPr>
          <w:rFonts w:hint="eastAsia"/>
          <w:szCs w:val="21"/>
        </w:rPr>
        <w:t>。</w:t>
      </w:r>
      <w:r w:rsidR="00602593" w:rsidRPr="00D00258">
        <w:rPr>
          <w:rFonts w:hint="eastAsia"/>
          <w:szCs w:val="21"/>
        </w:rPr>
        <w:t>凡是预则立，不预则废。项目管理在业界是把事情做成功中重要的一环。因为本课程是用</w:t>
      </w:r>
      <w:r w:rsidR="00602593" w:rsidRPr="00D00258">
        <w:rPr>
          <w:szCs w:val="21"/>
        </w:rPr>
        <w:t>48课时的时间完成一个大项目，</w:t>
      </w:r>
      <w:r w:rsidR="00244959" w:rsidRPr="00D00258">
        <w:rPr>
          <w:rFonts w:hint="eastAsia"/>
          <w:szCs w:val="21"/>
        </w:rPr>
        <w:t>项目流程包括熟悉工具、熟悉P</w:t>
      </w:r>
      <w:r w:rsidR="00244959" w:rsidRPr="00D00258">
        <w:rPr>
          <w:szCs w:val="21"/>
        </w:rPr>
        <w:t>DK</w:t>
      </w:r>
      <w:r w:rsidR="00244959" w:rsidRPr="00D00258">
        <w:rPr>
          <w:rFonts w:hint="eastAsia"/>
          <w:szCs w:val="21"/>
        </w:rPr>
        <w:t>、电路结构设计、电路图绘制、前仿迭代、版图绘制和后仿真迭代。</w:t>
      </w:r>
      <w:r w:rsidR="00602593" w:rsidRPr="00D00258">
        <w:rPr>
          <w:szCs w:val="21"/>
        </w:rPr>
        <w:t>在课程中明确引入实验进度控制环节是非常有必要的。</w:t>
      </w:r>
      <w:r w:rsidR="00602593" w:rsidRPr="00D00258">
        <w:rPr>
          <w:rFonts w:hint="eastAsia"/>
          <w:szCs w:val="21"/>
        </w:rPr>
        <w:t>本课程引入了甘特图来进行实验进度的控制。</w:t>
      </w:r>
      <w:r w:rsidR="00862E59" w:rsidRPr="00D00258">
        <w:rPr>
          <w:rFonts w:ascii="Segoe UI Emoji" w:hAnsi="Segoe UI Emoji" w:hint="eastAsia"/>
          <w:color w:val="404040"/>
          <w:szCs w:val="21"/>
        </w:rPr>
        <w:t>甘特图也叫作横道图，它是以横线来表示每项活动起止时间的一种项目工期进度计划方法，优点是简单明了、直观和易于编制，因此是小型项目中常用的计划编制工具</w:t>
      </w:r>
      <w:r w:rsidR="00862E59" w:rsidRPr="00D00258">
        <w:rPr>
          <w:rFonts w:ascii="Segoe UI Emoji" w:hAnsi="Segoe UI Emoji" w:hint="eastAsia"/>
          <w:color w:val="404040"/>
          <w:szCs w:val="21"/>
        </w:rPr>
        <w:t>[</w:t>
      </w:r>
      <w:r w:rsidR="000E1B53" w:rsidRPr="00D00258">
        <w:rPr>
          <w:rFonts w:ascii="Segoe UI Emoji" w:hAnsi="Segoe UI Emoji"/>
          <w:color w:val="404040"/>
          <w:szCs w:val="21"/>
        </w:rPr>
        <w:t>4</w:t>
      </w:r>
      <w:r w:rsidR="00862E59" w:rsidRPr="00D00258">
        <w:rPr>
          <w:rFonts w:ascii="Segoe UI Emoji" w:hAnsi="Segoe UI Emoji"/>
          <w:color w:val="404040"/>
          <w:szCs w:val="21"/>
        </w:rPr>
        <w:t>]</w:t>
      </w:r>
      <w:r w:rsidR="00302611" w:rsidRPr="00D00258">
        <w:rPr>
          <w:rFonts w:ascii="Segoe UI Emoji" w:hAnsi="Segoe UI Emoji" w:hint="eastAsia"/>
          <w:color w:val="404040"/>
          <w:szCs w:val="21"/>
        </w:rPr>
        <w:t>。用甘特图来培养学生的项目管理意识，容易上手且比较直观，可以在学生心中留下很深的印象。课程</w:t>
      </w:r>
      <w:r w:rsidR="00602593" w:rsidRPr="00D00258">
        <w:rPr>
          <w:szCs w:val="21"/>
        </w:rPr>
        <w:t>要求学生在实验课开始之前，</w:t>
      </w:r>
      <w:r w:rsidR="00602593" w:rsidRPr="00D00258">
        <w:rPr>
          <w:rFonts w:hint="eastAsia"/>
          <w:szCs w:val="21"/>
        </w:rPr>
        <w:t>自己课下阅读实验指导书，</w:t>
      </w:r>
      <w:r w:rsidR="008819F3" w:rsidRPr="00D00258">
        <w:rPr>
          <w:rFonts w:hint="eastAsia"/>
          <w:szCs w:val="21"/>
        </w:rPr>
        <w:t>对整个实验进行简单的任务分解，</w:t>
      </w:r>
      <w:r w:rsidR="00602593" w:rsidRPr="00D00258">
        <w:rPr>
          <w:rFonts w:hint="eastAsia"/>
          <w:szCs w:val="21"/>
        </w:rPr>
        <w:t>列出一个基本的计划，并同步记录实验的实际进度，做成甘特图进行对比（如</w:t>
      </w:r>
      <w:r w:rsidR="00244959" w:rsidRPr="00D00258">
        <w:rPr>
          <w:szCs w:val="21"/>
        </w:rPr>
        <w:fldChar w:fldCharType="begin"/>
      </w:r>
      <w:r w:rsidR="00244959" w:rsidRPr="00D00258">
        <w:rPr>
          <w:szCs w:val="21"/>
        </w:rPr>
        <w:instrText xml:space="preserve"> </w:instrText>
      </w:r>
      <w:r w:rsidR="00244959" w:rsidRPr="00D00258">
        <w:rPr>
          <w:rFonts w:hint="eastAsia"/>
          <w:szCs w:val="21"/>
        </w:rPr>
        <w:instrText>REF _Ref150331354 \h</w:instrText>
      </w:r>
      <w:r w:rsidR="00244959" w:rsidRPr="00D00258">
        <w:rPr>
          <w:szCs w:val="21"/>
        </w:rPr>
        <w:instrText xml:space="preserve"> </w:instrText>
      </w:r>
      <w:r w:rsidR="00D00258">
        <w:rPr>
          <w:szCs w:val="21"/>
        </w:rPr>
        <w:instrText xml:space="preserve"> \* MERGEFORMAT </w:instrText>
      </w:r>
      <w:r w:rsidR="00244959" w:rsidRPr="00D00258">
        <w:rPr>
          <w:szCs w:val="21"/>
        </w:rPr>
      </w:r>
      <w:r w:rsidR="00244959" w:rsidRPr="00D00258">
        <w:rPr>
          <w:szCs w:val="21"/>
        </w:rPr>
        <w:fldChar w:fldCharType="separate"/>
      </w:r>
      <w:r w:rsidR="00555C51" w:rsidRPr="00D00258">
        <w:rPr>
          <w:szCs w:val="21"/>
        </w:rPr>
        <w:t xml:space="preserve">图 </w:t>
      </w:r>
      <w:r w:rsidR="00555C51" w:rsidRPr="00D00258">
        <w:rPr>
          <w:noProof/>
          <w:szCs w:val="21"/>
        </w:rPr>
        <w:t>2</w:t>
      </w:r>
      <w:r w:rsidR="00244959" w:rsidRPr="00D00258">
        <w:rPr>
          <w:szCs w:val="21"/>
        </w:rPr>
        <w:fldChar w:fldCharType="end"/>
      </w:r>
      <w:r w:rsidR="00244959" w:rsidRPr="00D00258">
        <w:rPr>
          <w:rFonts w:hint="eastAsia"/>
          <w:szCs w:val="21"/>
        </w:rPr>
        <w:t>所示</w:t>
      </w:r>
      <w:r w:rsidR="00602593" w:rsidRPr="00D00258">
        <w:rPr>
          <w:szCs w:val="21"/>
        </w:rPr>
        <w:t>），</w:t>
      </w:r>
      <w:r w:rsidR="00953FF3" w:rsidRPr="00D00258">
        <w:rPr>
          <w:noProof/>
          <w:szCs w:val="21"/>
        </w:rPr>
        <w:drawing>
          <wp:anchor distT="0" distB="0" distL="114300" distR="114300" simplePos="0" relativeHeight="251659264" behindDoc="0" locked="0" layoutInCell="1" allowOverlap="1" wp14:anchorId="27E50325" wp14:editId="798BE6B3">
            <wp:simplePos x="0" y="0"/>
            <wp:positionH relativeFrom="column">
              <wp:posOffset>624840</wp:posOffset>
            </wp:positionH>
            <wp:positionV relativeFrom="paragraph">
              <wp:posOffset>2567940</wp:posOffset>
            </wp:positionV>
            <wp:extent cx="3939540" cy="2567940"/>
            <wp:effectExtent l="0" t="0" r="3810" b="3810"/>
            <wp:wrapTopAndBottom/>
            <wp:docPr id="2" name="图表 2">
              <a:extLst xmlns:a="http://schemas.openxmlformats.org/drawingml/2006/main">
                <a:ext uri="{FF2B5EF4-FFF2-40B4-BE49-F238E27FC236}">
                  <a16:creationId xmlns:a16="http://schemas.microsoft.com/office/drawing/2014/main" id="{0FF69AC6-FF0C-46DB-B8A4-D3FE4F1757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602593" w:rsidRPr="00D00258">
        <w:rPr>
          <w:szCs w:val="21"/>
        </w:rPr>
        <w:t>并在课程结束之后，要求学生对实验进度进行总结，提出改进点</w:t>
      </w:r>
      <w:r w:rsidR="008819F3" w:rsidRPr="00D00258">
        <w:rPr>
          <w:rFonts w:hint="eastAsia"/>
          <w:szCs w:val="21"/>
        </w:rPr>
        <w:t>。</w:t>
      </w:r>
    </w:p>
    <w:p w14:paraId="15A06509" w14:textId="79B18379" w:rsidR="00602593" w:rsidRPr="00D00258" w:rsidRDefault="00244959" w:rsidP="00D00258">
      <w:pPr>
        <w:pStyle w:val="a8"/>
        <w:spacing w:before="240" w:line="360" w:lineRule="exact"/>
        <w:jc w:val="center"/>
        <w:rPr>
          <w:sz w:val="21"/>
          <w:szCs w:val="21"/>
        </w:rPr>
      </w:pPr>
      <w:bookmarkStart w:id="1" w:name="_Ref150331354"/>
      <w:r w:rsidRPr="00D00258">
        <w:rPr>
          <w:sz w:val="21"/>
          <w:szCs w:val="21"/>
        </w:rPr>
        <w:t>图</w:t>
      </w:r>
      <w:r w:rsidRPr="00D00258">
        <w:rPr>
          <w:sz w:val="21"/>
          <w:szCs w:val="21"/>
        </w:rPr>
        <w:t xml:space="preserve"> </w:t>
      </w:r>
      <w:r w:rsidRPr="00D00258">
        <w:rPr>
          <w:sz w:val="21"/>
          <w:szCs w:val="21"/>
        </w:rPr>
        <w:fldChar w:fldCharType="begin"/>
      </w:r>
      <w:r w:rsidRPr="00D00258">
        <w:rPr>
          <w:sz w:val="21"/>
          <w:szCs w:val="21"/>
        </w:rPr>
        <w:instrText xml:space="preserve"> SEQ </w:instrText>
      </w:r>
      <w:r w:rsidRPr="00D00258">
        <w:rPr>
          <w:sz w:val="21"/>
          <w:szCs w:val="21"/>
        </w:rPr>
        <w:instrText>图</w:instrText>
      </w:r>
      <w:r w:rsidRPr="00D00258">
        <w:rPr>
          <w:sz w:val="21"/>
          <w:szCs w:val="21"/>
        </w:rPr>
        <w:instrText xml:space="preserve"> \* ARABIC </w:instrText>
      </w:r>
      <w:r w:rsidRPr="00D00258">
        <w:rPr>
          <w:sz w:val="21"/>
          <w:szCs w:val="21"/>
        </w:rPr>
        <w:fldChar w:fldCharType="separate"/>
      </w:r>
      <w:r w:rsidR="00710C43" w:rsidRPr="00D00258">
        <w:rPr>
          <w:noProof/>
          <w:sz w:val="21"/>
          <w:szCs w:val="21"/>
        </w:rPr>
        <w:t>2</w:t>
      </w:r>
      <w:r w:rsidRPr="00D00258">
        <w:rPr>
          <w:sz w:val="21"/>
          <w:szCs w:val="21"/>
        </w:rPr>
        <w:fldChar w:fldCharType="end"/>
      </w:r>
      <w:bookmarkEnd w:id="1"/>
      <w:r w:rsidRPr="00D00258">
        <w:rPr>
          <w:sz w:val="21"/>
          <w:szCs w:val="21"/>
        </w:rPr>
        <w:t xml:space="preserve"> </w:t>
      </w:r>
      <w:r w:rsidRPr="00D00258">
        <w:rPr>
          <w:rFonts w:hint="eastAsia"/>
          <w:sz w:val="21"/>
          <w:szCs w:val="21"/>
        </w:rPr>
        <w:t>实验进度控制甘特图</w:t>
      </w:r>
    </w:p>
    <w:p w14:paraId="47CC3757" w14:textId="31DAEAE3" w:rsidR="00244959" w:rsidRPr="00D00258" w:rsidRDefault="00244959" w:rsidP="00D00258">
      <w:pPr>
        <w:spacing w:before="240" w:line="360" w:lineRule="exact"/>
        <w:rPr>
          <w:szCs w:val="21"/>
        </w:rPr>
      </w:pPr>
    </w:p>
    <w:p w14:paraId="4885D7C9" w14:textId="56684BF9" w:rsidR="00602593" w:rsidRPr="00D00258" w:rsidRDefault="003E27D8" w:rsidP="00D00258">
      <w:pPr>
        <w:spacing w:before="240" w:line="360" w:lineRule="exact"/>
        <w:rPr>
          <w:szCs w:val="21"/>
        </w:rPr>
      </w:pPr>
      <w:r w:rsidRPr="00D00258">
        <w:rPr>
          <w:szCs w:val="21"/>
        </w:rPr>
        <w:t>2.2</w:t>
      </w:r>
      <w:r w:rsidR="009F1258" w:rsidRPr="00D00258">
        <w:rPr>
          <w:rFonts w:hint="eastAsia"/>
          <w:szCs w:val="21"/>
        </w:rPr>
        <w:t>.</w:t>
      </w:r>
      <w:r w:rsidR="00602593" w:rsidRPr="00D00258">
        <w:rPr>
          <w:rFonts w:hint="eastAsia"/>
          <w:szCs w:val="21"/>
        </w:rPr>
        <w:t>将工程规范引入课堂</w:t>
      </w:r>
    </w:p>
    <w:p w14:paraId="3961A45C" w14:textId="564FBAB9" w:rsidR="00656742" w:rsidRPr="00D00258" w:rsidRDefault="0099534C" w:rsidP="00D00258">
      <w:pPr>
        <w:spacing w:before="240" w:line="360" w:lineRule="exact"/>
        <w:ind w:firstLineChars="200" w:firstLine="420"/>
        <w:rPr>
          <w:rFonts w:ascii="Segoe UI Emoji" w:hAnsi="Segoe UI Emoji"/>
          <w:color w:val="404040"/>
          <w:szCs w:val="21"/>
        </w:rPr>
      </w:pPr>
      <w:r w:rsidRPr="00D00258">
        <w:rPr>
          <w:rFonts w:hint="eastAsia"/>
          <w:szCs w:val="21"/>
        </w:rPr>
        <w:t>在课程中，学生容易产生一种误解，即搭建出来的电路可以正常工作且满足性能指标要求就可以，中间的工作方式不重要。</w:t>
      </w:r>
      <w:r w:rsidR="00602593" w:rsidRPr="00D00258">
        <w:rPr>
          <w:rFonts w:hint="eastAsia"/>
          <w:szCs w:val="21"/>
        </w:rPr>
        <w:t>通过跟业界的同行</w:t>
      </w:r>
      <w:r w:rsidR="008C4FF1" w:rsidRPr="00D00258">
        <w:rPr>
          <w:rFonts w:hint="eastAsia"/>
          <w:szCs w:val="21"/>
        </w:rPr>
        <w:t>沟通</w:t>
      </w:r>
      <w:r w:rsidR="00602593" w:rsidRPr="00D00258">
        <w:rPr>
          <w:rFonts w:hint="eastAsia"/>
          <w:szCs w:val="21"/>
        </w:rPr>
        <w:t>了解到，学生在</w:t>
      </w:r>
      <w:r w:rsidRPr="00D00258">
        <w:rPr>
          <w:rFonts w:hint="eastAsia"/>
          <w:szCs w:val="21"/>
        </w:rPr>
        <w:t>进入企业</w:t>
      </w:r>
      <w:r w:rsidR="00602593" w:rsidRPr="00D00258">
        <w:rPr>
          <w:rFonts w:hint="eastAsia"/>
          <w:szCs w:val="21"/>
        </w:rPr>
        <w:t>工作</w:t>
      </w:r>
      <w:r w:rsidRPr="00D00258">
        <w:rPr>
          <w:rFonts w:hint="eastAsia"/>
          <w:szCs w:val="21"/>
        </w:rPr>
        <w:t>的</w:t>
      </w:r>
      <w:r w:rsidR="00602593" w:rsidRPr="00D00258">
        <w:rPr>
          <w:rFonts w:hint="eastAsia"/>
          <w:szCs w:val="21"/>
        </w:rPr>
        <w:t>初期</w:t>
      </w:r>
      <w:r w:rsidRPr="00D00258">
        <w:rPr>
          <w:rFonts w:hint="eastAsia"/>
          <w:szCs w:val="21"/>
        </w:rPr>
        <w:t>也会</w:t>
      </w:r>
      <w:r w:rsidR="00602593" w:rsidRPr="00D00258">
        <w:rPr>
          <w:rFonts w:hint="eastAsia"/>
          <w:szCs w:val="21"/>
        </w:rPr>
        <w:t>比较容易犯</w:t>
      </w:r>
      <w:r w:rsidRPr="00D00258">
        <w:rPr>
          <w:rFonts w:hint="eastAsia"/>
          <w:szCs w:val="21"/>
        </w:rPr>
        <w:t>“不规范“的错误</w:t>
      </w:r>
      <w:r w:rsidR="00602593" w:rsidRPr="00D00258">
        <w:rPr>
          <w:rFonts w:hint="eastAsia"/>
          <w:szCs w:val="21"/>
        </w:rPr>
        <w:t>。</w:t>
      </w:r>
      <w:r w:rsidR="008C4FF1" w:rsidRPr="00D00258">
        <w:rPr>
          <w:rFonts w:ascii="Segoe UI Emoji" w:hAnsi="Segoe UI Emoji" w:hint="eastAsia"/>
          <w:color w:val="404040"/>
          <w:szCs w:val="21"/>
        </w:rPr>
        <w:t>一般来讲，学生刚到公司入职的时候，公司一般会先让学生搭建一些简单电路，包括带隙和放大器等。</w:t>
      </w:r>
      <w:r w:rsidR="00602593" w:rsidRPr="00D00258">
        <w:rPr>
          <w:rFonts w:hint="eastAsia"/>
          <w:szCs w:val="21"/>
        </w:rPr>
        <w:t>学生</w:t>
      </w:r>
      <w:r w:rsidR="008C4FF1" w:rsidRPr="00D00258">
        <w:rPr>
          <w:rFonts w:hint="eastAsia"/>
          <w:szCs w:val="21"/>
        </w:rPr>
        <w:t>在初期</w:t>
      </w:r>
      <w:r w:rsidR="00602593" w:rsidRPr="00D00258">
        <w:rPr>
          <w:rFonts w:hint="eastAsia"/>
          <w:szCs w:val="21"/>
        </w:rPr>
        <w:t>经常会因为做法不规范</w:t>
      </w:r>
      <w:r w:rsidRPr="00D00258">
        <w:rPr>
          <w:rFonts w:hint="eastAsia"/>
          <w:szCs w:val="21"/>
        </w:rPr>
        <w:t>而导致工作中易出错或效率不高</w:t>
      </w:r>
      <w:r w:rsidR="00602593" w:rsidRPr="00D00258">
        <w:rPr>
          <w:rFonts w:hint="eastAsia"/>
          <w:szCs w:val="21"/>
        </w:rPr>
        <w:t>。那么，提前把工程规范引入课堂</w:t>
      </w:r>
      <w:r w:rsidRPr="00D00258">
        <w:rPr>
          <w:rFonts w:hint="eastAsia"/>
          <w:szCs w:val="21"/>
        </w:rPr>
        <w:t>，提早让学生意识到“规则的重要性“</w:t>
      </w:r>
      <w:r w:rsidR="00602593" w:rsidRPr="00D00258">
        <w:rPr>
          <w:rFonts w:hint="eastAsia"/>
          <w:szCs w:val="21"/>
        </w:rPr>
        <w:t>则显得很有必要。在学生做事情的初期，便按照公司的需求来进行培养，打通学校和企业的人才培养通道，让学生在从公司到学校的转换中</w:t>
      </w:r>
      <w:r w:rsidR="008819F3" w:rsidRPr="00D00258">
        <w:rPr>
          <w:rFonts w:hint="eastAsia"/>
          <w:szCs w:val="21"/>
        </w:rPr>
        <w:t>感觉</w:t>
      </w:r>
      <w:r w:rsidR="00602593" w:rsidRPr="00D00258">
        <w:rPr>
          <w:rFonts w:hint="eastAsia"/>
          <w:szCs w:val="21"/>
        </w:rPr>
        <w:t>更加衔接和顺畅。</w:t>
      </w:r>
      <w:r w:rsidR="008C4FF1" w:rsidRPr="00D00258">
        <w:rPr>
          <w:rFonts w:ascii="Segoe UI Emoji" w:hAnsi="Segoe UI Emoji" w:hint="eastAsia"/>
          <w:color w:val="404040"/>
          <w:szCs w:val="21"/>
        </w:rPr>
        <w:t>例如，</w:t>
      </w:r>
      <w:r w:rsidR="00302611" w:rsidRPr="00D00258">
        <w:rPr>
          <w:rFonts w:ascii="Segoe UI Emoji" w:hAnsi="Segoe UI Emoji" w:hint="eastAsia"/>
          <w:color w:val="404040"/>
          <w:szCs w:val="21"/>
        </w:rPr>
        <w:t>往届学生中，在给自己设计的电路单元命名时，反相器会采用</w:t>
      </w:r>
      <w:r w:rsidR="004D59C1" w:rsidRPr="00D00258">
        <w:rPr>
          <w:rFonts w:ascii="Segoe UI Emoji" w:hAnsi="Segoe UI Emoji" w:hint="eastAsia"/>
          <w:color w:val="404040"/>
          <w:szCs w:val="21"/>
        </w:rPr>
        <w:t>“</w:t>
      </w:r>
      <w:r w:rsidR="00302611" w:rsidRPr="00D00258">
        <w:rPr>
          <w:rFonts w:ascii="Segoe UI Emoji" w:hAnsi="Segoe UI Emoji"/>
          <w:color w:val="404040"/>
          <w:szCs w:val="21"/>
        </w:rPr>
        <w:t>fanxiangqi</w:t>
      </w:r>
      <w:r w:rsidR="004D59C1" w:rsidRPr="00D00258">
        <w:rPr>
          <w:rFonts w:ascii="Segoe UI Emoji" w:hAnsi="Segoe UI Emoji"/>
          <w:color w:val="404040"/>
          <w:szCs w:val="21"/>
        </w:rPr>
        <w:t>”</w:t>
      </w:r>
      <w:r w:rsidR="00302611" w:rsidRPr="00D00258">
        <w:rPr>
          <w:rFonts w:ascii="Segoe UI Emoji" w:hAnsi="Segoe UI Emoji"/>
          <w:color w:val="404040"/>
          <w:szCs w:val="21"/>
        </w:rPr>
        <w:t>等不规范的做法，电路的连线也比较随意，这样都不适合专业化人才的培养。虽然电路的功能是正确的，也并不影响仿真结果，但是会影响学生后续在公司与他人的沟通和交流，用专业的语言做专业的事情，</w:t>
      </w:r>
      <w:r w:rsidR="00302611" w:rsidRPr="00D00258">
        <w:rPr>
          <w:rFonts w:ascii="Segoe UI Emoji" w:hAnsi="Segoe UI Emoji"/>
          <w:color w:val="404040"/>
          <w:szCs w:val="21"/>
        </w:rPr>
        <w:lastRenderedPageBreak/>
        <w:t>也是学生的基本</w:t>
      </w:r>
      <w:r w:rsidR="00334CA5" w:rsidRPr="00D00258">
        <w:rPr>
          <w:rFonts w:ascii="Segoe UI Emoji" w:hAnsi="Segoe UI Emoji" w:hint="eastAsia"/>
          <w:color w:val="404040"/>
          <w:szCs w:val="21"/>
        </w:rPr>
        <w:t>专业</w:t>
      </w:r>
      <w:r w:rsidR="00302611" w:rsidRPr="00D00258">
        <w:rPr>
          <w:rFonts w:ascii="Segoe UI Emoji" w:hAnsi="Segoe UI Emoji"/>
          <w:color w:val="404040"/>
          <w:szCs w:val="21"/>
        </w:rPr>
        <w:t>素质之一</w:t>
      </w:r>
      <w:r w:rsidR="00D960C9" w:rsidRPr="00D00258">
        <w:rPr>
          <w:rFonts w:ascii="Segoe UI Emoji" w:hAnsi="Segoe UI Emoji" w:hint="eastAsia"/>
          <w:color w:val="404040"/>
          <w:szCs w:val="21"/>
        </w:rPr>
        <w:t>。</w:t>
      </w:r>
      <w:r w:rsidR="005D13AB" w:rsidRPr="00D00258">
        <w:rPr>
          <w:rFonts w:ascii="Segoe UI Emoji" w:hAnsi="Segoe UI Emoji" w:hint="eastAsia"/>
          <w:color w:val="404040"/>
          <w:szCs w:val="21"/>
        </w:rPr>
        <w:t>在学生接触电路设计之</w:t>
      </w:r>
      <w:r w:rsidRPr="00D00258">
        <w:rPr>
          <w:rFonts w:ascii="Segoe UI Emoji" w:hAnsi="Segoe UI Emoji" w:hint="eastAsia"/>
          <w:color w:val="404040"/>
          <w:szCs w:val="21"/>
        </w:rPr>
        <w:t>初</w:t>
      </w:r>
      <w:r w:rsidR="005D13AB" w:rsidRPr="00D00258">
        <w:rPr>
          <w:rFonts w:ascii="Segoe UI Emoji" w:hAnsi="Segoe UI Emoji" w:hint="eastAsia"/>
          <w:color w:val="404040"/>
          <w:szCs w:val="21"/>
        </w:rPr>
        <w:t>，就为学生培养一个规范有效的设计习惯，可以避免学生在走入企业时再回炉重造而浪费项目资源和时间。</w:t>
      </w:r>
    </w:p>
    <w:p w14:paraId="260AAF5E" w14:textId="19B26EA5" w:rsidR="003E27D8" w:rsidRPr="00D00258" w:rsidRDefault="003E27D8" w:rsidP="00D00258">
      <w:pPr>
        <w:spacing w:before="240" w:line="360" w:lineRule="exact"/>
        <w:rPr>
          <w:rFonts w:ascii="Segoe UI Emoji" w:hAnsi="Segoe UI Emoji"/>
          <w:color w:val="404040"/>
          <w:szCs w:val="21"/>
        </w:rPr>
      </w:pPr>
      <w:r w:rsidRPr="00D00258">
        <w:rPr>
          <w:rFonts w:ascii="Segoe UI Emoji" w:hAnsi="Segoe UI Emoji"/>
          <w:color w:val="404040"/>
          <w:szCs w:val="21"/>
        </w:rPr>
        <w:t>2.3.</w:t>
      </w:r>
      <w:r w:rsidRPr="00D00258">
        <w:rPr>
          <w:rFonts w:ascii="Segoe UI Emoji" w:hAnsi="Segoe UI Emoji"/>
          <w:color w:val="404040"/>
          <w:szCs w:val="21"/>
        </w:rPr>
        <w:tab/>
      </w:r>
      <w:r w:rsidRPr="00D00258">
        <w:rPr>
          <w:rFonts w:ascii="Segoe UI Emoji" w:hAnsi="Segoe UI Emoji"/>
          <w:color w:val="404040"/>
          <w:szCs w:val="21"/>
        </w:rPr>
        <w:t>将公司最先进的工程经验引入课堂</w:t>
      </w:r>
    </w:p>
    <w:p w14:paraId="099EBB35" w14:textId="741F7918" w:rsidR="005D13AB" w:rsidRPr="00D00258" w:rsidRDefault="008C4FF1" w:rsidP="00D00258">
      <w:pPr>
        <w:spacing w:before="240" w:line="360" w:lineRule="exact"/>
        <w:ind w:firstLineChars="200" w:firstLine="420"/>
        <w:rPr>
          <w:rFonts w:ascii="Segoe UI Emoji" w:hAnsi="Segoe UI Emoji"/>
          <w:color w:val="404040"/>
          <w:szCs w:val="21"/>
        </w:rPr>
      </w:pPr>
      <w:r w:rsidRPr="00D00258">
        <w:rPr>
          <w:rFonts w:ascii="Segoe UI Emoji" w:hAnsi="Segoe UI Emoji" w:hint="eastAsia"/>
          <w:color w:val="404040"/>
          <w:szCs w:val="21"/>
        </w:rPr>
        <w:t>课程</w:t>
      </w:r>
      <w:r w:rsidR="003E27D8" w:rsidRPr="00D00258">
        <w:rPr>
          <w:rFonts w:ascii="Segoe UI Emoji" w:hAnsi="Segoe UI Emoji" w:hint="eastAsia"/>
          <w:color w:val="404040"/>
          <w:szCs w:val="21"/>
        </w:rPr>
        <w:t>将原来课程题目根据公司实际需求进行优化，实现校企合作和产学融合，保持课程所授内容与最前沿的工程需求接轨，并研究和解决过程中遇到的各种实际问题，增进学校和企业的对话沟通，并最终对教学结果进行评价。</w:t>
      </w:r>
      <w:r w:rsidR="001A2CE1" w:rsidRPr="00D00258">
        <w:rPr>
          <w:rFonts w:ascii="Segoe UI Emoji" w:hAnsi="Segoe UI Emoji" w:hint="eastAsia"/>
          <w:color w:val="404040"/>
          <w:szCs w:val="21"/>
        </w:rPr>
        <w:t>这对课程指导老师提出了挑战，需要</w:t>
      </w:r>
      <w:r w:rsidR="00D960C9" w:rsidRPr="00D00258">
        <w:rPr>
          <w:rFonts w:ascii="Segoe UI Emoji" w:hAnsi="Segoe UI Emoji" w:hint="eastAsia"/>
          <w:color w:val="404040"/>
          <w:szCs w:val="21"/>
        </w:rPr>
        <w:t>课程指导老师首先走入企业</w:t>
      </w:r>
      <w:r w:rsidR="001A2CE1" w:rsidRPr="00D00258">
        <w:rPr>
          <w:rFonts w:ascii="Segoe UI Emoji" w:hAnsi="Segoe UI Emoji" w:hint="eastAsia"/>
          <w:color w:val="404040"/>
          <w:szCs w:val="21"/>
        </w:rPr>
        <w:t>，在企业第一线从事相关工作，并</w:t>
      </w:r>
      <w:r w:rsidR="00D960C9" w:rsidRPr="00D00258">
        <w:rPr>
          <w:rFonts w:ascii="Segoe UI Emoji" w:hAnsi="Segoe UI Emoji" w:hint="eastAsia"/>
          <w:color w:val="404040"/>
          <w:szCs w:val="21"/>
        </w:rPr>
        <w:t>通过与企业合作的方式学习企业的</w:t>
      </w:r>
      <w:r w:rsidR="005D13AB" w:rsidRPr="00D00258">
        <w:rPr>
          <w:rFonts w:ascii="Segoe UI Emoji" w:hAnsi="Segoe UI Emoji" w:hint="eastAsia"/>
          <w:color w:val="404040"/>
          <w:szCs w:val="21"/>
        </w:rPr>
        <w:t>先进经验，</w:t>
      </w:r>
      <w:r w:rsidR="003E27D8" w:rsidRPr="00D00258">
        <w:rPr>
          <w:rFonts w:ascii="Segoe UI Emoji" w:hAnsi="Segoe UI Emoji" w:hint="eastAsia"/>
          <w:color w:val="404040"/>
          <w:szCs w:val="21"/>
        </w:rPr>
        <w:t>了解产业最前沿的工程技术经验</w:t>
      </w:r>
      <w:r w:rsidR="005D13AB" w:rsidRPr="00D00258">
        <w:rPr>
          <w:rFonts w:ascii="Segoe UI Emoji" w:hAnsi="Segoe UI Emoji" w:hint="eastAsia"/>
          <w:color w:val="404040"/>
          <w:szCs w:val="21"/>
        </w:rPr>
        <w:t>并带回课堂</w:t>
      </w:r>
      <w:r w:rsidR="003E27D8" w:rsidRPr="00D00258">
        <w:rPr>
          <w:rFonts w:ascii="Segoe UI Emoji" w:hAnsi="Segoe UI Emoji" w:hint="eastAsia"/>
          <w:color w:val="404040"/>
          <w:szCs w:val="21"/>
        </w:rPr>
        <w:t>，</w:t>
      </w:r>
      <w:r w:rsidR="0099534C" w:rsidRPr="00D00258">
        <w:rPr>
          <w:rFonts w:ascii="Segoe UI Emoji" w:hAnsi="Segoe UI Emoji" w:hint="eastAsia"/>
          <w:color w:val="404040"/>
          <w:szCs w:val="21"/>
        </w:rPr>
        <w:t>以指导老师为媒介打通企业和学校的沟通渠道。课程指导老师的角色除了指导学生之外，自己本身也是“学生“，</w:t>
      </w:r>
      <w:r w:rsidR="0074772D" w:rsidRPr="00D00258">
        <w:rPr>
          <w:rFonts w:ascii="Segoe UI Emoji" w:hAnsi="Segoe UI Emoji" w:hint="eastAsia"/>
          <w:color w:val="404040"/>
          <w:szCs w:val="21"/>
        </w:rPr>
        <w:t>通过</w:t>
      </w:r>
      <w:r w:rsidR="0099534C" w:rsidRPr="00D00258">
        <w:rPr>
          <w:rFonts w:ascii="Segoe UI Emoji" w:hAnsi="Segoe UI Emoji" w:hint="eastAsia"/>
          <w:color w:val="404040"/>
          <w:szCs w:val="21"/>
        </w:rPr>
        <w:t>向企业学习先进工程经验和设计理念，</w:t>
      </w:r>
      <w:r w:rsidR="0074772D" w:rsidRPr="00D00258">
        <w:rPr>
          <w:rFonts w:ascii="Segoe UI Emoji" w:hAnsi="Segoe UI Emoji" w:hint="eastAsia"/>
          <w:color w:val="404040"/>
          <w:szCs w:val="21"/>
        </w:rPr>
        <w:t>不断提高自身的工程素养，并将其融入课堂，</w:t>
      </w:r>
      <w:r w:rsidR="0099534C" w:rsidRPr="00D00258">
        <w:rPr>
          <w:rFonts w:ascii="Segoe UI Emoji" w:hAnsi="Segoe UI Emoji" w:hint="eastAsia"/>
          <w:color w:val="404040"/>
          <w:szCs w:val="21"/>
        </w:rPr>
        <w:t>将课堂和企业真正做到有机融合。同时，</w:t>
      </w:r>
      <w:r w:rsidR="003E27D8" w:rsidRPr="00D00258">
        <w:rPr>
          <w:rFonts w:ascii="Segoe UI Emoji" w:hAnsi="Segoe UI Emoji" w:hint="eastAsia"/>
          <w:color w:val="404040"/>
          <w:szCs w:val="21"/>
        </w:rPr>
        <w:t>研究教学过程中学生的学习反馈和评价</w:t>
      </w:r>
      <w:r w:rsidRPr="00D00258">
        <w:rPr>
          <w:rFonts w:ascii="Segoe UI Emoji" w:hAnsi="Segoe UI Emoji" w:hint="eastAsia"/>
          <w:color w:val="404040"/>
          <w:szCs w:val="21"/>
        </w:rPr>
        <w:t>，</w:t>
      </w:r>
      <w:r w:rsidR="003E27D8" w:rsidRPr="00D00258">
        <w:rPr>
          <w:rFonts w:ascii="Segoe UI Emoji" w:hAnsi="Segoe UI Emoji"/>
          <w:color w:val="404040"/>
          <w:szCs w:val="21"/>
        </w:rPr>
        <w:t>将教师与学生的活动拓展为教师、学生和</w:t>
      </w:r>
      <w:r w:rsidR="005D13AB" w:rsidRPr="00D00258">
        <w:rPr>
          <w:rFonts w:ascii="Segoe UI Emoji" w:hAnsi="Segoe UI Emoji" w:hint="eastAsia"/>
          <w:color w:val="404040"/>
          <w:szCs w:val="21"/>
        </w:rPr>
        <w:t>企业</w:t>
      </w:r>
      <w:r w:rsidR="003E27D8" w:rsidRPr="00D00258">
        <w:rPr>
          <w:rFonts w:ascii="Segoe UI Emoji" w:hAnsi="Segoe UI Emoji"/>
          <w:color w:val="404040"/>
          <w:szCs w:val="21"/>
        </w:rPr>
        <w:t>的整体互动，为学生今后更好的从高校走向公司提前做好准备，进一步加强校企合作的深度，同时对改革过程中出现的各种问题进行系统的总结分析和评价。</w:t>
      </w:r>
    </w:p>
    <w:p w14:paraId="620FAB5F" w14:textId="1F12DBF4" w:rsidR="00D77BC6" w:rsidRPr="00D00258" w:rsidRDefault="003E27D8" w:rsidP="00D00258">
      <w:pPr>
        <w:spacing w:before="240" w:line="360" w:lineRule="exact"/>
        <w:rPr>
          <w:rFonts w:ascii="Segoe UI Emoji" w:hAnsi="Segoe UI Emoji"/>
          <w:color w:val="404040"/>
          <w:szCs w:val="21"/>
        </w:rPr>
      </w:pPr>
      <w:r w:rsidRPr="00D00258">
        <w:rPr>
          <w:rFonts w:ascii="Segoe UI Emoji" w:hAnsi="Segoe UI Emoji" w:hint="eastAsia"/>
          <w:color w:val="404040"/>
          <w:szCs w:val="21"/>
        </w:rPr>
        <w:t>2.4</w:t>
      </w:r>
      <w:r w:rsidRPr="00D00258">
        <w:rPr>
          <w:rFonts w:ascii="Segoe UI Emoji" w:hAnsi="Segoe UI Emoji"/>
          <w:color w:val="404040"/>
          <w:szCs w:val="21"/>
        </w:rPr>
        <w:t xml:space="preserve"> </w:t>
      </w:r>
      <w:r w:rsidR="00D77BC6" w:rsidRPr="00D00258">
        <w:rPr>
          <w:rFonts w:ascii="Segoe UI Emoji" w:hAnsi="Segoe UI Emoji" w:hint="eastAsia"/>
          <w:color w:val="404040"/>
          <w:szCs w:val="21"/>
        </w:rPr>
        <w:t>将工程素养的培养引入课堂</w:t>
      </w:r>
    </w:p>
    <w:p w14:paraId="0742A891" w14:textId="59A25363" w:rsidR="00D77BC6" w:rsidRPr="00D00258" w:rsidRDefault="00D77BC6" w:rsidP="00D00258">
      <w:pPr>
        <w:spacing w:before="240" w:line="360" w:lineRule="exact"/>
        <w:ind w:firstLineChars="200" w:firstLine="420"/>
        <w:rPr>
          <w:rFonts w:ascii="Segoe UI Emoji" w:hAnsi="Segoe UI Emoji"/>
          <w:color w:val="404040"/>
          <w:szCs w:val="21"/>
        </w:rPr>
      </w:pPr>
      <w:r w:rsidRPr="00D00258">
        <w:rPr>
          <w:rFonts w:hint="eastAsia"/>
          <w:szCs w:val="21"/>
        </w:rPr>
        <w:t>课程首先要求学生对P</w:t>
      </w:r>
      <w:r w:rsidRPr="00D00258">
        <w:rPr>
          <w:szCs w:val="21"/>
        </w:rPr>
        <w:t>DK</w:t>
      </w:r>
      <w:r w:rsidRPr="00D00258">
        <w:rPr>
          <w:rFonts w:hint="eastAsia"/>
          <w:szCs w:val="21"/>
        </w:rPr>
        <w:t>进行研究，了解自己进行电路设计所使用的器件的特性，如在不同工艺角下的表现有何不同。</w:t>
      </w:r>
      <w:r w:rsidR="001724CD" w:rsidRPr="00D00258">
        <w:rPr>
          <w:rFonts w:hint="eastAsia"/>
          <w:szCs w:val="21"/>
        </w:rPr>
        <w:t>学生在实验中容易出现“依葫芦画瓢”的依赖性心理，如何打破这种心理，激发学生的思考主动性和创新性，则需要在实验设计之初就下足功夫。课程需要传授给学生的技术分为两个层面。第一个层面是“技”，即如何进行操作，第二个层面为“术”，需要引导学生思考问题的本质，探究“为什么”，是要传授给学生的思维方法。</w:t>
      </w:r>
      <w:r w:rsidR="00625BCD" w:rsidRPr="00D00258">
        <w:rPr>
          <w:rFonts w:ascii="Segoe UI Emoji" w:hAnsi="Segoe UI Emoji" w:hint="eastAsia"/>
          <w:color w:val="404040"/>
          <w:szCs w:val="21"/>
        </w:rPr>
        <w:t>工程中比较容易走入的误区就是不求甚解，不能将理论知识与工程实践紧密结合，仅仅满足于做出来而不去探究背后的实质和原理。</w:t>
      </w:r>
      <w:r w:rsidR="001724CD" w:rsidRPr="00D00258">
        <w:rPr>
          <w:rFonts w:hint="eastAsia"/>
          <w:szCs w:val="21"/>
        </w:rPr>
        <w:t>针对两个层面，需要不同的指导方法。对于“技“，最高效的方法是录制操作视频，学生参考视频学习如何操作，自己动手之后便可以掌握。对于”术“的方面，需要指导老师与学生面对面沟通，根据学生对电路的理解，提出引导性的问题，引发学生进行深入的思考。</w:t>
      </w:r>
      <w:r w:rsidR="00A17F8E" w:rsidRPr="00D00258">
        <w:rPr>
          <w:rFonts w:hint="eastAsia"/>
          <w:szCs w:val="21"/>
        </w:rPr>
        <w:t>通过工程素养的培养，让学生掌握积极有效的工程思维模式，让学生更加有机会在今后成为企业的中流砥柱</w:t>
      </w:r>
      <w:r w:rsidR="001A2CE1" w:rsidRPr="00D00258">
        <w:rPr>
          <w:rFonts w:hint="eastAsia"/>
          <w:szCs w:val="21"/>
        </w:rPr>
        <w:t>，为行业的发展贡献自己的聪明才智</w:t>
      </w:r>
      <w:r w:rsidR="00311F15" w:rsidRPr="00D00258">
        <w:rPr>
          <w:rFonts w:hint="eastAsia"/>
          <w:szCs w:val="21"/>
        </w:rPr>
        <w:t>。</w:t>
      </w:r>
    </w:p>
    <w:p w14:paraId="78CA41FA" w14:textId="40432D00" w:rsidR="00FB334D" w:rsidRPr="00D00258" w:rsidRDefault="008C4FF1" w:rsidP="00D00258">
      <w:pPr>
        <w:spacing w:before="240" w:line="360" w:lineRule="exact"/>
        <w:rPr>
          <w:rFonts w:ascii="Segoe UI Emoji" w:hAnsi="Segoe UI Emoji"/>
          <w:color w:val="404040"/>
          <w:szCs w:val="21"/>
        </w:rPr>
      </w:pPr>
      <w:r w:rsidRPr="00D00258">
        <w:rPr>
          <w:rFonts w:ascii="Segoe UI Emoji" w:hAnsi="Segoe UI Emoji" w:hint="eastAsia"/>
          <w:color w:val="404040"/>
          <w:szCs w:val="21"/>
        </w:rPr>
        <w:t>2</w:t>
      </w:r>
      <w:r w:rsidRPr="00D00258">
        <w:rPr>
          <w:rFonts w:ascii="Segoe UI Emoji" w:hAnsi="Segoe UI Emoji"/>
          <w:color w:val="404040"/>
          <w:szCs w:val="21"/>
        </w:rPr>
        <w:t xml:space="preserve">.5 </w:t>
      </w:r>
      <w:r w:rsidR="003E27D8" w:rsidRPr="00D00258">
        <w:rPr>
          <w:rFonts w:ascii="Segoe UI Emoji" w:hAnsi="Segoe UI Emoji" w:hint="eastAsia"/>
          <w:color w:val="404040"/>
          <w:szCs w:val="21"/>
        </w:rPr>
        <w:t>评价考核机制</w:t>
      </w:r>
    </w:p>
    <w:p w14:paraId="3EA359C1" w14:textId="6F16FCB3" w:rsidR="00311F15" w:rsidRPr="00D00258" w:rsidRDefault="001B46D9" w:rsidP="00D00258">
      <w:pPr>
        <w:spacing w:before="240" w:line="360" w:lineRule="exact"/>
        <w:ind w:firstLineChars="200" w:firstLine="420"/>
        <w:rPr>
          <w:rFonts w:ascii="Segoe UI Emoji" w:hAnsi="Segoe UI Emoji"/>
          <w:color w:val="404040"/>
          <w:szCs w:val="21"/>
        </w:rPr>
      </w:pPr>
      <w:r w:rsidRPr="00D00258">
        <w:rPr>
          <w:rFonts w:ascii="Segoe UI Emoji" w:hAnsi="Segoe UI Emoji" w:hint="eastAsia"/>
          <w:color w:val="404040"/>
          <w:szCs w:val="21"/>
        </w:rPr>
        <w:t>原来的实验课程的考核采取了现场验收和设计报告相结合的方式。当小组成员完成了所选题目的设计过程，并且仿真结果达到了所要求的性能指标，可以申请现场验收，向老师演示设计步骤和仿真结果，通过验收后每小组提交一份设计报告（打印版和电子版）。引入“</w:t>
      </w:r>
      <w:r w:rsidR="005D13AB" w:rsidRPr="00D00258">
        <w:rPr>
          <w:rFonts w:ascii="Segoe UI Emoji" w:hAnsi="Segoe UI Emoji" w:hint="eastAsia"/>
          <w:color w:val="404040"/>
          <w:szCs w:val="21"/>
        </w:rPr>
        <w:t>以赛促学</w:t>
      </w:r>
      <w:r w:rsidR="00334CA5" w:rsidRPr="00D00258">
        <w:rPr>
          <w:rFonts w:ascii="Segoe UI Emoji" w:hAnsi="Segoe UI Emoji" w:hint="eastAsia"/>
          <w:color w:val="404040"/>
          <w:szCs w:val="21"/>
        </w:rPr>
        <w:t>产学</w:t>
      </w:r>
      <w:r w:rsidRPr="00D00258">
        <w:rPr>
          <w:rFonts w:ascii="Segoe UI Emoji" w:hAnsi="Segoe UI Emoji" w:hint="eastAsia"/>
          <w:color w:val="404040"/>
          <w:szCs w:val="21"/>
        </w:rPr>
        <w:t>”模式后，需要扩充完善原来的评价机制，将企业专家的评价和竞赛成绩引入到原来的评价体系中，研究完善成果导向的实践考核方法，通过将严谨的验收和实验报告的评阅与竞赛的评审机制相结合来评价学生的学习效果</w:t>
      </w:r>
      <w:r w:rsidR="00A17F8E" w:rsidRPr="00D00258">
        <w:rPr>
          <w:rFonts w:ascii="Segoe UI Emoji" w:hAnsi="Segoe UI Emoji" w:hint="eastAsia"/>
          <w:color w:val="404040"/>
          <w:szCs w:val="21"/>
        </w:rPr>
        <w:t>，使得评价机制更加丰富和立体。</w:t>
      </w:r>
      <w:r w:rsidR="00311F15" w:rsidRPr="00D00258">
        <w:rPr>
          <w:rFonts w:ascii="Segoe UI Emoji" w:hAnsi="Segoe UI Emoji" w:hint="eastAsia"/>
          <w:color w:val="404040"/>
          <w:szCs w:val="21"/>
        </w:rPr>
        <w:t>量规表是一种正在教学实践中得到广泛应用的“真实性”评价工具，强调将评价与学习以及课堂教学整合，以真实任务情境为基础进行</w:t>
      </w:r>
      <w:r w:rsidR="00862E59" w:rsidRPr="00D00258">
        <w:rPr>
          <w:rFonts w:ascii="Segoe UI Emoji" w:hAnsi="Segoe UI Emoji" w:hint="eastAsia"/>
          <w:color w:val="404040"/>
          <w:szCs w:val="21"/>
        </w:rPr>
        <w:t>[</w:t>
      </w:r>
      <w:r w:rsidR="00D13172" w:rsidRPr="00D00258">
        <w:rPr>
          <w:rFonts w:ascii="Segoe UI Emoji" w:hAnsi="Segoe UI Emoji"/>
          <w:color w:val="404040"/>
          <w:szCs w:val="21"/>
        </w:rPr>
        <w:t>5</w:t>
      </w:r>
      <w:r w:rsidR="00862E59" w:rsidRPr="00D00258">
        <w:rPr>
          <w:rFonts w:ascii="Segoe UI Emoji" w:hAnsi="Segoe UI Emoji"/>
          <w:color w:val="404040"/>
          <w:szCs w:val="21"/>
        </w:rPr>
        <w:t>]</w:t>
      </w:r>
      <w:r w:rsidR="00311F15" w:rsidRPr="00D00258">
        <w:rPr>
          <w:rFonts w:ascii="Segoe UI Emoji" w:hAnsi="Segoe UI Emoji" w:hint="eastAsia"/>
          <w:color w:val="404040"/>
          <w:szCs w:val="21"/>
        </w:rPr>
        <w:t>。在课程改革中</w:t>
      </w:r>
      <w:r w:rsidR="007B2759" w:rsidRPr="00D00258">
        <w:rPr>
          <w:rFonts w:ascii="Segoe UI Emoji" w:hAnsi="Segoe UI Emoji" w:hint="eastAsia"/>
          <w:color w:val="404040"/>
          <w:szCs w:val="21"/>
        </w:rPr>
        <w:t>也同时</w:t>
      </w:r>
      <w:r w:rsidR="00311F15" w:rsidRPr="00D00258">
        <w:rPr>
          <w:rFonts w:ascii="Segoe UI Emoji" w:hAnsi="Segoe UI Emoji" w:hint="eastAsia"/>
          <w:color w:val="404040"/>
          <w:szCs w:val="21"/>
        </w:rPr>
        <w:t>引入了量规表的方式，对学生进</w:t>
      </w:r>
      <w:r w:rsidR="00311F15" w:rsidRPr="00D00258">
        <w:rPr>
          <w:rFonts w:ascii="Segoe UI Emoji" w:hAnsi="Segoe UI Emoji" w:hint="eastAsia"/>
          <w:color w:val="404040"/>
          <w:szCs w:val="21"/>
        </w:rPr>
        <w:lastRenderedPageBreak/>
        <w:t>行更加精细化的评价。</w:t>
      </w:r>
    </w:p>
    <w:p w14:paraId="3A9AE800" w14:textId="57DE649E" w:rsidR="005D13AB" w:rsidRPr="009C5CEF" w:rsidRDefault="00647BBF" w:rsidP="00D00258">
      <w:pPr>
        <w:spacing w:before="240" w:line="360" w:lineRule="exact"/>
        <w:rPr>
          <w:rFonts w:ascii="黑体" w:eastAsia="黑体" w:hAnsi="黑体"/>
          <w:szCs w:val="21"/>
        </w:rPr>
      </w:pPr>
      <w:r w:rsidRPr="009C5CEF">
        <w:rPr>
          <w:rFonts w:ascii="黑体" w:eastAsia="黑体" w:hAnsi="黑体" w:hint="eastAsia"/>
          <w:szCs w:val="21"/>
        </w:rPr>
        <w:t>四</w:t>
      </w:r>
      <w:r w:rsidR="005D13AB" w:rsidRPr="009C5CEF">
        <w:rPr>
          <w:rFonts w:ascii="黑体" w:eastAsia="黑体" w:hAnsi="黑体"/>
          <w:szCs w:val="21"/>
        </w:rPr>
        <w:t>.</w:t>
      </w:r>
      <w:r w:rsidR="005D13AB" w:rsidRPr="009C5CEF">
        <w:rPr>
          <w:rFonts w:ascii="黑体" w:eastAsia="黑体" w:hAnsi="黑体" w:hint="eastAsia"/>
          <w:szCs w:val="21"/>
        </w:rPr>
        <w:t xml:space="preserve"> </w:t>
      </w:r>
      <w:r w:rsidR="00A27766" w:rsidRPr="009C5CEF">
        <w:rPr>
          <w:rFonts w:ascii="黑体" w:eastAsia="黑体" w:hAnsi="黑体" w:hint="eastAsia"/>
          <w:szCs w:val="21"/>
        </w:rPr>
        <w:t>结语</w:t>
      </w:r>
    </w:p>
    <w:p w14:paraId="6E480D8A" w14:textId="2C758EC6" w:rsidR="00551479" w:rsidRPr="00D00258" w:rsidRDefault="00236AC7" w:rsidP="00D00258">
      <w:pPr>
        <w:spacing w:before="240" w:line="360" w:lineRule="exact"/>
        <w:ind w:firstLineChars="200" w:firstLine="420"/>
        <w:rPr>
          <w:rFonts w:ascii="Segoe UI Emoji" w:hAnsi="Segoe UI Emoji"/>
          <w:color w:val="404040"/>
          <w:szCs w:val="21"/>
        </w:rPr>
      </w:pPr>
      <w:r w:rsidRPr="00D00258">
        <w:rPr>
          <w:rFonts w:ascii="Segoe UI Emoji" w:hAnsi="Segoe UI Emoji" w:hint="eastAsia"/>
          <w:color w:val="404040"/>
          <w:szCs w:val="21"/>
        </w:rPr>
        <w:t>集成电路在我国的发展正处于一个前所未有的关键时期，面临着各种挑战，当务之急就是打破当前技术的瓶颈，进行技术创新，这就需要大量的极具创新力和工程素养的工程师和技术人员，这种</w:t>
      </w:r>
      <w:r w:rsidR="00AE5E35" w:rsidRPr="00D00258">
        <w:rPr>
          <w:rFonts w:ascii="Segoe UI Emoji" w:hAnsi="Segoe UI Emoji" w:hint="eastAsia"/>
          <w:color w:val="404040"/>
          <w:szCs w:val="21"/>
        </w:rPr>
        <w:t>社会大背景下，</w:t>
      </w:r>
      <w:r w:rsidRPr="00D00258">
        <w:rPr>
          <w:rFonts w:ascii="Segoe UI Emoji" w:hAnsi="Segoe UI Emoji" w:hint="eastAsia"/>
          <w:color w:val="404040"/>
          <w:szCs w:val="21"/>
        </w:rPr>
        <w:t>高校</w:t>
      </w:r>
      <w:r w:rsidR="00A27766" w:rsidRPr="00D00258">
        <w:rPr>
          <w:rFonts w:ascii="Segoe UI Emoji" w:hAnsi="Segoe UI Emoji" w:hint="eastAsia"/>
          <w:color w:val="404040"/>
          <w:szCs w:val="21"/>
        </w:rPr>
        <w:t>微电子的人才培养</w:t>
      </w:r>
      <w:r w:rsidR="00AE5E35" w:rsidRPr="00D00258">
        <w:rPr>
          <w:rFonts w:ascii="Segoe UI Emoji" w:hAnsi="Segoe UI Emoji" w:hint="eastAsia"/>
          <w:color w:val="404040"/>
          <w:szCs w:val="21"/>
        </w:rPr>
        <w:t>面临</w:t>
      </w:r>
      <w:r w:rsidR="00A27766" w:rsidRPr="00D00258">
        <w:rPr>
          <w:rFonts w:ascii="Segoe UI Emoji" w:hAnsi="Segoe UI Emoji" w:hint="eastAsia"/>
          <w:color w:val="404040"/>
          <w:szCs w:val="21"/>
        </w:rPr>
        <w:t>了</w:t>
      </w:r>
      <w:r w:rsidRPr="00D00258">
        <w:rPr>
          <w:rFonts w:ascii="Segoe UI Emoji" w:hAnsi="Segoe UI Emoji" w:hint="eastAsia"/>
          <w:color w:val="404040"/>
          <w:szCs w:val="21"/>
        </w:rPr>
        <w:t>严峻的</w:t>
      </w:r>
      <w:r w:rsidR="00A27766" w:rsidRPr="00D00258">
        <w:rPr>
          <w:rFonts w:ascii="Segoe UI Emoji" w:hAnsi="Segoe UI Emoji" w:hint="eastAsia"/>
          <w:color w:val="404040"/>
          <w:szCs w:val="21"/>
        </w:rPr>
        <w:t>挑战。</w:t>
      </w:r>
      <w:r w:rsidRPr="00D00258">
        <w:rPr>
          <w:rFonts w:ascii="Segoe UI Emoji" w:hAnsi="Segoe UI Emoji" w:hint="eastAsia"/>
          <w:color w:val="404040"/>
          <w:szCs w:val="21"/>
        </w:rPr>
        <w:t>本次改革结合《模拟集成电路专题实验》这门实验课程，</w:t>
      </w:r>
      <w:r w:rsidR="005D13AB" w:rsidRPr="00D00258">
        <w:rPr>
          <w:rFonts w:ascii="Segoe UI Emoji" w:hAnsi="Segoe UI Emoji" w:hint="eastAsia"/>
          <w:color w:val="404040"/>
          <w:szCs w:val="21"/>
        </w:rPr>
        <w:t>进行</w:t>
      </w:r>
      <w:r w:rsidRPr="00D00258">
        <w:rPr>
          <w:rFonts w:ascii="Segoe UI Emoji" w:hAnsi="Segoe UI Emoji" w:hint="eastAsia"/>
          <w:color w:val="404040"/>
          <w:szCs w:val="21"/>
        </w:rPr>
        <w:t>了</w:t>
      </w:r>
      <w:r w:rsidR="005D13AB" w:rsidRPr="00D00258">
        <w:rPr>
          <w:rFonts w:ascii="Segoe UI Emoji" w:hAnsi="Segoe UI Emoji" w:hint="eastAsia"/>
          <w:color w:val="404040"/>
          <w:szCs w:val="21"/>
        </w:rPr>
        <w:t>一系列课程改革，</w:t>
      </w:r>
      <w:r w:rsidR="00A27766" w:rsidRPr="00D00258">
        <w:rPr>
          <w:rFonts w:ascii="Segoe UI Emoji" w:hAnsi="Segoe UI Emoji"/>
          <w:color w:val="404040"/>
          <w:szCs w:val="21"/>
        </w:rPr>
        <w:t>建立</w:t>
      </w:r>
      <w:r w:rsidR="00A27766" w:rsidRPr="00D00258">
        <w:rPr>
          <w:rFonts w:ascii="Segoe UI Emoji" w:hAnsi="Segoe UI Emoji" w:hint="eastAsia"/>
          <w:color w:val="404040"/>
          <w:szCs w:val="21"/>
        </w:rPr>
        <w:t>了</w:t>
      </w:r>
      <w:r w:rsidR="00A27766" w:rsidRPr="00D00258">
        <w:rPr>
          <w:rFonts w:ascii="Segoe UI Emoji" w:hAnsi="Segoe UI Emoji"/>
          <w:color w:val="404040"/>
          <w:szCs w:val="21"/>
        </w:rPr>
        <w:t>一套可以激发学生创新性的行之有效的课程模式</w:t>
      </w:r>
      <w:r w:rsidR="00A27766" w:rsidRPr="00D00258">
        <w:rPr>
          <w:rFonts w:ascii="Segoe UI Emoji" w:hAnsi="Segoe UI Emoji" w:hint="eastAsia"/>
          <w:color w:val="404040"/>
          <w:szCs w:val="21"/>
        </w:rPr>
        <w:t>，</w:t>
      </w:r>
      <w:r w:rsidR="00A27766" w:rsidRPr="00D00258">
        <w:rPr>
          <w:rFonts w:ascii="Segoe UI Emoji" w:hAnsi="Segoe UI Emoji"/>
          <w:color w:val="404040"/>
          <w:szCs w:val="21"/>
        </w:rPr>
        <w:t>探索</w:t>
      </w:r>
      <w:r w:rsidR="00A27766" w:rsidRPr="00D00258">
        <w:rPr>
          <w:rFonts w:ascii="Segoe UI Emoji" w:hAnsi="Segoe UI Emoji" w:hint="eastAsia"/>
          <w:color w:val="404040"/>
          <w:szCs w:val="21"/>
        </w:rPr>
        <w:t>了</w:t>
      </w:r>
      <w:r w:rsidR="00A27766" w:rsidRPr="00D00258">
        <w:rPr>
          <w:rFonts w:ascii="Segoe UI Emoji" w:hAnsi="Segoe UI Emoji"/>
          <w:color w:val="404040"/>
          <w:szCs w:val="21"/>
        </w:rPr>
        <w:t>一条可以增强校企结合紧密性的课程模式</w:t>
      </w:r>
      <w:r w:rsidR="00A27766" w:rsidRPr="00D00258">
        <w:rPr>
          <w:rFonts w:ascii="Segoe UI Emoji" w:hAnsi="Segoe UI Emoji" w:hint="eastAsia"/>
          <w:color w:val="404040"/>
          <w:szCs w:val="21"/>
        </w:rPr>
        <w:t>，</w:t>
      </w:r>
      <w:r w:rsidR="005D13AB" w:rsidRPr="00D00258">
        <w:rPr>
          <w:rFonts w:ascii="Segoe UI Emoji" w:hAnsi="Segoe UI Emoji" w:hint="eastAsia"/>
          <w:color w:val="404040"/>
          <w:szCs w:val="21"/>
        </w:rPr>
        <w:t>提高了学生</w:t>
      </w:r>
      <w:r w:rsidR="00A27766" w:rsidRPr="00D00258">
        <w:rPr>
          <w:rFonts w:ascii="Segoe UI Emoji" w:hAnsi="Segoe UI Emoji" w:hint="eastAsia"/>
          <w:color w:val="404040"/>
          <w:szCs w:val="21"/>
        </w:rPr>
        <w:t>创新的</w:t>
      </w:r>
      <w:r w:rsidR="005D13AB" w:rsidRPr="00D00258">
        <w:rPr>
          <w:rFonts w:ascii="Segoe UI Emoji" w:hAnsi="Segoe UI Emoji" w:hint="eastAsia"/>
          <w:color w:val="404040"/>
          <w:szCs w:val="21"/>
        </w:rPr>
        <w:t>积极能动性，</w:t>
      </w:r>
      <w:r w:rsidR="00DA3EBD" w:rsidRPr="00D00258">
        <w:rPr>
          <w:rFonts w:ascii="Segoe UI Emoji" w:hAnsi="Segoe UI Emoji" w:hint="eastAsia"/>
          <w:color w:val="404040"/>
          <w:szCs w:val="21"/>
        </w:rPr>
        <w:t>增加了学校和企业的交流和互动，实现了全方位立体的产教融合。</w:t>
      </w:r>
      <w:r w:rsidR="005D13AB" w:rsidRPr="00D00258">
        <w:rPr>
          <w:rFonts w:ascii="Segoe UI Emoji" w:hAnsi="Segoe UI Emoji" w:hint="eastAsia"/>
          <w:color w:val="404040"/>
          <w:szCs w:val="21"/>
        </w:rPr>
        <w:t>学生</w:t>
      </w:r>
      <w:r w:rsidR="00DA3EBD" w:rsidRPr="00D00258">
        <w:rPr>
          <w:rFonts w:ascii="Segoe UI Emoji" w:hAnsi="Segoe UI Emoji" w:hint="eastAsia"/>
          <w:color w:val="404040"/>
          <w:szCs w:val="21"/>
        </w:rPr>
        <w:t>反应自己在课程中有很大收获，同时学生</w:t>
      </w:r>
      <w:r w:rsidR="005D13AB" w:rsidRPr="00D00258">
        <w:rPr>
          <w:rFonts w:ascii="Segoe UI Emoji" w:hAnsi="Segoe UI Emoji" w:hint="eastAsia"/>
          <w:color w:val="404040"/>
          <w:szCs w:val="21"/>
        </w:rPr>
        <w:t>进入企业进行实习时</w:t>
      </w:r>
      <w:r w:rsidR="00DA3EBD" w:rsidRPr="00D00258">
        <w:rPr>
          <w:rFonts w:ascii="Segoe UI Emoji" w:hAnsi="Segoe UI Emoji" w:hint="eastAsia"/>
          <w:color w:val="404040"/>
          <w:szCs w:val="21"/>
        </w:rPr>
        <w:t>的表现</w:t>
      </w:r>
      <w:r w:rsidR="005D13AB" w:rsidRPr="00D00258">
        <w:rPr>
          <w:rFonts w:ascii="Segoe UI Emoji" w:hAnsi="Segoe UI Emoji" w:hint="eastAsia"/>
          <w:color w:val="404040"/>
          <w:szCs w:val="21"/>
        </w:rPr>
        <w:t>也得到了企业的认可</w:t>
      </w:r>
      <w:r w:rsidR="007B2759" w:rsidRPr="00D00258">
        <w:rPr>
          <w:rFonts w:ascii="Segoe UI Emoji" w:hAnsi="Segoe UI Emoji" w:hint="eastAsia"/>
          <w:color w:val="404040"/>
          <w:szCs w:val="21"/>
        </w:rPr>
        <w:t>，</w:t>
      </w:r>
      <w:r w:rsidR="00DA3EBD" w:rsidRPr="00D00258">
        <w:rPr>
          <w:rFonts w:ascii="Segoe UI Emoji" w:hAnsi="Segoe UI Emoji" w:hint="eastAsia"/>
          <w:color w:val="404040"/>
          <w:szCs w:val="21"/>
        </w:rPr>
        <w:t>说明此次探索初见成效，后续</w:t>
      </w:r>
      <w:r w:rsidRPr="00D00258">
        <w:rPr>
          <w:rFonts w:ascii="Segoe UI Emoji" w:hAnsi="Segoe UI Emoji" w:hint="eastAsia"/>
          <w:color w:val="404040"/>
          <w:szCs w:val="21"/>
        </w:rPr>
        <w:t>也</w:t>
      </w:r>
      <w:r w:rsidR="00DA3EBD" w:rsidRPr="00D00258">
        <w:rPr>
          <w:rFonts w:ascii="Segoe UI Emoji" w:hAnsi="Segoe UI Emoji" w:hint="eastAsia"/>
          <w:color w:val="404040"/>
          <w:szCs w:val="21"/>
        </w:rPr>
        <w:t>将</w:t>
      </w:r>
      <w:r w:rsidRPr="00D00258">
        <w:rPr>
          <w:rFonts w:ascii="Segoe UI Emoji" w:hAnsi="Segoe UI Emoji" w:hint="eastAsia"/>
          <w:color w:val="404040"/>
          <w:szCs w:val="21"/>
        </w:rPr>
        <w:t>继续</w:t>
      </w:r>
      <w:r w:rsidR="00DA3EBD" w:rsidRPr="00D00258">
        <w:rPr>
          <w:rFonts w:ascii="Segoe UI Emoji" w:hAnsi="Segoe UI Emoji" w:hint="eastAsia"/>
          <w:color w:val="404040"/>
          <w:szCs w:val="21"/>
        </w:rPr>
        <w:t>结合探索中出现的问题，进行新的研究，实现持续改进。</w:t>
      </w:r>
    </w:p>
    <w:p w14:paraId="25063E1E" w14:textId="1193639C" w:rsidR="008F7505" w:rsidRPr="009C5CEF" w:rsidRDefault="008F7505" w:rsidP="00D00258">
      <w:pPr>
        <w:spacing w:before="240" w:line="360" w:lineRule="exact"/>
        <w:rPr>
          <w:rFonts w:ascii="楷体" w:eastAsia="楷体" w:hAnsi="楷体"/>
          <w:color w:val="404040"/>
          <w:szCs w:val="21"/>
        </w:rPr>
      </w:pPr>
      <w:r w:rsidRPr="009C5CEF">
        <w:rPr>
          <w:rFonts w:ascii="楷体" w:eastAsia="楷体" w:hAnsi="楷体" w:hint="eastAsia"/>
          <w:color w:val="404040"/>
          <w:szCs w:val="21"/>
        </w:rPr>
        <w:t>参考文献</w:t>
      </w:r>
    </w:p>
    <w:p w14:paraId="5E6101EE" w14:textId="657F4A10" w:rsidR="008F7505" w:rsidRPr="009C5CEF" w:rsidRDefault="008F7505" w:rsidP="00D00258">
      <w:pPr>
        <w:spacing w:before="240" w:line="360" w:lineRule="exact"/>
        <w:rPr>
          <w:rFonts w:ascii="楷体" w:eastAsia="楷体" w:hAnsi="楷体"/>
          <w:szCs w:val="21"/>
        </w:rPr>
      </w:pPr>
      <w:r w:rsidRPr="009C5CEF">
        <w:rPr>
          <w:rFonts w:ascii="楷体" w:eastAsia="楷体" w:hAnsi="楷体" w:hint="eastAsia"/>
          <w:color w:val="404040"/>
          <w:szCs w:val="21"/>
        </w:rPr>
        <w:t>[</w:t>
      </w:r>
      <w:r w:rsidRPr="009C5CEF">
        <w:rPr>
          <w:rFonts w:ascii="楷体" w:eastAsia="楷体" w:hAnsi="楷体"/>
          <w:color w:val="404040"/>
          <w:szCs w:val="21"/>
        </w:rPr>
        <w:t>1]</w:t>
      </w:r>
      <w:r w:rsidRPr="009C5CEF">
        <w:rPr>
          <w:rFonts w:ascii="楷体" w:eastAsia="楷体" w:hAnsi="楷体" w:hint="eastAsia"/>
          <w:szCs w:val="21"/>
        </w:rPr>
        <w:t xml:space="preserve"> </w:t>
      </w:r>
      <w:r w:rsidR="0031444F" w:rsidRPr="009C5CEF">
        <w:rPr>
          <w:rFonts w:ascii="楷体" w:eastAsia="楷体" w:hAnsi="楷体" w:hint="eastAsia"/>
          <w:szCs w:val="21"/>
        </w:rPr>
        <w:t>《</w:t>
      </w:r>
      <w:r w:rsidRPr="009C5CEF">
        <w:rPr>
          <w:rFonts w:ascii="楷体" w:eastAsia="楷体" w:hAnsi="楷体" w:hint="eastAsia"/>
          <w:szCs w:val="21"/>
        </w:rPr>
        <w:t>国务院关于印发新时期促进集成电路产业和软件产业高质量发展若干政策的通知</w:t>
      </w:r>
      <w:r w:rsidR="0031444F" w:rsidRPr="009C5CEF">
        <w:rPr>
          <w:rFonts w:ascii="楷体" w:eastAsia="楷体" w:hAnsi="楷体" w:hint="eastAsia"/>
          <w:szCs w:val="21"/>
        </w:rPr>
        <w:t>》</w:t>
      </w:r>
    </w:p>
    <w:p w14:paraId="58B11DDF" w14:textId="6102B5A4" w:rsidR="008F7505" w:rsidRPr="009C5CEF" w:rsidRDefault="008F7505" w:rsidP="00D00258">
      <w:pPr>
        <w:spacing w:before="240" w:line="360" w:lineRule="exact"/>
        <w:rPr>
          <w:rFonts w:ascii="楷体" w:eastAsia="楷体" w:hAnsi="楷体"/>
          <w:szCs w:val="21"/>
        </w:rPr>
      </w:pPr>
      <w:r w:rsidRPr="009C5CEF">
        <w:rPr>
          <w:rFonts w:ascii="楷体" w:eastAsia="楷体" w:hAnsi="楷体" w:hint="eastAsia"/>
          <w:szCs w:val="21"/>
        </w:rPr>
        <w:t>[</w:t>
      </w:r>
      <w:r w:rsidRPr="009C5CEF">
        <w:rPr>
          <w:rFonts w:ascii="楷体" w:eastAsia="楷体" w:hAnsi="楷体"/>
          <w:szCs w:val="21"/>
        </w:rPr>
        <w:t>2]</w:t>
      </w:r>
      <w:r w:rsidRPr="009C5CEF">
        <w:rPr>
          <w:rFonts w:ascii="楷体" w:eastAsia="楷体" w:hAnsi="楷体" w:hint="eastAsia"/>
          <w:szCs w:val="21"/>
        </w:rPr>
        <w:t xml:space="preserve"> </w:t>
      </w:r>
      <w:r w:rsidR="009D60AB" w:rsidRPr="009C5CEF">
        <w:rPr>
          <w:rFonts w:ascii="楷体" w:eastAsia="楷体" w:hAnsi="楷体" w:hint="eastAsia"/>
          <w:szCs w:val="21"/>
        </w:rPr>
        <w:t>王树国</w:t>
      </w:r>
      <w:r w:rsidR="009D60AB" w:rsidRPr="009C5CEF">
        <w:rPr>
          <w:rFonts w:ascii="楷体" w:eastAsia="楷体" w:hAnsi="楷体"/>
          <w:szCs w:val="21"/>
        </w:rPr>
        <w:t>.把握“融合”关键要素 构建21世纪大学新形态[J].教育研究,2022,第43卷(3): 15-20</w:t>
      </w:r>
    </w:p>
    <w:p w14:paraId="3FFF487E" w14:textId="250EEE41" w:rsidR="008673CA" w:rsidRPr="009C5CEF" w:rsidRDefault="008673CA" w:rsidP="00D00258">
      <w:pPr>
        <w:spacing w:before="240" w:line="360" w:lineRule="exact"/>
        <w:rPr>
          <w:rFonts w:ascii="楷体" w:eastAsia="楷体" w:hAnsi="楷体"/>
          <w:szCs w:val="21"/>
        </w:rPr>
      </w:pPr>
      <w:r w:rsidRPr="009C5CEF">
        <w:rPr>
          <w:rFonts w:ascii="楷体" w:eastAsia="楷体" w:hAnsi="楷体" w:hint="eastAsia"/>
          <w:szCs w:val="21"/>
        </w:rPr>
        <w:t>[</w:t>
      </w:r>
      <w:r w:rsidRPr="009C5CEF">
        <w:rPr>
          <w:rFonts w:ascii="楷体" w:eastAsia="楷体" w:hAnsi="楷体"/>
          <w:szCs w:val="21"/>
        </w:rPr>
        <w:t xml:space="preserve">3] </w:t>
      </w:r>
      <w:r w:rsidRPr="009C5CEF">
        <w:rPr>
          <w:rFonts w:ascii="楷体" w:eastAsia="楷体" w:hAnsi="楷体" w:hint="eastAsia"/>
          <w:szCs w:val="21"/>
        </w:rPr>
        <w:t>周珂，赵志毅，李虹</w:t>
      </w:r>
      <w:r w:rsidRPr="009C5CEF">
        <w:rPr>
          <w:rFonts w:ascii="楷体" w:eastAsia="楷体" w:hAnsi="楷体"/>
          <w:szCs w:val="21"/>
        </w:rPr>
        <w:t>.“学科交叉、产教融合”工程能力培养模式探索[J].高等工程教育研究,2019,(3): 33-39</w:t>
      </w:r>
    </w:p>
    <w:p w14:paraId="7E271849" w14:textId="3E4F2D9C" w:rsidR="00862E59" w:rsidRPr="009C5CEF" w:rsidRDefault="00862E59" w:rsidP="00D00258">
      <w:pPr>
        <w:spacing w:before="240" w:line="360" w:lineRule="exact"/>
        <w:rPr>
          <w:rFonts w:ascii="楷体" w:eastAsia="楷体" w:hAnsi="楷体"/>
          <w:szCs w:val="21"/>
        </w:rPr>
      </w:pPr>
      <w:r w:rsidRPr="009C5CEF">
        <w:rPr>
          <w:rFonts w:ascii="楷体" w:eastAsia="楷体" w:hAnsi="楷体" w:hint="eastAsia"/>
          <w:szCs w:val="21"/>
        </w:rPr>
        <w:t>[</w:t>
      </w:r>
      <w:r w:rsidR="008673CA" w:rsidRPr="009C5CEF">
        <w:rPr>
          <w:rFonts w:ascii="楷体" w:eastAsia="楷体" w:hAnsi="楷体"/>
          <w:szCs w:val="21"/>
        </w:rPr>
        <w:t>4</w:t>
      </w:r>
      <w:r w:rsidRPr="009C5CEF">
        <w:rPr>
          <w:rFonts w:ascii="楷体" w:eastAsia="楷体" w:hAnsi="楷体"/>
          <w:szCs w:val="21"/>
        </w:rPr>
        <w:t>]</w:t>
      </w:r>
      <w:r w:rsidRPr="009C5CEF">
        <w:rPr>
          <w:rFonts w:ascii="楷体" w:eastAsia="楷体" w:hAnsi="楷体" w:hint="eastAsia"/>
          <w:szCs w:val="21"/>
        </w:rPr>
        <w:t>《项目投资管理学》</w:t>
      </w:r>
      <w:r w:rsidR="004E5D2C" w:rsidRPr="009C5CEF">
        <w:rPr>
          <w:rFonts w:ascii="楷体" w:eastAsia="楷体" w:hAnsi="楷体" w:hint="eastAsia"/>
          <w:szCs w:val="21"/>
        </w:rPr>
        <w:t>张旭辉，赵萍，伍虹儒，邹钇煊，西南财经大学出版社</w:t>
      </w:r>
    </w:p>
    <w:p w14:paraId="7B1B4B78" w14:textId="4943718A" w:rsidR="00225A3B" w:rsidRPr="009C5CEF" w:rsidRDefault="00311F15" w:rsidP="00D00258">
      <w:pPr>
        <w:spacing w:before="240" w:line="360" w:lineRule="exact"/>
        <w:rPr>
          <w:rFonts w:ascii="楷体" w:eastAsia="楷体" w:hAnsi="楷体"/>
          <w:szCs w:val="21"/>
        </w:rPr>
      </w:pPr>
      <w:r w:rsidRPr="009C5CEF">
        <w:rPr>
          <w:rFonts w:ascii="楷体" w:eastAsia="楷体" w:hAnsi="楷体"/>
          <w:szCs w:val="21"/>
        </w:rPr>
        <w:t>[</w:t>
      </w:r>
      <w:r w:rsidR="008673CA" w:rsidRPr="009C5CEF">
        <w:rPr>
          <w:rFonts w:ascii="楷体" w:eastAsia="楷体" w:hAnsi="楷体"/>
          <w:szCs w:val="21"/>
        </w:rPr>
        <w:t>5</w:t>
      </w:r>
      <w:r w:rsidRPr="009C5CEF">
        <w:rPr>
          <w:rFonts w:ascii="楷体" w:eastAsia="楷体" w:hAnsi="楷体"/>
          <w:szCs w:val="21"/>
        </w:rPr>
        <w:t xml:space="preserve">] </w:t>
      </w:r>
      <w:r w:rsidR="009D60AB" w:rsidRPr="009C5CEF">
        <w:rPr>
          <w:rFonts w:ascii="楷体" w:eastAsia="楷体" w:hAnsi="楷体" w:hint="eastAsia"/>
          <w:szCs w:val="21"/>
        </w:rPr>
        <w:t>王永泉</w:t>
      </w:r>
      <w:r w:rsidR="009D60AB" w:rsidRPr="009C5CEF">
        <w:rPr>
          <w:rFonts w:ascii="楷体" w:eastAsia="楷体" w:hAnsi="楷体"/>
          <w:szCs w:val="21"/>
        </w:rPr>
        <w:t>.工程教育专业认证“底线”问题的解析与释疑——从课程目标达成评价谈起[J].高等工程教育研究,2022,(5): 50-56</w:t>
      </w:r>
    </w:p>
    <w:p w14:paraId="363E6C9F" w14:textId="13D9EE66" w:rsidR="00F83BDE" w:rsidRPr="009C5CEF" w:rsidRDefault="00F83BDE" w:rsidP="00D00258">
      <w:pPr>
        <w:spacing w:before="240" w:line="360" w:lineRule="exact"/>
        <w:rPr>
          <w:rFonts w:ascii="楷体" w:eastAsia="楷体" w:hAnsi="楷体"/>
          <w:szCs w:val="21"/>
        </w:rPr>
      </w:pPr>
    </w:p>
    <w:p w14:paraId="7C0019A1" w14:textId="028D9122" w:rsidR="00F83BDE" w:rsidRPr="009C5CEF" w:rsidRDefault="00F83BDE" w:rsidP="00D00258">
      <w:pPr>
        <w:spacing w:before="240" w:line="360" w:lineRule="exact"/>
        <w:rPr>
          <w:rFonts w:ascii="楷体" w:eastAsia="楷体" w:hAnsi="楷体"/>
          <w:szCs w:val="21"/>
        </w:rPr>
      </w:pPr>
      <w:r w:rsidRPr="009C5CEF">
        <w:rPr>
          <w:rFonts w:ascii="楷体" w:eastAsia="楷体" w:hAnsi="楷体" w:hint="eastAsia"/>
          <w:szCs w:val="21"/>
        </w:rPr>
        <w:t>作者姓名：齐欢欢（西安交通大学微电子学院，陕西省西安市碑林区咸宁西路2</w:t>
      </w:r>
      <w:r w:rsidRPr="009C5CEF">
        <w:rPr>
          <w:rFonts w:ascii="楷体" w:eastAsia="楷体" w:hAnsi="楷体"/>
          <w:szCs w:val="21"/>
        </w:rPr>
        <w:t>8</w:t>
      </w:r>
      <w:r w:rsidRPr="009C5CEF">
        <w:rPr>
          <w:rFonts w:ascii="楷体" w:eastAsia="楷体" w:hAnsi="楷体" w:hint="eastAsia"/>
          <w:szCs w:val="21"/>
        </w:rPr>
        <w:t>号，7</w:t>
      </w:r>
      <w:r w:rsidRPr="009C5CEF">
        <w:rPr>
          <w:rFonts w:ascii="楷体" w:eastAsia="楷体" w:hAnsi="楷体"/>
          <w:szCs w:val="21"/>
        </w:rPr>
        <w:t>10049</w:t>
      </w:r>
      <w:r w:rsidRPr="009C5CEF">
        <w:rPr>
          <w:rFonts w:ascii="楷体" w:eastAsia="楷体" w:hAnsi="楷体" w:hint="eastAsia"/>
          <w:szCs w:val="21"/>
        </w:rPr>
        <w:t>）</w:t>
      </w:r>
    </w:p>
    <w:p w14:paraId="0E6F30FF" w14:textId="159D266E" w:rsidR="00F83BDE" w:rsidRPr="009C5CEF" w:rsidRDefault="00F83BDE" w:rsidP="00D00258">
      <w:pPr>
        <w:spacing w:before="240" w:line="360" w:lineRule="exact"/>
        <w:rPr>
          <w:rFonts w:ascii="楷体" w:eastAsia="楷体" w:hAnsi="楷体"/>
          <w:szCs w:val="21"/>
        </w:rPr>
      </w:pPr>
      <w:r w:rsidRPr="009C5CEF">
        <w:rPr>
          <w:rFonts w:ascii="楷体" w:eastAsia="楷体" w:hAnsi="楷体" w:hint="eastAsia"/>
          <w:szCs w:val="21"/>
        </w:rPr>
        <w:t>手机号码：1</w:t>
      </w:r>
      <w:r w:rsidRPr="009C5CEF">
        <w:rPr>
          <w:rFonts w:ascii="楷体" w:eastAsia="楷体" w:hAnsi="楷体"/>
          <w:szCs w:val="21"/>
        </w:rPr>
        <w:t>3636672021</w:t>
      </w:r>
    </w:p>
    <w:p w14:paraId="48D80D06" w14:textId="58B12664" w:rsidR="00F83BDE" w:rsidRPr="009C5CEF" w:rsidRDefault="00F83BDE" w:rsidP="00D00258">
      <w:pPr>
        <w:spacing w:before="240" w:line="360" w:lineRule="exact"/>
        <w:rPr>
          <w:rFonts w:ascii="楷体" w:eastAsia="楷体" w:hAnsi="楷体"/>
          <w:szCs w:val="21"/>
        </w:rPr>
      </w:pPr>
      <w:r w:rsidRPr="009C5CEF">
        <w:rPr>
          <w:rFonts w:ascii="楷体" w:eastAsia="楷体" w:hAnsi="楷体" w:hint="eastAsia"/>
          <w:szCs w:val="21"/>
        </w:rPr>
        <w:t>邮箱：</w:t>
      </w:r>
      <w:hyperlink r:id="rId10" w:history="1">
        <w:r w:rsidRPr="009C5CEF">
          <w:rPr>
            <w:rStyle w:val="a9"/>
            <w:rFonts w:ascii="楷体" w:eastAsia="楷体" w:hAnsi="楷体" w:hint="eastAsia"/>
            <w:szCs w:val="21"/>
          </w:rPr>
          <w:t>qihuanhuan</w:t>
        </w:r>
        <w:r w:rsidRPr="009C5CEF">
          <w:rPr>
            <w:rStyle w:val="a9"/>
            <w:rFonts w:ascii="楷体" w:eastAsia="楷体" w:hAnsi="楷体"/>
            <w:szCs w:val="21"/>
          </w:rPr>
          <w:t>@xjtu.edu.cn</w:t>
        </w:r>
      </w:hyperlink>
    </w:p>
    <w:p w14:paraId="5CEAADDA" w14:textId="79C267AF" w:rsidR="00F83BDE" w:rsidRPr="009C5CEF" w:rsidRDefault="00F83BDE" w:rsidP="00D00258">
      <w:pPr>
        <w:spacing w:before="240" w:line="360" w:lineRule="exact"/>
        <w:rPr>
          <w:rFonts w:ascii="楷体" w:eastAsia="楷体" w:hAnsi="楷体"/>
          <w:szCs w:val="21"/>
        </w:rPr>
      </w:pPr>
      <w:r w:rsidRPr="009C5CEF">
        <w:rPr>
          <w:rFonts w:ascii="楷体" w:eastAsia="楷体" w:hAnsi="楷体" w:hint="eastAsia"/>
          <w:szCs w:val="21"/>
        </w:rPr>
        <w:t>个人简历：齐欢欢，1</w:t>
      </w:r>
      <w:r w:rsidRPr="009C5CEF">
        <w:rPr>
          <w:rFonts w:ascii="楷体" w:eastAsia="楷体" w:hAnsi="楷体"/>
          <w:szCs w:val="21"/>
        </w:rPr>
        <w:t>983</w:t>
      </w:r>
      <w:r w:rsidRPr="009C5CEF">
        <w:rPr>
          <w:rFonts w:ascii="楷体" w:eastAsia="楷体" w:hAnsi="楷体" w:hint="eastAsia"/>
          <w:szCs w:val="21"/>
        </w:rPr>
        <w:t>年出生，女，籍贯河北昌黎，硕士研究生，工程师，主要研究方向为高速时钟相关模拟电路的设计</w:t>
      </w:r>
    </w:p>
    <w:p w14:paraId="57C55359" w14:textId="41105684" w:rsidR="001E08B3" w:rsidRPr="009C5CEF" w:rsidRDefault="00E36F31" w:rsidP="00D00258">
      <w:pPr>
        <w:spacing w:before="240" w:line="360" w:lineRule="exact"/>
        <w:rPr>
          <w:rFonts w:ascii="楷体" w:eastAsia="楷体" w:hAnsi="楷体"/>
          <w:szCs w:val="21"/>
        </w:rPr>
      </w:pPr>
      <w:r w:rsidRPr="009C5CEF">
        <w:rPr>
          <w:rFonts w:ascii="楷体" w:eastAsia="楷体" w:hAnsi="楷体" w:hint="eastAsia"/>
          <w:szCs w:val="21"/>
        </w:rPr>
        <w:t>项目： “赛产学”多方协同实践育人模式探索—《模拟集成电路专题实验》课程教学方法研究和实践（</w:t>
      </w:r>
      <w:r w:rsidR="00F27F91" w:rsidRPr="009C5CEF">
        <w:rPr>
          <w:rFonts w:ascii="楷体" w:eastAsia="楷体" w:hAnsi="楷体" w:hint="eastAsia"/>
          <w:szCs w:val="21"/>
        </w:rPr>
        <w:t>西安交通大学</w:t>
      </w:r>
      <w:r w:rsidR="00F27F91" w:rsidRPr="009C5CEF">
        <w:rPr>
          <w:rFonts w:ascii="楷体" w:eastAsia="楷体" w:hAnsi="楷体"/>
          <w:szCs w:val="21"/>
        </w:rPr>
        <w:t>2022年本科教学改革研究项目</w:t>
      </w:r>
      <w:r w:rsidRPr="009C5CEF">
        <w:rPr>
          <w:rFonts w:ascii="楷体" w:eastAsia="楷体" w:hAnsi="楷体" w:hint="eastAsia"/>
          <w:szCs w:val="21"/>
        </w:rPr>
        <w:t>）</w:t>
      </w:r>
    </w:p>
    <w:sectPr w:rsidR="001E08B3" w:rsidRPr="009C5C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E222" w14:textId="77777777" w:rsidR="000D5AC2" w:rsidRDefault="000D5AC2" w:rsidP="00244959">
      <w:r>
        <w:separator/>
      </w:r>
    </w:p>
  </w:endnote>
  <w:endnote w:type="continuationSeparator" w:id="0">
    <w:p w14:paraId="51A5EC11" w14:textId="77777777" w:rsidR="000D5AC2" w:rsidRDefault="000D5AC2" w:rsidP="0024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微软雅黑"/>
    <w:charset w:val="86"/>
    <w:family w:val="auto"/>
    <w:pitch w:val="default"/>
    <w:sig w:usb0="00000000" w:usb1="080E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3580" w14:textId="77777777" w:rsidR="000D5AC2" w:rsidRDefault="000D5AC2" w:rsidP="00244959">
      <w:r>
        <w:separator/>
      </w:r>
    </w:p>
  </w:footnote>
  <w:footnote w:type="continuationSeparator" w:id="0">
    <w:p w14:paraId="2E5A9C3B" w14:textId="77777777" w:rsidR="000D5AC2" w:rsidRDefault="000D5AC2" w:rsidP="0024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86764"/>
    <w:multiLevelType w:val="hybridMultilevel"/>
    <w:tmpl w:val="2F0AE704"/>
    <w:lvl w:ilvl="0" w:tplc="4840223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F0633B"/>
    <w:multiLevelType w:val="hybridMultilevel"/>
    <w:tmpl w:val="449A43EC"/>
    <w:lvl w:ilvl="0" w:tplc="51467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3E6F7F"/>
    <w:multiLevelType w:val="hybridMultilevel"/>
    <w:tmpl w:val="ABF0CB24"/>
    <w:lvl w:ilvl="0" w:tplc="EEFE3D94">
      <w:start w:val="1"/>
      <w:numFmt w:val="decimal"/>
      <w:lvlText w:val="%1."/>
      <w:lvlJc w:val="left"/>
      <w:pPr>
        <w:ind w:left="360" w:hanging="360"/>
      </w:pPr>
      <w:rPr>
        <w:rFonts w:ascii="Segoe UI Emoji" w:hAnsi="Segoe UI Emoji" w:hint="default"/>
        <w:color w:val="40404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9C4"/>
    <w:rsid w:val="00033E12"/>
    <w:rsid w:val="00054AB6"/>
    <w:rsid w:val="00096565"/>
    <w:rsid w:val="000C7394"/>
    <w:rsid w:val="000D5AC2"/>
    <w:rsid w:val="000E1B53"/>
    <w:rsid w:val="001156E4"/>
    <w:rsid w:val="001724CD"/>
    <w:rsid w:val="001A2CE1"/>
    <w:rsid w:val="001B46D9"/>
    <w:rsid w:val="001E08B3"/>
    <w:rsid w:val="00225A3B"/>
    <w:rsid w:val="00236AC7"/>
    <w:rsid w:val="00244959"/>
    <w:rsid w:val="002B6649"/>
    <w:rsid w:val="002B7B42"/>
    <w:rsid w:val="002E15D2"/>
    <w:rsid w:val="00302611"/>
    <w:rsid w:val="00311F15"/>
    <w:rsid w:val="0031444F"/>
    <w:rsid w:val="00334CA5"/>
    <w:rsid w:val="00341763"/>
    <w:rsid w:val="003811A9"/>
    <w:rsid w:val="003C4EBC"/>
    <w:rsid w:val="003E27D8"/>
    <w:rsid w:val="00401E04"/>
    <w:rsid w:val="00444B72"/>
    <w:rsid w:val="004521FC"/>
    <w:rsid w:val="00474B1D"/>
    <w:rsid w:val="004D59C1"/>
    <w:rsid w:val="004E5D2C"/>
    <w:rsid w:val="004F4B5E"/>
    <w:rsid w:val="00524629"/>
    <w:rsid w:val="00536109"/>
    <w:rsid w:val="00551479"/>
    <w:rsid w:val="00555C51"/>
    <w:rsid w:val="00563367"/>
    <w:rsid w:val="005A14C2"/>
    <w:rsid w:val="005D13AB"/>
    <w:rsid w:val="00602593"/>
    <w:rsid w:val="00625BCD"/>
    <w:rsid w:val="00647BBF"/>
    <w:rsid w:val="00656742"/>
    <w:rsid w:val="006800EF"/>
    <w:rsid w:val="00690D08"/>
    <w:rsid w:val="00710C43"/>
    <w:rsid w:val="00743459"/>
    <w:rsid w:val="0074772D"/>
    <w:rsid w:val="00775ADA"/>
    <w:rsid w:val="00794F6B"/>
    <w:rsid w:val="007B2759"/>
    <w:rsid w:val="007D121E"/>
    <w:rsid w:val="007D385E"/>
    <w:rsid w:val="00862E59"/>
    <w:rsid w:val="008673CA"/>
    <w:rsid w:val="0087235C"/>
    <w:rsid w:val="008819F3"/>
    <w:rsid w:val="008A7796"/>
    <w:rsid w:val="008B0B9B"/>
    <w:rsid w:val="008C4FF1"/>
    <w:rsid w:val="008F7505"/>
    <w:rsid w:val="00930966"/>
    <w:rsid w:val="00941D49"/>
    <w:rsid w:val="00953FF3"/>
    <w:rsid w:val="00955A57"/>
    <w:rsid w:val="009613A7"/>
    <w:rsid w:val="00982DCF"/>
    <w:rsid w:val="0099534C"/>
    <w:rsid w:val="009B7ECE"/>
    <w:rsid w:val="009C5CEF"/>
    <w:rsid w:val="009D60AB"/>
    <w:rsid w:val="009E29C4"/>
    <w:rsid w:val="009E567A"/>
    <w:rsid w:val="009F1258"/>
    <w:rsid w:val="00A17F8E"/>
    <w:rsid w:val="00A27766"/>
    <w:rsid w:val="00A61434"/>
    <w:rsid w:val="00AE5E35"/>
    <w:rsid w:val="00BA4E4C"/>
    <w:rsid w:val="00C10FEA"/>
    <w:rsid w:val="00C2344A"/>
    <w:rsid w:val="00C64A07"/>
    <w:rsid w:val="00C676C1"/>
    <w:rsid w:val="00CB2D9E"/>
    <w:rsid w:val="00CF7F61"/>
    <w:rsid w:val="00D00258"/>
    <w:rsid w:val="00D04B81"/>
    <w:rsid w:val="00D13172"/>
    <w:rsid w:val="00D25750"/>
    <w:rsid w:val="00D33BFB"/>
    <w:rsid w:val="00D77BC6"/>
    <w:rsid w:val="00D960C9"/>
    <w:rsid w:val="00DA1A6D"/>
    <w:rsid w:val="00DA3EBD"/>
    <w:rsid w:val="00DE1602"/>
    <w:rsid w:val="00E107DA"/>
    <w:rsid w:val="00E179DA"/>
    <w:rsid w:val="00E36F31"/>
    <w:rsid w:val="00E50AD9"/>
    <w:rsid w:val="00E52FAA"/>
    <w:rsid w:val="00E74132"/>
    <w:rsid w:val="00ED6C71"/>
    <w:rsid w:val="00EE3087"/>
    <w:rsid w:val="00F168F6"/>
    <w:rsid w:val="00F27F91"/>
    <w:rsid w:val="00F47122"/>
    <w:rsid w:val="00F64496"/>
    <w:rsid w:val="00F763E9"/>
    <w:rsid w:val="00F83BDE"/>
    <w:rsid w:val="00FB334D"/>
    <w:rsid w:val="00FE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154A3"/>
  <w15:chartTrackingRefBased/>
  <w15:docId w15:val="{BF252507-24AA-45FD-B9C3-5328CB2D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258"/>
    <w:pPr>
      <w:ind w:firstLineChars="200" w:firstLine="420"/>
    </w:pPr>
  </w:style>
  <w:style w:type="paragraph" w:styleId="a4">
    <w:name w:val="header"/>
    <w:basedOn w:val="a"/>
    <w:link w:val="a5"/>
    <w:uiPriority w:val="99"/>
    <w:unhideWhenUsed/>
    <w:rsid w:val="00244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44959"/>
    <w:rPr>
      <w:sz w:val="18"/>
      <w:szCs w:val="18"/>
    </w:rPr>
  </w:style>
  <w:style w:type="paragraph" w:styleId="a6">
    <w:name w:val="footer"/>
    <w:basedOn w:val="a"/>
    <w:link w:val="a7"/>
    <w:uiPriority w:val="99"/>
    <w:unhideWhenUsed/>
    <w:rsid w:val="00244959"/>
    <w:pPr>
      <w:tabs>
        <w:tab w:val="center" w:pos="4153"/>
        <w:tab w:val="right" w:pos="8306"/>
      </w:tabs>
      <w:snapToGrid w:val="0"/>
      <w:jc w:val="left"/>
    </w:pPr>
    <w:rPr>
      <w:sz w:val="18"/>
      <w:szCs w:val="18"/>
    </w:rPr>
  </w:style>
  <w:style w:type="character" w:customStyle="1" w:styleId="a7">
    <w:name w:val="页脚 字符"/>
    <w:basedOn w:val="a0"/>
    <w:link w:val="a6"/>
    <w:uiPriority w:val="99"/>
    <w:rsid w:val="00244959"/>
    <w:rPr>
      <w:sz w:val="18"/>
      <w:szCs w:val="18"/>
    </w:rPr>
  </w:style>
  <w:style w:type="paragraph" w:styleId="a8">
    <w:name w:val="caption"/>
    <w:basedOn w:val="a"/>
    <w:next w:val="a"/>
    <w:uiPriority w:val="35"/>
    <w:unhideWhenUsed/>
    <w:qFormat/>
    <w:rsid w:val="00244959"/>
    <w:rPr>
      <w:rFonts w:asciiTheme="majorHAnsi" w:eastAsia="黑体" w:hAnsiTheme="majorHAnsi" w:cstheme="majorBidi"/>
      <w:sz w:val="20"/>
      <w:szCs w:val="20"/>
    </w:rPr>
  </w:style>
  <w:style w:type="character" w:styleId="a9">
    <w:name w:val="Hyperlink"/>
    <w:basedOn w:val="a0"/>
    <w:uiPriority w:val="99"/>
    <w:unhideWhenUsed/>
    <w:rsid w:val="00F83BDE"/>
    <w:rPr>
      <w:color w:val="0563C1" w:themeColor="hyperlink"/>
      <w:u w:val="single"/>
    </w:rPr>
  </w:style>
  <w:style w:type="character" w:styleId="aa">
    <w:name w:val="Unresolved Mention"/>
    <w:basedOn w:val="a0"/>
    <w:uiPriority w:val="99"/>
    <w:semiHidden/>
    <w:unhideWhenUsed/>
    <w:rsid w:val="00F83BDE"/>
    <w:rPr>
      <w:color w:val="605E5C"/>
      <w:shd w:val="clear" w:color="auto" w:fill="E1DFDD"/>
    </w:rPr>
  </w:style>
  <w:style w:type="character" w:styleId="ab">
    <w:name w:val="annotation reference"/>
    <w:basedOn w:val="a0"/>
    <w:uiPriority w:val="99"/>
    <w:semiHidden/>
    <w:unhideWhenUsed/>
    <w:rsid w:val="002B6649"/>
    <w:rPr>
      <w:sz w:val="21"/>
      <w:szCs w:val="21"/>
    </w:rPr>
  </w:style>
  <w:style w:type="paragraph" w:styleId="ac">
    <w:name w:val="annotation text"/>
    <w:basedOn w:val="a"/>
    <w:link w:val="ad"/>
    <w:uiPriority w:val="99"/>
    <w:semiHidden/>
    <w:unhideWhenUsed/>
    <w:rsid w:val="002B6649"/>
    <w:pPr>
      <w:jc w:val="left"/>
    </w:pPr>
  </w:style>
  <w:style w:type="character" w:customStyle="1" w:styleId="ad">
    <w:name w:val="批注文字 字符"/>
    <w:basedOn w:val="a0"/>
    <w:link w:val="ac"/>
    <w:uiPriority w:val="99"/>
    <w:semiHidden/>
    <w:rsid w:val="002B6649"/>
  </w:style>
  <w:style w:type="paragraph" w:styleId="ae">
    <w:name w:val="annotation subject"/>
    <w:basedOn w:val="ac"/>
    <w:next w:val="ac"/>
    <w:link w:val="af"/>
    <w:uiPriority w:val="99"/>
    <w:semiHidden/>
    <w:unhideWhenUsed/>
    <w:rsid w:val="002B6649"/>
    <w:rPr>
      <w:b/>
      <w:bCs/>
    </w:rPr>
  </w:style>
  <w:style w:type="character" w:customStyle="1" w:styleId="af">
    <w:name w:val="批注主题 字符"/>
    <w:basedOn w:val="ad"/>
    <w:link w:val="ae"/>
    <w:uiPriority w:val="99"/>
    <w:semiHidden/>
    <w:rsid w:val="002B6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28597">
      <w:bodyDiv w:val="1"/>
      <w:marLeft w:val="0"/>
      <w:marRight w:val="0"/>
      <w:marTop w:val="0"/>
      <w:marBottom w:val="0"/>
      <w:divBdr>
        <w:top w:val="none" w:sz="0" w:space="0" w:color="auto"/>
        <w:left w:val="none" w:sz="0" w:space="0" w:color="auto"/>
        <w:bottom w:val="none" w:sz="0" w:space="0" w:color="auto"/>
        <w:right w:val="none" w:sz="0" w:space="0" w:color="auto"/>
      </w:divBdr>
    </w:div>
    <w:div w:id="590239541">
      <w:bodyDiv w:val="1"/>
      <w:marLeft w:val="0"/>
      <w:marRight w:val="0"/>
      <w:marTop w:val="0"/>
      <w:marBottom w:val="0"/>
      <w:divBdr>
        <w:top w:val="none" w:sz="0" w:space="0" w:color="auto"/>
        <w:left w:val="none" w:sz="0" w:space="0" w:color="auto"/>
        <w:bottom w:val="none" w:sz="0" w:space="0" w:color="auto"/>
        <w:right w:val="none" w:sz="0" w:space="0" w:color="auto"/>
      </w:divBdr>
    </w:div>
    <w:div w:id="198943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qihuanhuan@xjtu.edu.cn"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y\Desktop\&#27169;&#25311;&#38598;&#25104;&#30005;&#36335;&#19987;&#39064;&#23454;&#39564;&#35745;&#21010;&#349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zh-CN" altLang="en-US" b="1"/>
              <a:t>实验进度控制图</a:t>
            </a:r>
            <a:endParaRPr lang="zh-CN"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zh-CN"/>
        </a:p>
      </c:txPr>
    </c:title>
    <c:autoTitleDeleted val="0"/>
    <c:plotArea>
      <c:layout/>
      <c:barChart>
        <c:barDir val="bar"/>
        <c:grouping val="stacked"/>
        <c:varyColors val="0"/>
        <c:ser>
          <c:idx val="0"/>
          <c:order val="0"/>
          <c:tx>
            <c:strRef>
              <c:f>Sheet2!$D$2</c:f>
              <c:strCache>
                <c:ptCount val="1"/>
                <c:pt idx="0">
                  <c:v>开始时间(小时)</c:v>
                </c:pt>
              </c:strCache>
            </c:strRef>
          </c:tx>
          <c:spPr>
            <a:noFill/>
            <a:ln>
              <a:solidFill>
                <a:schemeClr val="bg1"/>
              </a:solidFill>
            </a:ln>
            <a:effectLst/>
          </c:spPr>
          <c:invertIfNegative val="0"/>
          <c:cat>
            <c:strRef>
              <c:f>Sheet2!$B$3:$B$26</c:f>
              <c:strCache>
                <c:ptCount val="13"/>
                <c:pt idx="0">
                  <c:v>熟悉工具</c:v>
                </c:pt>
                <c:pt idx="2">
                  <c:v>熟悉PDK</c:v>
                </c:pt>
                <c:pt idx="4">
                  <c:v>电路结构设计</c:v>
                </c:pt>
                <c:pt idx="6">
                  <c:v>电路图绘制</c:v>
                </c:pt>
                <c:pt idx="8">
                  <c:v>前仿迭代</c:v>
                </c:pt>
                <c:pt idx="10">
                  <c:v>版图绘制</c:v>
                </c:pt>
                <c:pt idx="12">
                  <c:v>后仿迭代</c:v>
                </c:pt>
              </c:strCache>
            </c:strRef>
          </c:cat>
          <c:val>
            <c:numRef>
              <c:f>Sheet2!$D$3:$D$26</c:f>
              <c:numCache>
                <c:formatCode>General</c:formatCode>
                <c:ptCount val="14"/>
                <c:pt idx="0">
                  <c:v>0</c:v>
                </c:pt>
                <c:pt idx="1">
                  <c:v>0</c:v>
                </c:pt>
                <c:pt idx="2">
                  <c:v>0.5</c:v>
                </c:pt>
                <c:pt idx="3">
                  <c:v>2</c:v>
                </c:pt>
                <c:pt idx="4">
                  <c:v>4</c:v>
                </c:pt>
                <c:pt idx="5">
                  <c:v>5</c:v>
                </c:pt>
                <c:pt idx="6">
                  <c:v>8</c:v>
                </c:pt>
                <c:pt idx="7">
                  <c:v>8</c:v>
                </c:pt>
                <c:pt idx="8">
                  <c:v>12</c:v>
                </c:pt>
                <c:pt idx="9">
                  <c:v>13</c:v>
                </c:pt>
                <c:pt idx="10">
                  <c:v>24</c:v>
                </c:pt>
                <c:pt idx="11">
                  <c:v>28</c:v>
                </c:pt>
                <c:pt idx="12">
                  <c:v>40</c:v>
                </c:pt>
                <c:pt idx="13">
                  <c:v>41</c:v>
                </c:pt>
              </c:numCache>
            </c:numRef>
          </c:val>
          <c:extLst>
            <c:ext xmlns:c16="http://schemas.microsoft.com/office/drawing/2014/chart" uri="{C3380CC4-5D6E-409C-BE32-E72D297353CC}">
              <c16:uniqueId val="{00000000-D2D1-4357-9321-B553BA277690}"/>
            </c:ext>
          </c:extLst>
        </c:ser>
        <c:ser>
          <c:idx val="1"/>
          <c:order val="1"/>
          <c:tx>
            <c:strRef>
              <c:f>Sheet2!$E$2</c:f>
              <c:strCache>
                <c:ptCount val="1"/>
                <c:pt idx="0">
                  <c:v>预计耗时(小时）</c:v>
                </c:pt>
              </c:strCache>
            </c:strRef>
          </c:tx>
          <c:spPr>
            <a:solidFill>
              <a:schemeClr val="accent2">
                <a:lumMod val="60000"/>
                <a:lumOff val="40000"/>
              </a:schemeClr>
            </a:solidFill>
            <a:ln>
              <a:noFill/>
            </a:ln>
            <a:effectLst/>
          </c:spPr>
          <c:invertIfNegative val="0"/>
          <c:dPt>
            <c:idx val="1"/>
            <c:invertIfNegative val="0"/>
            <c:bubble3D val="0"/>
            <c:spPr>
              <a:solidFill>
                <a:srgbClr val="00B0F0"/>
              </a:solidFill>
              <a:ln>
                <a:noFill/>
              </a:ln>
              <a:effectLst/>
            </c:spPr>
            <c:extLst>
              <c:ext xmlns:c16="http://schemas.microsoft.com/office/drawing/2014/chart" uri="{C3380CC4-5D6E-409C-BE32-E72D297353CC}">
                <c16:uniqueId val="{00000002-D2D1-4357-9321-B553BA277690}"/>
              </c:ext>
            </c:extLst>
          </c:dPt>
          <c:dPt>
            <c:idx val="3"/>
            <c:invertIfNegative val="0"/>
            <c:bubble3D val="0"/>
            <c:spPr>
              <a:solidFill>
                <a:srgbClr val="00B0F0"/>
              </a:solidFill>
              <a:ln>
                <a:noFill/>
              </a:ln>
              <a:effectLst/>
            </c:spPr>
            <c:extLst>
              <c:ext xmlns:c16="http://schemas.microsoft.com/office/drawing/2014/chart" uri="{C3380CC4-5D6E-409C-BE32-E72D297353CC}">
                <c16:uniqueId val="{00000004-D2D1-4357-9321-B553BA277690}"/>
              </c:ext>
            </c:extLst>
          </c:dPt>
          <c:dPt>
            <c:idx val="5"/>
            <c:invertIfNegative val="0"/>
            <c:bubble3D val="0"/>
            <c:spPr>
              <a:solidFill>
                <a:srgbClr val="00B0F0"/>
              </a:solidFill>
              <a:ln>
                <a:noFill/>
              </a:ln>
              <a:effectLst/>
            </c:spPr>
            <c:extLst>
              <c:ext xmlns:c16="http://schemas.microsoft.com/office/drawing/2014/chart" uri="{C3380CC4-5D6E-409C-BE32-E72D297353CC}">
                <c16:uniqueId val="{00000006-D2D1-4357-9321-B553BA277690}"/>
              </c:ext>
            </c:extLst>
          </c:dPt>
          <c:dPt>
            <c:idx val="7"/>
            <c:invertIfNegative val="0"/>
            <c:bubble3D val="0"/>
            <c:spPr>
              <a:solidFill>
                <a:srgbClr val="00B0F0"/>
              </a:solidFill>
              <a:ln>
                <a:noFill/>
              </a:ln>
              <a:effectLst/>
            </c:spPr>
            <c:extLst>
              <c:ext xmlns:c16="http://schemas.microsoft.com/office/drawing/2014/chart" uri="{C3380CC4-5D6E-409C-BE32-E72D297353CC}">
                <c16:uniqueId val="{00000008-D2D1-4357-9321-B553BA277690}"/>
              </c:ext>
            </c:extLst>
          </c:dPt>
          <c:dPt>
            <c:idx val="9"/>
            <c:invertIfNegative val="0"/>
            <c:bubble3D val="0"/>
            <c:spPr>
              <a:solidFill>
                <a:srgbClr val="00B0F0"/>
              </a:solidFill>
              <a:ln>
                <a:noFill/>
              </a:ln>
              <a:effectLst/>
            </c:spPr>
            <c:extLst>
              <c:ext xmlns:c16="http://schemas.microsoft.com/office/drawing/2014/chart" uri="{C3380CC4-5D6E-409C-BE32-E72D297353CC}">
                <c16:uniqueId val="{0000000A-D2D1-4357-9321-B553BA277690}"/>
              </c:ext>
            </c:extLst>
          </c:dPt>
          <c:dPt>
            <c:idx val="11"/>
            <c:invertIfNegative val="0"/>
            <c:bubble3D val="0"/>
            <c:spPr>
              <a:solidFill>
                <a:srgbClr val="00B0F0"/>
              </a:solidFill>
              <a:ln>
                <a:noFill/>
              </a:ln>
              <a:effectLst/>
            </c:spPr>
            <c:extLst>
              <c:ext xmlns:c16="http://schemas.microsoft.com/office/drawing/2014/chart" uri="{C3380CC4-5D6E-409C-BE32-E72D297353CC}">
                <c16:uniqueId val="{0000000C-D2D1-4357-9321-B553BA277690}"/>
              </c:ext>
            </c:extLst>
          </c:dPt>
          <c:dPt>
            <c:idx val="13"/>
            <c:invertIfNegative val="0"/>
            <c:bubble3D val="0"/>
            <c:spPr>
              <a:solidFill>
                <a:srgbClr val="00B0F0"/>
              </a:solidFill>
              <a:ln>
                <a:noFill/>
              </a:ln>
              <a:effectLst/>
            </c:spPr>
            <c:extLst>
              <c:ext xmlns:c16="http://schemas.microsoft.com/office/drawing/2014/chart" uri="{C3380CC4-5D6E-409C-BE32-E72D297353CC}">
                <c16:uniqueId val="{0000000E-D2D1-4357-9321-B553BA277690}"/>
              </c:ext>
            </c:extLst>
          </c:dPt>
          <c:cat>
            <c:strRef>
              <c:f>Sheet2!$B$3:$B$26</c:f>
              <c:strCache>
                <c:ptCount val="13"/>
                <c:pt idx="0">
                  <c:v>熟悉工具</c:v>
                </c:pt>
                <c:pt idx="2">
                  <c:v>熟悉PDK</c:v>
                </c:pt>
                <c:pt idx="4">
                  <c:v>电路结构设计</c:v>
                </c:pt>
                <c:pt idx="6">
                  <c:v>电路图绘制</c:v>
                </c:pt>
                <c:pt idx="8">
                  <c:v>前仿迭代</c:v>
                </c:pt>
                <c:pt idx="10">
                  <c:v>版图绘制</c:v>
                </c:pt>
                <c:pt idx="12">
                  <c:v>后仿迭代</c:v>
                </c:pt>
              </c:strCache>
            </c:strRef>
          </c:cat>
          <c:val>
            <c:numRef>
              <c:f>Sheet2!$E$3:$E$26</c:f>
              <c:numCache>
                <c:formatCode>General</c:formatCode>
                <c:ptCount val="14"/>
                <c:pt idx="0">
                  <c:v>0.5</c:v>
                </c:pt>
                <c:pt idx="1">
                  <c:v>2</c:v>
                </c:pt>
                <c:pt idx="2">
                  <c:v>3.5</c:v>
                </c:pt>
                <c:pt idx="3">
                  <c:v>3</c:v>
                </c:pt>
                <c:pt idx="4">
                  <c:v>4</c:v>
                </c:pt>
                <c:pt idx="5">
                  <c:v>3</c:v>
                </c:pt>
                <c:pt idx="6">
                  <c:v>4</c:v>
                </c:pt>
                <c:pt idx="7">
                  <c:v>5</c:v>
                </c:pt>
                <c:pt idx="8">
                  <c:v>12</c:v>
                </c:pt>
                <c:pt idx="9">
                  <c:v>16</c:v>
                </c:pt>
                <c:pt idx="10">
                  <c:v>16</c:v>
                </c:pt>
                <c:pt idx="11">
                  <c:v>13</c:v>
                </c:pt>
                <c:pt idx="12">
                  <c:v>8</c:v>
                </c:pt>
                <c:pt idx="13">
                  <c:v>7</c:v>
                </c:pt>
              </c:numCache>
            </c:numRef>
          </c:val>
          <c:extLst>
            <c:ext xmlns:c16="http://schemas.microsoft.com/office/drawing/2014/chart" uri="{C3380CC4-5D6E-409C-BE32-E72D297353CC}">
              <c16:uniqueId val="{0000000F-D2D1-4357-9321-B553BA277690}"/>
            </c:ext>
          </c:extLst>
        </c:ser>
        <c:ser>
          <c:idx val="2"/>
          <c:order val="2"/>
          <c:tx>
            <c:strRef>
              <c:f>Sheet2!$G$2</c:f>
              <c:strCache>
                <c:ptCount val="1"/>
                <c:pt idx="0">
                  <c:v>实际耗时(小时)</c:v>
                </c:pt>
              </c:strCache>
            </c:strRef>
          </c:tx>
          <c:spPr>
            <a:solidFill>
              <a:srgbClr val="00B0F0"/>
            </a:solidFill>
            <a:ln>
              <a:noFill/>
            </a:ln>
            <a:effectLst/>
          </c:spPr>
          <c:invertIfNegative val="0"/>
          <c:cat>
            <c:strRef>
              <c:f>Sheet2!$B$3:$B$26</c:f>
              <c:strCache>
                <c:ptCount val="13"/>
                <c:pt idx="0">
                  <c:v>熟悉工具</c:v>
                </c:pt>
                <c:pt idx="2">
                  <c:v>熟悉PDK</c:v>
                </c:pt>
                <c:pt idx="4">
                  <c:v>电路结构设计</c:v>
                </c:pt>
                <c:pt idx="6">
                  <c:v>电路图绘制</c:v>
                </c:pt>
                <c:pt idx="8">
                  <c:v>前仿迭代</c:v>
                </c:pt>
                <c:pt idx="10">
                  <c:v>版图绘制</c:v>
                </c:pt>
                <c:pt idx="12">
                  <c:v>后仿迭代</c:v>
                </c:pt>
              </c:strCache>
            </c:strRef>
          </c:cat>
          <c:val>
            <c:numRef>
              <c:f>Sheet2!$G$3:$G$26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10-D2D1-4357-9321-B553BA277690}"/>
            </c:ext>
          </c:extLst>
        </c:ser>
        <c:dLbls>
          <c:showLegendKey val="0"/>
          <c:showVal val="0"/>
          <c:showCatName val="0"/>
          <c:showSerName val="0"/>
          <c:showPercent val="0"/>
          <c:showBubbleSize val="0"/>
        </c:dLbls>
        <c:gapWidth val="30"/>
        <c:overlap val="100"/>
        <c:axId val="138015839"/>
        <c:axId val="138016255"/>
      </c:barChart>
      <c:catAx>
        <c:axId val="13801583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zh-CN"/>
          </a:p>
        </c:txPr>
        <c:crossAx val="138016255"/>
        <c:crosses val="autoZero"/>
        <c:auto val="1"/>
        <c:lblAlgn val="ctr"/>
        <c:lblOffset val="100"/>
        <c:noMultiLvlLbl val="0"/>
      </c:catAx>
      <c:valAx>
        <c:axId val="138016255"/>
        <c:scaling>
          <c:orientation val="minMax"/>
          <c:max val="48"/>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zh-CN"/>
          </a:p>
        </c:txPr>
        <c:crossAx val="138015839"/>
        <c:crosses val="autoZero"/>
        <c:crossBetween val="between"/>
        <c:majorUnit val="4"/>
        <c:minorUnit val="1"/>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no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E6ACC-B43D-4697-8A00-DCE5184F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6023</TotalTime>
  <Pages>6</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qihh</dc:creator>
  <cp:keywords/>
  <dc:description/>
  <cp:lastModifiedBy>Amy</cp:lastModifiedBy>
  <cp:revision>78</cp:revision>
  <dcterms:created xsi:type="dcterms:W3CDTF">2023-06-20T07:55:00Z</dcterms:created>
  <dcterms:modified xsi:type="dcterms:W3CDTF">2023-12-15T02:24:00Z</dcterms:modified>
</cp:coreProperties>
</file>