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D3C2F" w14:textId="0696E217" w:rsidR="00BF29ED" w:rsidRDefault="00BF29ED" w:rsidP="00BF29ED">
      <w:pPr>
        <w:pStyle w:val="ac"/>
        <w:spacing w:before="0" w:beforeAutospacing="0" w:after="0" w:afterAutospacing="0" w:line="360" w:lineRule="atLeast"/>
        <w:ind w:firstLine="480"/>
        <w:rPr>
          <w:rFonts w:ascii="微软雅黑" w:eastAsia="微软雅黑" w:hAnsi="微软雅黑"/>
          <w:color w:val="000000"/>
          <w:sz w:val="21"/>
          <w:szCs w:val="21"/>
        </w:rPr>
      </w:pPr>
      <w:bookmarkStart w:id="0" w:name="OLE_LINK21"/>
      <w:r>
        <w:rPr>
          <w:rFonts w:hint="eastAsia"/>
          <w:color w:val="000000"/>
          <w:sz w:val="27"/>
          <w:szCs w:val="27"/>
        </w:rPr>
        <w:t>作者简介：</w:t>
      </w:r>
      <w:r>
        <w:rPr>
          <w:rFonts w:hint="eastAsia"/>
          <w:color w:val="000000"/>
          <w:sz w:val="27"/>
          <w:szCs w:val="27"/>
        </w:rPr>
        <w:t>赵军</w:t>
      </w:r>
      <w:r>
        <w:rPr>
          <w:rFonts w:hint="eastAsia"/>
          <w:color w:val="000000"/>
          <w:sz w:val="27"/>
          <w:szCs w:val="27"/>
        </w:rPr>
        <w:t>，</w:t>
      </w:r>
      <w:r>
        <w:rPr>
          <w:rFonts w:hint="eastAsia"/>
          <w:color w:val="000000"/>
          <w:sz w:val="27"/>
          <w:szCs w:val="27"/>
        </w:rPr>
        <w:t>1</w:t>
      </w:r>
      <w:r>
        <w:rPr>
          <w:color w:val="000000"/>
          <w:sz w:val="27"/>
          <w:szCs w:val="27"/>
        </w:rPr>
        <w:t>970.10</w:t>
      </w:r>
      <w:r>
        <w:rPr>
          <w:rFonts w:hint="eastAsia"/>
          <w:color w:val="000000"/>
          <w:sz w:val="27"/>
          <w:szCs w:val="27"/>
        </w:rPr>
        <w:t>，</w:t>
      </w:r>
      <w:r>
        <w:rPr>
          <w:rFonts w:hint="eastAsia"/>
          <w:color w:val="000000"/>
          <w:sz w:val="27"/>
          <w:szCs w:val="27"/>
        </w:rPr>
        <w:t>男</w:t>
      </w:r>
      <w:r>
        <w:rPr>
          <w:rFonts w:hint="eastAsia"/>
          <w:color w:val="000000"/>
          <w:sz w:val="27"/>
          <w:szCs w:val="27"/>
        </w:rPr>
        <w:t>，</w:t>
      </w:r>
      <w:r>
        <w:rPr>
          <w:rFonts w:hint="eastAsia"/>
          <w:color w:val="000000"/>
          <w:sz w:val="27"/>
          <w:szCs w:val="27"/>
        </w:rPr>
        <w:t>四川盐亭</w:t>
      </w:r>
      <w:r>
        <w:rPr>
          <w:rFonts w:hint="eastAsia"/>
          <w:color w:val="000000"/>
          <w:sz w:val="27"/>
          <w:szCs w:val="27"/>
        </w:rPr>
        <w:t>，</w:t>
      </w:r>
      <w:r>
        <w:rPr>
          <w:rFonts w:hint="eastAsia"/>
          <w:color w:val="000000"/>
          <w:sz w:val="27"/>
          <w:szCs w:val="27"/>
        </w:rPr>
        <w:t>西南石油大学</w:t>
      </w:r>
      <w:r>
        <w:rPr>
          <w:rFonts w:hint="eastAsia"/>
          <w:color w:val="000000"/>
          <w:sz w:val="27"/>
          <w:szCs w:val="27"/>
        </w:rPr>
        <w:t>，</w:t>
      </w:r>
      <w:r>
        <w:rPr>
          <w:rFonts w:hint="eastAsia"/>
          <w:color w:val="000000"/>
          <w:sz w:val="27"/>
          <w:szCs w:val="27"/>
        </w:rPr>
        <w:t>地球科学与技术学院</w:t>
      </w:r>
      <w:r>
        <w:rPr>
          <w:rFonts w:hint="eastAsia"/>
          <w:color w:val="000000"/>
          <w:sz w:val="27"/>
          <w:szCs w:val="27"/>
        </w:rPr>
        <w:t>，</w:t>
      </w:r>
      <w:r>
        <w:rPr>
          <w:rFonts w:hint="eastAsia"/>
          <w:color w:val="000000"/>
          <w:sz w:val="27"/>
          <w:szCs w:val="27"/>
        </w:rPr>
        <w:t>系主任</w:t>
      </w:r>
      <w:r>
        <w:rPr>
          <w:rFonts w:hint="eastAsia"/>
          <w:color w:val="000000"/>
          <w:sz w:val="27"/>
          <w:szCs w:val="27"/>
        </w:rPr>
        <w:t>，</w:t>
      </w:r>
      <w:r>
        <w:rPr>
          <w:rFonts w:hint="eastAsia"/>
          <w:color w:val="000000"/>
          <w:sz w:val="27"/>
          <w:szCs w:val="27"/>
        </w:rPr>
        <w:t>教授</w:t>
      </w:r>
      <w:r>
        <w:rPr>
          <w:rFonts w:hint="eastAsia"/>
          <w:color w:val="000000"/>
          <w:sz w:val="27"/>
          <w:szCs w:val="27"/>
        </w:rPr>
        <w:t>，</w:t>
      </w:r>
      <w:r>
        <w:rPr>
          <w:rFonts w:hint="eastAsia"/>
          <w:color w:val="000000"/>
          <w:sz w:val="27"/>
          <w:szCs w:val="27"/>
        </w:rPr>
        <w:t>博士</w:t>
      </w:r>
      <w:r>
        <w:rPr>
          <w:rFonts w:hint="eastAsia"/>
          <w:color w:val="000000"/>
          <w:sz w:val="27"/>
          <w:szCs w:val="27"/>
        </w:rPr>
        <w:t>，</w:t>
      </w:r>
      <w:r>
        <w:rPr>
          <w:rFonts w:hint="eastAsia"/>
          <w:color w:val="000000"/>
          <w:sz w:val="27"/>
          <w:szCs w:val="27"/>
        </w:rPr>
        <w:t>地球物理测井解释与评价</w:t>
      </w:r>
    </w:p>
    <w:p w14:paraId="7303CEBF" w14:textId="656C43CD" w:rsidR="00BF29ED" w:rsidRDefault="00BF29ED" w:rsidP="00BF29ED">
      <w:pPr>
        <w:pStyle w:val="ac"/>
        <w:spacing w:before="0" w:beforeAutospacing="0" w:after="0" w:afterAutospacing="0" w:line="360" w:lineRule="atLeast"/>
        <w:ind w:firstLine="480"/>
        <w:rPr>
          <w:rFonts w:ascii="微软雅黑" w:eastAsia="微软雅黑" w:hAnsi="微软雅黑" w:hint="eastAsia"/>
          <w:color w:val="000000"/>
          <w:sz w:val="21"/>
          <w:szCs w:val="21"/>
        </w:rPr>
      </w:pPr>
      <w:r>
        <w:rPr>
          <w:rFonts w:hint="eastAsia"/>
          <w:color w:val="000000"/>
          <w:sz w:val="27"/>
          <w:szCs w:val="27"/>
        </w:rPr>
        <w:t>联系方式：</w:t>
      </w:r>
      <w:r>
        <w:rPr>
          <w:rFonts w:hint="eastAsia"/>
          <w:color w:val="000000"/>
          <w:sz w:val="27"/>
          <w:szCs w:val="27"/>
        </w:rPr>
        <w:t>四川省成都市新都区新都大道8号西南石油大学教工区，1</w:t>
      </w:r>
      <w:r>
        <w:rPr>
          <w:color w:val="000000"/>
          <w:sz w:val="27"/>
          <w:szCs w:val="27"/>
        </w:rPr>
        <w:t>3981828271</w:t>
      </w:r>
    </w:p>
    <w:p w14:paraId="49C29516" w14:textId="77777777" w:rsidR="00BF29ED" w:rsidRPr="00BF29ED" w:rsidRDefault="00BF29ED" w:rsidP="005B60A2">
      <w:pPr>
        <w:jc w:val="center"/>
        <w:outlineLvl w:val="0"/>
        <w:rPr>
          <w:b/>
          <w:sz w:val="32"/>
          <w:szCs w:val="32"/>
        </w:rPr>
      </w:pPr>
    </w:p>
    <w:p w14:paraId="5C7A9422" w14:textId="39032C2D" w:rsidR="005B60A2" w:rsidRDefault="00795D33" w:rsidP="005B60A2">
      <w:pPr>
        <w:jc w:val="center"/>
        <w:outlineLvl w:val="0"/>
        <w:rPr>
          <w:b/>
          <w:sz w:val="32"/>
          <w:szCs w:val="32"/>
        </w:rPr>
      </w:pPr>
      <w:r>
        <w:rPr>
          <w:rFonts w:hint="eastAsia"/>
          <w:b/>
          <w:sz w:val="32"/>
          <w:szCs w:val="32"/>
        </w:rPr>
        <w:t>地球物理</w:t>
      </w:r>
      <w:r w:rsidR="001972AD" w:rsidRPr="001972AD">
        <w:rPr>
          <w:rFonts w:hint="eastAsia"/>
          <w:b/>
          <w:sz w:val="32"/>
          <w:szCs w:val="32"/>
        </w:rPr>
        <w:t>测井专业课混合式教学</w:t>
      </w:r>
      <w:r w:rsidR="00753D71">
        <w:rPr>
          <w:rFonts w:hint="eastAsia"/>
          <w:b/>
          <w:sz w:val="32"/>
          <w:szCs w:val="32"/>
        </w:rPr>
        <w:t>探索</w:t>
      </w:r>
      <w:r w:rsidR="001972AD" w:rsidRPr="001972AD">
        <w:rPr>
          <w:rFonts w:hint="eastAsia"/>
          <w:b/>
          <w:sz w:val="32"/>
          <w:szCs w:val="32"/>
        </w:rPr>
        <w:t>与思考</w:t>
      </w:r>
      <w:bookmarkEnd w:id="0"/>
    </w:p>
    <w:p w14:paraId="6591C7B9" w14:textId="7DBFEFEF" w:rsidR="00753D71" w:rsidRDefault="00753D71" w:rsidP="00EE6F2E">
      <w:pPr>
        <w:spacing w:beforeLines="50" w:before="156" w:afterLines="50" w:after="156" w:line="360" w:lineRule="auto"/>
        <w:jc w:val="center"/>
        <w:rPr>
          <w:rFonts w:ascii="宋体" w:hAnsi="宋体" w:cs="Arial"/>
          <w:color w:val="323232"/>
          <w:sz w:val="24"/>
          <w:shd w:val="clear" w:color="auto" w:fill="FFFFFF"/>
        </w:rPr>
      </w:pPr>
      <w:r w:rsidRPr="00753D71">
        <w:rPr>
          <w:rFonts w:ascii="宋体" w:hAnsi="宋体" w:cs="Arial" w:hint="eastAsia"/>
          <w:color w:val="323232"/>
          <w:sz w:val="24"/>
          <w:shd w:val="clear" w:color="auto" w:fill="FFFFFF"/>
        </w:rPr>
        <w:t>赵军</w:t>
      </w:r>
      <w:r w:rsidR="00B97071">
        <w:rPr>
          <w:rFonts w:ascii="宋体" w:hAnsi="宋体" w:cs="Arial" w:hint="eastAsia"/>
          <w:color w:val="323232"/>
          <w:sz w:val="24"/>
          <w:shd w:val="clear" w:color="auto" w:fill="FFFFFF"/>
        </w:rPr>
        <w:t xml:space="preserve"> </w:t>
      </w:r>
      <w:r w:rsidR="00B97071">
        <w:rPr>
          <w:rFonts w:ascii="宋体" w:hAnsi="宋体" w:cs="Arial"/>
          <w:color w:val="323232"/>
          <w:sz w:val="24"/>
          <w:shd w:val="clear" w:color="auto" w:fill="FFFFFF"/>
        </w:rPr>
        <w:t xml:space="preserve"> </w:t>
      </w:r>
      <w:r w:rsidRPr="00753D71">
        <w:rPr>
          <w:rFonts w:ascii="宋体" w:hAnsi="宋体" w:cs="Arial" w:hint="eastAsia"/>
          <w:color w:val="323232"/>
          <w:sz w:val="24"/>
          <w:shd w:val="clear" w:color="auto" w:fill="FFFFFF"/>
        </w:rPr>
        <w:t>巫振观</w:t>
      </w:r>
    </w:p>
    <w:p w14:paraId="24A80037" w14:textId="77777777" w:rsidR="00753D71" w:rsidRPr="00753D71" w:rsidRDefault="00753D71" w:rsidP="00EE6F2E">
      <w:pPr>
        <w:spacing w:beforeLines="50" w:before="156" w:afterLines="50" w:after="156" w:line="360" w:lineRule="auto"/>
        <w:jc w:val="center"/>
        <w:rPr>
          <w:rFonts w:ascii="宋体" w:hAnsi="宋体" w:cs="Arial"/>
          <w:color w:val="323232"/>
          <w:sz w:val="24"/>
          <w:shd w:val="clear" w:color="auto" w:fill="FFFFFF"/>
        </w:rPr>
      </w:pPr>
      <w:r>
        <w:rPr>
          <w:rFonts w:ascii="宋体" w:hAnsi="宋体" w:cs="Arial" w:hint="eastAsia"/>
          <w:color w:val="323232"/>
          <w:sz w:val="24"/>
          <w:shd w:val="clear" w:color="auto" w:fill="FFFFFF"/>
        </w:rPr>
        <w:t xml:space="preserve">（西南石油大学 地球科学与技术学院， 四川 成都 </w:t>
      </w:r>
      <w:r>
        <w:rPr>
          <w:rFonts w:ascii="宋体" w:hAnsi="宋体" w:cs="Arial"/>
          <w:color w:val="323232"/>
          <w:sz w:val="24"/>
          <w:shd w:val="clear" w:color="auto" w:fill="FFFFFF"/>
        </w:rPr>
        <w:t>610500</w:t>
      </w:r>
      <w:r>
        <w:rPr>
          <w:rFonts w:ascii="宋体" w:hAnsi="宋体" w:cs="Arial" w:hint="eastAsia"/>
          <w:color w:val="323232"/>
          <w:sz w:val="24"/>
          <w:shd w:val="clear" w:color="auto" w:fill="FFFFFF"/>
        </w:rPr>
        <w:t>）</w:t>
      </w:r>
    </w:p>
    <w:p w14:paraId="5C1D090F" w14:textId="0ECC879F" w:rsidR="005B60A2" w:rsidRPr="00F9770F" w:rsidRDefault="005B60A2" w:rsidP="00EE6F2E">
      <w:pPr>
        <w:spacing w:beforeLines="50" w:before="156" w:afterLines="50" w:after="156" w:line="360" w:lineRule="auto"/>
        <w:rPr>
          <w:rFonts w:ascii="宋体" w:hAnsi="宋体" w:cs="Arial"/>
          <w:color w:val="323232"/>
          <w:sz w:val="24"/>
          <w:shd w:val="clear" w:color="auto" w:fill="FFFFFF"/>
        </w:rPr>
      </w:pPr>
      <w:r w:rsidRPr="00F9770F">
        <w:rPr>
          <w:rFonts w:ascii="宋体" w:hAnsi="宋体" w:cs="Arial"/>
          <w:b/>
          <w:bCs/>
          <w:color w:val="323232"/>
          <w:sz w:val="24"/>
          <w:shd w:val="clear" w:color="auto" w:fill="FFFFFF"/>
        </w:rPr>
        <w:t>摘要：</w:t>
      </w:r>
      <w:r w:rsidR="00903906" w:rsidRPr="00F9770F">
        <w:rPr>
          <w:rFonts w:ascii="宋体" w:hAnsi="宋体" w:cs="Arial"/>
          <w:color w:val="323232"/>
          <w:sz w:val="24"/>
          <w:shd w:val="clear" w:color="auto" w:fill="FFFFFF"/>
        </w:rPr>
        <w:t>地球物理测井是地下信息探测的重要手段之一，在油气勘探开发等多个领域发挥着重要作用。</w:t>
      </w:r>
      <w:r w:rsidR="00F62548">
        <w:rPr>
          <w:rFonts w:ascii="宋体" w:hAnsi="宋体" w:cs="Arial" w:hint="eastAsia"/>
          <w:color w:val="323232"/>
          <w:sz w:val="24"/>
          <w:shd w:val="clear" w:color="auto" w:fill="FFFFFF"/>
        </w:rPr>
        <w:t>在线上课程、混合式课程快速发展的当下，</w:t>
      </w:r>
      <w:r w:rsidR="00903906" w:rsidRPr="00F9770F">
        <w:rPr>
          <w:rFonts w:ascii="宋体" w:hAnsi="宋体" w:cs="Arial"/>
          <w:color w:val="323232"/>
          <w:sz w:val="24"/>
          <w:shd w:val="clear" w:color="auto" w:fill="FFFFFF"/>
        </w:rPr>
        <w:t>如何</w:t>
      </w:r>
      <w:r w:rsidR="00903906" w:rsidRPr="00F9770F">
        <w:rPr>
          <w:rFonts w:ascii="宋体" w:hAnsi="宋体" w:cs="Arial" w:hint="eastAsia"/>
          <w:color w:val="323232"/>
          <w:sz w:val="24"/>
          <w:shd w:val="clear" w:color="auto" w:fill="FFFFFF"/>
        </w:rPr>
        <w:t>更好地实现地球物理测井专业课程的教学，对于国民经济发展和学科传承均有重要意义。介绍了地球物理测井专业课混合式教学</w:t>
      </w:r>
      <w:r w:rsidR="00F62548">
        <w:rPr>
          <w:rFonts w:ascii="宋体" w:hAnsi="宋体" w:cs="Arial" w:hint="eastAsia"/>
          <w:color w:val="323232"/>
          <w:sz w:val="24"/>
          <w:shd w:val="clear" w:color="auto" w:fill="FFFFFF"/>
        </w:rPr>
        <w:t>探索</w:t>
      </w:r>
      <w:r w:rsidR="00903906" w:rsidRPr="00F9770F">
        <w:rPr>
          <w:rFonts w:ascii="宋体" w:hAnsi="宋体" w:cs="Arial" w:hint="eastAsia"/>
          <w:color w:val="323232"/>
          <w:sz w:val="24"/>
          <w:shd w:val="clear" w:color="auto" w:fill="FFFFFF"/>
        </w:rPr>
        <w:t>，探讨了混合式教学的合理性，并分析了课程建设的前</w:t>
      </w:r>
      <w:r w:rsidR="00B97071">
        <w:rPr>
          <w:rFonts w:ascii="宋体" w:hAnsi="宋体" w:cs="Arial" w:hint="eastAsia"/>
          <w:color w:val="323232"/>
          <w:sz w:val="24"/>
          <w:shd w:val="clear" w:color="auto" w:fill="FFFFFF"/>
        </w:rPr>
        <w:t>沿</w:t>
      </w:r>
      <w:r w:rsidR="00903906" w:rsidRPr="00F9770F">
        <w:rPr>
          <w:rFonts w:ascii="宋体" w:hAnsi="宋体" w:cs="Arial" w:hint="eastAsia"/>
          <w:color w:val="323232"/>
          <w:sz w:val="24"/>
          <w:shd w:val="clear" w:color="auto" w:fill="FFFFFF"/>
        </w:rPr>
        <w:t>方向。线上线下混合式教学可以充分发</w:t>
      </w:r>
      <w:r w:rsidR="001A41F8" w:rsidRPr="00F9770F">
        <w:rPr>
          <w:rFonts w:ascii="宋体" w:hAnsi="宋体" w:cs="Arial" w:hint="eastAsia"/>
          <w:color w:val="323232"/>
          <w:sz w:val="24"/>
          <w:shd w:val="clear" w:color="auto" w:fill="FFFFFF"/>
        </w:rPr>
        <w:t>挥现代化信息技术的优势，</w:t>
      </w:r>
      <w:r w:rsidR="00F62548">
        <w:rPr>
          <w:rFonts w:ascii="宋体" w:hAnsi="宋体" w:cs="Arial" w:hint="eastAsia"/>
          <w:color w:val="323232"/>
          <w:sz w:val="24"/>
          <w:shd w:val="clear" w:color="auto" w:fill="FFFFFF"/>
        </w:rPr>
        <w:t>可有效</w:t>
      </w:r>
      <w:r w:rsidR="00903906" w:rsidRPr="00F9770F">
        <w:rPr>
          <w:rFonts w:ascii="宋体" w:hAnsi="宋体" w:cs="Arial" w:hint="eastAsia"/>
          <w:color w:val="323232"/>
          <w:sz w:val="24"/>
          <w:shd w:val="clear" w:color="auto" w:fill="FFFFFF"/>
        </w:rPr>
        <w:t>推动</w:t>
      </w:r>
      <w:r w:rsidR="001A41F8" w:rsidRPr="00F9770F">
        <w:rPr>
          <w:rFonts w:ascii="宋体" w:hAnsi="宋体" w:cs="Arial" w:hint="eastAsia"/>
          <w:color w:val="323232"/>
          <w:sz w:val="24"/>
          <w:shd w:val="clear" w:color="auto" w:fill="FFFFFF"/>
        </w:rPr>
        <w:t>地球物理测井专业课程建设和教学改革。</w:t>
      </w:r>
    </w:p>
    <w:p w14:paraId="60F15E70" w14:textId="0121BE87" w:rsidR="005B60A2" w:rsidRPr="00F9770F" w:rsidRDefault="005B60A2" w:rsidP="00EE6F2E">
      <w:pPr>
        <w:spacing w:beforeLines="50" w:before="156" w:afterLines="50" w:after="156"/>
        <w:rPr>
          <w:rFonts w:ascii="宋体" w:hAnsi="宋体" w:cs="Arial"/>
          <w:sz w:val="24"/>
          <w:shd w:val="clear" w:color="auto" w:fill="FFFFFF"/>
        </w:rPr>
      </w:pPr>
      <w:r w:rsidRPr="00F9770F">
        <w:rPr>
          <w:rFonts w:ascii="宋体" w:hAnsi="宋体" w:cs="Arial" w:hint="eastAsia"/>
          <w:b/>
          <w:bCs/>
          <w:sz w:val="24"/>
          <w:shd w:val="clear" w:color="auto" w:fill="FFFFFF"/>
        </w:rPr>
        <w:t>关键词：</w:t>
      </w:r>
      <w:r w:rsidR="009012A8" w:rsidRPr="00F9770F">
        <w:rPr>
          <w:rFonts w:ascii="宋体" w:hAnsi="宋体" w:cs="Arial" w:hint="eastAsia"/>
          <w:sz w:val="24"/>
          <w:shd w:val="clear" w:color="auto" w:fill="FFFFFF"/>
        </w:rPr>
        <w:t>地球物理测井</w:t>
      </w:r>
      <w:r w:rsidRPr="00F9770F">
        <w:rPr>
          <w:rFonts w:ascii="宋体" w:hAnsi="宋体" w:cs="Arial" w:hint="eastAsia"/>
          <w:sz w:val="24"/>
          <w:shd w:val="clear" w:color="auto" w:fill="FFFFFF"/>
        </w:rPr>
        <w:t>；</w:t>
      </w:r>
      <w:r w:rsidR="009012A8" w:rsidRPr="00F9770F">
        <w:rPr>
          <w:rFonts w:ascii="宋体" w:hAnsi="宋体" w:cs="Arial" w:hint="eastAsia"/>
          <w:sz w:val="24"/>
          <w:shd w:val="clear" w:color="auto" w:fill="FFFFFF"/>
        </w:rPr>
        <w:t>混合式教学</w:t>
      </w:r>
      <w:r w:rsidRPr="00F9770F">
        <w:rPr>
          <w:rFonts w:ascii="宋体" w:hAnsi="宋体" w:cs="Arial" w:hint="eastAsia"/>
          <w:sz w:val="24"/>
          <w:shd w:val="clear" w:color="auto" w:fill="FFFFFF"/>
        </w:rPr>
        <w:t>；</w:t>
      </w:r>
      <w:r w:rsidR="00F62548">
        <w:rPr>
          <w:rFonts w:ascii="宋体" w:hAnsi="宋体" w:cs="Arial" w:hint="eastAsia"/>
          <w:sz w:val="24"/>
          <w:shd w:val="clear" w:color="auto" w:fill="FFFFFF"/>
        </w:rPr>
        <w:t>课程建设</w:t>
      </w:r>
      <w:r w:rsidR="00E070D5">
        <w:rPr>
          <w:rFonts w:ascii="宋体" w:hAnsi="宋体" w:cs="Arial" w:hint="eastAsia"/>
          <w:sz w:val="24"/>
          <w:shd w:val="clear" w:color="auto" w:fill="FFFFFF"/>
        </w:rPr>
        <w:t>；教学模式</w:t>
      </w:r>
    </w:p>
    <w:p w14:paraId="26C0CE4C" w14:textId="77777777" w:rsidR="00DA38EA" w:rsidRDefault="00DA38EA" w:rsidP="00F62548">
      <w:pPr>
        <w:spacing w:line="360" w:lineRule="auto"/>
        <w:ind w:right="17" w:firstLineChars="200" w:firstLine="480"/>
        <w:rPr>
          <w:rFonts w:ascii="宋体" w:hAnsi="宋体" w:cs="宋体"/>
          <w:kern w:val="0"/>
          <w:sz w:val="24"/>
        </w:rPr>
      </w:pPr>
      <w:r w:rsidRPr="00F9770F">
        <w:rPr>
          <w:rFonts w:ascii="宋体" w:hAnsi="宋体" w:cs="宋体" w:hint="eastAsia"/>
          <w:kern w:val="0"/>
          <w:sz w:val="24"/>
        </w:rPr>
        <w:t>地球物理测井属于应用地球物理的范畴，是油气等矿场资源勘探开发不可或缺的技术，在地下信息探测中发挥着重要作用</w:t>
      </w:r>
      <w:r w:rsidR="00D03FD7" w:rsidRPr="00D03FD7">
        <w:rPr>
          <w:rFonts w:ascii="宋体" w:hAnsi="宋体" w:cs="宋体" w:hint="eastAsia"/>
          <w:kern w:val="0"/>
          <w:sz w:val="24"/>
          <w:vertAlign w:val="superscript"/>
        </w:rPr>
        <w:t>[</w:t>
      </w:r>
      <w:r w:rsidR="00D03FD7" w:rsidRPr="00D03FD7">
        <w:rPr>
          <w:rFonts w:ascii="宋体" w:hAnsi="宋体" w:cs="宋体"/>
          <w:kern w:val="0"/>
          <w:sz w:val="24"/>
          <w:vertAlign w:val="superscript"/>
        </w:rPr>
        <w:t>1]</w:t>
      </w:r>
      <w:r w:rsidRPr="00F9770F">
        <w:rPr>
          <w:rFonts w:ascii="宋体" w:hAnsi="宋体" w:cs="宋体" w:hint="eastAsia"/>
          <w:kern w:val="0"/>
          <w:sz w:val="24"/>
        </w:rPr>
        <w:t>。地球物理测井是以井孔为支点，以地下介质“传声”、“导电”、“放射性”等物理性质为媒介，借助声波、电磁波等发射-接收传感器，实现地层含油气性、地层结构等信息的确定。</w:t>
      </w:r>
    </w:p>
    <w:p w14:paraId="4DB70AC2" w14:textId="77777777" w:rsidR="00F62548" w:rsidRDefault="00F62548" w:rsidP="00F62548">
      <w:pPr>
        <w:spacing w:line="360" w:lineRule="auto"/>
        <w:ind w:right="17" w:firstLineChars="200" w:firstLine="480"/>
        <w:rPr>
          <w:rFonts w:ascii="宋体" w:hAnsi="宋体" w:cs="宋体"/>
          <w:kern w:val="0"/>
          <w:sz w:val="24"/>
        </w:rPr>
      </w:pPr>
      <w:r w:rsidRPr="00F9770F">
        <w:rPr>
          <w:rFonts w:ascii="宋体" w:hAnsi="宋体" w:cs="宋体" w:hint="eastAsia"/>
          <w:kern w:val="0"/>
          <w:sz w:val="24"/>
        </w:rPr>
        <w:t>近年来，网络教育资源和线上教育蓬勃发展</w:t>
      </w:r>
      <w:r w:rsidR="00DA38EA">
        <w:rPr>
          <w:rFonts w:ascii="宋体" w:hAnsi="宋体" w:cs="宋体" w:hint="eastAsia"/>
          <w:kern w:val="0"/>
          <w:sz w:val="24"/>
        </w:rPr>
        <w:t>。作为一门历史悠久的工科课程，如何建设好、利用好线上教学</w:t>
      </w:r>
      <w:r w:rsidR="001858D8">
        <w:rPr>
          <w:rFonts w:ascii="宋体" w:hAnsi="宋体" w:cs="宋体" w:hint="eastAsia"/>
          <w:kern w:val="0"/>
          <w:sz w:val="24"/>
        </w:rPr>
        <w:t>资源</w:t>
      </w:r>
      <w:r w:rsidR="00DA38EA">
        <w:rPr>
          <w:rFonts w:ascii="宋体" w:hAnsi="宋体" w:cs="宋体" w:hint="eastAsia"/>
          <w:kern w:val="0"/>
          <w:sz w:val="24"/>
        </w:rPr>
        <w:t>，加快推进课程教学改革进程，以适应混合式</w:t>
      </w:r>
      <w:r w:rsidR="001858D8">
        <w:rPr>
          <w:rFonts w:ascii="宋体" w:hAnsi="宋体" w:cs="宋体" w:hint="eastAsia"/>
          <w:kern w:val="0"/>
          <w:sz w:val="24"/>
        </w:rPr>
        <w:t>及线上</w:t>
      </w:r>
      <w:r w:rsidR="00DA38EA">
        <w:rPr>
          <w:rFonts w:ascii="宋体" w:hAnsi="宋体" w:cs="宋体" w:hint="eastAsia"/>
          <w:kern w:val="0"/>
          <w:sz w:val="24"/>
        </w:rPr>
        <w:t>教学需要已迫在眉睫。</w:t>
      </w:r>
      <w:r w:rsidRPr="00F9770F">
        <w:rPr>
          <w:rFonts w:ascii="宋体" w:hAnsi="宋体" w:cs="宋体" w:hint="eastAsia"/>
          <w:kern w:val="0"/>
          <w:sz w:val="24"/>
        </w:rPr>
        <w:t>西南石油大学《测井方法与原理》教学团队为适应现代信息技术融合新形势，结合专业和课程特点，在</w:t>
      </w:r>
      <w:r w:rsidRPr="00F9770F">
        <w:rPr>
          <w:rFonts w:ascii="宋体" w:hAnsi="宋体" w:cs="宋体"/>
          <w:kern w:val="0"/>
          <w:sz w:val="24"/>
        </w:rPr>
        <w:t>省级精品课程建设基础上，</w:t>
      </w:r>
      <w:r w:rsidRPr="00F9770F">
        <w:rPr>
          <w:rFonts w:ascii="宋体" w:hAnsi="宋体" w:cs="宋体" w:hint="eastAsia"/>
          <w:kern w:val="0"/>
          <w:sz w:val="24"/>
        </w:rPr>
        <w:t>开展</w:t>
      </w:r>
      <w:r w:rsidR="001858D8">
        <w:rPr>
          <w:rFonts w:ascii="宋体" w:hAnsi="宋体" w:cs="宋体" w:hint="eastAsia"/>
          <w:kern w:val="0"/>
          <w:sz w:val="24"/>
        </w:rPr>
        <w:t>了</w:t>
      </w:r>
      <w:r w:rsidRPr="00F9770F">
        <w:rPr>
          <w:rFonts w:ascii="宋体" w:hAnsi="宋体" w:cs="宋体"/>
          <w:kern w:val="0"/>
          <w:sz w:val="24"/>
        </w:rPr>
        <w:t>线上线下混合式教学</w:t>
      </w:r>
      <w:r w:rsidR="001858D8">
        <w:rPr>
          <w:rFonts w:ascii="宋体" w:hAnsi="宋体" w:cs="宋体" w:hint="eastAsia"/>
          <w:kern w:val="0"/>
          <w:sz w:val="24"/>
        </w:rPr>
        <w:t>探索和思考</w:t>
      </w:r>
      <w:r w:rsidRPr="00F9770F">
        <w:rPr>
          <w:rFonts w:ascii="宋体" w:hAnsi="宋体" w:cs="宋体"/>
          <w:kern w:val="0"/>
          <w:sz w:val="24"/>
        </w:rPr>
        <w:t>。本文将结合西南石油大学《测井方法与原理》教学实践，探讨地球物理测井专业混合式课教学混合式教学的可行性与未来发展。</w:t>
      </w:r>
    </w:p>
    <w:p w14:paraId="02248375" w14:textId="77777777" w:rsidR="00F62548" w:rsidRPr="001B71FD" w:rsidRDefault="00F62548" w:rsidP="00F62548">
      <w:pPr>
        <w:pStyle w:val="ac"/>
        <w:shd w:val="clear" w:color="auto" w:fill="FFFFFF"/>
        <w:spacing w:before="136" w:beforeAutospacing="0" w:after="136" w:afterAutospacing="0" w:line="489" w:lineRule="atLeast"/>
        <w:rPr>
          <w:rFonts w:ascii="黑体" w:eastAsia="黑体" w:hAnsi="黑体" w:cs="Times New Roman"/>
        </w:rPr>
      </w:pPr>
      <w:r w:rsidRPr="001B71FD">
        <w:rPr>
          <w:rFonts w:ascii="黑体" w:eastAsia="黑体" w:hAnsi="黑体" w:hint="eastAsia"/>
          <w:shd w:val="clear" w:color="auto" w:fill="FFFFFF"/>
        </w:rPr>
        <w:t>一、</w:t>
      </w:r>
      <w:r>
        <w:rPr>
          <w:rFonts w:ascii="黑体" w:eastAsia="黑体" w:hAnsi="黑体" w:hint="eastAsia"/>
          <w:shd w:val="clear" w:color="auto" w:fill="FFFFFF"/>
        </w:rPr>
        <w:t>课程背景与特点</w:t>
      </w:r>
    </w:p>
    <w:p w14:paraId="4DD3BDD9" w14:textId="77777777" w:rsidR="00F62548" w:rsidRPr="00F9770F" w:rsidRDefault="00F62548" w:rsidP="00F62548">
      <w:pPr>
        <w:spacing w:line="360" w:lineRule="auto"/>
        <w:ind w:right="17" w:firstLineChars="200" w:firstLine="480"/>
        <w:rPr>
          <w:rFonts w:ascii="宋体" w:hAnsi="宋体" w:cs="宋体"/>
          <w:kern w:val="0"/>
          <w:sz w:val="24"/>
        </w:rPr>
      </w:pPr>
      <w:r w:rsidRPr="00F9770F">
        <w:rPr>
          <w:rFonts w:ascii="宋体" w:hAnsi="宋体" w:cs="宋体" w:hint="eastAsia"/>
          <w:kern w:val="0"/>
          <w:sz w:val="24"/>
        </w:rPr>
        <w:lastRenderedPageBreak/>
        <w:t>《测井方法与原理》是勘查技术与工程专业的核心专业课程，内容涵盖了声波、电法、放射性、核磁等多种测井方法的基本原理、仪器设计和应用，是地球物理测井方法的核心课程之一。由于地球物理测井涉及的物理方法众多，各类方法实施又需要以特定的仪器为载体，测量的信息类型多样、影响因素繁多，使得《测井方法与原理》的教学面临重大挑战。</w:t>
      </w:r>
    </w:p>
    <w:p w14:paraId="4F271D54" w14:textId="77777777" w:rsidR="00F62548" w:rsidRDefault="00F62548" w:rsidP="00F62548">
      <w:pPr>
        <w:spacing w:line="360" w:lineRule="auto"/>
        <w:ind w:right="17" w:firstLineChars="200" w:firstLine="480"/>
        <w:rPr>
          <w:rFonts w:ascii="宋体" w:hAnsi="宋体" w:cs="宋体"/>
          <w:kern w:val="0"/>
          <w:sz w:val="24"/>
        </w:rPr>
      </w:pPr>
      <w:r w:rsidRPr="00F9770F">
        <w:rPr>
          <w:rFonts w:ascii="宋体" w:hAnsi="宋体" w:cs="宋体" w:hint="eastAsia"/>
          <w:kern w:val="0"/>
          <w:sz w:val="24"/>
        </w:rPr>
        <w:t>地球物理测井是油气勘探开发的重要支撑，因而，各大石油高校建校之初，便纷纷设立了《测井方法与原理》课程。在过去的数十年中，围绕“如何上好《测井方法与原理》课程”这一问题，一代代教育工作者付出了巨大的努力，做出了大量有益的尝试和探索。以西南石油大学为例，《测井方法与原理》课程设立于1958年建校之初，最早是作为石油地质勘查和物探两个专业的核心专业基础课程；1986年，学校调整专业设置，新增测井专业，作为测井专业主干课程的《测井方法与原理》依据测井方法分类拆解为三门独立课程，包括《电法测井原理》、《声波测井原理》和《放射性测井原理》，总课时也大幅提高至225学时；至90年代，三门课程重新合并，整合为拆解前的《测井方法与原理》，总学时减少至100学时以内；进入21世纪，随着科学技术进步、多媒体技术的大量涌入，《测井方法与原理》课程的教学资源也得到了较大程度的提高，测井仪器、测井数据、解释成果等资料以图片、视频的方式走入课堂。</w:t>
      </w:r>
    </w:p>
    <w:p w14:paraId="2A9CF4C9" w14:textId="77777777" w:rsidR="00D66C08" w:rsidRDefault="00D66C08" w:rsidP="00F62548">
      <w:pPr>
        <w:spacing w:line="360" w:lineRule="auto"/>
        <w:ind w:right="17" w:firstLineChars="200" w:firstLine="480"/>
        <w:rPr>
          <w:rFonts w:ascii="宋体" w:hAnsi="宋体" w:cs="宋体"/>
          <w:kern w:val="0"/>
          <w:sz w:val="24"/>
        </w:rPr>
      </w:pPr>
      <w:r>
        <w:rPr>
          <w:rFonts w:ascii="宋体" w:hAnsi="宋体" w:cs="宋体" w:hint="eastAsia"/>
          <w:kern w:val="0"/>
          <w:sz w:val="24"/>
        </w:rPr>
        <w:t>整体而言，《测井方法与原理》课程的特点包括：（1）知识点覆盖面广，其涉及声波、电磁学、核物理基础、岩石物理、地质学基础等多门课程知识；（2）</w:t>
      </w:r>
      <w:r w:rsidR="00706B63">
        <w:rPr>
          <w:rFonts w:ascii="宋体" w:hAnsi="宋体" w:cs="宋体" w:hint="eastAsia"/>
          <w:kern w:val="0"/>
          <w:sz w:val="24"/>
        </w:rPr>
        <w:t>测井方法种类繁多</w:t>
      </w:r>
      <w:r w:rsidR="00F50A79">
        <w:rPr>
          <w:rFonts w:ascii="宋体" w:hAnsi="宋体" w:cs="宋体" w:hint="eastAsia"/>
          <w:kern w:val="0"/>
          <w:sz w:val="24"/>
        </w:rPr>
        <w:t>，</w:t>
      </w:r>
      <w:r w:rsidR="007F688D">
        <w:rPr>
          <w:rFonts w:ascii="宋体" w:hAnsi="宋体" w:cs="宋体" w:hint="eastAsia"/>
          <w:kern w:val="0"/>
          <w:sz w:val="24"/>
        </w:rPr>
        <w:t>为解决层出不穷的地质和工程问题，测井技术发展过程中形成了多种类方法</w:t>
      </w:r>
      <w:r>
        <w:rPr>
          <w:rFonts w:ascii="宋体" w:hAnsi="宋体" w:cs="宋体" w:hint="eastAsia"/>
          <w:kern w:val="0"/>
          <w:sz w:val="24"/>
        </w:rPr>
        <w:t>，</w:t>
      </w:r>
      <w:r w:rsidR="00706B63">
        <w:rPr>
          <w:rFonts w:ascii="宋体" w:hAnsi="宋体" w:cs="宋体" w:hint="eastAsia"/>
          <w:kern w:val="0"/>
          <w:sz w:val="24"/>
        </w:rPr>
        <w:t>存在新旧技术共存的情况</w:t>
      </w:r>
      <w:r w:rsidR="007F688D">
        <w:rPr>
          <w:rFonts w:ascii="宋体" w:hAnsi="宋体" w:cs="宋体" w:hint="eastAsia"/>
          <w:kern w:val="0"/>
          <w:sz w:val="24"/>
        </w:rPr>
        <w:t>；</w:t>
      </w:r>
      <w:r w:rsidR="00701655">
        <w:rPr>
          <w:rFonts w:ascii="宋体" w:hAnsi="宋体" w:cs="宋体" w:hint="eastAsia"/>
          <w:kern w:val="0"/>
          <w:sz w:val="24"/>
        </w:rPr>
        <w:t>（3）工程属性显著，</w:t>
      </w:r>
      <w:r w:rsidR="00C36B45">
        <w:rPr>
          <w:rFonts w:ascii="宋体" w:hAnsi="宋体" w:cs="宋体" w:hint="eastAsia"/>
          <w:kern w:val="0"/>
          <w:sz w:val="24"/>
        </w:rPr>
        <w:t>本课程的教学需大量结合工程实际，包括具体的仪器结构、井下测量环境等等。</w:t>
      </w:r>
    </w:p>
    <w:p w14:paraId="6267919E" w14:textId="77777777" w:rsidR="00F56BB3" w:rsidRPr="001B71FD" w:rsidRDefault="00F56BB3" w:rsidP="00F56BB3">
      <w:pPr>
        <w:pStyle w:val="ac"/>
        <w:shd w:val="clear" w:color="auto" w:fill="FFFFFF"/>
        <w:spacing w:before="136" w:beforeAutospacing="0" w:after="136" w:afterAutospacing="0" w:line="489" w:lineRule="atLeast"/>
        <w:rPr>
          <w:rFonts w:ascii="黑体" w:eastAsia="黑体" w:hAnsi="黑体" w:cs="Times New Roman"/>
        </w:rPr>
      </w:pPr>
      <w:r>
        <w:rPr>
          <w:rFonts w:ascii="黑体" w:eastAsia="黑体" w:hAnsi="黑体" w:hint="eastAsia"/>
          <w:shd w:val="clear" w:color="auto" w:fill="FFFFFF"/>
        </w:rPr>
        <w:t>二</w:t>
      </w:r>
      <w:r w:rsidRPr="001B71FD">
        <w:rPr>
          <w:rFonts w:ascii="黑体" w:eastAsia="黑体" w:hAnsi="黑体" w:hint="eastAsia"/>
          <w:shd w:val="clear" w:color="auto" w:fill="FFFFFF"/>
        </w:rPr>
        <w:t>、</w:t>
      </w:r>
      <w:r>
        <w:rPr>
          <w:rFonts w:ascii="黑体" w:eastAsia="黑体" w:hAnsi="黑体" w:hint="eastAsia"/>
          <w:shd w:val="clear" w:color="auto" w:fill="FFFFFF"/>
        </w:rPr>
        <w:t>线上线下</w:t>
      </w:r>
      <w:r w:rsidRPr="001B71FD">
        <w:rPr>
          <w:rFonts w:ascii="黑体" w:eastAsia="黑体" w:hAnsi="黑体" w:hint="eastAsia"/>
          <w:shd w:val="clear" w:color="auto" w:fill="FFFFFF"/>
        </w:rPr>
        <w:t>混合式教学</w:t>
      </w:r>
      <w:r>
        <w:rPr>
          <w:rFonts w:ascii="黑体" w:eastAsia="黑体" w:hAnsi="黑体" w:hint="eastAsia"/>
          <w:shd w:val="clear" w:color="auto" w:fill="FFFFFF"/>
        </w:rPr>
        <w:t>探索与分析</w:t>
      </w:r>
    </w:p>
    <w:p w14:paraId="3A4A48FE" w14:textId="77777777" w:rsidR="0049173C" w:rsidRPr="00F56BB3" w:rsidRDefault="00F56BB3" w:rsidP="00F56BB3">
      <w:pPr>
        <w:spacing w:line="360" w:lineRule="auto"/>
        <w:ind w:right="17" w:firstLineChars="200" w:firstLine="482"/>
        <w:rPr>
          <w:rFonts w:ascii="宋体" w:hAnsi="宋体" w:cs="宋体"/>
          <w:b/>
          <w:bCs/>
          <w:kern w:val="0"/>
          <w:sz w:val="24"/>
        </w:rPr>
      </w:pPr>
      <w:r w:rsidRPr="00F56BB3">
        <w:rPr>
          <w:rFonts w:ascii="宋体" w:hAnsi="宋体" w:cs="宋体" w:hint="eastAsia"/>
          <w:b/>
          <w:bCs/>
          <w:kern w:val="0"/>
          <w:sz w:val="24"/>
        </w:rPr>
        <w:t>1</w:t>
      </w:r>
      <w:r w:rsidR="0049173C" w:rsidRPr="00F56BB3">
        <w:rPr>
          <w:rFonts w:ascii="宋体" w:hAnsi="宋体" w:cs="宋体" w:hint="eastAsia"/>
          <w:b/>
          <w:bCs/>
          <w:kern w:val="0"/>
          <w:sz w:val="24"/>
        </w:rPr>
        <w:t>、</w:t>
      </w:r>
      <w:r w:rsidR="000F3F61" w:rsidRPr="00F56BB3">
        <w:rPr>
          <w:rFonts w:ascii="宋体" w:hAnsi="宋体" w:cs="宋体" w:hint="eastAsia"/>
          <w:b/>
          <w:bCs/>
          <w:kern w:val="0"/>
          <w:sz w:val="24"/>
        </w:rPr>
        <w:t>线上线下</w:t>
      </w:r>
      <w:r w:rsidR="0049173C" w:rsidRPr="00F56BB3">
        <w:rPr>
          <w:rFonts w:ascii="宋体" w:hAnsi="宋体" w:cs="宋体" w:hint="eastAsia"/>
          <w:b/>
          <w:bCs/>
          <w:kern w:val="0"/>
          <w:sz w:val="24"/>
        </w:rPr>
        <w:t>混合式教学模式</w:t>
      </w:r>
      <w:r w:rsidR="00C240AE" w:rsidRPr="00F56BB3">
        <w:rPr>
          <w:rFonts w:ascii="宋体" w:hAnsi="宋体" w:cs="宋体" w:hint="eastAsia"/>
          <w:b/>
          <w:bCs/>
          <w:kern w:val="0"/>
          <w:sz w:val="24"/>
        </w:rPr>
        <w:t>设计</w:t>
      </w:r>
    </w:p>
    <w:p w14:paraId="4EDF1602" w14:textId="77777777" w:rsidR="00C25FC5" w:rsidRPr="00F9770F" w:rsidRDefault="009E362C" w:rsidP="0055355E">
      <w:pPr>
        <w:tabs>
          <w:tab w:val="left" w:pos="2127"/>
        </w:tabs>
        <w:spacing w:line="360" w:lineRule="auto"/>
        <w:ind w:right="17" w:firstLineChars="200" w:firstLine="480"/>
        <w:rPr>
          <w:rFonts w:ascii="宋体" w:hAnsi="宋体" w:cs="宋体"/>
          <w:kern w:val="0"/>
          <w:sz w:val="24"/>
        </w:rPr>
      </w:pPr>
      <w:r w:rsidRPr="00F9770F">
        <w:rPr>
          <w:rFonts w:ascii="宋体" w:hAnsi="宋体" w:cs="宋体" w:hint="eastAsia"/>
          <w:kern w:val="0"/>
          <w:sz w:val="24"/>
        </w:rPr>
        <w:t>《测井方法与原理》涉及的知识面广，对学生的知识体系有较高的要求，是一门交叉性和综合性较强的课程。</w:t>
      </w:r>
      <w:r w:rsidR="00C25FC5" w:rsidRPr="00F9770F">
        <w:rPr>
          <w:rFonts w:ascii="宋体" w:hAnsi="宋体" w:cs="宋体" w:hint="eastAsia"/>
          <w:kern w:val="0"/>
          <w:sz w:val="24"/>
        </w:rPr>
        <w:t>传统线下教学作为最主要的教学方式，有其强大的生命力和重要性，与此同时，</w:t>
      </w:r>
      <w:r w:rsidR="00AE19BE" w:rsidRPr="00F9770F">
        <w:rPr>
          <w:rFonts w:ascii="宋体" w:hAnsi="宋体" w:cs="宋体" w:hint="eastAsia"/>
          <w:kern w:val="0"/>
          <w:sz w:val="24"/>
        </w:rPr>
        <w:t>新兴的线上教学</w:t>
      </w:r>
      <w:r w:rsidR="002D0D1E" w:rsidRPr="00F9770F">
        <w:rPr>
          <w:rFonts w:ascii="宋体" w:hAnsi="宋体" w:cs="宋体" w:hint="eastAsia"/>
          <w:kern w:val="0"/>
          <w:sz w:val="24"/>
        </w:rPr>
        <w:t>有诸多优势</w:t>
      </w:r>
      <w:r w:rsidR="00AE19BE" w:rsidRPr="00F9770F">
        <w:rPr>
          <w:rFonts w:ascii="宋体" w:hAnsi="宋体" w:cs="宋体" w:hint="eastAsia"/>
          <w:kern w:val="0"/>
          <w:sz w:val="24"/>
        </w:rPr>
        <w:t>，具体到《测井方法与原理》这门课上，主要表现在以下几个方面：</w:t>
      </w:r>
      <w:r w:rsidR="002D0D1E" w:rsidRPr="00F9770F">
        <w:rPr>
          <w:rFonts w:ascii="宋体" w:hAnsi="宋体" w:cs="宋体" w:hint="eastAsia"/>
          <w:kern w:val="0"/>
          <w:sz w:val="24"/>
        </w:rPr>
        <w:t>（1）课程涉及众多物理方法，</w:t>
      </w:r>
      <w:r w:rsidR="0055355E" w:rsidRPr="00F9770F">
        <w:rPr>
          <w:rFonts w:ascii="宋体" w:hAnsi="宋体" w:cs="宋体" w:hint="eastAsia"/>
          <w:kern w:val="0"/>
          <w:sz w:val="24"/>
        </w:rPr>
        <w:t>经常需要引用前序课程的定理、结论等知识，线上教学可以将相关资源附在课程中，方便学生查阅</w:t>
      </w:r>
      <w:r w:rsidR="002D0D1E" w:rsidRPr="00F9770F">
        <w:rPr>
          <w:rFonts w:ascii="宋体" w:hAnsi="宋体" w:cs="宋体" w:hint="eastAsia"/>
          <w:kern w:val="0"/>
          <w:sz w:val="24"/>
        </w:rPr>
        <w:t>；（2）</w:t>
      </w:r>
      <w:r w:rsidR="0055355E" w:rsidRPr="00F9770F">
        <w:rPr>
          <w:rFonts w:ascii="宋体" w:hAnsi="宋体" w:cs="宋体" w:hint="eastAsia"/>
          <w:kern w:val="0"/>
          <w:sz w:val="24"/>
        </w:rPr>
        <w:t>课程涉及大量测井仪器、测井曲线、解释成果等需要图片或视频展示的内容，这方面线上资源具</w:t>
      </w:r>
      <w:r w:rsidR="0055355E" w:rsidRPr="00F9770F">
        <w:rPr>
          <w:rFonts w:ascii="宋体" w:hAnsi="宋体" w:cs="宋体" w:hint="eastAsia"/>
          <w:kern w:val="0"/>
          <w:sz w:val="24"/>
        </w:rPr>
        <w:lastRenderedPageBreak/>
        <w:t>有更强的优势；（3）</w:t>
      </w:r>
      <w:r w:rsidR="004B390F" w:rsidRPr="00F9770F">
        <w:rPr>
          <w:rFonts w:ascii="宋体" w:hAnsi="宋体" w:cs="宋体" w:hint="eastAsia"/>
          <w:kern w:val="0"/>
          <w:sz w:val="24"/>
        </w:rPr>
        <w:t>课程中测井原理、曲线校正、资料处理等相关内容适合学生编程实现，线上</w:t>
      </w:r>
      <w:r w:rsidR="002D0D1E" w:rsidRPr="00F9770F">
        <w:rPr>
          <w:rFonts w:ascii="宋体" w:hAnsi="宋体" w:cs="宋体" w:hint="eastAsia"/>
          <w:kern w:val="0"/>
          <w:sz w:val="24"/>
        </w:rPr>
        <w:t>教学</w:t>
      </w:r>
      <w:r w:rsidR="004B390F" w:rsidRPr="00F9770F">
        <w:rPr>
          <w:rFonts w:ascii="宋体" w:hAnsi="宋体" w:cs="宋体" w:hint="eastAsia"/>
          <w:kern w:val="0"/>
          <w:sz w:val="24"/>
        </w:rPr>
        <w:t>便于提供相应基础代码和建立分享平台。</w:t>
      </w:r>
    </w:p>
    <w:p w14:paraId="5F5C2D7B" w14:textId="77777777" w:rsidR="0049173C" w:rsidRPr="001B71FD" w:rsidRDefault="0049173C" w:rsidP="0055355E">
      <w:pPr>
        <w:tabs>
          <w:tab w:val="left" w:pos="2127"/>
        </w:tabs>
        <w:spacing w:line="360" w:lineRule="auto"/>
        <w:ind w:right="17" w:firstLineChars="200" w:firstLine="480"/>
        <w:rPr>
          <w:rFonts w:ascii="仿宋" w:eastAsia="仿宋" w:hAnsi="仿宋" w:cs="宋体"/>
          <w:kern w:val="0"/>
          <w:sz w:val="24"/>
        </w:rPr>
      </w:pPr>
      <w:r w:rsidRPr="00F9770F">
        <w:rPr>
          <w:rFonts w:ascii="宋体" w:hAnsi="宋体" w:cs="宋体" w:hint="eastAsia"/>
          <w:kern w:val="0"/>
          <w:sz w:val="24"/>
        </w:rPr>
        <w:t>为实现现代信息技术与教学的深度融合，</w:t>
      </w:r>
      <w:r w:rsidR="00C25FC5" w:rsidRPr="00F9770F">
        <w:rPr>
          <w:rFonts w:ascii="宋体" w:hAnsi="宋体" w:cs="宋体" w:hint="eastAsia"/>
          <w:kern w:val="0"/>
          <w:sz w:val="24"/>
        </w:rPr>
        <w:t>充分利用线上教学优势，《测井方法与原理》教学团队</w:t>
      </w:r>
      <w:r w:rsidRPr="00F9770F">
        <w:rPr>
          <w:rFonts w:ascii="宋体" w:hAnsi="宋体" w:cs="宋体" w:hint="eastAsia"/>
          <w:kern w:val="0"/>
          <w:sz w:val="24"/>
        </w:rPr>
        <w:t>借助互联网、多媒体等多种手段，开展“线上+线下”的混合式教学，初步形成了“线上输入、线下输出、教学相长”的教育教学模式。“线上输入”是指将课程知识点的讲授录制成教学视频上传，学生自主吸收，对于重点难点可反复观看理解；“线下输出”是学生通过线上学习和资料查阅，将知识点归纳总结内化，并在课堂上与教师、同学交流；“教学相长”则是学生在交流讨论中消除困惑，教师根据学生反馈不断完善线上资源，实现教与学的相互促进。为了保证混合式教学的顺利开展，教学团队建立了丰富的课程资源：教学课件、教学视频、测井解释图版、资料处理规范和标准等线上资源；搭建了电法和声波测井实验室、野外测井生产实习基地等平台。</w:t>
      </w:r>
    </w:p>
    <w:p w14:paraId="6E49B0F5" w14:textId="77777777" w:rsidR="0049173C" w:rsidRPr="00F56BB3" w:rsidRDefault="00F56BB3" w:rsidP="00F56BB3">
      <w:pPr>
        <w:spacing w:line="360" w:lineRule="auto"/>
        <w:ind w:right="17" w:firstLineChars="200" w:firstLine="482"/>
        <w:rPr>
          <w:rFonts w:ascii="宋体" w:hAnsi="宋体" w:cs="宋体"/>
          <w:b/>
          <w:bCs/>
          <w:kern w:val="0"/>
          <w:sz w:val="24"/>
        </w:rPr>
      </w:pPr>
      <w:r w:rsidRPr="00F56BB3">
        <w:rPr>
          <w:rFonts w:ascii="宋体" w:hAnsi="宋体" w:cs="宋体" w:hint="eastAsia"/>
          <w:b/>
          <w:bCs/>
          <w:kern w:val="0"/>
          <w:sz w:val="24"/>
        </w:rPr>
        <w:t>2</w:t>
      </w:r>
      <w:r w:rsidR="0049173C" w:rsidRPr="00F56BB3">
        <w:rPr>
          <w:rFonts w:ascii="宋体" w:hAnsi="宋体" w:cs="宋体" w:hint="eastAsia"/>
          <w:b/>
          <w:bCs/>
          <w:kern w:val="0"/>
          <w:sz w:val="24"/>
        </w:rPr>
        <w:t>、探索多样化</w:t>
      </w:r>
      <w:r w:rsidR="00DE7E07" w:rsidRPr="00F56BB3">
        <w:rPr>
          <w:rFonts w:ascii="宋体" w:hAnsi="宋体" w:cs="宋体" w:hint="eastAsia"/>
          <w:b/>
          <w:bCs/>
          <w:kern w:val="0"/>
          <w:sz w:val="24"/>
        </w:rPr>
        <w:t>教学</w:t>
      </w:r>
      <w:r w:rsidR="0049173C" w:rsidRPr="00F56BB3">
        <w:rPr>
          <w:rFonts w:ascii="宋体" w:hAnsi="宋体" w:cs="宋体" w:hint="eastAsia"/>
          <w:b/>
          <w:bCs/>
          <w:kern w:val="0"/>
          <w:sz w:val="24"/>
        </w:rPr>
        <w:t>评价机制</w:t>
      </w:r>
    </w:p>
    <w:p w14:paraId="1C1688B7" w14:textId="77777777" w:rsidR="0049173C" w:rsidRPr="00F9770F" w:rsidRDefault="00AA3A79" w:rsidP="0049173C">
      <w:pPr>
        <w:spacing w:line="360" w:lineRule="auto"/>
        <w:ind w:right="17" w:firstLineChars="200" w:firstLine="480"/>
        <w:rPr>
          <w:rFonts w:ascii="宋体" w:hAnsi="宋体" w:cs="宋体"/>
          <w:kern w:val="0"/>
          <w:sz w:val="24"/>
        </w:rPr>
      </w:pPr>
      <w:r>
        <w:rPr>
          <w:rFonts w:ascii="宋体" w:hAnsi="宋体" w:cs="宋体" w:hint="eastAsia"/>
          <w:kern w:val="0"/>
          <w:sz w:val="24"/>
        </w:rPr>
        <w:t>在“新工科”更高层次要求和</w:t>
      </w:r>
      <w:r w:rsidR="002327F3">
        <w:rPr>
          <w:rFonts w:ascii="宋体" w:hAnsi="宋体" w:cs="宋体" w:hint="eastAsia"/>
          <w:kern w:val="0"/>
          <w:sz w:val="24"/>
        </w:rPr>
        <w:t>教育教学手段</w:t>
      </w:r>
      <w:r>
        <w:rPr>
          <w:rFonts w:ascii="宋体" w:hAnsi="宋体" w:cs="宋体" w:hint="eastAsia"/>
          <w:kern w:val="0"/>
          <w:sz w:val="24"/>
        </w:rPr>
        <w:t>快速发展的当下</w:t>
      </w:r>
      <w:r w:rsidR="0049173C" w:rsidRPr="00F9770F">
        <w:rPr>
          <w:rFonts w:ascii="宋体" w:hAnsi="宋体" w:cs="宋体" w:hint="eastAsia"/>
          <w:kern w:val="0"/>
          <w:sz w:val="24"/>
        </w:rPr>
        <w:t>，</w:t>
      </w:r>
      <w:r>
        <w:rPr>
          <w:rFonts w:ascii="宋体" w:hAnsi="宋体" w:cs="宋体" w:hint="eastAsia"/>
          <w:kern w:val="0"/>
          <w:sz w:val="24"/>
        </w:rPr>
        <w:t>传统考核方式已经难以满足全面评价需求</w:t>
      </w:r>
      <w:r w:rsidR="00E8540F" w:rsidRPr="00E8540F">
        <w:rPr>
          <w:rFonts w:ascii="宋体" w:hAnsi="宋体" w:cs="宋体"/>
          <w:kern w:val="0"/>
          <w:sz w:val="24"/>
          <w:vertAlign w:val="superscript"/>
        </w:rPr>
        <w:t>[2]</w:t>
      </w:r>
      <w:r>
        <w:rPr>
          <w:rFonts w:ascii="宋体" w:hAnsi="宋体" w:cs="宋体" w:hint="eastAsia"/>
          <w:kern w:val="0"/>
          <w:sz w:val="24"/>
        </w:rPr>
        <w:t>。</w:t>
      </w:r>
      <w:r w:rsidR="002327F3">
        <w:rPr>
          <w:rFonts w:ascii="宋体" w:hAnsi="宋体" w:cs="宋体" w:hint="eastAsia"/>
          <w:kern w:val="0"/>
          <w:sz w:val="24"/>
        </w:rPr>
        <w:t>为适应混合式教学模式，</w:t>
      </w:r>
      <w:r w:rsidR="00283847" w:rsidRPr="00F9770F">
        <w:rPr>
          <w:rFonts w:ascii="宋体" w:hAnsi="宋体" w:cs="宋体" w:hint="eastAsia"/>
          <w:kern w:val="0"/>
          <w:sz w:val="24"/>
        </w:rPr>
        <w:t>同时优化学习效果评价方法，教学团队</w:t>
      </w:r>
      <w:r w:rsidR="0049173C" w:rsidRPr="00F9770F">
        <w:rPr>
          <w:rFonts w:ascii="宋体" w:hAnsi="宋体" w:cs="宋体" w:hint="eastAsia"/>
          <w:kern w:val="0"/>
          <w:sz w:val="24"/>
        </w:rPr>
        <w:t>改变了传统仅依靠期末试卷检验学生学习情况的考核方法，增加了随堂测试、自学成果汇报等多种形式评价学生对课程的掌握情况</w:t>
      </w:r>
      <w:r w:rsidR="006A41D8">
        <w:rPr>
          <w:rFonts w:ascii="宋体" w:hAnsi="宋体" w:cs="宋体" w:hint="eastAsia"/>
          <w:kern w:val="0"/>
          <w:sz w:val="24"/>
        </w:rPr>
        <w:t>，突出过程评价在教学评价中的重要性</w:t>
      </w:r>
      <w:r w:rsidR="0049173C" w:rsidRPr="00F9770F">
        <w:rPr>
          <w:rFonts w:ascii="宋体" w:hAnsi="宋体" w:cs="宋体" w:hint="eastAsia"/>
          <w:kern w:val="0"/>
          <w:sz w:val="24"/>
        </w:rPr>
        <w:t>。新方法一方面实现了评价的多样性和全面性，另一方面也完成了对授课效果的“即时反馈”</w:t>
      </w:r>
      <w:r w:rsidR="008C423D">
        <w:rPr>
          <w:rFonts w:ascii="宋体" w:hAnsi="宋体" w:cs="宋体" w:hint="eastAsia"/>
          <w:kern w:val="0"/>
          <w:sz w:val="24"/>
        </w:rPr>
        <w:t>，通过突出过程性评价，可以及时了解学生对知识的掌握情况，这是对学生“学习”和教师“讲授”的双重评价，对于后期调整教学方式方法颇有益处。</w:t>
      </w:r>
    </w:p>
    <w:p w14:paraId="27878290" w14:textId="77777777" w:rsidR="0049173C" w:rsidRPr="00F56BB3" w:rsidRDefault="00F56BB3" w:rsidP="00F56BB3">
      <w:pPr>
        <w:spacing w:line="360" w:lineRule="auto"/>
        <w:ind w:right="17" w:firstLineChars="200" w:firstLine="482"/>
        <w:rPr>
          <w:rFonts w:ascii="宋体" w:hAnsi="宋体" w:cs="宋体"/>
          <w:b/>
          <w:bCs/>
          <w:kern w:val="0"/>
          <w:sz w:val="24"/>
        </w:rPr>
      </w:pPr>
      <w:r w:rsidRPr="00F56BB3">
        <w:rPr>
          <w:rFonts w:ascii="宋体" w:hAnsi="宋体" w:cs="宋体" w:hint="eastAsia"/>
          <w:b/>
          <w:bCs/>
          <w:kern w:val="0"/>
          <w:sz w:val="24"/>
        </w:rPr>
        <w:t>3</w:t>
      </w:r>
      <w:r w:rsidR="005454AD" w:rsidRPr="00F56BB3">
        <w:rPr>
          <w:rFonts w:ascii="宋体" w:hAnsi="宋体" w:cs="宋体" w:hint="eastAsia"/>
          <w:b/>
          <w:bCs/>
          <w:kern w:val="0"/>
          <w:sz w:val="24"/>
        </w:rPr>
        <w:t>、</w:t>
      </w:r>
      <w:r w:rsidR="0049173C" w:rsidRPr="00F56BB3">
        <w:rPr>
          <w:rFonts w:ascii="宋体" w:hAnsi="宋体" w:cs="宋体" w:hint="eastAsia"/>
          <w:b/>
          <w:bCs/>
          <w:kern w:val="0"/>
          <w:sz w:val="24"/>
        </w:rPr>
        <w:t>“以赛促学、以赛促教”</w:t>
      </w:r>
      <w:r w:rsidR="007E6A29" w:rsidRPr="00F56BB3">
        <w:rPr>
          <w:rFonts w:ascii="宋体" w:hAnsi="宋体" w:cs="宋体" w:hint="eastAsia"/>
          <w:b/>
          <w:bCs/>
          <w:kern w:val="0"/>
          <w:sz w:val="24"/>
        </w:rPr>
        <w:t>提升教学深度</w:t>
      </w:r>
    </w:p>
    <w:p w14:paraId="14A89CFD" w14:textId="77777777" w:rsidR="00790571" w:rsidRPr="00F9770F" w:rsidRDefault="002C1EA8" w:rsidP="0049173C">
      <w:pPr>
        <w:spacing w:line="360" w:lineRule="auto"/>
        <w:ind w:right="17" w:firstLineChars="200" w:firstLine="480"/>
        <w:rPr>
          <w:rFonts w:ascii="宋体" w:hAnsi="宋体" w:cs="宋体"/>
          <w:kern w:val="0"/>
          <w:sz w:val="24"/>
        </w:rPr>
      </w:pPr>
      <w:r w:rsidRPr="00F9770F">
        <w:rPr>
          <w:rFonts w:ascii="宋体" w:hAnsi="宋体" w:cs="宋体" w:hint="eastAsia"/>
          <w:kern w:val="0"/>
          <w:sz w:val="24"/>
        </w:rPr>
        <w:t>近年来，国内各类的学科竞赛、专业技能大赛发展迅速，</w:t>
      </w:r>
      <w:r w:rsidR="00790571" w:rsidRPr="00F9770F">
        <w:rPr>
          <w:rFonts w:ascii="宋体" w:hAnsi="宋体" w:cs="宋体" w:hint="eastAsia"/>
          <w:kern w:val="0"/>
          <w:sz w:val="24"/>
        </w:rPr>
        <w:t>在推动</w:t>
      </w:r>
      <w:r w:rsidRPr="00F9770F">
        <w:rPr>
          <w:rFonts w:ascii="宋体" w:hAnsi="宋体" w:cs="宋体" w:hint="eastAsia"/>
          <w:kern w:val="0"/>
          <w:sz w:val="24"/>
        </w:rPr>
        <w:t>创新人才</w:t>
      </w:r>
      <w:r w:rsidR="00790571" w:rsidRPr="00F9770F">
        <w:rPr>
          <w:rFonts w:ascii="宋体" w:hAnsi="宋体" w:cs="宋体" w:hint="eastAsia"/>
          <w:kern w:val="0"/>
          <w:sz w:val="24"/>
        </w:rPr>
        <w:t>培养</w:t>
      </w:r>
      <w:r w:rsidRPr="00F9770F">
        <w:rPr>
          <w:rFonts w:ascii="宋体" w:hAnsi="宋体" w:cs="宋体" w:hint="eastAsia"/>
          <w:kern w:val="0"/>
          <w:sz w:val="24"/>
        </w:rPr>
        <w:t>等方面发挥着越来越重要的作用。一方面，各类竞赛活动激励广大学子在专业知识基础上，开展创造性或者实用性的探索工作，是课堂教学的重要推广和提升；另一方面，</w:t>
      </w:r>
      <w:r w:rsidR="00790571" w:rsidRPr="00F9770F">
        <w:rPr>
          <w:rFonts w:ascii="宋体" w:hAnsi="宋体" w:cs="宋体" w:hint="eastAsia"/>
          <w:kern w:val="0"/>
          <w:sz w:val="24"/>
        </w:rPr>
        <w:t>如何把握教学重心，借助各类大赛促进学生学习效果、教师教学方法革新，</w:t>
      </w:r>
      <w:r w:rsidRPr="00F9770F">
        <w:rPr>
          <w:rFonts w:ascii="宋体" w:hAnsi="宋体" w:cs="宋体" w:hint="eastAsia"/>
          <w:kern w:val="0"/>
          <w:sz w:val="24"/>
        </w:rPr>
        <w:t>成为摆在高校教师面前的一大挑战。</w:t>
      </w:r>
    </w:p>
    <w:p w14:paraId="239B651D" w14:textId="77777777" w:rsidR="0049173C" w:rsidRDefault="0049173C" w:rsidP="0049173C">
      <w:pPr>
        <w:spacing w:line="360" w:lineRule="auto"/>
        <w:ind w:right="17" w:firstLineChars="200" w:firstLine="480"/>
        <w:rPr>
          <w:rFonts w:ascii="宋体" w:hAnsi="宋体" w:cs="宋体"/>
          <w:kern w:val="0"/>
          <w:sz w:val="24"/>
        </w:rPr>
      </w:pPr>
      <w:r w:rsidRPr="00F9770F">
        <w:rPr>
          <w:rFonts w:ascii="宋体" w:hAnsi="宋体" w:cs="宋体" w:hint="eastAsia"/>
          <w:kern w:val="0"/>
          <w:sz w:val="24"/>
        </w:rPr>
        <w:t>2015年首届全国大学生测井技能大赛</w:t>
      </w:r>
      <w:r w:rsidR="00790571" w:rsidRPr="00F9770F">
        <w:rPr>
          <w:rFonts w:ascii="宋体" w:hAnsi="宋体" w:cs="宋体" w:hint="eastAsia"/>
          <w:kern w:val="0"/>
          <w:sz w:val="24"/>
        </w:rPr>
        <w:t>正式</w:t>
      </w:r>
      <w:r w:rsidRPr="00F9770F">
        <w:rPr>
          <w:rFonts w:ascii="宋体" w:hAnsi="宋体" w:cs="宋体" w:hint="eastAsia"/>
          <w:kern w:val="0"/>
          <w:sz w:val="24"/>
        </w:rPr>
        <w:t>开办，</w:t>
      </w:r>
      <w:r w:rsidR="00790571" w:rsidRPr="00F9770F">
        <w:rPr>
          <w:rFonts w:ascii="宋体" w:hAnsi="宋体" w:cs="宋体" w:hint="eastAsia"/>
          <w:kern w:val="0"/>
          <w:sz w:val="24"/>
        </w:rPr>
        <w:t>经过多年努力，</w:t>
      </w:r>
      <w:r w:rsidRPr="00F9770F">
        <w:rPr>
          <w:rFonts w:ascii="宋体" w:hAnsi="宋体" w:cs="宋体" w:hint="eastAsia"/>
          <w:kern w:val="0"/>
          <w:sz w:val="24"/>
        </w:rPr>
        <w:t>已成为广受工业界和高校认可的国家级赛事，是促进高校测井基础理论和基本技能教学与油田和企业单位需求有机融合的重要推进剂。《测井方法</w:t>
      </w:r>
      <w:r w:rsidR="006B11EF" w:rsidRPr="00F9770F">
        <w:rPr>
          <w:rFonts w:ascii="宋体" w:hAnsi="宋体" w:cs="宋体" w:hint="eastAsia"/>
          <w:kern w:val="0"/>
          <w:sz w:val="24"/>
        </w:rPr>
        <w:t>与</w:t>
      </w:r>
      <w:r w:rsidRPr="00F9770F">
        <w:rPr>
          <w:rFonts w:ascii="宋体" w:hAnsi="宋体" w:cs="宋体" w:hint="eastAsia"/>
          <w:kern w:val="0"/>
          <w:sz w:val="24"/>
        </w:rPr>
        <w:t>原理》是测井技能大赛的专业基础课程，为真正做到教有所成、学有所用，真正贯彻“以赛促学、以赛促教”理念，教学团队开展了深入研究，在教学中提出贴近实际的工程问题，积极引导学生将理论知识应用与生产</w:t>
      </w:r>
      <w:r w:rsidRPr="00F9770F">
        <w:rPr>
          <w:rFonts w:ascii="宋体" w:hAnsi="宋体" w:cs="宋体" w:hint="eastAsia"/>
          <w:kern w:val="0"/>
          <w:sz w:val="24"/>
        </w:rPr>
        <w:lastRenderedPageBreak/>
        <w:t>需要。在师生的共同努力下，</w:t>
      </w:r>
      <w:r w:rsidR="00652712">
        <w:rPr>
          <w:rFonts w:ascii="宋体" w:hAnsi="宋体" w:cs="宋体" w:hint="eastAsia"/>
          <w:kern w:val="0"/>
          <w:sz w:val="24"/>
        </w:rPr>
        <w:t>西南石油大学</w:t>
      </w:r>
      <w:r w:rsidRPr="00F9770F">
        <w:rPr>
          <w:rFonts w:ascii="宋体" w:hAnsi="宋体" w:cs="宋体" w:hint="eastAsia"/>
          <w:kern w:val="0"/>
          <w:sz w:val="24"/>
        </w:rPr>
        <w:t>代表队在历届大赛中均获得了一等奖、二等奖的好成绩，这也是对课程“以赛促学、以赛促教”改革成效的最好检验。</w:t>
      </w:r>
    </w:p>
    <w:p w14:paraId="1B82BCCA" w14:textId="77777777" w:rsidR="000E0206" w:rsidRPr="00F9770F" w:rsidRDefault="000E0206" w:rsidP="0049173C">
      <w:pPr>
        <w:spacing w:line="360" w:lineRule="auto"/>
        <w:ind w:right="17"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023</w:t>
      </w:r>
      <w:r>
        <w:rPr>
          <w:rFonts w:ascii="宋体" w:hAnsi="宋体" w:cs="宋体" w:hint="eastAsia"/>
          <w:kern w:val="0"/>
          <w:sz w:val="24"/>
        </w:rPr>
        <w:t>年，西南石油大学承办了第七届</w:t>
      </w:r>
      <w:r w:rsidRPr="000E0206">
        <w:rPr>
          <w:rFonts w:ascii="宋体" w:hAnsi="宋体" w:cs="宋体" w:hint="eastAsia"/>
          <w:kern w:val="0"/>
          <w:sz w:val="24"/>
        </w:rPr>
        <w:t>全国大学生测井技能大赛</w:t>
      </w:r>
      <w:r>
        <w:rPr>
          <w:rFonts w:ascii="宋体" w:hAnsi="宋体" w:cs="宋体" w:hint="eastAsia"/>
          <w:kern w:val="0"/>
          <w:sz w:val="24"/>
        </w:rPr>
        <w:t>，教学团队以此为契机，进一步加强了“赛-教”结合</w:t>
      </w:r>
      <w:r w:rsidR="000467D8">
        <w:rPr>
          <w:rFonts w:ascii="宋体" w:hAnsi="宋体" w:cs="宋体" w:hint="eastAsia"/>
          <w:kern w:val="0"/>
          <w:sz w:val="24"/>
        </w:rPr>
        <w:t>。具体说来，在教学大纲框架指导下，教学过程中有意识地融合、</w:t>
      </w:r>
      <w:r w:rsidR="00153FF1">
        <w:rPr>
          <w:rFonts w:ascii="宋体" w:hAnsi="宋体" w:cs="宋体" w:hint="eastAsia"/>
          <w:kern w:val="0"/>
          <w:sz w:val="24"/>
        </w:rPr>
        <w:t>引导、</w:t>
      </w:r>
      <w:r w:rsidR="000467D8">
        <w:rPr>
          <w:rFonts w:ascii="宋体" w:hAnsi="宋体" w:cs="宋体" w:hint="eastAsia"/>
          <w:kern w:val="0"/>
          <w:sz w:val="24"/>
        </w:rPr>
        <w:t>突出大赛</w:t>
      </w:r>
      <w:r w:rsidR="00153FF1">
        <w:rPr>
          <w:rFonts w:ascii="宋体" w:hAnsi="宋体" w:cs="宋体" w:hint="eastAsia"/>
          <w:kern w:val="0"/>
          <w:sz w:val="24"/>
        </w:rPr>
        <w:t>结合点，夯实专业基础知识；增加线上资源丰度，大量推送实际测井资料、往年大赛真题、测井解释案例等，促进“学以致用”效果</w:t>
      </w:r>
      <w:r w:rsidR="00633E91">
        <w:rPr>
          <w:rFonts w:ascii="宋体" w:hAnsi="宋体" w:cs="宋体" w:hint="eastAsia"/>
          <w:kern w:val="0"/>
          <w:sz w:val="24"/>
        </w:rPr>
        <w:t>；整理地质、仪器等多方面内容，极大拓宽知识面，反向助力课堂知识理解</w:t>
      </w:r>
      <w:r w:rsidR="000467D8">
        <w:rPr>
          <w:rFonts w:ascii="宋体" w:hAnsi="宋体" w:cs="宋体" w:hint="eastAsia"/>
          <w:kern w:val="0"/>
          <w:sz w:val="24"/>
        </w:rPr>
        <w:t>。最终，西南石油大学代表队的两支本科生队获得团体一等奖的好成绩。</w:t>
      </w:r>
    </w:p>
    <w:p w14:paraId="01914E27" w14:textId="77777777" w:rsidR="0049173C" w:rsidRPr="00F56BB3" w:rsidRDefault="00F56BB3" w:rsidP="00F56BB3">
      <w:pPr>
        <w:spacing w:line="360" w:lineRule="auto"/>
        <w:ind w:right="17" w:firstLineChars="200" w:firstLine="482"/>
        <w:rPr>
          <w:rFonts w:ascii="宋体" w:hAnsi="宋体" w:cs="宋体"/>
          <w:b/>
          <w:bCs/>
          <w:kern w:val="0"/>
          <w:sz w:val="24"/>
        </w:rPr>
      </w:pPr>
      <w:r w:rsidRPr="00F56BB3">
        <w:rPr>
          <w:rFonts w:ascii="宋体" w:hAnsi="宋体" w:cs="宋体" w:hint="eastAsia"/>
          <w:b/>
          <w:bCs/>
          <w:kern w:val="0"/>
          <w:sz w:val="24"/>
        </w:rPr>
        <w:t>4</w:t>
      </w:r>
      <w:r w:rsidR="005454AD" w:rsidRPr="00F56BB3">
        <w:rPr>
          <w:rFonts w:ascii="宋体" w:hAnsi="宋体" w:cs="宋体" w:hint="eastAsia"/>
          <w:b/>
          <w:bCs/>
          <w:kern w:val="0"/>
          <w:sz w:val="24"/>
        </w:rPr>
        <w:t>、</w:t>
      </w:r>
      <w:r w:rsidR="0049173C" w:rsidRPr="00F56BB3">
        <w:rPr>
          <w:rFonts w:ascii="宋体" w:hAnsi="宋体" w:cs="宋体" w:hint="eastAsia"/>
          <w:b/>
          <w:bCs/>
          <w:kern w:val="0"/>
          <w:sz w:val="24"/>
        </w:rPr>
        <w:t>保障教学梯队合理，培养优秀青年教师</w:t>
      </w:r>
    </w:p>
    <w:p w14:paraId="3E6FED8F" w14:textId="77777777" w:rsidR="00797A42" w:rsidRPr="00797A42" w:rsidRDefault="00797A42" w:rsidP="0049173C">
      <w:pPr>
        <w:spacing w:line="360" w:lineRule="auto"/>
        <w:ind w:right="17" w:firstLineChars="200" w:firstLine="480"/>
        <w:rPr>
          <w:rFonts w:ascii="宋体" w:hAnsi="宋体" w:cs="宋体"/>
          <w:kern w:val="0"/>
          <w:sz w:val="24"/>
        </w:rPr>
      </w:pPr>
      <w:r w:rsidRPr="00F9770F">
        <w:rPr>
          <w:rFonts w:ascii="宋体" w:hAnsi="宋体" w:cs="宋体" w:hint="eastAsia"/>
          <w:kern w:val="0"/>
          <w:sz w:val="24"/>
        </w:rPr>
        <w:t>《测井与方法原理》涉及知识面广，涵盖了电法测井、声波测井、核测井及核磁测井等，课程内容包括了各类测井方法的物理基础、数学推导、仪器设计以及工程应用。为提升教学内容的深度和广度，课程依据任课教师研究方向讲授一类测井方法，有效确保教学质量。尽管当前课时已压缩至</w:t>
      </w:r>
      <w:r>
        <w:rPr>
          <w:rFonts w:ascii="宋体" w:hAnsi="宋体" w:cs="宋体"/>
          <w:kern w:val="0"/>
          <w:sz w:val="24"/>
        </w:rPr>
        <w:t>80</w:t>
      </w:r>
      <w:r w:rsidRPr="00F9770F">
        <w:rPr>
          <w:rFonts w:ascii="宋体" w:hAnsi="宋体" w:cs="宋体" w:hint="eastAsia"/>
          <w:kern w:val="0"/>
          <w:sz w:val="24"/>
        </w:rPr>
        <w:t>个学时，但是借助任课教师的“术业专攻”，课程仍然能最大限度提升教学质量。与此同时，由教学团队带头人负责整个课程的串讲，紧紧围绕地球物理测井解决的地质问题，梳理不同测井方法的理论基础和共同目标，确保不同测井方法之间不因为不同教师的讲解而割裂。</w:t>
      </w:r>
    </w:p>
    <w:p w14:paraId="66F9540D" w14:textId="77777777" w:rsidR="0049173C" w:rsidRPr="00F9770F" w:rsidRDefault="006B11EF" w:rsidP="0049173C">
      <w:pPr>
        <w:spacing w:line="360" w:lineRule="auto"/>
        <w:ind w:right="17" w:firstLineChars="200" w:firstLine="480"/>
        <w:rPr>
          <w:rFonts w:ascii="宋体" w:hAnsi="宋体" w:cs="宋体"/>
          <w:kern w:val="0"/>
          <w:sz w:val="24"/>
        </w:rPr>
      </w:pPr>
      <w:r w:rsidRPr="00F9770F">
        <w:rPr>
          <w:rFonts w:ascii="宋体" w:hAnsi="宋体" w:cs="宋体" w:hint="eastAsia"/>
          <w:kern w:val="0"/>
          <w:sz w:val="24"/>
        </w:rPr>
        <w:t>合理的教学梯队是课程顺利、高效开展的重要保障，围绕</w:t>
      </w:r>
      <w:r w:rsidR="0049173C" w:rsidRPr="00F9770F">
        <w:rPr>
          <w:rFonts w:ascii="宋体" w:hAnsi="宋体" w:cs="宋体" w:hint="eastAsia"/>
          <w:kern w:val="0"/>
          <w:sz w:val="24"/>
        </w:rPr>
        <w:t>《测井方法</w:t>
      </w:r>
      <w:r w:rsidRPr="00F9770F">
        <w:rPr>
          <w:rFonts w:ascii="宋体" w:hAnsi="宋体" w:cs="宋体" w:hint="eastAsia"/>
          <w:kern w:val="0"/>
          <w:sz w:val="24"/>
        </w:rPr>
        <w:t>与</w:t>
      </w:r>
      <w:r w:rsidR="0049173C" w:rsidRPr="00F9770F">
        <w:rPr>
          <w:rFonts w:ascii="宋体" w:hAnsi="宋体" w:cs="宋体" w:hint="eastAsia"/>
          <w:kern w:val="0"/>
          <w:sz w:val="24"/>
        </w:rPr>
        <w:t>原理》</w:t>
      </w:r>
      <w:r w:rsidRPr="00F9770F">
        <w:rPr>
          <w:rFonts w:ascii="宋体" w:hAnsi="宋体" w:cs="宋体" w:hint="eastAsia"/>
          <w:kern w:val="0"/>
          <w:sz w:val="24"/>
        </w:rPr>
        <w:t>建立了一支</w:t>
      </w:r>
      <w:r w:rsidR="0049173C" w:rsidRPr="00F9770F">
        <w:rPr>
          <w:rFonts w:ascii="宋体" w:hAnsi="宋体" w:cs="宋体" w:hint="eastAsia"/>
          <w:kern w:val="0"/>
          <w:sz w:val="24"/>
        </w:rPr>
        <w:t>由3名教授、1名副教授、1名讲师</w:t>
      </w:r>
      <w:r w:rsidRPr="00F9770F">
        <w:rPr>
          <w:rFonts w:ascii="宋体" w:hAnsi="宋体" w:cs="宋体" w:hint="eastAsia"/>
          <w:kern w:val="0"/>
          <w:sz w:val="24"/>
        </w:rPr>
        <w:t>的教学团队</w:t>
      </w:r>
      <w:r w:rsidR="0049173C" w:rsidRPr="00F9770F">
        <w:rPr>
          <w:rFonts w:ascii="宋体" w:hAnsi="宋体" w:cs="宋体" w:hint="eastAsia"/>
          <w:kern w:val="0"/>
          <w:sz w:val="24"/>
        </w:rPr>
        <w:t>，形成了资深教师、中年教师、青年教师配备完善、梯队合理的教学</w:t>
      </w:r>
      <w:r w:rsidRPr="00F9770F">
        <w:rPr>
          <w:rFonts w:ascii="宋体" w:hAnsi="宋体" w:cs="宋体" w:hint="eastAsia"/>
          <w:kern w:val="0"/>
          <w:sz w:val="24"/>
        </w:rPr>
        <w:t>力量</w:t>
      </w:r>
      <w:r w:rsidR="0049173C" w:rsidRPr="00F9770F">
        <w:rPr>
          <w:rFonts w:ascii="宋体" w:hAnsi="宋体" w:cs="宋体" w:hint="eastAsia"/>
          <w:kern w:val="0"/>
          <w:sz w:val="24"/>
        </w:rPr>
        <w:t>。</w:t>
      </w:r>
      <w:r w:rsidRPr="00F9770F">
        <w:rPr>
          <w:rFonts w:ascii="宋体" w:hAnsi="宋体" w:cs="宋体" w:hint="eastAsia"/>
          <w:kern w:val="0"/>
          <w:sz w:val="24"/>
        </w:rPr>
        <w:t>老教师在学科知识体系、教学方式方法等方面具有无可替代的</w:t>
      </w:r>
      <w:r w:rsidR="005069AF" w:rsidRPr="00F9770F">
        <w:rPr>
          <w:rFonts w:ascii="宋体" w:hAnsi="宋体" w:cs="宋体" w:hint="eastAsia"/>
          <w:kern w:val="0"/>
          <w:sz w:val="24"/>
        </w:rPr>
        <w:t>作用</w:t>
      </w:r>
      <w:r w:rsidRPr="00F9770F">
        <w:rPr>
          <w:rFonts w:ascii="宋体" w:hAnsi="宋体" w:cs="宋体" w:hint="eastAsia"/>
          <w:kern w:val="0"/>
          <w:sz w:val="24"/>
        </w:rPr>
        <w:t>，中青年教师则对现代信息技术具有更高的接受度，通过老-中-青梯队化教学团队的建立，可以充分发挥各自的优势，</w:t>
      </w:r>
      <w:r w:rsidR="005069AF" w:rsidRPr="00F9770F">
        <w:rPr>
          <w:rFonts w:ascii="宋体" w:hAnsi="宋体" w:cs="宋体" w:hint="eastAsia"/>
          <w:kern w:val="0"/>
          <w:sz w:val="24"/>
        </w:rPr>
        <w:t>确保混合式教学改革的推进。此外，</w:t>
      </w:r>
      <w:r w:rsidR="0049173C" w:rsidRPr="00F9770F">
        <w:rPr>
          <w:rFonts w:ascii="宋体" w:hAnsi="宋体" w:cs="宋体" w:hint="eastAsia"/>
          <w:kern w:val="0"/>
          <w:sz w:val="24"/>
        </w:rPr>
        <w:t>为了确保课程教学的传承性和教学质量，对新进教师开展系统的培训，并建立“传帮带”机制，将培训落实到每一堂课。</w:t>
      </w:r>
    </w:p>
    <w:p w14:paraId="061A5882" w14:textId="77777777" w:rsidR="009B141E" w:rsidRPr="001B71FD" w:rsidRDefault="00F56BB3" w:rsidP="009B141E">
      <w:pPr>
        <w:pStyle w:val="ac"/>
        <w:shd w:val="clear" w:color="auto" w:fill="FFFFFF"/>
        <w:spacing w:before="136" w:beforeAutospacing="0" w:after="136" w:afterAutospacing="0" w:line="489" w:lineRule="atLeast"/>
        <w:rPr>
          <w:rFonts w:ascii="黑体" w:eastAsia="黑体" w:hAnsi="黑体"/>
          <w:shd w:val="clear" w:color="auto" w:fill="FFFFFF"/>
        </w:rPr>
      </w:pPr>
      <w:r>
        <w:rPr>
          <w:rFonts w:ascii="黑体" w:eastAsia="黑体" w:hAnsi="黑体" w:hint="eastAsia"/>
          <w:shd w:val="clear" w:color="auto" w:fill="FFFFFF"/>
        </w:rPr>
        <w:t>三</w:t>
      </w:r>
      <w:r w:rsidR="009B141E" w:rsidRPr="001B71FD">
        <w:rPr>
          <w:rFonts w:ascii="黑体" w:eastAsia="黑体" w:hAnsi="黑体" w:hint="eastAsia"/>
          <w:shd w:val="clear" w:color="auto" w:fill="FFFFFF"/>
        </w:rPr>
        <w:t>、</w:t>
      </w:r>
      <w:r w:rsidR="009216E2">
        <w:rPr>
          <w:rFonts w:ascii="黑体" w:eastAsia="黑体" w:hAnsi="黑体" w:hint="eastAsia"/>
          <w:shd w:val="clear" w:color="auto" w:fill="FFFFFF"/>
        </w:rPr>
        <w:t>关于</w:t>
      </w:r>
      <w:r w:rsidR="009B141E" w:rsidRPr="001B71FD">
        <w:rPr>
          <w:rFonts w:ascii="黑体" w:eastAsia="黑体" w:hAnsi="黑体" w:hint="eastAsia"/>
          <w:shd w:val="clear" w:color="auto" w:fill="FFFFFF"/>
        </w:rPr>
        <w:t>进一步推</w:t>
      </w:r>
      <w:r w:rsidR="003E5B0D" w:rsidRPr="001B71FD">
        <w:rPr>
          <w:rFonts w:ascii="黑体" w:eastAsia="黑体" w:hAnsi="黑体" w:hint="eastAsia"/>
          <w:shd w:val="clear" w:color="auto" w:fill="FFFFFF"/>
        </w:rPr>
        <w:t>进</w:t>
      </w:r>
      <w:r w:rsidR="009B141E" w:rsidRPr="001B71FD">
        <w:rPr>
          <w:rFonts w:ascii="黑体" w:eastAsia="黑体" w:hAnsi="黑体" w:hint="eastAsia"/>
          <w:shd w:val="clear" w:color="auto" w:fill="FFFFFF"/>
        </w:rPr>
        <w:t>混合式教学的思考</w:t>
      </w:r>
    </w:p>
    <w:p w14:paraId="3BC22847" w14:textId="77777777" w:rsidR="009B141E" w:rsidRPr="001B71FD" w:rsidRDefault="003E5B0D" w:rsidP="009B141E">
      <w:pPr>
        <w:spacing w:line="360" w:lineRule="auto"/>
        <w:ind w:right="17" w:firstLineChars="200" w:firstLine="480"/>
        <w:rPr>
          <w:rFonts w:ascii="宋体" w:hAnsi="宋体" w:cs="宋体"/>
          <w:kern w:val="0"/>
          <w:sz w:val="24"/>
        </w:rPr>
      </w:pPr>
      <w:r w:rsidRPr="001B71FD">
        <w:rPr>
          <w:rFonts w:ascii="宋体" w:hAnsi="宋体" w:cs="宋体" w:hint="eastAsia"/>
          <w:kern w:val="0"/>
          <w:sz w:val="24"/>
        </w:rPr>
        <w:t>尽管《测井方法与原理》教学团队开展了线上线下混合式教学的初步探索，起到了一定效果，但是对于如何借助信息化技术使开设了六十年余年的“老”课程焕发“新”活力，仍有大量工作需要开展</w:t>
      </w:r>
      <w:r w:rsidR="005372E6">
        <w:rPr>
          <w:rFonts w:ascii="宋体" w:hAnsi="宋体" w:cs="宋体" w:hint="eastAsia"/>
          <w:kern w:val="0"/>
          <w:sz w:val="24"/>
        </w:rPr>
        <w:t>。</w:t>
      </w:r>
    </w:p>
    <w:p w14:paraId="228FF659" w14:textId="77777777" w:rsidR="003E5B0D" w:rsidRPr="00D52D5E" w:rsidRDefault="00F56BB3" w:rsidP="0063031E">
      <w:pPr>
        <w:spacing w:line="360" w:lineRule="auto"/>
        <w:ind w:right="17" w:firstLineChars="200" w:firstLine="482"/>
        <w:rPr>
          <w:rFonts w:ascii="宋体" w:hAnsi="宋体" w:cs="宋体"/>
          <w:b/>
          <w:bCs/>
          <w:kern w:val="0"/>
          <w:sz w:val="24"/>
        </w:rPr>
      </w:pPr>
      <w:r>
        <w:rPr>
          <w:rFonts w:ascii="宋体" w:hAnsi="宋体" w:cs="宋体" w:hint="eastAsia"/>
          <w:b/>
          <w:bCs/>
          <w:kern w:val="0"/>
          <w:sz w:val="24"/>
        </w:rPr>
        <w:t>1</w:t>
      </w:r>
      <w:r w:rsidR="0063031E" w:rsidRPr="00D52D5E">
        <w:rPr>
          <w:rFonts w:ascii="宋体" w:hAnsi="宋体" w:cs="宋体" w:hint="eastAsia"/>
          <w:b/>
          <w:bCs/>
          <w:kern w:val="0"/>
          <w:sz w:val="24"/>
        </w:rPr>
        <w:t>、</w:t>
      </w:r>
      <w:r w:rsidR="003E5B0D" w:rsidRPr="00D52D5E">
        <w:rPr>
          <w:rFonts w:ascii="宋体" w:hAnsi="宋体" w:cs="宋体" w:hint="eastAsia"/>
          <w:b/>
          <w:bCs/>
          <w:kern w:val="0"/>
          <w:sz w:val="24"/>
        </w:rPr>
        <w:t>突出课程思政建设，推动专业课程同向同行</w:t>
      </w:r>
    </w:p>
    <w:p w14:paraId="07EA83E9" w14:textId="77777777" w:rsidR="003E5B0D" w:rsidRDefault="00866AE0" w:rsidP="003E5B0D">
      <w:pPr>
        <w:spacing w:line="360" w:lineRule="auto"/>
        <w:ind w:right="17" w:firstLineChars="200" w:firstLine="480"/>
        <w:rPr>
          <w:rFonts w:ascii="宋体" w:hAnsi="宋体" w:cs="宋体"/>
          <w:kern w:val="0"/>
          <w:sz w:val="24"/>
        </w:rPr>
      </w:pPr>
      <w:r>
        <w:rPr>
          <w:rFonts w:ascii="宋体" w:hAnsi="宋体" w:cs="宋体" w:hint="eastAsia"/>
          <w:kern w:val="0"/>
          <w:sz w:val="24"/>
        </w:rPr>
        <w:t>推进新工科课程思政教育是实现立德树人根本任务的必然要求</w:t>
      </w:r>
      <w:r w:rsidRPr="00866AE0">
        <w:rPr>
          <w:rFonts w:ascii="宋体" w:hAnsi="宋体" w:cs="宋体" w:hint="eastAsia"/>
          <w:kern w:val="0"/>
          <w:sz w:val="24"/>
          <w:vertAlign w:val="superscript"/>
        </w:rPr>
        <w:t>[</w:t>
      </w:r>
      <w:r w:rsidRPr="00866AE0">
        <w:rPr>
          <w:rFonts w:ascii="宋体" w:hAnsi="宋体" w:cs="宋体"/>
          <w:kern w:val="0"/>
          <w:sz w:val="24"/>
          <w:vertAlign w:val="superscript"/>
        </w:rPr>
        <w:t>3]</w:t>
      </w:r>
      <w:r>
        <w:rPr>
          <w:rFonts w:ascii="宋体" w:hAnsi="宋体" w:cs="宋体" w:hint="eastAsia"/>
          <w:kern w:val="0"/>
          <w:sz w:val="24"/>
        </w:rPr>
        <w:t>，因而，《测井方</w:t>
      </w:r>
      <w:r>
        <w:rPr>
          <w:rFonts w:ascii="宋体" w:hAnsi="宋体" w:cs="宋体" w:hint="eastAsia"/>
          <w:kern w:val="0"/>
          <w:sz w:val="24"/>
        </w:rPr>
        <w:lastRenderedPageBreak/>
        <w:t>法与原理》建设，特别是线上资源建设需要</w:t>
      </w:r>
      <w:r w:rsidR="003E5B0D" w:rsidRPr="00F9770F">
        <w:rPr>
          <w:rFonts w:ascii="宋体" w:hAnsi="宋体" w:cs="宋体" w:hint="eastAsia"/>
          <w:kern w:val="0"/>
          <w:sz w:val="24"/>
        </w:rPr>
        <w:t>进一步丰富课程思政元素，促进知识传授、价值塑造和能力培养的多元统一。深入剖析测井装备“引进-仿制-自研”的国产化历程，厚植爱国情怀、激发强国志向；结合测井方法在解决地质问题过程中不断丰富、发展的过程，培养敢为人先、勇于突破的精神；通过生产实习训练，坚守艰苦奋斗、勤俭节约思想。</w:t>
      </w:r>
    </w:p>
    <w:p w14:paraId="4AD33160" w14:textId="77777777" w:rsidR="00D52D5E" w:rsidRPr="00F9770F" w:rsidRDefault="00D52D5E" w:rsidP="003E5B0D">
      <w:pPr>
        <w:spacing w:line="360" w:lineRule="auto"/>
        <w:ind w:right="17" w:firstLineChars="200" w:firstLine="480"/>
        <w:rPr>
          <w:rFonts w:ascii="宋体" w:hAnsi="宋体" w:cs="宋体"/>
          <w:kern w:val="0"/>
          <w:sz w:val="24"/>
        </w:rPr>
      </w:pPr>
      <w:r>
        <w:rPr>
          <w:rFonts w:ascii="宋体" w:hAnsi="宋体" w:cs="宋体" w:hint="eastAsia"/>
          <w:kern w:val="0"/>
          <w:sz w:val="24"/>
        </w:rPr>
        <w:t>具体说来，</w:t>
      </w:r>
      <w:r w:rsidRPr="00D52D5E">
        <w:rPr>
          <w:rFonts w:ascii="宋体" w:hAnsi="宋体" w:cs="宋体" w:hint="eastAsia"/>
          <w:kern w:val="0"/>
          <w:sz w:val="24"/>
        </w:rPr>
        <w:t>《测井方法与原理》课程的思政教学，</w:t>
      </w:r>
      <w:r>
        <w:rPr>
          <w:rFonts w:ascii="宋体" w:hAnsi="宋体" w:cs="宋体" w:hint="eastAsia"/>
          <w:kern w:val="0"/>
          <w:sz w:val="24"/>
        </w:rPr>
        <w:t>可</w:t>
      </w:r>
      <w:r w:rsidRPr="00D52D5E">
        <w:rPr>
          <w:rFonts w:ascii="宋体" w:hAnsi="宋体" w:cs="宋体" w:hint="eastAsia"/>
          <w:kern w:val="0"/>
          <w:sz w:val="24"/>
        </w:rPr>
        <w:t>依托以下几个方面实施：①中国</w:t>
      </w:r>
      <w:r w:rsidR="00EE6F2E">
        <w:rPr>
          <w:rFonts w:ascii="宋体" w:hAnsi="宋体" w:cs="宋体" w:hint="eastAsia"/>
          <w:kern w:val="0"/>
          <w:sz w:val="24"/>
        </w:rPr>
        <w:t>石油</w:t>
      </w:r>
      <w:r w:rsidRPr="00D52D5E">
        <w:rPr>
          <w:rFonts w:ascii="宋体" w:hAnsi="宋体" w:cs="宋体" w:hint="eastAsia"/>
          <w:kern w:val="0"/>
          <w:sz w:val="24"/>
        </w:rPr>
        <w:t>测井发展史的积极引导：《测井方法与原理》涉及方法众多，每一种方法背后都有石油人为国家和行业奉献与奋斗的身影，结合测井具体方法与国家测井工业发展历史，形成“榜样的力量”；②方法技术发展的专业思维：测井技术的发展一方面是适应地质问题的变化，另一方面是来源于科学技术的发展，测井方法的前进轨迹、测井技术的关键细节，都在无形中培养学生逐步具备测井工程师的专业素养和能力；③实践出真知的思政强化：在理论课程教学中，在学生意识中埋下严谨科学态度、专注精益工匠精神的种子，在实验课程和实践实习中通过动手操作、试错、纠正，逐步体会科学与工程的内涵。</w:t>
      </w:r>
    </w:p>
    <w:p w14:paraId="2319FE67" w14:textId="77777777" w:rsidR="003E5B0D" w:rsidRPr="00D52D5E" w:rsidRDefault="00F56BB3" w:rsidP="0063031E">
      <w:pPr>
        <w:spacing w:line="360" w:lineRule="auto"/>
        <w:ind w:right="17" w:firstLineChars="200" w:firstLine="482"/>
        <w:rPr>
          <w:rFonts w:ascii="宋体" w:hAnsi="宋体" w:cs="宋体"/>
          <w:b/>
          <w:bCs/>
          <w:kern w:val="0"/>
          <w:sz w:val="24"/>
        </w:rPr>
      </w:pPr>
      <w:r>
        <w:rPr>
          <w:rFonts w:ascii="宋体" w:hAnsi="宋体" w:cs="宋体" w:hint="eastAsia"/>
          <w:b/>
          <w:bCs/>
          <w:kern w:val="0"/>
          <w:sz w:val="24"/>
        </w:rPr>
        <w:t>2</w:t>
      </w:r>
      <w:r w:rsidR="0063031E" w:rsidRPr="00D52D5E">
        <w:rPr>
          <w:rFonts w:ascii="宋体" w:hAnsi="宋体" w:cs="宋体" w:hint="eastAsia"/>
          <w:b/>
          <w:bCs/>
          <w:kern w:val="0"/>
          <w:sz w:val="24"/>
        </w:rPr>
        <w:t>、</w:t>
      </w:r>
      <w:r w:rsidR="00D52D5E">
        <w:rPr>
          <w:rFonts w:ascii="宋体" w:hAnsi="宋体" w:cs="宋体" w:hint="eastAsia"/>
          <w:b/>
          <w:bCs/>
          <w:kern w:val="0"/>
          <w:sz w:val="24"/>
        </w:rPr>
        <w:t>进一步</w:t>
      </w:r>
      <w:r w:rsidR="003E5B0D" w:rsidRPr="00D52D5E">
        <w:rPr>
          <w:rFonts w:ascii="宋体" w:hAnsi="宋体" w:cs="宋体" w:hint="eastAsia"/>
          <w:b/>
          <w:bCs/>
          <w:kern w:val="0"/>
          <w:sz w:val="24"/>
        </w:rPr>
        <w:t>优化线上线下布局，促进教学模式多元发展</w:t>
      </w:r>
    </w:p>
    <w:p w14:paraId="374176AE" w14:textId="77777777" w:rsidR="00F30FA1" w:rsidRPr="00F9770F" w:rsidRDefault="003E5B0D" w:rsidP="003E5B0D">
      <w:pPr>
        <w:spacing w:line="360" w:lineRule="auto"/>
        <w:ind w:right="17" w:firstLineChars="200" w:firstLine="480"/>
        <w:rPr>
          <w:rFonts w:ascii="宋体" w:hAnsi="宋体" w:cs="宋体"/>
          <w:kern w:val="0"/>
          <w:sz w:val="24"/>
        </w:rPr>
      </w:pPr>
      <w:r w:rsidRPr="00F9770F">
        <w:rPr>
          <w:rFonts w:ascii="宋体" w:hAnsi="宋体" w:cs="宋体" w:hint="eastAsia"/>
          <w:kern w:val="0"/>
          <w:sz w:val="24"/>
        </w:rPr>
        <w:t>充分发挥线上和线下优势，探索丰富多元的教学模式，大力培养学生的自主学习能力。完善线上资源，以多种“视听”形式展示晦涩原理、方法，强化现代信息技术与教学的深度融合；探索“翻转课堂”教学模式，增加师生互动、生生互动环节，实现传统线下课堂“听讲”到“讨论”的转变；丰富评价机制，形成“线上学时+课堂表现+报告答辩+期终测试”的多样化评价体系。</w:t>
      </w:r>
      <w:r w:rsidR="00F30FA1">
        <w:rPr>
          <w:rFonts w:ascii="宋体" w:hAnsi="宋体" w:cs="宋体" w:hint="eastAsia"/>
          <w:kern w:val="0"/>
          <w:sz w:val="24"/>
        </w:rPr>
        <w:t>具体说来，应当加强与油田服务公司培训部门合作，共享生产现场的培训资料，特别是紧密结合测井工作的视频资源，让课本知识具象化、形象化；应当加大线上资源开发力度，通过微课、短视频等方式剖析知识点，方便学生线上学习和自主学习；应当适当增加生产实习学时</w:t>
      </w:r>
      <w:r w:rsidR="00951DC6">
        <w:rPr>
          <w:rFonts w:ascii="宋体" w:hAnsi="宋体" w:cs="宋体" w:hint="eastAsia"/>
          <w:kern w:val="0"/>
          <w:sz w:val="24"/>
        </w:rPr>
        <w:t>数</w:t>
      </w:r>
      <w:r w:rsidR="00F30FA1">
        <w:rPr>
          <w:rFonts w:ascii="宋体" w:hAnsi="宋体" w:cs="宋体" w:hint="eastAsia"/>
          <w:kern w:val="0"/>
          <w:sz w:val="24"/>
        </w:rPr>
        <w:t>，</w:t>
      </w:r>
      <w:r w:rsidR="00951DC6">
        <w:rPr>
          <w:rFonts w:ascii="宋体" w:hAnsi="宋体" w:cs="宋体" w:hint="eastAsia"/>
          <w:kern w:val="0"/>
          <w:sz w:val="24"/>
        </w:rPr>
        <w:t>充分发挥线下教学优势。</w:t>
      </w:r>
    </w:p>
    <w:p w14:paraId="6572D311" w14:textId="77777777" w:rsidR="003E5B0D" w:rsidRPr="00D52D5E" w:rsidRDefault="00F56BB3" w:rsidP="0063031E">
      <w:pPr>
        <w:spacing w:line="360" w:lineRule="auto"/>
        <w:ind w:right="17" w:firstLineChars="200" w:firstLine="482"/>
        <w:rPr>
          <w:rFonts w:ascii="宋体" w:hAnsi="宋体" w:cs="宋体"/>
          <w:b/>
          <w:bCs/>
          <w:kern w:val="0"/>
          <w:sz w:val="24"/>
        </w:rPr>
      </w:pPr>
      <w:r>
        <w:rPr>
          <w:rFonts w:ascii="宋体" w:hAnsi="宋体" w:cs="宋体" w:hint="eastAsia"/>
          <w:b/>
          <w:bCs/>
          <w:kern w:val="0"/>
          <w:sz w:val="24"/>
        </w:rPr>
        <w:t>3</w:t>
      </w:r>
      <w:r w:rsidR="0063031E" w:rsidRPr="00D52D5E">
        <w:rPr>
          <w:rFonts w:ascii="宋体" w:hAnsi="宋体" w:cs="宋体" w:hint="eastAsia"/>
          <w:b/>
          <w:bCs/>
          <w:kern w:val="0"/>
          <w:sz w:val="24"/>
        </w:rPr>
        <w:t>、</w:t>
      </w:r>
      <w:r w:rsidR="003E5B0D" w:rsidRPr="00D52D5E">
        <w:rPr>
          <w:rFonts w:ascii="宋体" w:hAnsi="宋体" w:cs="宋体" w:hint="eastAsia"/>
          <w:b/>
          <w:bCs/>
          <w:kern w:val="0"/>
          <w:sz w:val="24"/>
        </w:rPr>
        <w:t>加强师资队伍建设，激发教师团队创新活力</w:t>
      </w:r>
    </w:p>
    <w:p w14:paraId="01181590" w14:textId="77777777" w:rsidR="003E5B0D" w:rsidRDefault="00141C68" w:rsidP="003E5B0D">
      <w:pPr>
        <w:spacing w:line="360" w:lineRule="auto"/>
        <w:ind w:right="17" w:firstLineChars="200" w:firstLine="480"/>
        <w:rPr>
          <w:rFonts w:ascii="宋体" w:hAnsi="宋体" w:cs="宋体"/>
          <w:kern w:val="0"/>
          <w:sz w:val="24"/>
        </w:rPr>
      </w:pPr>
      <w:r>
        <w:rPr>
          <w:rFonts w:ascii="宋体" w:hAnsi="宋体" w:cs="宋体" w:hint="eastAsia"/>
          <w:kern w:val="0"/>
          <w:sz w:val="24"/>
        </w:rPr>
        <w:t>需要</w:t>
      </w:r>
      <w:r w:rsidR="003E5B0D" w:rsidRPr="00F9770F">
        <w:rPr>
          <w:rFonts w:ascii="宋体" w:hAnsi="宋体" w:cs="宋体" w:hint="eastAsia"/>
          <w:kern w:val="0"/>
          <w:sz w:val="24"/>
        </w:rPr>
        <w:t>强化任课教师“立德树人”的正确意识，建立健康完善的教学梯队。形成一支资深教师为主导、中年教师为主力、青年教师为动力的教学团队，深入贯彻“传帮带”精神，打造充满活力的优秀教学团队。</w:t>
      </w:r>
      <w:r>
        <w:rPr>
          <w:rFonts w:ascii="宋体" w:hAnsi="宋体" w:cs="宋体" w:hint="eastAsia"/>
          <w:kern w:val="0"/>
          <w:sz w:val="24"/>
        </w:rPr>
        <w:t>具体</w:t>
      </w:r>
      <w:r w:rsidR="00BB07B2">
        <w:rPr>
          <w:rFonts w:ascii="宋体" w:hAnsi="宋体" w:cs="宋体" w:hint="eastAsia"/>
          <w:kern w:val="0"/>
          <w:sz w:val="24"/>
        </w:rPr>
        <w:t>说</w:t>
      </w:r>
      <w:r>
        <w:rPr>
          <w:rFonts w:ascii="宋体" w:hAnsi="宋体" w:cs="宋体" w:hint="eastAsia"/>
          <w:kern w:val="0"/>
          <w:sz w:val="24"/>
        </w:rPr>
        <w:t>来，加强教学团队师资队伍建设，需要做到：（1）强化师德师风学习和建设，</w:t>
      </w:r>
      <w:r w:rsidR="00BB07B2">
        <w:rPr>
          <w:rFonts w:ascii="宋体" w:hAnsi="宋体" w:cs="宋体" w:hint="eastAsia"/>
          <w:kern w:val="0"/>
          <w:sz w:val="24"/>
        </w:rPr>
        <w:t>团队成员应始终坚守职业道德，</w:t>
      </w:r>
      <w:r w:rsidR="002A51E2">
        <w:rPr>
          <w:rFonts w:ascii="宋体" w:hAnsi="宋体" w:cs="宋体" w:hint="eastAsia"/>
          <w:kern w:val="0"/>
          <w:sz w:val="24"/>
        </w:rPr>
        <w:t>认真</w:t>
      </w:r>
      <w:r w:rsidR="002A51E2" w:rsidRPr="002A51E2">
        <w:rPr>
          <w:rFonts w:ascii="宋体" w:hAnsi="宋体" w:cs="宋体" w:hint="eastAsia"/>
          <w:kern w:val="0"/>
          <w:sz w:val="24"/>
        </w:rPr>
        <w:t>遵守职业道德和伦理准则</w:t>
      </w:r>
      <w:r w:rsidR="002A51E2">
        <w:rPr>
          <w:rFonts w:ascii="宋体" w:hAnsi="宋体" w:cs="宋体" w:hint="eastAsia"/>
          <w:kern w:val="0"/>
          <w:sz w:val="24"/>
        </w:rPr>
        <w:t>，建立自我监督和互相监督机制；（2）</w:t>
      </w:r>
      <w:r w:rsidR="002A51E2" w:rsidRPr="002A51E2">
        <w:rPr>
          <w:rFonts w:ascii="宋体" w:hAnsi="宋体" w:cs="宋体" w:hint="eastAsia"/>
          <w:kern w:val="0"/>
          <w:sz w:val="24"/>
        </w:rPr>
        <w:t>制定明确的教育愿景和目标</w:t>
      </w:r>
      <w:r w:rsidR="002A51E2">
        <w:rPr>
          <w:rFonts w:ascii="宋体" w:hAnsi="宋体" w:cs="宋体" w:hint="eastAsia"/>
          <w:kern w:val="0"/>
          <w:sz w:val="24"/>
        </w:rPr>
        <w:t>，团队成员通力协作，共同为课程建设努力；（3）充分发挥资深教师、中年教师的教育教学经</w:t>
      </w:r>
      <w:r w:rsidR="002A51E2">
        <w:rPr>
          <w:rFonts w:ascii="宋体" w:hAnsi="宋体" w:cs="宋体" w:hint="eastAsia"/>
          <w:kern w:val="0"/>
          <w:sz w:val="24"/>
        </w:rPr>
        <w:lastRenderedPageBreak/>
        <w:t>验，向青年教师</w:t>
      </w:r>
      <w:r w:rsidR="002A51E2" w:rsidRPr="002A51E2">
        <w:rPr>
          <w:rFonts w:ascii="宋体" w:hAnsi="宋体" w:cs="宋体" w:hint="eastAsia"/>
          <w:kern w:val="0"/>
          <w:sz w:val="24"/>
        </w:rPr>
        <w:t>分享经验、提供建议和提供支持</w:t>
      </w:r>
      <w:r w:rsidR="002A51E2">
        <w:rPr>
          <w:rFonts w:ascii="宋体" w:hAnsi="宋体" w:cs="宋体" w:hint="eastAsia"/>
          <w:kern w:val="0"/>
          <w:sz w:val="24"/>
        </w:rPr>
        <w:t>；（4）充分调动青年教师动力，向课程建设注入新的活力，</w:t>
      </w:r>
      <w:r w:rsidR="009B2189">
        <w:rPr>
          <w:rFonts w:ascii="宋体" w:hAnsi="宋体" w:cs="宋体" w:hint="eastAsia"/>
          <w:kern w:val="0"/>
          <w:sz w:val="24"/>
        </w:rPr>
        <w:t>鼓励青年教师用于尝试新式</w:t>
      </w:r>
      <w:r w:rsidR="002A51E2">
        <w:rPr>
          <w:rFonts w:ascii="宋体" w:hAnsi="宋体" w:cs="宋体" w:hint="eastAsia"/>
          <w:kern w:val="0"/>
          <w:sz w:val="24"/>
        </w:rPr>
        <w:t>教学方式方法、</w:t>
      </w:r>
      <w:r w:rsidR="009B2189">
        <w:rPr>
          <w:rFonts w:ascii="宋体" w:hAnsi="宋体" w:cs="宋体" w:hint="eastAsia"/>
          <w:kern w:val="0"/>
          <w:sz w:val="24"/>
        </w:rPr>
        <w:t>激发其在</w:t>
      </w:r>
      <w:r w:rsidR="002A51E2">
        <w:rPr>
          <w:rFonts w:ascii="宋体" w:hAnsi="宋体" w:cs="宋体" w:hint="eastAsia"/>
          <w:kern w:val="0"/>
          <w:sz w:val="24"/>
        </w:rPr>
        <w:t>教学资源建设方面的</w:t>
      </w:r>
      <w:r w:rsidR="009B2189">
        <w:rPr>
          <w:rFonts w:ascii="宋体" w:hAnsi="宋体" w:cs="宋体" w:hint="eastAsia"/>
          <w:kern w:val="0"/>
          <w:sz w:val="24"/>
        </w:rPr>
        <w:t>热情</w:t>
      </w:r>
      <w:r w:rsidR="002A51E2">
        <w:rPr>
          <w:rFonts w:ascii="宋体" w:hAnsi="宋体" w:cs="宋体" w:hint="eastAsia"/>
          <w:kern w:val="0"/>
          <w:sz w:val="24"/>
        </w:rPr>
        <w:t>。</w:t>
      </w:r>
    </w:p>
    <w:p w14:paraId="13FFD563" w14:textId="77777777" w:rsidR="00F56BB3" w:rsidRPr="001B71FD" w:rsidRDefault="00F56BB3" w:rsidP="00F56BB3">
      <w:pPr>
        <w:pStyle w:val="ac"/>
        <w:shd w:val="clear" w:color="auto" w:fill="FFFFFF"/>
        <w:spacing w:before="136" w:beforeAutospacing="0" w:after="136" w:afterAutospacing="0" w:line="489" w:lineRule="atLeast"/>
        <w:rPr>
          <w:rFonts w:ascii="黑体" w:eastAsia="黑体" w:hAnsi="黑体"/>
          <w:shd w:val="clear" w:color="auto" w:fill="FFFFFF"/>
        </w:rPr>
      </w:pPr>
      <w:r>
        <w:rPr>
          <w:rFonts w:ascii="黑体" w:eastAsia="黑体" w:hAnsi="黑体" w:hint="eastAsia"/>
          <w:shd w:val="clear" w:color="auto" w:fill="FFFFFF"/>
        </w:rPr>
        <w:t>四</w:t>
      </w:r>
      <w:r w:rsidRPr="001B71FD">
        <w:rPr>
          <w:rFonts w:ascii="黑体" w:eastAsia="黑体" w:hAnsi="黑体" w:hint="eastAsia"/>
          <w:shd w:val="clear" w:color="auto" w:fill="FFFFFF"/>
        </w:rPr>
        <w:t>、</w:t>
      </w:r>
      <w:r>
        <w:rPr>
          <w:rFonts w:ascii="黑体" w:eastAsia="黑体" w:hAnsi="黑体" w:hint="eastAsia"/>
          <w:shd w:val="clear" w:color="auto" w:fill="FFFFFF"/>
        </w:rPr>
        <w:t>结束语</w:t>
      </w:r>
    </w:p>
    <w:p w14:paraId="58A9E08D" w14:textId="77777777" w:rsidR="00F56BB3" w:rsidRDefault="009216E2" w:rsidP="003E5B0D">
      <w:pPr>
        <w:spacing w:line="360" w:lineRule="auto"/>
        <w:ind w:right="17" w:firstLineChars="200" w:firstLine="480"/>
        <w:rPr>
          <w:rFonts w:ascii="宋体" w:hAnsi="宋体" w:cs="宋体"/>
          <w:kern w:val="0"/>
          <w:sz w:val="24"/>
        </w:rPr>
      </w:pPr>
      <w:r>
        <w:rPr>
          <w:rFonts w:ascii="宋体" w:hAnsi="宋体" w:cs="宋体" w:hint="eastAsia"/>
          <w:kern w:val="0"/>
          <w:sz w:val="24"/>
        </w:rPr>
        <w:t>线上线下混合式教学</w:t>
      </w:r>
      <w:r w:rsidR="00A90B53">
        <w:rPr>
          <w:rFonts w:ascii="宋体" w:hAnsi="宋体" w:cs="宋体" w:hint="eastAsia"/>
          <w:kern w:val="0"/>
          <w:sz w:val="24"/>
        </w:rPr>
        <w:t>模式</w:t>
      </w:r>
      <w:r>
        <w:rPr>
          <w:rFonts w:ascii="宋体" w:hAnsi="宋体" w:cs="宋体" w:hint="eastAsia"/>
          <w:kern w:val="0"/>
          <w:sz w:val="24"/>
        </w:rPr>
        <w:t>发展迅猛，</w:t>
      </w:r>
      <w:r w:rsidR="00A90B53">
        <w:rPr>
          <w:rFonts w:ascii="宋体" w:hAnsi="宋体" w:cs="宋体" w:hint="eastAsia"/>
          <w:kern w:val="0"/>
          <w:sz w:val="24"/>
        </w:rPr>
        <w:t>表现出强劲的生命力和适应教育趋势的优势，</w:t>
      </w:r>
      <w:r>
        <w:rPr>
          <w:rFonts w:ascii="宋体" w:hAnsi="宋体" w:cs="宋体" w:hint="eastAsia"/>
          <w:kern w:val="0"/>
          <w:sz w:val="24"/>
        </w:rPr>
        <w:t>以《测井方法与原理》为代表的地球物理测井课程面临着新的机遇与挑战。</w:t>
      </w:r>
      <w:r w:rsidR="00317C98">
        <w:rPr>
          <w:rFonts w:ascii="宋体" w:hAnsi="宋体" w:cs="宋体" w:hint="eastAsia"/>
          <w:kern w:val="0"/>
          <w:sz w:val="24"/>
        </w:rPr>
        <w:t>通过</w:t>
      </w:r>
      <w:r w:rsidR="00317C98" w:rsidRPr="00317C98">
        <w:rPr>
          <w:rFonts w:ascii="宋体" w:hAnsi="宋体" w:cs="宋体" w:hint="eastAsia"/>
          <w:kern w:val="0"/>
          <w:sz w:val="24"/>
        </w:rPr>
        <w:t>线上线下教学</w:t>
      </w:r>
      <w:r w:rsidR="00317C98">
        <w:rPr>
          <w:rFonts w:ascii="宋体" w:hAnsi="宋体" w:cs="宋体" w:hint="eastAsia"/>
          <w:kern w:val="0"/>
          <w:sz w:val="24"/>
        </w:rPr>
        <w:t>模式精心设计，结合地球物理测井专业特色和</w:t>
      </w:r>
      <w:r w:rsidR="00317C98" w:rsidRPr="00317C98">
        <w:rPr>
          <w:rFonts w:ascii="宋体" w:hAnsi="宋体" w:cs="宋体" w:hint="eastAsia"/>
          <w:kern w:val="0"/>
          <w:sz w:val="24"/>
        </w:rPr>
        <w:t>多样化教学评价机制</w:t>
      </w:r>
      <w:r w:rsidR="00317C98">
        <w:rPr>
          <w:rFonts w:ascii="宋体" w:hAnsi="宋体" w:cs="宋体" w:hint="eastAsia"/>
          <w:kern w:val="0"/>
          <w:sz w:val="24"/>
        </w:rPr>
        <w:t>、深度融合学科竞赛和新技术发展，混合式教学也将极大推动课程建设发展。</w:t>
      </w:r>
      <w:r w:rsidR="008A69C7">
        <w:rPr>
          <w:rFonts w:ascii="宋体" w:hAnsi="宋体" w:cs="宋体" w:hint="eastAsia"/>
          <w:kern w:val="0"/>
          <w:sz w:val="24"/>
        </w:rPr>
        <w:t>整体而言，地球物理测井课程的线上线下混合式教学仍处于探索阶段，仍需</w:t>
      </w:r>
      <w:r w:rsidR="004C69BC">
        <w:rPr>
          <w:rFonts w:ascii="宋体" w:hAnsi="宋体" w:cs="宋体" w:hint="eastAsia"/>
          <w:kern w:val="0"/>
          <w:sz w:val="24"/>
        </w:rPr>
        <w:t>整个教学团队乃至国内各大石油高校通力合作，搭建全面、细致、深入的线上资源，推动课程的混合式教学发展。</w:t>
      </w:r>
    </w:p>
    <w:p w14:paraId="08185F4D" w14:textId="77777777" w:rsidR="00076132" w:rsidRPr="001B71FD" w:rsidRDefault="00076132" w:rsidP="00076132">
      <w:pPr>
        <w:pStyle w:val="ac"/>
        <w:shd w:val="clear" w:color="auto" w:fill="FFFFFF"/>
        <w:spacing w:before="136" w:beforeAutospacing="0" w:after="136" w:afterAutospacing="0" w:line="489" w:lineRule="atLeast"/>
        <w:rPr>
          <w:rFonts w:ascii="黑体" w:eastAsia="黑体" w:hAnsi="黑体"/>
          <w:shd w:val="clear" w:color="auto" w:fill="FFFFFF"/>
        </w:rPr>
      </w:pPr>
      <w:r>
        <w:rPr>
          <w:rFonts w:ascii="黑体" w:eastAsia="黑体" w:hAnsi="黑体" w:hint="eastAsia"/>
          <w:shd w:val="clear" w:color="auto" w:fill="FFFFFF"/>
        </w:rPr>
        <w:t>参考文献</w:t>
      </w:r>
    </w:p>
    <w:p w14:paraId="2A0CAF24" w14:textId="77777777" w:rsidR="00076132" w:rsidRDefault="00D03FD7" w:rsidP="00FA2DC2">
      <w:pPr>
        <w:spacing w:line="360" w:lineRule="auto"/>
        <w:ind w:left="420" w:right="17" w:hangingChars="200" w:hanging="420"/>
      </w:pPr>
      <w:r>
        <w:t xml:space="preserve">[1] </w:t>
      </w:r>
      <w:r>
        <w:t>谭茂金</w:t>
      </w:r>
      <w:r>
        <w:t xml:space="preserve">. </w:t>
      </w:r>
      <w:r>
        <w:t>基于交叉学科的地球物理测井研究生教学探索</w:t>
      </w:r>
      <w:r>
        <w:t xml:space="preserve">[J]. </w:t>
      </w:r>
      <w:r>
        <w:t>中国地质教育，</w:t>
      </w:r>
      <w:r>
        <w:t>2010</w:t>
      </w:r>
      <w:r>
        <w:t>，</w:t>
      </w:r>
      <w:r>
        <w:t>19</w:t>
      </w:r>
      <w:r>
        <w:t>（</w:t>
      </w:r>
      <w:r>
        <w:t>2</w:t>
      </w:r>
      <w:r>
        <w:t>）：</w:t>
      </w:r>
      <w:r>
        <w:t>9-11.</w:t>
      </w:r>
    </w:p>
    <w:p w14:paraId="43A7CB53" w14:textId="77777777" w:rsidR="00D03FD7" w:rsidRDefault="00303601" w:rsidP="00FA2DC2">
      <w:pPr>
        <w:spacing w:line="360" w:lineRule="auto"/>
        <w:ind w:left="420" w:right="17" w:hangingChars="200" w:hanging="420"/>
      </w:pPr>
      <w:r w:rsidRPr="00303601">
        <w:rPr>
          <w:rFonts w:hint="eastAsia"/>
        </w:rPr>
        <w:t>[</w:t>
      </w:r>
      <w:r w:rsidRPr="00303601">
        <w:t>2]</w:t>
      </w:r>
      <w:r>
        <w:t xml:space="preserve"> </w:t>
      </w:r>
      <w:r w:rsidRPr="00303601">
        <w:rPr>
          <w:rFonts w:hint="eastAsia"/>
        </w:rPr>
        <w:t>秦臻</w:t>
      </w:r>
      <w:r>
        <w:rPr>
          <w:rFonts w:hint="eastAsia"/>
        </w:rPr>
        <w:t>,</w:t>
      </w:r>
      <w:r>
        <w:t xml:space="preserve"> </w:t>
      </w:r>
      <w:r w:rsidRPr="00303601">
        <w:rPr>
          <w:rFonts w:hint="eastAsia"/>
        </w:rPr>
        <w:t>章月华</w:t>
      </w:r>
      <w:r>
        <w:rPr>
          <w:rFonts w:hint="eastAsia"/>
        </w:rPr>
        <w:t>,</w:t>
      </w:r>
      <w:r>
        <w:t xml:space="preserve"> </w:t>
      </w:r>
      <w:r w:rsidRPr="00303601">
        <w:rPr>
          <w:rFonts w:hint="eastAsia"/>
        </w:rPr>
        <w:t>魏康健</w:t>
      </w:r>
      <w:r>
        <w:rPr>
          <w:rFonts w:hint="eastAsia"/>
        </w:rPr>
        <w:t>,</w:t>
      </w:r>
      <w:r>
        <w:t xml:space="preserve"> </w:t>
      </w:r>
      <w:r>
        <w:rPr>
          <w:rFonts w:hint="eastAsia"/>
        </w:rPr>
        <w:t>等</w:t>
      </w:r>
      <w:r>
        <w:rPr>
          <w:rFonts w:hint="eastAsia"/>
        </w:rPr>
        <w:t>.</w:t>
      </w:r>
      <w:r>
        <w:t xml:space="preserve"> </w:t>
      </w:r>
      <w:r w:rsidRPr="00303601">
        <w:rPr>
          <w:rFonts w:hint="eastAsia"/>
        </w:rPr>
        <w:t>地球物理测井虚拟仿真实验教学考核模式改革研究及探索</w:t>
      </w:r>
      <w:r>
        <w:rPr>
          <w:rFonts w:hint="eastAsia"/>
        </w:rPr>
        <w:t>[</w:t>
      </w:r>
      <w:r>
        <w:t xml:space="preserve">J]. </w:t>
      </w:r>
      <w:r>
        <w:rPr>
          <w:rFonts w:hint="eastAsia"/>
        </w:rPr>
        <w:t>科技风，</w:t>
      </w:r>
      <w:r>
        <w:rPr>
          <w:rFonts w:hint="eastAsia"/>
        </w:rPr>
        <w:t>2</w:t>
      </w:r>
      <w:r>
        <w:t>023, 24 : 25-27.</w:t>
      </w:r>
    </w:p>
    <w:p w14:paraId="1730016D" w14:textId="77777777" w:rsidR="00ED2063" w:rsidRPr="00303601" w:rsidRDefault="00ED2063" w:rsidP="00FA2DC2">
      <w:pPr>
        <w:spacing w:line="360" w:lineRule="auto"/>
        <w:ind w:left="420" w:right="17" w:hangingChars="200" w:hanging="420"/>
      </w:pPr>
      <w:r>
        <w:rPr>
          <w:rFonts w:hint="eastAsia"/>
        </w:rPr>
        <w:t>[</w:t>
      </w:r>
      <w:r>
        <w:t xml:space="preserve">3] </w:t>
      </w:r>
      <w:r w:rsidRPr="00ED2063">
        <w:rPr>
          <w:rFonts w:hint="eastAsia"/>
        </w:rPr>
        <w:t>程超</w:t>
      </w:r>
      <w:r>
        <w:rPr>
          <w:rFonts w:hint="eastAsia"/>
        </w:rPr>
        <w:t>,</w:t>
      </w:r>
      <w:r>
        <w:t xml:space="preserve"> </w:t>
      </w:r>
      <w:r w:rsidRPr="00ED2063">
        <w:rPr>
          <w:rFonts w:hint="eastAsia"/>
        </w:rPr>
        <w:t>范翔宇</w:t>
      </w:r>
      <w:r>
        <w:rPr>
          <w:rFonts w:hint="eastAsia"/>
        </w:rPr>
        <w:t>,</w:t>
      </w:r>
      <w:r>
        <w:t xml:space="preserve"> </w:t>
      </w:r>
      <w:r w:rsidRPr="00ED2063">
        <w:rPr>
          <w:rFonts w:hint="eastAsia"/>
        </w:rPr>
        <w:t>刘诗琼</w:t>
      </w:r>
      <w:r>
        <w:rPr>
          <w:rFonts w:hint="eastAsia"/>
        </w:rPr>
        <w:t>,</w:t>
      </w:r>
      <w:r>
        <w:t xml:space="preserve"> </w:t>
      </w:r>
      <w:r w:rsidRPr="00ED2063">
        <w:rPr>
          <w:rFonts w:hint="eastAsia"/>
        </w:rPr>
        <w:t>等</w:t>
      </w:r>
      <w:r w:rsidRPr="00ED2063">
        <w:rPr>
          <w:rFonts w:hint="eastAsia"/>
        </w:rPr>
        <w:t xml:space="preserve">. </w:t>
      </w:r>
      <w:r w:rsidRPr="00ED2063">
        <w:rPr>
          <w:rFonts w:hint="eastAsia"/>
        </w:rPr>
        <w:t>勘查技术与工程专业课程思政内容的探索</w:t>
      </w:r>
      <w:r w:rsidRPr="00ED2063">
        <w:rPr>
          <w:rFonts w:hint="eastAsia"/>
        </w:rPr>
        <w:t xml:space="preserve">[J]. </w:t>
      </w:r>
      <w:r w:rsidRPr="00ED2063">
        <w:rPr>
          <w:rFonts w:hint="eastAsia"/>
        </w:rPr>
        <w:t>中国地质教育</w:t>
      </w:r>
      <w:r>
        <w:rPr>
          <w:rFonts w:hint="eastAsia"/>
        </w:rPr>
        <w:t>,</w:t>
      </w:r>
      <w:r>
        <w:t xml:space="preserve"> </w:t>
      </w:r>
      <w:r w:rsidRPr="00ED2063">
        <w:rPr>
          <w:rFonts w:hint="eastAsia"/>
        </w:rPr>
        <w:t>2020</w:t>
      </w:r>
      <w:r>
        <w:t xml:space="preserve">, </w:t>
      </w:r>
      <w:r w:rsidRPr="00ED2063">
        <w:rPr>
          <w:rFonts w:hint="eastAsia"/>
        </w:rPr>
        <w:t>29</w:t>
      </w:r>
      <w:r w:rsidRPr="00ED2063">
        <w:rPr>
          <w:rFonts w:hint="eastAsia"/>
        </w:rPr>
        <w:t>（</w:t>
      </w:r>
      <w:r w:rsidRPr="00ED2063">
        <w:rPr>
          <w:rFonts w:hint="eastAsia"/>
        </w:rPr>
        <w:t>4</w:t>
      </w:r>
      <w:r w:rsidRPr="00ED2063">
        <w:rPr>
          <w:rFonts w:hint="eastAsia"/>
        </w:rPr>
        <w:t>）</w:t>
      </w:r>
      <w:r>
        <w:rPr>
          <w:rFonts w:hint="eastAsia"/>
        </w:rPr>
        <w:t>:</w:t>
      </w:r>
      <w:r>
        <w:t xml:space="preserve"> </w:t>
      </w:r>
      <w:r w:rsidRPr="00ED2063">
        <w:rPr>
          <w:rFonts w:hint="eastAsia"/>
        </w:rPr>
        <w:t>47-51.</w:t>
      </w:r>
    </w:p>
    <w:sectPr w:rsidR="00ED2063" w:rsidRPr="00303601" w:rsidSect="00001FA4">
      <w:headerReference w:type="default" r:id="rId8"/>
      <w:pgSz w:w="11907" w:h="16840" w:code="9"/>
      <w:pgMar w:top="1418" w:right="1418" w:bottom="1418" w:left="1418"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C88B5" w14:textId="77777777" w:rsidR="0019504C" w:rsidRDefault="0019504C" w:rsidP="004039F3">
      <w:r>
        <w:separator/>
      </w:r>
    </w:p>
  </w:endnote>
  <w:endnote w:type="continuationSeparator" w:id="0">
    <w:p w14:paraId="7ACC2AD7" w14:textId="77777777" w:rsidR="0019504C" w:rsidRDefault="0019504C" w:rsidP="0040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6287" w14:textId="77777777" w:rsidR="0019504C" w:rsidRDefault="0019504C" w:rsidP="004039F3">
      <w:r>
        <w:separator/>
      </w:r>
    </w:p>
  </w:footnote>
  <w:footnote w:type="continuationSeparator" w:id="0">
    <w:p w14:paraId="23478572" w14:textId="77777777" w:rsidR="0019504C" w:rsidRDefault="0019504C" w:rsidP="00403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BC8F" w14:textId="77777777" w:rsidR="001B040D" w:rsidRDefault="001B040D" w:rsidP="00EE0426">
    <w:pPr>
      <w:pStyle w:val="a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2A9"/>
    <w:multiLevelType w:val="hybridMultilevel"/>
    <w:tmpl w:val="0B587AE8"/>
    <w:lvl w:ilvl="0" w:tplc="96A6D2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22C7EA3"/>
    <w:multiLevelType w:val="hybridMultilevel"/>
    <w:tmpl w:val="4732BBFE"/>
    <w:lvl w:ilvl="0" w:tplc="96A6D2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33D7269"/>
    <w:multiLevelType w:val="hybridMultilevel"/>
    <w:tmpl w:val="3CE697C4"/>
    <w:lvl w:ilvl="0" w:tplc="BB0432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F25517"/>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3A41BF"/>
    <w:multiLevelType w:val="hybridMultilevel"/>
    <w:tmpl w:val="E9004E08"/>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6744DB3"/>
    <w:multiLevelType w:val="hybridMultilevel"/>
    <w:tmpl w:val="F6B0756C"/>
    <w:lvl w:ilvl="0" w:tplc="0548143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06B04F03"/>
    <w:multiLevelType w:val="hybridMultilevel"/>
    <w:tmpl w:val="47FE38B0"/>
    <w:lvl w:ilvl="0" w:tplc="64301B78">
      <w:start w:val="1"/>
      <w:numFmt w:val="decimal"/>
      <w:lvlText w:val="%1."/>
      <w:lvlJc w:val="left"/>
      <w:pPr>
        <w:ind w:left="842" w:hanging="360"/>
      </w:pPr>
      <w:rPr>
        <w:rFonts w:ascii="Times New Roman" w:hAnsi="Times New Roman" w:hint="default"/>
        <w:color w:val="00000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06E77AC5"/>
    <w:multiLevelType w:val="hybridMultilevel"/>
    <w:tmpl w:val="D9507E66"/>
    <w:lvl w:ilvl="0" w:tplc="96A6D2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092802CB"/>
    <w:multiLevelType w:val="hybridMultilevel"/>
    <w:tmpl w:val="ED2AF228"/>
    <w:lvl w:ilvl="0" w:tplc="BD7A91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A5C1636"/>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AD710B7"/>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C4B3D8A"/>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B05394"/>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0F838EE"/>
    <w:multiLevelType w:val="hybridMultilevel"/>
    <w:tmpl w:val="8AA08D9A"/>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118014D1"/>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287018D"/>
    <w:multiLevelType w:val="hybridMultilevel"/>
    <w:tmpl w:val="3F1ECDBC"/>
    <w:lvl w:ilvl="0" w:tplc="D458C60C">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12A20C09"/>
    <w:multiLevelType w:val="hybridMultilevel"/>
    <w:tmpl w:val="0C8EF1F8"/>
    <w:lvl w:ilvl="0" w:tplc="7868B05A">
      <w:start w:val="1"/>
      <w:numFmt w:val="decimal"/>
      <w:lvlText w:val="%1."/>
      <w:lvlJc w:val="left"/>
      <w:pPr>
        <w:ind w:left="842" w:hanging="360"/>
      </w:pPr>
      <w:rPr>
        <w:rFonts w:ascii="Times New Roman" w:hAnsi="Times New Roman" w:hint="default"/>
        <w:color w:val="00000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137C2CAA"/>
    <w:multiLevelType w:val="hybridMultilevel"/>
    <w:tmpl w:val="B1FE034C"/>
    <w:lvl w:ilvl="0" w:tplc="C8A4E21C">
      <w:start w:val="1"/>
      <w:numFmt w:val="decimal"/>
      <w:lvlText w:val="（%1）"/>
      <w:lvlJc w:val="left"/>
      <w:pPr>
        <w:ind w:left="1560" w:hanging="720"/>
      </w:pPr>
      <w:rPr>
        <w:rFonts w:hint="default"/>
        <w:lang w:val="en-U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13B7789F"/>
    <w:multiLevelType w:val="hybridMultilevel"/>
    <w:tmpl w:val="2466CB4A"/>
    <w:lvl w:ilvl="0" w:tplc="5EE4B7B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13E30D69"/>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4AF3205"/>
    <w:multiLevelType w:val="hybridMultilevel"/>
    <w:tmpl w:val="3CE697C4"/>
    <w:lvl w:ilvl="0" w:tplc="BB0432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4EC44A3"/>
    <w:multiLevelType w:val="hybridMultilevel"/>
    <w:tmpl w:val="497A2ADE"/>
    <w:lvl w:ilvl="0" w:tplc="C9F0930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15D719A3"/>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67D7940"/>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86933A3"/>
    <w:multiLevelType w:val="hybridMultilevel"/>
    <w:tmpl w:val="3CE697C4"/>
    <w:lvl w:ilvl="0" w:tplc="BB0432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9657AB3"/>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97D0FA4"/>
    <w:multiLevelType w:val="hybridMultilevel"/>
    <w:tmpl w:val="780AA5B8"/>
    <w:lvl w:ilvl="0" w:tplc="A9607C48">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15:restartNumberingAfterBreak="0">
    <w:nsid w:val="19E21AE7"/>
    <w:multiLevelType w:val="hybridMultilevel"/>
    <w:tmpl w:val="3CE697C4"/>
    <w:lvl w:ilvl="0" w:tplc="BB0432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AA30CEE"/>
    <w:multiLevelType w:val="hybridMultilevel"/>
    <w:tmpl w:val="5D66A55E"/>
    <w:lvl w:ilvl="0" w:tplc="96A6D2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1C966F22"/>
    <w:multiLevelType w:val="hybridMultilevel"/>
    <w:tmpl w:val="93C80218"/>
    <w:lvl w:ilvl="0" w:tplc="0940237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15:restartNumberingAfterBreak="0">
    <w:nsid w:val="1DBE351F"/>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E821189"/>
    <w:multiLevelType w:val="hybridMultilevel"/>
    <w:tmpl w:val="EF74DD1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1E862EC7"/>
    <w:multiLevelType w:val="hybridMultilevel"/>
    <w:tmpl w:val="174AEFF4"/>
    <w:lvl w:ilvl="0" w:tplc="96A6D2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23B340C3"/>
    <w:multiLevelType w:val="multilevel"/>
    <w:tmpl w:val="8954CE3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24F27E53"/>
    <w:multiLevelType w:val="hybridMultilevel"/>
    <w:tmpl w:val="013000DC"/>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273901F3"/>
    <w:multiLevelType w:val="hybridMultilevel"/>
    <w:tmpl w:val="CCEC36C0"/>
    <w:lvl w:ilvl="0" w:tplc="AA38C3D2">
      <w:start w:val="1"/>
      <w:numFmt w:val="decimal"/>
      <w:lvlText w:val="%1."/>
      <w:lvlJc w:val="left"/>
      <w:pPr>
        <w:ind w:left="842" w:hanging="360"/>
      </w:pPr>
      <w:rPr>
        <w:rFonts w:ascii="Times New Roman" w:hAnsi="Times New Roman" w:hint="default"/>
        <w:color w:val="00000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6" w15:restartNumberingAfterBreak="0">
    <w:nsid w:val="279D7C5E"/>
    <w:multiLevelType w:val="hybridMultilevel"/>
    <w:tmpl w:val="F5183BA2"/>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27EB0A35"/>
    <w:multiLevelType w:val="hybridMultilevel"/>
    <w:tmpl w:val="C22488BE"/>
    <w:lvl w:ilvl="0" w:tplc="00CAA93A">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28C71120"/>
    <w:multiLevelType w:val="hybridMultilevel"/>
    <w:tmpl w:val="3D40259C"/>
    <w:lvl w:ilvl="0" w:tplc="A0880C68">
      <w:start w:val="1"/>
      <w:numFmt w:val="decimal"/>
      <w:lvlText w:val="%1."/>
      <w:lvlJc w:val="left"/>
      <w:pPr>
        <w:ind w:left="842" w:hanging="360"/>
      </w:pPr>
      <w:rPr>
        <w:rFonts w:ascii="Times New Roman" w:hAnsi="Times New Roman" w:hint="default"/>
        <w:color w:val="00000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9" w15:restartNumberingAfterBreak="0">
    <w:nsid w:val="28C7244A"/>
    <w:multiLevelType w:val="hybridMultilevel"/>
    <w:tmpl w:val="0EB223E2"/>
    <w:lvl w:ilvl="0" w:tplc="70D4F54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28D939F7"/>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2B744335"/>
    <w:multiLevelType w:val="hybridMultilevel"/>
    <w:tmpl w:val="583C4F78"/>
    <w:lvl w:ilvl="0" w:tplc="2D462784">
      <w:start w:val="1"/>
      <w:numFmt w:val="decimal"/>
      <w:lvlText w:val="%1."/>
      <w:lvlJc w:val="left"/>
      <w:pPr>
        <w:ind w:left="842" w:hanging="360"/>
      </w:pPr>
      <w:rPr>
        <w:rFonts w:ascii="Times New Roman" w:hAnsi="Times New Roman" w:hint="default"/>
        <w:color w:val="00000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2" w15:restartNumberingAfterBreak="0">
    <w:nsid w:val="2B837F0A"/>
    <w:multiLevelType w:val="hybridMultilevel"/>
    <w:tmpl w:val="B118565A"/>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2C2534C4"/>
    <w:multiLevelType w:val="hybridMultilevel"/>
    <w:tmpl w:val="428C8532"/>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4" w15:restartNumberingAfterBreak="0">
    <w:nsid w:val="2C631E38"/>
    <w:multiLevelType w:val="hybridMultilevel"/>
    <w:tmpl w:val="4276F50C"/>
    <w:lvl w:ilvl="0" w:tplc="71E493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2C6B5252"/>
    <w:multiLevelType w:val="hybridMultilevel"/>
    <w:tmpl w:val="C37857D2"/>
    <w:lvl w:ilvl="0" w:tplc="936897EE">
      <w:start w:val="1"/>
      <w:numFmt w:val="decimal"/>
      <w:lvlText w:val="(%1)"/>
      <w:lvlJc w:val="left"/>
      <w:pPr>
        <w:tabs>
          <w:tab w:val="num" w:pos="720"/>
        </w:tabs>
        <w:ind w:left="720" w:hanging="360"/>
      </w:pPr>
    </w:lvl>
    <w:lvl w:ilvl="1" w:tplc="12A4840C" w:tentative="1">
      <w:start w:val="1"/>
      <w:numFmt w:val="decimal"/>
      <w:lvlText w:val="(%2)"/>
      <w:lvlJc w:val="left"/>
      <w:pPr>
        <w:tabs>
          <w:tab w:val="num" w:pos="1440"/>
        </w:tabs>
        <w:ind w:left="1440" w:hanging="360"/>
      </w:pPr>
    </w:lvl>
    <w:lvl w:ilvl="2" w:tplc="52FAA85E" w:tentative="1">
      <w:start w:val="1"/>
      <w:numFmt w:val="decimal"/>
      <w:lvlText w:val="(%3)"/>
      <w:lvlJc w:val="left"/>
      <w:pPr>
        <w:tabs>
          <w:tab w:val="num" w:pos="2160"/>
        </w:tabs>
        <w:ind w:left="2160" w:hanging="360"/>
      </w:pPr>
    </w:lvl>
    <w:lvl w:ilvl="3" w:tplc="D1FA09F0" w:tentative="1">
      <w:start w:val="1"/>
      <w:numFmt w:val="decimal"/>
      <w:lvlText w:val="(%4)"/>
      <w:lvlJc w:val="left"/>
      <w:pPr>
        <w:tabs>
          <w:tab w:val="num" w:pos="2880"/>
        </w:tabs>
        <w:ind w:left="2880" w:hanging="360"/>
      </w:pPr>
    </w:lvl>
    <w:lvl w:ilvl="4" w:tplc="ADC4CAAA" w:tentative="1">
      <w:start w:val="1"/>
      <w:numFmt w:val="decimal"/>
      <w:lvlText w:val="(%5)"/>
      <w:lvlJc w:val="left"/>
      <w:pPr>
        <w:tabs>
          <w:tab w:val="num" w:pos="3600"/>
        </w:tabs>
        <w:ind w:left="3600" w:hanging="360"/>
      </w:pPr>
    </w:lvl>
    <w:lvl w:ilvl="5" w:tplc="7DDABAD2" w:tentative="1">
      <w:start w:val="1"/>
      <w:numFmt w:val="decimal"/>
      <w:lvlText w:val="(%6)"/>
      <w:lvlJc w:val="left"/>
      <w:pPr>
        <w:tabs>
          <w:tab w:val="num" w:pos="4320"/>
        </w:tabs>
        <w:ind w:left="4320" w:hanging="360"/>
      </w:pPr>
    </w:lvl>
    <w:lvl w:ilvl="6" w:tplc="A212F4E0" w:tentative="1">
      <w:start w:val="1"/>
      <w:numFmt w:val="decimal"/>
      <w:lvlText w:val="(%7)"/>
      <w:lvlJc w:val="left"/>
      <w:pPr>
        <w:tabs>
          <w:tab w:val="num" w:pos="5040"/>
        </w:tabs>
        <w:ind w:left="5040" w:hanging="360"/>
      </w:pPr>
    </w:lvl>
    <w:lvl w:ilvl="7" w:tplc="F0D47500" w:tentative="1">
      <w:start w:val="1"/>
      <w:numFmt w:val="decimal"/>
      <w:lvlText w:val="(%8)"/>
      <w:lvlJc w:val="left"/>
      <w:pPr>
        <w:tabs>
          <w:tab w:val="num" w:pos="5760"/>
        </w:tabs>
        <w:ind w:left="5760" w:hanging="360"/>
      </w:pPr>
    </w:lvl>
    <w:lvl w:ilvl="8" w:tplc="089A3546" w:tentative="1">
      <w:start w:val="1"/>
      <w:numFmt w:val="decimal"/>
      <w:lvlText w:val="(%9)"/>
      <w:lvlJc w:val="left"/>
      <w:pPr>
        <w:tabs>
          <w:tab w:val="num" w:pos="6480"/>
        </w:tabs>
        <w:ind w:left="6480" w:hanging="360"/>
      </w:pPr>
    </w:lvl>
  </w:abstractNum>
  <w:abstractNum w:abstractNumId="46" w15:restartNumberingAfterBreak="0">
    <w:nsid w:val="2ED973AB"/>
    <w:multiLevelType w:val="hybridMultilevel"/>
    <w:tmpl w:val="F73A23B6"/>
    <w:lvl w:ilvl="0" w:tplc="63F0846E">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7" w15:restartNumberingAfterBreak="0">
    <w:nsid w:val="2F5472C7"/>
    <w:multiLevelType w:val="hybridMultilevel"/>
    <w:tmpl w:val="ED7A0C50"/>
    <w:lvl w:ilvl="0" w:tplc="B0F06BE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15:restartNumberingAfterBreak="0">
    <w:nsid w:val="2F627F66"/>
    <w:multiLevelType w:val="hybridMultilevel"/>
    <w:tmpl w:val="A62A1446"/>
    <w:lvl w:ilvl="0" w:tplc="63F0846E">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9" w15:restartNumberingAfterBreak="0">
    <w:nsid w:val="2FFF7B82"/>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302F27E5"/>
    <w:multiLevelType w:val="hybridMultilevel"/>
    <w:tmpl w:val="8704361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1" w15:restartNumberingAfterBreak="0">
    <w:nsid w:val="304748CB"/>
    <w:multiLevelType w:val="hybridMultilevel"/>
    <w:tmpl w:val="039E4002"/>
    <w:lvl w:ilvl="0" w:tplc="456817F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2" w15:restartNumberingAfterBreak="0">
    <w:nsid w:val="31DF77BD"/>
    <w:multiLevelType w:val="hybridMultilevel"/>
    <w:tmpl w:val="DDDCCA2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33F3B86"/>
    <w:multiLevelType w:val="hybridMultilevel"/>
    <w:tmpl w:val="3CE697C4"/>
    <w:lvl w:ilvl="0" w:tplc="BB0432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33DE77A9"/>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34B36F82"/>
    <w:multiLevelType w:val="hybridMultilevel"/>
    <w:tmpl w:val="D206C2CE"/>
    <w:lvl w:ilvl="0" w:tplc="8550B2E6">
      <w:start w:val="1"/>
      <w:numFmt w:val="decimal"/>
      <w:lvlText w:val="%1."/>
      <w:lvlJc w:val="left"/>
      <w:pPr>
        <w:ind w:left="842" w:hanging="360"/>
      </w:pPr>
      <w:rPr>
        <w:rFonts w:ascii="Times New Roman" w:hAnsi="Times New Roman" w:hint="default"/>
        <w:color w:val="00000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6" w15:restartNumberingAfterBreak="0">
    <w:nsid w:val="34CE0653"/>
    <w:multiLevelType w:val="hybridMultilevel"/>
    <w:tmpl w:val="B67C3BD6"/>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7" w15:restartNumberingAfterBreak="0">
    <w:nsid w:val="35652980"/>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35D868FC"/>
    <w:multiLevelType w:val="hybridMultilevel"/>
    <w:tmpl w:val="C512F29A"/>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15:restartNumberingAfterBreak="0">
    <w:nsid w:val="35F77F87"/>
    <w:multiLevelType w:val="hybridMultilevel"/>
    <w:tmpl w:val="CF6AB230"/>
    <w:lvl w:ilvl="0" w:tplc="EE6429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63A0775"/>
    <w:multiLevelType w:val="hybridMultilevel"/>
    <w:tmpl w:val="CE82EFB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1" w15:restartNumberingAfterBreak="0">
    <w:nsid w:val="36DC5038"/>
    <w:multiLevelType w:val="hybridMultilevel"/>
    <w:tmpl w:val="4732BBFE"/>
    <w:lvl w:ilvl="0" w:tplc="96A6D2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2" w15:restartNumberingAfterBreak="0">
    <w:nsid w:val="37A7419C"/>
    <w:multiLevelType w:val="hybridMultilevel"/>
    <w:tmpl w:val="A232C9D8"/>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3" w15:restartNumberingAfterBreak="0">
    <w:nsid w:val="380A22FC"/>
    <w:multiLevelType w:val="hybridMultilevel"/>
    <w:tmpl w:val="ABDA5F22"/>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4" w15:restartNumberingAfterBreak="0">
    <w:nsid w:val="39AE7B44"/>
    <w:multiLevelType w:val="hybridMultilevel"/>
    <w:tmpl w:val="60621382"/>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5" w15:restartNumberingAfterBreak="0">
    <w:nsid w:val="3D1925D3"/>
    <w:multiLevelType w:val="hybridMultilevel"/>
    <w:tmpl w:val="4F2A923A"/>
    <w:lvl w:ilvl="0" w:tplc="875A283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6" w15:restartNumberingAfterBreak="0">
    <w:nsid w:val="3FAF65B4"/>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409A1D34"/>
    <w:multiLevelType w:val="hybridMultilevel"/>
    <w:tmpl w:val="1166D4D6"/>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8" w15:restartNumberingAfterBreak="0">
    <w:nsid w:val="43136450"/>
    <w:multiLevelType w:val="hybridMultilevel"/>
    <w:tmpl w:val="42B21D0A"/>
    <w:lvl w:ilvl="0" w:tplc="3E3AB5C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9" w15:restartNumberingAfterBreak="0">
    <w:nsid w:val="440A6E46"/>
    <w:multiLevelType w:val="hybridMultilevel"/>
    <w:tmpl w:val="27B0FA6C"/>
    <w:lvl w:ilvl="0" w:tplc="96A6D2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0" w15:restartNumberingAfterBreak="0">
    <w:nsid w:val="44577C29"/>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44A47B73"/>
    <w:multiLevelType w:val="hybridMultilevel"/>
    <w:tmpl w:val="862CE624"/>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2" w15:restartNumberingAfterBreak="0">
    <w:nsid w:val="46975795"/>
    <w:multiLevelType w:val="hybridMultilevel"/>
    <w:tmpl w:val="8D8CBC4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3" w15:restartNumberingAfterBreak="0">
    <w:nsid w:val="46C81EC5"/>
    <w:multiLevelType w:val="hybridMultilevel"/>
    <w:tmpl w:val="4CFA9DB4"/>
    <w:lvl w:ilvl="0" w:tplc="4C84BD78">
      <w:start w:val="1"/>
      <w:numFmt w:val="decimal"/>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4" w15:restartNumberingAfterBreak="0">
    <w:nsid w:val="48996712"/>
    <w:multiLevelType w:val="hybridMultilevel"/>
    <w:tmpl w:val="2132DDBE"/>
    <w:lvl w:ilvl="0" w:tplc="E25A4E24">
      <w:start w:val="1"/>
      <w:numFmt w:val="decimal"/>
      <w:lvlText w:val="%1."/>
      <w:lvlJc w:val="left"/>
      <w:pPr>
        <w:ind w:left="842" w:hanging="360"/>
      </w:pPr>
      <w:rPr>
        <w:rFonts w:ascii="Times New Roman" w:hAnsi="Times New Roman" w:hint="default"/>
        <w:color w:val="00000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5" w15:restartNumberingAfterBreak="0">
    <w:nsid w:val="48AE6D35"/>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49A16F0F"/>
    <w:multiLevelType w:val="hybridMultilevel"/>
    <w:tmpl w:val="D9507E66"/>
    <w:lvl w:ilvl="0" w:tplc="96A6D2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7" w15:restartNumberingAfterBreak="0">
    <w:nsid w:val="49DF3FE1"/>
    <w:multiLevelType w:val="hybridMultilevel"/>
    <w:tmpl w:val="3CE697C4"/>
    <w:lvl w:ilvl="0" w:tplc="BB0432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4A0F74C2"/>
    <w:multiLevelType w:val="hybridMultilevel"/>
    <w:tmpl w:val="AB70833C"/>
    <w:lvl w:ilvl="0" w:tplc="EB722F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9" w15:restartNumberingAfterBreak="0">
    <w:nsid w:val="4ACE7413"/>
    <w:multiLevelType w:val="hybridMultilevel"/>
    <w:tmpl w:val="3CE697C4"/>
    <w:lvl w:ilvl="0" w:tplc="BB0432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4B36149B"/>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4BCC191F"/>
    <w:multiLevelType w:val="hybridMultilevel"/>
    <w:tmpl w:val="BA9A1684"/>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2" w15:restartNumberingAfterBreak="0">
    <w:nsid w:val="4BE605AB"/>
    <w:multiLevelType w:val="hybridMultilevel"/>
    <w:tmpl w:val="306602C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3" w15:restartNumberingAfterBreak="0">
    <w:nsid w:val="4BFF3610"/>
    <w:multiLevelType w:val="hybridMultilevel"/>
    <w:tmpl w:val="1D6054AA"/>
    <w:lvl w:ilvl="0" w:tplc="F070877C">
      <w:start w:val="1"/>
      <w:numFmt w:val="japaneseCounting"/>
      <w:lvlText w:val="(%1)"/>
      <w:lvlJc w:val="left"/>
      <w:pPr>
        <w:ind w:left="992" w:hanging="510"/>
      </w:pPr>
      <w:rPr>
        <w:rFonts w:ascii="黑体" w:eastAsia="黑体"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4" w15:restartNumberingAfterBreak="0">
    <w:nsid w:val="4C203D2E"/>
    <w:multiLevelType w:val="hybridMultilevel"/>
    <w:tmpl w:val="BE30DBBC"/>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5" w15:restartNumberingAfterBreak="0">
    <w:nsid w:val="4C6F055B"/>
    <w:multiLevelType w:val="hybridMultilevel"/>
    <w:tmpl w:val="D6BCAA4E"/>
    <w:lvl w:ilvl="0" w:tplc="96A6D2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6" w15:restartNumberingAfterBreak="0">
    <w:nsid w:val="509A727B"/>
    <w:multiLevelType w:val="hybridMultilevel"/>
    <w:tmpl w:val="3CE697C4"/>
    <w:lvl w:ilvl="0" w:tplc="BB0432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52996E0F"/>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52CE5D4C"/>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53331F31"/>
    <w:multiLevelType w:val="hybridMultilevel"/>
    <w:tmpl w:val="5BEE42F4"/>
    <w:lvl w:ilvl="0" w:tplc="39E0C626">
      <w:start w:val="1"/>
      <w:numFmt w:val="decimal"/>
      <w:lvlText w:val="%1."/>
      <w:lvlJc w:val="left"/>
      <w:pPr>
        <w:ind w:left="842" w:hanging="360"/>
      </w:pPr>
      <w:rPr>
        <w:rFonts w:ascii="Times New Roman" w:hAnsi="Times New Roman" w:hint="default"/>
        <w:color w:val="00000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0" w15:restartNumberingAfterBreak="0">
    <w:nsid w:val="57651809"/>
    <w:multiLevelType w:val="hybridMultilevel"/>
    <w:tmpl w:val="5846F430"/>
    <w:lvl w:ilvl="0" w:tplc="4998D3D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1" w15:restartNumberingAfterBreak="0">
    <w:nsid w:val="59502ADE"/>
    <w:multiLevelType w:val="hybridMultilevel"/>
    <w:tmpl w:val="4CFA9DB4"/>
    <w:lvl w:ilvl="0" w:tplc="4C84BD78">
      <w:start w:val="1"/>
      <w:numFmt w:val="decimal"/>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2" w15:restartNumberingAfterBreak="0">
    <w:nsid w:val="59FD1A7B"/>
    <w:multiLevelType w:val="hybridMultilevel"/>
    <w:tmpl w:val="42BEF084"/>
    <w:lvl w:ilvl="0" w:tplc="96A6D2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3" w15:restartNumberingAfterBreak="0">
    <w:nsid w:val="5ABB7E0E"/>
    <w:multiLevelType w:val="hybridMultilevel"/>
    <w:tmpl w:val="1026FB5C"/>
    <w:lvl w:ilvl="0" w:tplc="C93A427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4" w15:restartNumberingAfterBreak="0">
    <w:nsid w:val="5EF521E2"/>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5F2A2AF4"/>
    <w:multiLevelType w:val="hybridMultilevel"/>
    <w:tmpl w:val="76064F8A"/>
    <w:lvl w:ilvl="0" w:tplc="96A6D2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6" w15:restartNumberingAfterBreak="0">
    <w:nsid w:val="5FAF0280"/>
    <w:multiLevelType w:val="hybridMultilevel"/>
    <w:tmpl w:val="9920DBFC"/>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7" w15:restartNumberingAfterBreak="0">
    <w:nsid w:val="5FD66F86"/>
    <w:multiLevelType w:val="hybridMultilevel"/>
    <w:tmpl w:val="8F0C6CCC"/>
    <w:lvl w:ilvl="0" w:tplc="3752C97E">
      <w:start w:val="1"/>
      <w:numFmt w:val="decimal"/>
      <w:lvlText w:val="%1."/>
      <w:lvlJc w:val="left"/>
      <w:pPr>
        <w:ind w:left="842" w:hanging="360"/>
      </w:pPr>
      <w:rPr>
        <w:rFonts w:ascii="Times New Roman" w:hAnsi="Times New Roman" w:hint="default"/>
        <w:color w:val="00000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8" w15:restartNumberingAfterBreak="0">
    <w:nsid w:val="5FF04EC5"/>
    <w:multiLevelType w:val="hybridMultilevel"/>
    <w:tmpl w:val="F73A23B6"/>
    <w:lvl w:ilvl="0" w:tplc="63F0846E">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9" w15:restartNumberingAfterBreak="0">
    <w:nsid w:val="604324E3"/>
    <w:multiLevelType w:val="hybridMultilevel"/>
    <w:tmpl w:val="3CE697C4"/>
    <w:lvl w:ilvl="0" w:tplc="BB0432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60AA269F"/>
    <w:multiLevelType w:val="hybridMultilevel"/>
    <w:tmpl w:val="6D2EE15C"/>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1" w15:restartNumberingAfterBreak="0">
    <w:nsid w:val="618D368C"/>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15:restartNumberingAfterBreak="0">
    <w:nsid w:val="62C32425"/>
    <w:multiLevelType w:val="hybridMultilevel"/>
    <w:tmpl w:val="F1E0B4C4"/>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3" w15:restartNumberingAfterBreak="0">
    <w:nsid w:val="63CE3377"/>
    <w:multiLevelType w:val="hybridMultilevel"/>
    <w:tmpl w:val="1E26DACE"/>
    <w:lvl w:ilvl="0" w:tplc="6A5AA0A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4" w15:restartNumberingAfterBreak="0">
    <w:nsid w:val="63DA7414"/>
    <w:multiLevelType w:val="hybridMultilevel"/>
    <w:tmpl w:val="CCC42712"/>
    <w:lvl w:ilvl="0" w:tplc="96A6D2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5" w15:restartNumberingAfterBreak="0">
    <w:nsid w:val="63EF213F"/>
    <w:multiLevelType w:val="hybridMultilevel"/>
    <w:tmpl w:val="AA8EA9F4"/>
    <w:lvl w:ilvl="0" w:tplc="7EAACFCE">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6" w15:restartNumberingAfterBreak="0">
    <w:nsid w:val="642C461F"/>
    <w:multiLevelType w:val="hybridMultilevel"/>
    <w:tmpl w:val="55CCCC2C"/>
    <w:lvl w:ilvl="0" w:tplc="EED403F6">
      <w:start w:val="1"/>
      <w:numFmt w:val="decimal"/>
      <w:lvlText w:val="%1."/>
      <w:lvlJc w:val="left"/>
      <w:pPr>
        <w:ind w:left="842" w:hanging="360"/>
      </w:pPr>
      <w:rPr>
        <w:rFonts w:ascii="Times New Roman" w:hAnsi="Times New Roman" w:hint="default"/>
        <w:color w:val="00000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7" w15:restartNumberingAfterBreak="0">
    <w:nsid w:val="646428BE"/>
    <w:multiLevelType w:val="hybridMultilevel"/>
    <w:tmpl w:val="3CE697C4"/>
    <w:lvl w:ilvl="0" w:tplc="BB0432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649D3882"/>
    <w:multiLevelType w:val="hybridMultilevel"/>
    <w:tmpl w:val="563818CA"/>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9" w15:restartNumberingAfterBreak="0">
    <w:nsid w:val="650549D6"/>
    <w:multiLevelType w:val="hybridMultilevel"/>
    <w:tmpl w:val="10DE8E92"/>
    <w:lvl w:ilvl="0" w:tplc="8136539C">
      <w:start w:val="1"/>
      <w:numFmt w:val="decimal"/>
      <w:lvlText w:val="%1."/>
      <w:lvlJc w:val="left"/>
      <w:pPr>
        <w:ind w:left="842" w:hanging="360"/>
      </w:pPr>
      <w:rPr>
        <w:rFonts w:ascii="Times New Roman" w:hAnsi="Times New Roman" w:hint="default"/>
        <w:color w:val="00000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0" w15:restartNumberingAfterBreak="0">
    <w:nsid w:val="65A1250C"/>
    <w:multiLevelType w:val="hybridMultilevel"/>
    <w:tmpl w:val="3CE697C4"/>
    <w:lvl w:ilvl="0" w:tplc="BB0432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15:restartNumberingAfterBreak="0">
    <w:nsid w:val="65CA3BC6"/>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15:restartNumberingAfterBreak="0">
    <w:nsid w:val="66383D81"/>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684B5DAD"/>
    <w:multiLevelType w:val="hybridMultilevel"/>
    <w:tmpl w:val="EF18FCB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4" w15:restartNumberingAfterBreak="0">
    <w:nsid w:val="68F555B0"/>
    <w:multiLevelType w:val="hybridMultilevel"/>
    <w:tmpl w:val="F864A9E2"/>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5" w15:restartNumberingAfterBreak="0">
    <w:nsid w:val="697E5573"/>
    <w:multiLevelType w:val="hybridMultilevel"/>
    <w:tmpl w:val="CF6AB230"/>
    <w:lvl w:ilvl="0" w:tplc="EE6429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15:restartNumberingAfterBreak="0">
    <w:nsid w:val="69D60423"/>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7" w15:restartNumberingAfterBreak="0">
    <w:nsid w:val="6B5D14BF"/>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15:restartNumberingAfterBreak="0">
    <w:nsid w:val="6CBB0615"/>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9" w15:restartNumberingAfterBreak="0">
    <w:nsid w:val="6DC57168"/>
    <w:multiLevelType w:val="hybridMultilevel"/>
    <w:tmpl w:val="D262A8E4"/>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0" w15:restartNumberingAfterBreak="0">
    <w:nsid w:val="704D7EF0"/>
    <w:multiLevelType w:val="hybridMultilevel"/>
    <w:tmpl w:val="E6F020AE"/>
    <w:lvl w:ilvl="0" w:tplc="9A6802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1" w15:restartNumberingAfterBreak="0">
    <w:nsid w:val="705C5948"/>
    <w:multiLevelType w:val="hybridMultilevel"/>
    <w:tmpl w:val="3CE697C4"/>
    <w:lvl w:ilvl="0" w:tplc="BB0432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15:restartNumberingAfterBreak="0">
    <w:nsid w:val="70B1769C"/>
    <w:multiLevelType w:val="hybridMultilevel"/>
    <w:tmpl w:val="3B00F36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3" w15:restartNumberingAfterBreak="0">
    <w:nsid w:val="71022CFE"/>
    <w:multiLevelType w:val="hybridMultilevel"/>
    <w:tmpl w:val="B1B2A976"/>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4" w15:restartNumberingAfterBreak="0">
    <w:nsid w:val="7258791B"/>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5" w15:restartNumberingAfterBreak="0">
    <w:nsid w:val="739F7A38"/>
    <w:multiLevelType w:val="hybridMultilevel"/>
    <w:tmpl w:val="E408C2C4"/>
    <w:lvl w:ilvl="0" w:tplc="8410DD9A">
      <w:start w:val="1"/>
      <w:numFmt w:val="japaneseCounting"/>
      <w:lvlText w:val="第%1章"/>
      <w:lvlJc w:val="left"/>
      <w:pPr>
        <w:ind w:left="1322" w:hanging="840"/>
      </w:pPr>
      <w:rPr>
        <w:rFonts w:hint="default"/>
      </w:rPr>
    </w:lvl>
    <w:lvl w:ilvl="1" w:tplc="04090019">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6" w15:restartNumberingAfterBreak="0">
    <w:nsid w:val="747167C8"/>
    <w:multiLevelType w:val="hybridMultilevel"/>
    <w:tmpl w:val="BD667AA4"/>
    <w:lvl w:ilvl="0" w:tplc="B10A4FAA">
      <w:start w:val="1"/>
      <w:numFmt w:val="decimal"/>
      <w:lvlText w:val="%1."/>
      <w:lvlJc w:val="left"/>
      <w:pPr>
        <w:ind w:left="842" w:hanging="360"/>
      </w:pPr>
      <w:rPr>
        <w:rFonts w:ascii="Times New Roman" w:hAnsi="Times New Roman" w:hint="default"/>
        <w:color w:val="00000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7" w15:restartNumberingAfterBreak="0">
    <w:nsid w:val="748F565F"/>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8" w15:restartNumberingAfterBreak="0">
    <w:nsid w:val="76457739"/>
    <w:multiLevelType w:val="hybridMultilevel"/>
    <w:tmpl w:val="6108E6FC"/>
    <w:lvl w:ilvl="0" w:tplc="81E00536">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9" w15:restartNumberingAfterBreak="0">
    <w:nsid w:val="78F94B72"/>
    <w:multiLevelType w:val="hybridMultilevel"/>
    <w:tmpl w:val="5896FAD2"/>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0" w15:restartNumberingAfterBreak="0">
    <w:nsid w:val="7A492885"/>
    <w:multiLevelType w:val="hybridMultilevel"/>
    <w:tmpl w:val="CF6AB230"/>
    <w:lvl w:ilvl="0" w:tplc="EE6429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1" w15:restartNumberingAfterBreak="0">
    <w:nsid w:val="7A9A3CE4"/>
    <w:multiLevelType w:val="hybridMultilevel"/>
    <w:tmpl w:val="5B82F130"/>
    <w:lvl w:ilvl="0" w:tplc="96A6D2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2" w15:restartNumberingAfterBreak="0">
    <w:nsid w:val="7B956321"/>
    <w:multiLevelType w:val="hybridMultilevel"/>
    <w:tmpl w:val="CE80A674"/>
    <w:lvl w:ilvl="0" w:tplc="04DCAA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3" w15:restartNumberingAfterBreak="0">
    <w:nsid w:val="7CC86090"/>
    <w:multiLevelType w:val="hybridMultilevel"/>
    <w:tmpl w:val="780AA5B8"/>
    <w:lvl w:ilvl="0" w:tplc="A9607C48">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4" w15:restartNumberingAfterBreak="0">
    <w:nsid w:val="7CE35339"/>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5" w15:restartNumberingAfterBreak="0">
    <w:nsid w:val="7E456DCB"/>
    <w:multiLevelType w:val="hybridMultilevel"/>
    <w:tmpl w:val="9D1A82DA"/>
    <w:lvl w:ilvl="0" w:tplc="957E690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6" w15:restartNumberingAfterBreak="0">
    <w:nsid w:val="7E9F5D34"/>
    <w:multiLevelType w:val="hybridMultilevel"/>
    <w:tmpl w:val="170201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7" w15:restartNumberingAfterBreak="0">
    <w:nsid w:val="7EA25408"/>
    <w:multiLevelType w:val="hybridMultilevel"/>
    <w:tmpl w:val="3CE697C4"/>
    <w:lvl w:ilvl="0" w:tplc="BB0432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8" w15:restartNumberingAfterBreak="0">
    <w:nsid w:val="7F093E55"/>
    <w:multiLevelType w:val="hybridMultilevel"/>
    <w:tmpl w:val="3CE697C4"/>
    <w:lvl w:ilvl="0" w:tplc="BB0432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9" w15:restartNumberingAfterBreak="0">
    <w:nsid w:val="7FCD2336"/>
    <w:multiLevelType w:val="hybridMultilevel"/>
    <w:tmpl w:val="C3C876FE"/>
    <w:lvl w:ilvl="0" w:tplc="505ADB8C">
      <w:start w:val="1"/>
      <w:numFmt w:val="decimal"/>
      <w:lvlText w:val="(%1)"/>
      <w:lvlJc w:val="left"/>
      <w:pPr>
        <w:tabs>
          <w:tab w:val="num" w:pos="720"/>
        </w:tabs>
        <w:ind w:left="720" w:hanging="360"/>
      </w:pPr>
    </w:lvl>
    <w:lvl w:ilvl="1" w:tplc="71787C40">
      <w:start w:val="1"/>
      <w:numFmt w:val="decimal"/>
      <w:lvlText w:val="（%2）"/>
      <w:lvlJc w:val="left"/>
      <w:pPr>
        <w:ind w:left="1800" w:hanging="720"/>
      </w:pPr>
      <w:rPr>
        <w:rFonts w:hint="default"/>
      </w:rPr>
    </w:lvl>
    <w:lvl w:ilvl="2" w:tplc="7C4E60FE" w:tentative="1">
      <w:start w:val="1"/>
      <w:numFmt w:val="decimal"/>
      <w:lvlText w:val="(%3)"/>
      <w:lvlJc w:val="left"/>
      <w:pPr>
        <w:tabs>
          <w:tab w:val="num" w:pos="2160"/>
        </w:tabs>
        <w:ind w:left="2160" w:hanging="360"/>
      </w:pPr>
    </w:lvl>
    <w:lvl w:ilvl="3" w:tplc="868E6FEC" w:tentative="1">
      <w:start w:val="1"/>
      <w:numFmt w:val="decimal"/>
      <w:lvlText w:val="(%4)"/>
      <w:lvlJc w:val="left"/>
      <w:pPr>
        <w:tabs>
          <w:tab w:val="num" w:pos="2880"/>
        </w:tabs>
        <w:ind w:left="2880" w:hanging="360"/>
      </w:pPr>
    </w:lvl>
    <w:lvl w:ilvl="4" w:tplc="31980A9C" w:tentative="1">
      <w:start w:val="1"/>
      <w:numFmt w:val="decimal"/>
      <w:lvlText w:val="(%5)"/>
      <w:lvlJc w:val="left"/>
      <w:pPr>
        <w:tabs>
          <w:tab w:val="num" w:pos="3600"/>
        </w:tabs>
        <w:ind w:left="3600" w:hanging="360"/>
      </w:pPr>
    </w:lvl>
    <w:lvl w:ilvl="5" w:tplc="5E8CA754" w:tentative="1">
      <w:start w:val="1"/>
      <w:numFmt w:val="decimal"/>
      <w:lvlText w:val="(%6)"/>
      <w:lvlJc w:val="left"/>
      <w:pPr>
        <w:tabs>
          <w:tab w:val="num" w:pos="4320"/>
        </w:tabs>
        <w:ind w:left="4320" w:hanging="360"/>
      </w:pPr>
    </w:lvl>
    <w:lvl w:ilvl="6" w:tplc="B094B51C" w:tentative="1">
      <w:start w:val="1"/>
      <w:numFmt w:val="decimal"/>
      <w:lvlText w:val="(%7)"/>
      <w:lvlJc w:val="left"/>
      <w:pPr>
        <w:tabs>
          <w:tab w:val="num" w:pos="5040"/>
        </w:tabs>
        <w:ind w:left="5040" w:hanging="360"/>
      </w:pPr>
    </w:lvl>
    <w:lvl w:ilvl="7" w:tplc="7B3C470A" w:tentative="1">
      <w:start w:val="1"/>
      <w:numFmt w:val="decimal"/>
      <w:lvlText w:val="(%8)"/>
      <w:lvlJc w:val="left"/>
      <w:pPr>
        <w:tabs>
          <w:tab w:val="num" w:pos="5760"/>
        </w:tabs>
        <w:ind w:left="5760" w:hanging="360"/>
      </w:pPr>
    </w:lvl>
    <w:lvl w:ilvl="8" w:tplc="AC5274AA" w:tentative="1">
      <w:start w:val="1"/>
      <w:numFmt w:val="decimal"/>
      <w:lvlText w:val="(%9)"/>
      <w:lvlJc w:val="left"/>
      <w:pPr>
        <w:tabs>
          <w:tab w:val="num" w:pos="6480"/>
        </w:tabs>
        <w:ind w:left="6480" w:hanging="360"/>
      </w:pPr>
    </w:lvl>
  </w:abstractNum>
  <w:num w:numId="1" w16cid:durableId="2072540108">
    <w:abstractNumId w:val="117"/>
  </w:num>
  <w:num w:numId="2" w16cid:durableId="953249254">
    <w:abstractNumId w:val="83"/>
  </w:num>
  <w:num w:numId="3" w16cid:durableId="1650741962">
    <w:abstractNumId w:val="125"/>
  </w:num>
  <w:num w:numId="4" w16cid:durableId="1291352311">
    <w:abstractNumId w:val="91"/>
  </w:num>
  <w:num w:numId="5" w16cid:durableId="1975405359">
    <w:abstractNumId w:val="64"/>
  </w:num>
  <w:num w:numId="6" w16cid:durableId="167453275">
    <w:abstractNumId w:val="57"/>
  </w:num>
  <w:num w:numId="7" w16cid:durableId="1161849977">
    <w:abstractNumId w:val="25"/>
  </w:num>
  <w:num w:numId="8" w16cid:durableId="467432047">
    <w:abstractNumId w:val="87"/>
  </w:num>
  <w:num w:numId="9" w16cid:durableId="1331299105">
    <w:abstractNumId w:val="11"/>
  </w:num>
  <w:num w:numId="10" w16cid:durableId="1161694640">
    <w:abstractNumId w:val="12"/>
  </w:num>
  <w:num w:numId="11" w16cid:durableId="1346977944">
    <w:abstractNumId w:val="94"/>
  </w:num>
  <w:num w:numId="12" w16cid:durableId="1435325638">
    <w:abstractNumId w:val="75"/>
  </w:num>
  <w:num w:numId="13" w16cid:durableId="75329342">
    <w:abstractNumId w:val="80"/>
  </w:num>
  <w:num w:numId="14" w16cid:durableId="2142838810">
    <w:abstractNumId w:val="30"/>
  </w:num>
  <w:num w:numId="15" w16cid:durableId="1347555292">
    <w:abstractNumId w:val="118"/>
  </w:num>
  <w:num w:numId="16" w16cid:durableId="606353268">
    <w:abstractNumId w:val="124"/>
  </w:num>
  <w:num w:numId="17" w16cid:durableId="294870929">
    <w:abstractNumId w:val="23"/>
  </w:num>
  <w:num w:numId="18" w16cid:durableId="383799113">
    <w:abstractNumId w:val="66"/>
  </w:num>
  <w:num w:numId="19" w16cid:durableId="1930696291">
    <w:abstractNumId w:val="88"/>
  </w:num>
  <w:num w:numId="20" w16cid:durableId="452598868">
    <w:abstractNumId w:val="14"/>
  </w:num>
  <w:num w:numId="21" w16cid:durableId="1995253986">
    <w:abstractNumId w:val="3"/>
  </w:num>
  <w:num w:numId="22" w16cid:durableId="491413621">
    <w:abstractNumId w:val="9"/>
  </w:num>
  <w:num w:numId="23" w16cid:durableId="1076627977">
    <w:abstractNumId w:val="101"/>
  </w:num>
  <w:num w:numId="24" w16cid:durableId="588584082">
    <w:abstractNumId w:val="54"/>
  </w:num>
  <w:num w:numId="25" w16cid:durableId="1709916113">
    <w:abstractNumId w:val="127"/>
  </w:num>
  <w:num w:numId="26" w16cid:durableId="1732381118">
    <w:abstractNumId w:val="40"/>
  </w:num>
  <w:num w:numId="27" w16cid:durableId="1657762209">
    <w:abstractNumId w:val="136"/>
  </w:num>
  <w:num w:numId="28" w16cid:durableId="157696366">
    <w:abstractNumId w:val="111"/>
  </w:num>
  <w:num w:numId="29" w16cid:durableId="1253928721">
    <w:abstractNumId w:val="112"/>
  </w:num>
  <w:num w:numId="30" w16cid:durableId="537863309">
    <w:abstractNumId w:val="70"/>
  </w:num>
  <w:num w:numId="31" w16cid:durableId="1881701614">
    <w:abstractNumId w:val="19"/>
  </w:num>
  <w:num w:numId="32" w16cid:durableId="413087816">
    <w:abstractNumId w:val="22"/>
  </w:num>
  <w:num w:numId="33" w16cid:durableId="1386221325">
    <w:abstractNumId w:val="49"/>
  </w:num>
  <w:num w:numId="34" w16cid:durableId="464468678">
    <w:abstractNumId w:val="10"/>
  </w:num>
  <w:num w:numId="35" w16cid:durableId="2017034062">
    <w:abstractNumId w:val="134"/>
  </w:num>
  <w:num w:numId="36" w16cid:durableId="687953740">
    <w:abstractNumId w:val="116"/>
  </w:num>
  <w:num w:numId="37" w16cid:durableId="1156457010">
    <w:abstractNumId w:val="119"/>
  </w:num>
  <w:num w:numId="38" w16cid:durableId="465899056">
    <w:abstractNumId w:val="56"/>
  </w:num>
  <w:num w:numId="39" w16cid:durableId="38404288">
    <w:abstractNumId w:val="122"/>
  </w:num>
  <w:num w:numId="40" w16cid:durableId="102967430">
    <w:abstractNumId w:val="36"/>
  </w:num>
  <w:num w:numId="41" w16cid:durableId="1282883930">
    <w:abstractNumId w:val="31"/>
  </w:num>
  <w:num w:numId="42" w16cid:durableId="1559516004">
    <w:abstractNumId w:val="42"/>
  </w:num>
  <w:num w:numId="43" w16cid:durableId="2016376751">
    <w:abstractNumId w:val="139"/>
  </w:num>
  <w:num w:numId="44" w16cid:durableId="1384787336">
    <w:abstractNumId w:val="60"/>
  </w:num>
  <w:num w:numId="45" w16cid:durableId="1837769483">
    <w:abstractNumId w:val="34"/>
  </w:num>
  <w:num w:numId="46" w16cid:durableId="226040659">
    <w:abstractNumId w:val="96"/>
  </w:num>
  <w:num w:numId="47" w16cid:durableId="73548971">
    <w:abstractNumId w:val="43"/>
  </w:num>
  <w:num w:numId="48" w16cid:durableId="390035035">
    <w:abstractNumId w:val="44"/>
  </w:num>
  <w:num w:numId="49" w16cid:durableId="1554736068">
    <w:abstractNumId w:val="73"/>
  </w:num>
  <w:num w:numId="50" w16cid:durableId="307590282">
    <w:abstractNumId w:val="17"/>
  </w:num>
  <w:num w:numId="51" w16cid:durableId="760415295">
    <w:abstractNumId w:val="105"/>
  </w:num>
  <w:num w:numId="52" w16cid:durableId="451438286">
    <w:abstractNumId w:val="135"/>
  </w:num>
  <w:num w:numId="53" w16cid:durableId="1097605114">
    <w:abstractNumId w:val="98"/>
  </w:num>
  <w:num w:numId="54" w16cid:durableId="1907950975">
    <w:abstractNumId w:val="46"/>
  </w:num>
  <w:num w:numId="55" w16cid:durableId="63111694">
    <w:abstractNumId w:val="48"/>
  </w:num>
  <w:num w:numId="56" w16cid:durableId="2026209242">
    <w:abstractNumId w:val="33"/>
  </w:num>
  <w:num w:numId="57" w16cid:durableId="421804164">
    <w:abstractNumId w:val="53"/>
  </w:num>
  <w:num w:numId="58" w16cid:durableId="1532065878">
    <w:abstractNumId w:val="24"/>
  </w:num>
  <w:num w:numId="59" w16cid:durableId="1420591062">
    <w:abstractNumId w:val="121"/>
  </w:num>
  <w:num w:numId="60" w16cid:durableId="2069646851">
    <w:abstractNumId w:val="137"/>
  </w:num>
  <w:num w:numId="61" w16cid:durableId="548686930">
    <w:abstractNumId w:val="77"/>
  </w:num>
  <w:num w:numId="62" w16cid:durableId="469134871">
    <w:abstractNumId w:val="107"/>
  </w:num>
  <w:num w:numId="63" w16cid:durableId="724795121">
    <w:abstractNumId w:val="138"/>
  </w:num>
  <w:num w:numId="64" w16cid:durableId="1226724411">
    <w:abstractNumId w:val="110"/>
  </w:num>
  <w:num w:numId="65" w16cid:durableId="325977857">
    <w:abstractNumId w:val="20"/>
  </w:num>
  <w:num w:numId="66" w16cid:durableId="1737586284">
    <w:abstractNumId w:val="86"/>
  </w:num>
  <w:num w:numId="67" w16cid:durableId="1756049563">
    <w:abstractNumId w:val="79"/>
  </w:num>
  <w:num w:numId="68" w16cid:durableId="2025595512">
    <w:abstractNumId w:val="27"/>
  </w:num>
  <w:num w:numId="69" w16cid:durableId="17584574">
    <w:abstractNumId w:val="82"/>
  </w:num>
  <w:num w:numId="70" w16cid:durableId="860167149">
    <w:abstractNumId w:val="18"/>
  </w:num>
  <w:num w:numId="71" w16cid:durableId="55589695">
    <w:abstractNumId w:val="47"/>
  </w:num>
  <w:num w:numId="72" w16cid:durableId="719019814">
    <w:abstractNumId w:val="21"/>
  </w:num>
  <w:num w:numId="73" w16cid:durableId="2053577232">
    <w:abstractNumId w:val="93"/>
  </w:num>
  <w:num w:numId="74" w16cid:durableId="133960095">
    <w:abstractNumId w:val="68"/>
  </w:num>
  <w:num w:numId="75" w16cid:durableId="695353025">
    <w:abstractNumId w:val="37"/>
  </w:num>
  <w:num w:numId="76" w16cid:durableId="723796082">
    <w:abstractNumId w:val="26"/>
  </w:num>
  <w:num w:numId="77" w16cid:durableId="592587918">
    <w:abstractNumId w:val="45"/>
  </w:num>
  <w:num w:numId="78" w16cid:durableId="1830826398">
    <w:abstractNumId w:val="133"/>
  </w:num>
  <w:num w:numId="79" w16cid:durableId="777682528">
    <w:abstractNumId w:val="15"/>
  </w:num>
  <w:num w:numId="80" w16cid:durableId="89207100">
    <w:abstractNumId w:val="29"/>
  </w:num>
  <w:num w:numId="81" w16cid:durableId="322390629">
    <w:abstractNumId w:val="63"/>
  </w:num>
  <w:num w:numId="82" w16cid:durableId="1055080011">
    <w:abstractNumId w:val="62"/>
  </w:num>
  <w:num w:numId="83" w16cid:durableId="246963863">
    <w:abstractNumId w:val="129"/>
  </w:num>
  <w:num w:numId="84" w16cid:durableId="41370874">
    <w:abstractNumId w:val="41"/>
  </w:num>
  <w:num w:numId="85" w16cid:durableId="1729379241">
    <w:abstractNumId w:val="123"/>
  </w:num>
  <w:num w:numId="86" w16cid:durableId="29451869">
    <w:abstractNumId w:val="103"/>
  </w:num>
  <w:num w:numId="87" w16cid:durableId="1470393645">
    <w:abstractNumId w:val="99"/>
  </w:num>
  <w:num w:numId="88" w16cid:durableId="769737710">
    <w:abstractNumId w:val="2"/>
  </w:num>
  <w:num w:numId="89" w16cid:durableId="910192417">
    <w:abstractNumId w:val="5"/>
  </w:num>
  <w:num w:numId="90" w16cid:durableId="279608471">
    <w:abstractNumId w:val="65"/>
  </w:num>
  <w:num w:numId="91" w16cid:durableId="171066779">
    <w:abstractNumId w:val="100"/>
  </w:num>
  <w:num w:numId="92" w16cid:durableId="297299616">
    <w:abstractNumId w:val="6"/>
  </w:num>
  <w:num w:numId="93" w16cid:durableId="1347174049">
    <w:abstractNumId w:val="55"/>
  </w:num>
  <w:num w:numId="94" w16cid:durableId="1963461457">
    <w:abstractNumId w:val="58"/>
  </w:num>
  <w:num w:numId="95" w16cid:durableId="1643998647">
    <w:abstractNumId w:val="89"/>
  </w:num>
  <w:num w:numId="96" w16cid:durableId="1521359290">
    <w:abstractNumId w:val="114"/>
  </w:num>
  <w:num w:numId="97" w16cid:durableId="494688907">
    <w:abstractNumId w:val="74"/>
  </w:num>
  <w:num w:numId="98" w16cid:durableId="1319385312">
    <w:abstractNumId w:val="113"/>
  </w:num>
  <w:num w:numId="99" w16cid:durableId="555164364">
    <w:abstractNumId w:val="84"/>
  </w:num>
  <w:num w:numId="100" w16cid:durableId="304773634">
    <w:abstractNumId w:val="71"/>
  </w:num>
  <w:num w:numId="101" w16cid:durableId="59137947">
    <w:abstractNumId w:val="109"/>
  </w:num>
  <w:num w:numId="102" w16cid:durableId="13071189">
    <w:abstractNumId w:val="4"/>
  </w:num>
  <w:num w:numId="103" w16cid:durableId="1545214204">
    <w:abstractNumId w:val="38"/>
  </w:num>
  <w:num w:numId="104" w16cid:durableId="665287701">
    <w:abstractNumId w:val="81"/>
  </w:num>
  <w:num w:numId="105" w16cid:durableId="2033799438">
    <w:abstractNumId w:val="50"/>
  </w:num>
  <w:num w:numId="106" w16cid:durableId="1052075304">
    <w:abstractNumId w:val="126"/>
  </w:num>
  <w:num w:numId="107" w16cid:durableId="193156774">
    <w:abstractNumId w:val="13"/>
  </w:num>
  <w:num w:numId="108" w16cid:durableId="1704592648">
    <w:abstractNumId w:val="106"/>
  </w:num>
  <w:num w:numId="109" w16cid:durableId="903953374">
    <w:abstractNumId w:val="102"/>
  </w:num>
  <w:num w:numId="110" w16cid:durableId="86123550">
    <w:abstractNumId w:val="97"/>
  </w:num>
  <w:num w:numId="111" w16cid:durableId="1376613588">
    <w:abstractNumId w:val="16"/>
  </w:num>
  <w:num w:numId="112" w16cid:durableId="1295332613">
    <w:abstractNumId w:val="35"/>
  </w:num>
  <w:num w:numId="113" w16cid:durableId="1066034371">
    <w:abstractNumId w:val="132"/>
  </w:num>
  <w:num w:numId="114" w16cid:durableId="1572155129">
    <w:abstractNumId w:val="120"/>
  </w:num>
  <w:num w:numId="115" w16cid:durableId="889223491">
    <w:abstractNumId w:val="39"/>
  </w:num>
  <w:num w:numId="116" w16cid:durableId="1219440126">
    <w:abstractNumId w:val="78"/>
  </w:num>
  <w:num w:numId="117" w16cid:durableId="713626966">
    <w:abstractNumId w:val="90"/>
  </w:num>
  <w:num w:numId="118" w16cid:durableId="1084113420">
    <w:abstractNumId w:val="76"/>
  </w:num>
  <w:num w:numId="119" w16cid:durableId="407307268">
    <w:abstractNumId w:val="72"/>
  </w:num>
  <w:num w:numId="120" w16cid:durableId="882251471">
    <w:abstractNumId w:val="52"/>
  </w:num>
  <w:num w:numId="121" w16cid:durableId="1258903401">
    <w:abstractNumId w:val="67"/>
  </w:num>
  <w:num w:numId="122" w16cid:durableId="783767347">
    <w:abstractNumId w:val="108"/>
  </w:num>
  <w:num w:numId="123" w16cid:durableId="329450397">
    <w:abstractNumId w:val="8"/>
  </w:num>
  <w:num w:numId="124" w16cid:durableId="1413819641">
    <w:abstractNumId w:val="51"/>
  </w:num>
  <w:num w:numId="125" w16cid:durableId="437528219">
    <w:abstractNumId w:val="130"/>
  </w:num>
  <w:num w:numId="126" w16cid:durableId="1120690353">
    <w:abstractNumId w:val="115"/>
  </w:num>
  <w:num w:numId="127" w16cid:durableId="723531406">
    <w:abstractNumId w:val="59"/>
  </w:num>
  <w:num w:numId="128" w16cid:durableId="811752112">
    <w:abstractNumId w:val="7"/>
  </w:num>
  <w:num w:numId="129" w16cid:durableId="1852449976">
    <w:abstractNumId w:val="95"/>
  </w:num>
  <w:num w:numId="130" w16cid:durableId="1639988141">
    <w:abstractNumId w:val="28"/>
  </w:num>
  <w:num w:numId="131" w16cid:durableId="186410439">
    <w:abstractNumId w:val="85"/>
  </w:num>
  <w:num w:numId="132" w16cid:durableId="1579441168">
    <w:abstractNumId w:val="0"/>
  </w:num>
  <w:num w:numId="133" w16cid:durableId="631835192">
    <w:abstractNumId w:val="92"/>
  </w:num>
  <w:num w:numId="134" w16cid:durableId="1021324368">
    <w:abstractNumId w:val="1"/>
  </w:num>
  <w:num w:numId="135" w16cid:durableId="756630805">
    <w:abstractNumId w:val="61"/>
  </w:num>
  <w:num w:numId="136" w16cid:durableId="1910382629">
    <w:abstractNumId w:val="69"/>
  </w:num>
  <w:num w:numId="137" w16cid:durableId="1405839494">
    <w:abstractNumId w:val="104"/>
  </w:num>
  <w:num w:numId="138" w16cid:durableId="476847008">
    <w:abstractNumId w:val="32"/>
  </w:num>
  <w:num w:numId="139" w16cid:durableId="1943760097">
    <w:abstractNumId w:val="131"/>
  </w:num>
  <w:num w:numId="140" w16cid:durableId="1143238261">
    <w:abstractNumId w:val="128"/>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22"/>
    <w:rsid w:val="00001FA4"/>
    <w:rsid w:val="0000236D"/>
    <w:rsid w:val="0000390D"/>
    <w:rsid w:val="00003CB7"/>
    <w:rsid w:val="00005415"/>
    <w:rsid w:val="00006BB1"/>
    <w:rsid w:val="00007FA7"/>
    <w:rsid w:val="00012D26"/>
    <w:rsid w:val="0001620C"/>
    <w:rsid w:val="00016623"/>
    <w:rsid w:val="0002228B"/>
    <w:rsid w:val="000266A7"/>
    <w:rsid w:val="0002789A"/>
    <w:rsid w:val="00030659"/>
    <w:rsid w:val="00031C64"/>
    <w:rsid w:val="000333A8"/>
    <w:rsid w:val="000429EC"/>
    <w:rsid w:val="00042BC9"/>
    <w:rsid w:val="000432F4"/>
    <w:rsid w:val="0004456E"/>
    <w:rsid w:val="000467D8"/>
    <w:rsid w:val="00050850"/>
    <w:rsid w:val="00054EB5"/>
    <w:rsid w:val="00057C0C"/>
    <w:rsid w:val="000612FE"/>
    <w:rsid w:val="00062FB4"/>
    <w:rsid w:val="00063827"/>
    <w:rsid w:val="00063FEE"/>
    <w:rsid w:val="0007237F"/>
    <w:rsid w:val="00076132"/>
    <w:rsid w:val="00077863"/>
    <w:rsid w:val="000825DD"/>
    <w:rsid w:val="00082717"/>
    <w:rsid w:val="000835E9"/>
    <w:rsid w:val="00087FDE"/>
    <w:rsid w:val="000A0FD6"/>
    <w:rsid w:val="000A41AB"/>
    <w:rsid w:val="000B0752"/>
    <w:rsid w:val="000B617B"/>
    <w:rsid w:val="000B714D"/>
    <w:rsid w:val="000B71FD"/>
    <w:rsid w:val="000B7506"/>
    <w:rsid w:val="000C3262"/>
    <w:rsid w:val="000C38B9"/>
    <w:rsid w:val="000C5BED"/>
    <w:rsid w:val="000D2A53"/>
    <w:rsid w:val="000D48F7"/>
    <w:rsid w:val="000D5419"/>
    <w:rsid w:val="000D65AD"/>
    <w:rsid w:val="000D6755"/>
    <w:rsid w:val="000E0206"/>
    <w:rsid w:val="000E08BA"/>
    <w:rsid w:val="000E1298"/>
    <w:rsid w:val="000E630E"/>
    <w:rsid w:val="000F07B7"/>
    <w:rsid w:val="000F3F61"/>
    <w:rsid w:val="000F4610"/>
    <w:rsid w:val="000F4D63"/>
    <w:rsid w:val="001001B0"/>
    <w:rsid w:val="001016A3"/>
    <w:rsid w:val="00110514"/>
    <w:rsid w:val="001132E4"/>
    <w:rsid w:val="001158D7"/>
    <w:rsid w:val="001174EF"/>
    <w:rsid w:val="00123DDA"/>
    <w:rsid w:val="001242D0"/>
    <w:rsid w:val="001314E6"/>
    <w:rsid w:val="001375DD"/>
    <w:rsid w:val="00141C68"/>
    <w:rsid w:val="00143E4D"/>
    <w:rsid w:val="00145466"/>
    <w:rsid w:val="00145AC8"/>
    <w:rsid w:val="00146C7A"/>
    <w:rsid w:val="001502E7"/>
    <w:rsid w:val="00153CBE"/>
    <w:rsid w:val="00153FF1"/>
    <w:rsid w:val="00155344"/>
    <w:rsid w:val="00156355"/>
    <w:rsid w:val="0015746F"/>
    <w:rsid w:val="00160EE5"/>
    <w:rsid w:val="00165A74"/>
    <w:rsid w:val="00184055"/>
    <w:rsid w:val="001858D8"/>
    <w:rsid w:val="00190A41"/>
    <w:rsid w:val="001923A6"/>
    <w:rsid w:val="00194778"/>
    <w:rsid w:val="00194D26"/>
    <w:rsid w:val="0019504C"/>
    <w:rsid w:val="0019571F"/>
    <w:rsid w:val="001972AD"/>
    <w:rsid w:val="001A41F8"/>
    <w:rsid w:val="001A5BD1"/>
    <w:rsid w:val="001A60E5"/>
    <w:rsid w:val="001A6E22"/>
    <w:rsid w:val="001B0181"/>
    <w:rsid w:val="001B040D"/>
    <w:rsid w:val="001B1F84"/>
    <w:rsid w:val="001B465D"/>
    <w:rsid w:val="001B71FD"/>
    <w:rsid w:val="001C34A2"/>
    <w:rsid w:val="001D3B27"/>
    <w:rsid w:val="001D46E2"/>
    <w:rsid w:val="001D628D"/>
    <w:rsid w:val="001D6FCA"/>
    <w:rsid w:val="001E6AFD"/>
    <w:rsid w:val="001F10AD"/>
    <w:rsid w:val="001F1B86"/>
    <w:rsid w:val="001F3E99"/>
    <w:rsid w:val="001F6104"/>
    <w:rsid w:val="001F6D21"/>
    <w:rsid w:val="00200922"/>
    <w:rsid w:val="00200C30"/>
    <w:rsid w:val="002031F3"/>
    <w:rsid w:val="002036D3"/>
    <w:rsid w:val="00203FFB"/>
    <w:rsid w:val="002151D8"/>
    <w:rsid w:val="0022226F"/>
    <w:rsid w:val="0022309B"/>
    <w:rsid w:val="00227F4D"/>
    <w:rsid w:val="002301F2"/>
    <w:rsid w:val="002327F3"/>
    <w:rsid w:val="00236EE0"/>
    <w:rsid w:val="00244CE0"/>
    <w:rsid w:val="0024607C"/>
    <w:rsid w:val="00246C07"/>
    <w:rsid w:val="0025248B"/>
    <w:rsid w:val="00254B45"/>
    <w:rsid w:val="00257B25"/>
    <w:rsid w:val="00262369"/>
    <w:rsid w:val="00262D3B"/>
    <w:rsid w:val="00263E3A"/>
    <w:rsid w:val="0027088F"/>
    <w:rsid w:val="002800CA"/>
    <w:rsid w:val="00282572"/>
    <w:rsid w:val="00283847"/>
    <w:rsid w:val="00284571"/>
    <w:rsid w:val="00290428"/>
    <w:rsid w:val="00290C09"/>
    <w:rsid w:val="00293221"/>
    <w:rsid w:val="00293F8C"/>
    <w:rsid w:val="002944A9"/>
    <w:rsid w:val="002958A4"/>
    <w:rsid w:val="00295AFA"/>
    <w:rsid w:val="002965A1"/>
    <w:rsid w:val="00296F7B"/>
    <w:rsid w:val="00297251"/>
    <w:rsid w:val="002A0121"/>
    <w:rsid w:val="002A51E2"/>
    <w:rsid w:val="002A6D0F"/>
    <w:rsid w:val="002B64DD"/>
    <w:rsid w:val="002B7612"/>
    <w:rsid w:val="002C1EA8"/>
    <w:rsid w:val="002C6D6F"/>
    <w:rsid w:val="002C7331"/>
    <w:rsid w:val="002D0D1E"/>
    <w:rsid w:val="002D4195"/>
    <w:rsid w:val="002D5B59"/>
    <w:rsid w:val="002E48DE"/>
    <w:rsid w:val="002E4D21"/>
    <w:rsid w:val="002E5797"/>
    <w:rsid w:val="002E610C"/>
    <w:rsid w:val="002E6AD4"/>
    <w:rsid w:val="002F0EC0"/>
    <w:rsid w:val="002F1F1B"/>
    <w:rsid w:val="002F2B7B"/>
    <w:rsid w:val="002F43B7"/>
    <w:rsid w:val="00301C69"/>
    <w:rsid w:val="0030253F"/>
    <w:rsid w:val="00302B4F"/>
    <w:rsid w:val="00303601"/>
    <w:rsid w:val="003037D0"/>
    <w:rsid w:val="00304304"/>
    <w:rsid w:val="00305F60"/>
    <w:rsid w:val="00317C98"/>
    <w:rsid w:val="0032012C"/>
    <w:rsid w:val="00325F2F"/>
    <w:rsid w:val="003304D2"/>
    <w:rsid w:val="00333675"/>
    <w:rsid w:val="00334826"/>
    <w:rsid w:val="00346096"/>
    <w:rsid w:val="0035255D"/>
    <w:rsid w:val="00354A3E"/>
    <w:rsid w:val="00354B42"/>
    <w:rsid w:val="00360D14"/>
    <w:rsid w:val="00361274"/>
    <w:rsid w:val="00363ADE"/>
    <w:rsid w:val="00365BAC"/>
    <w:rsid w:val="00380762"/>
    <w:rsid w:val="00380EC4"/>
    <w:rsid w:val="00382703"/>
    <w:rsid w:val="00393A07"/>
    <w:rsid w:val="0039654B"/>
    <w:rsid w:val="0039799D"/>
    <w:rsid w:val="003A0EEF"/>
    <w:rsid w:val="003A3DBF"/>
    <w:rsid w:val="003A5051"/>
    <w:rsid w:val="003A6C42"/>
    <w:rsid w:val="003A774F"/>
    <w:rsid w:val="003B611B"/>
    <w:rsid w:val="003B686E"/>
    <w:rsid w:val="003D09F2"/>
    <w:rsid w:val="003E1DB7"/>
    <w:rsid w:val="003E26B3"/>
    <w:rsid w:val="003E4F1A"/>
    <w:rsid w:val="003E5B0D"/>
    <w:rsid w:val="003F387B"/>
    <w:rsid w:val="003F3BF1"/>
    <w:rsid w:val="004039F3"/>
    <w:rsid w:val="0041530A"/>
    <w:rsid w:val="00417834"/>
    <w:rsid w:val="00420905"/>
    <w:rsid w:val="004248DE"/>
    <w:rsid w:val="00424FE9"/>
    <w:rsid w:val="00425A18"/>
    <w:rsid w:val="00426DD2"/>
    <w:rsid w:val="00430B11"/>
    <w:rsid w:val="00436E3C"/>
    <w:rsid w:val="00443822"/>
    <w:rsid w:val="00443EF3"/>
    <w:rsid w:val="004513B5"/>
    <w:rsid w:val="00455355"/>
    <w:rsid w:val="00455E75"/>
    <w:rsid w:val="004571FB"/>
    <w:rsid w:val="00464069"/>
    <w:rsid w:val="0047483C"/>
    <w:rsid w:val="0048039F"/>
    <w:rsid w:val="004804DB"/>
    <w:rsid w:val="00480EC2"/>
    <w:rsid w:val="00483315"/>
    <w:rsid w:val="0049173C"/>
    <w:rsid w:val="0049239E"/>
    <w:rsid w:val="004979E7"/>
    <w:rsid w:val="00497ADF"/>
    <w:rsid w:val="004A32EB"/>
    <w:rsid w:val="004A7F5E"/>
    <w:rsid w:val="004B1568"/>
    <w:rsid w:val="004B390F"/>
    <w:rsid w:val="004B48CF"/>
    <w:rsid w:val="004B4FF9"/>
    <w:rsid w:val="004B5B14"/>
    <w:rsid w:val="004B5DDB"/>
    <w:rsid w:val="004B7D9E"/>
    <w:rsid w:val="004C4194"/>
    <w:rsid w:val="004C69BC"/>
    <w:rsid w:val="004D359A"/>
    <w:rsid w:val="004D434F"/>
    <w:rsid w:val="004D64BB"/>
    <w:rsid w:val="004D7B4C"/>
    <w:rsid w:val="004E6566"/>
    <w:rsid w:val="004E77BB"/>
    <w:rsid w:val="004E78D9"/>
    <w:rsid w:val="004F0E0E"/>
    <w:rsid w:val="00502B71"/>
    <w:rsid w:val="005037D8"/>
    <w:rsid w:val="00506995"/>
    <w:rsid w:val="005069AF"/>
    <w:rsid w:val="00514B87"/>
    <w:rsid w:val="005235C6"/>
    <w:rsid w:val="0052555B"/>
    <w:rsid w:val="00533542"/>
    <w:rsid w:val="00536156"/>
    <w:rsid w:val="005372E6"/>
    <w:rsid w:val="00540FAD"/>
    <w:rsid w:val="00541712"/>
    <w:rsid w:val="0054351C"/>
    <w:rsid w:val="005454AD"/>
    <w:rsid w:val="0054663E"/>
    <w:rsid w:val="00551C3A"/>
    <w:rsid w:val="0055355E"/>
    <w:rsid w:val="0055641E"/>
    <w:rsid w:val="0056481C"/>
    <w:rsid w:val="00565113"/>
    <w:rsid w:val="005659C6"/>
    <w:rsid w:val="00566B6D"/>
    <w:rsid w:val="00567252"/>
    <w:rsid w:val="0057066B"/>
    <w:rsid w:val="00574E4A"/>
    <w:rsid w:val="005826E5"/>
    <w:rsid w:val="00587BCB"/>
    <w:rsid w:val="00592919"/>
    <w:rsid w:val="005A69A2"/>
    <w:rsid w:val="005A7D3D"/>
    <w:rsid w:val="005B1404"/>
    <w:rsid w:val="005B231C"/>
    <w:rsid w:val="005B5970"/>
    <w:rsid w:val="005B60A2"/>
    <w:rsid w:val="005B7A77"/>
    <w:rsid w:val="005C3352"/>
    <w:rsid w:val="005C44A8"/>
    <w:rsid w:val="005C4606"/>
    <w:rsid w:val="005C5E35"/>
    <w:rsid w:val="005D307F"/>
    <w:rsid w:val="005D6987"/>
    <w:rsid w:val="005E6CAF"/>
    <w:rsid w:val="005F015D"/>
    <w:rsid w:val="005F6163"/>
    <w:rsid w:val="00601A03"/>
    <w:rsid w:val="00602257"/>
    <w:rsid w:val="00603CDA"/>
    <w:rsid w:val="00605602"/>
    <w:rsid w:val="00606200"/>
    <w:rsid w:val="0061261D"/>
    <w:rsid w:val="00614D38"/>
    <w:rsid w:val="0061739D"/>
    <w:rsid w:val="00621050"/>
    <w:rsid w:val="00623037"/>
    <w:rsid w:val="0063031E"/>
    <w:rsid w:val="00633E91"/>
    <w:rsid w:val="00636AED"/>
    <w:rsid w:val="00636E9B"/>
    <w:rsid w:val="0063747D"/>
    <w:rsid w:val="00637941"/>
    <w:rsid w:val="0064031A"/>
    <w:rsid w:val="00646DA9"/>
    <w:rsid w:val="00647B3B"/>
    <w:rsid w:val="00652712"/>
    <w:rsid w:val="0065290F"/>
    <w:rsid w:val="006546E8"/>
    <w:rsid w:val="0065622B"/>
    <w:rsid w:val="00661E78"/>
    <w:rsid w:val="00664296"/>
    <w:rsid w:val="00670735"/>
    <w:rsid w:val="00673D7E"/>
    <w:rsid w:val="00686097"/>
    <w:rsid w:val="00690CD6"/>
    <w:rsid w:val="0069613A"/>
    <w:rsid w:val="00696E53"/>
    <w:rsid w:val="006A2247"/>
    <w:rsid w:val="006A329D"/>
    <w:rsid w:val="006A41D8"/>
    <w:rsid w:val="006A45D7"/>
    <w:rsid w:val="006A6326"/>
    <w:rsid w:val="006A68BB"/>
    <w:rsid w:val="006A7139"/>
    <w:rsid w:val="006B00D7"/>
    <w:rsid w:val="006B11EF"/>
    <w:rsid w:val="006B3011"/>
    <w:rsid w:val="006B4E31"/>
    <w:rsid w:val="006C044E"/>
    <w:rsid w:val="006C284F"/>
    <w:rsid w:val="006C2A12"/>
    <w:rsid w:val="006C3102"/>
    <w:rsid w:val="006D01ED"/>
    <w:rsid w:val="006D302F"/>
    <w:rsid w:val="006D7DBB"/>
    <w:rsid w:val="006E3E05"/>
    <w:rsid w:val="006E3E4D"/>
    <w:rsid w:val="006E43FE"/>
    <w:rsid w:val="006E4CD1"/>
    <w:rsid w:val="006E7579"/>
    <w:rsid w:val="006F11CE"/>
    <w:rsid w:val="006F12C6"/>
    <w:rsid w:val="006F154E"/>
    <w:rsid w:val="006F3751"/>
    <w:rsid w:val="006F6755"/>
    <w:rsid w:val="006F7950"/>
    <w:rsid w:val="007012E6"/>
    <w:rsid w:val="00701655"/>
    <w:rsid w:val="0070648E"/>
    <w:rsid w:val="00706B63"/>
    <w:rsid w:val="007112F6"/>
    <w:rsid w:val="00713EA9"/>
    <w:rsid w:val="00714955"/>
    <w:rsid w:val="0071496D"/>
    <w:rsid w:val="007158B7"/>
    <w:rsid w:val="0072094C"/>
    <w:rsid w:val="00721779"/>
    <w:rsid w:val="007238B7"/>
    <w:rsid w:val="00723A92"/>
    <w:rsid w:val="00726CD5"/>
    <w:rsid w:val="007270F4"/>
    <w:rsid w:val="00730B06"/>
    <w:rsid w:val="00731D2B"/>
    <w:rsid w:val="00732F83"/>
    <w:rsid w:val="007400CA"/>
    <w:rsid w:val="0074418A"/>
    <w:rsid w:val="00744972"/>
    <w:rsid w:val="00753D71"/>
    <w:rsid w:val="00754DD5"/>
    <w:rsid w:val="007620D5"/>
    <w:rsid w:val="00770087"/>
    <w:rsid w:val="00774EB7"/>
    <w:rsid w:val="0077645C"/>
    <w:rsid w:val="00786EFB"/>
    <w:rsid w:val="00790571"/>
    <w:rsid w:val="007911D1"/>
    <w:rsid w:val="00791D34"/>
    <w:rsid w:val="00795B9D"/>
    <w:rsid w:val="00795D33"/>
    <w:rsid w:val="00797A42"/>
    <w:rsid w:val="007A1644"/>
    <w:rsid w:val="007A6059"/>
    <w:rsid w:val="007A70E9"/>
    <w:rsid w:val="007B2EE8"/>
    <w:rsid w:val="007C4E04"/>
    <w:rsid w:val="007C5806"/>
    <w:rsid w:val="007C5E34"/>
    <w:rsid w:val="007C5E6C"/>
    <w:rsid w:val="007C6403"/>
    <w:rsid w:val="007D28BD"/>
    <w:rsid w:val="007D2C4F"/>
    <w:rsid w:val="007D463D"/>
    <w:rsid w:val="007D765B"/>
    <w:rsid w:val="007E0F55"/>
    <w:rsid w:val="007E6A29"/>
    <w:rsid w:val="007F1FA7"/>
    <w:rsid w:val="007F688D"/>
    <w:rsid w:val="0080127F"/>
    <w:rsid w:val="00803C19"/>
    <w:rsid w:val="00804291"/>
    <w:rsid w:val="00804BE8"/>
    <w:rsid w:val="0080552C"/>
    <w:rsid w:val="00805946"/>
    <w:rsid w:val="00805B1B"/>
    <w:rsid w:val="00806058"/>
    <w:rsid w:val="00810C4B"/>
    <w:rsid w:val="008167E9"/>
    <w:rsid w:val="00817316"/>
    <w:rsid w:val="008223B9"/>
    <w:rsid w:val="0082374D"/>
    <w:rsid w:val="00824B4C"/>
    <w:rsid w:val="0082663A"/>
    <w:rsid w:val="00827D83"/>
    <w:rsid w:val="00830693"/>
    <w:rsid w:val="008466F5"/>
    <w:rsid w:val="00847BC6"/>
    <w:rsid w:val="0085057A"/>
    <w:rsid w:val="00853480"/>
    <w:rsid w:val="008632EA"/>
    <w:rsid w:val="00866AE0"/>
    <w:rsid w:val="0087656A"/>
    <w:rsid w:val="00877121"/>
    <w:rsid w:val="0088149A"/>
    <w:rsid w:val="0088213F"/>
    <w:rsid w:val="00882A99"/>
    <w:rsid w:val="00885309"/>
    <w:rsid w:val="008914A6"/>
    <w:rsid w:val="008920C5"/>
    <w:rsid w:val="0089347E"/>
    <w:rsid w:val="008947AD"/>
    <w:rsid w:val="008A4F98"/>
    <w:rsid w:val="008A69C7"/>
    <w:rsid w:val="008B31A6"/>
    <w:rsid w:val="008C3D4B"/>
    <w:rsid w:val="008C423D"/>
    <w:rsid w:val="008D306F"/>
    <w:rsid w:val="008E669C"/>
    <w:rsid w:val="008F41B2"/>
    <w:rsid w:val="008F45B2"/>
    <w:rsid w:val="008F45CF"/>
    <w:rsid w:val="008F4DFF"/>
    <w:rsid w:val="008F6297"/>
    <w:rsid w:val="008F7988"/>
    <w:rsid w:val="009012A8"/>
    <w:rsid w:val="009017EB"/>
    <w:rsid w:val="00903906"/>
    <w:rsid w:val="00905A9D"/>
    <w:rsid w:val="00905D79"/>
    <w:rsid w:val="009212F5"/>
    <w:rsid w:val="009216E2"/>
    <w:rsid w:val="00922B54"/>
    <w:rsid w:val="00925781"/>
    <w:rsid w:val="0092584E"/>
    <w:rsid w:val="00926ABA"/>
    <w:rsid w:val="009337BD"/>
    <w:rsid w:val="0093416A"/>
    <w:rsid w:val="00940CE3"/>
    <w:rsid w:val="00942D29"/>
    <w:rsid w:val="009435CC"/>
    <w:rsid w:val="009446D3"/>
    <w:rsid w:val="00951DC6"/>
    <w:rsid w:val="00954CB0"/>
    <w:rsid w:val="0095670F"/>
    <w:rsid w:val="00956777"/>
    <w:rsid w:val="00956B55"/>
    <w:rsid w:val="0096063C"/>
    <w:rsid w:val="00960851"/>
    <w:rsid w:val="00961D24"/>
    <w:rsid w:val="00965278"/>
    <w:rsid w:val="009656C7"/>
    <w:rsid w:val="00972820"/>
    <w:rsid w:val="0097329E"/>
    <w:rsid w:val="00973AFC"/>
    <w:rsid w:val="00976B20"/>
    <w:rsid w:val="00977BDC"/>
    <w:rsid w:val="0098291B"/>
    <w:rsid w:val="00983B61"/>
    <w:rsid w:val="00991E47"/>
    <w:rsid w:val="00996FE0"/>
    <w:rsid w:val="009A137D"/>
    <w:rsid w:val="009A2733"/>
    <w:rsid w:val="009A3AC7"/>
    <w:rsid w:val="009A4A04"/>
    <w:rsid w:val="009B141E"/>
    <w:rsid w:val="009B2189"/>
    <w:rsid w:val="009C1878"/>
    <w:rsid w:val="009C188D"/>
    <w:rsid w:val="009C3987"/>
    <w:rsid w:val="009C723A"/>
    <w:rsid w:val="009C758D"/>
    <w:rsid w:val="009D006E"/>
    <w:rsid w:val="009D13E4"/>
    <w:rsid w:val="009D54B0"/>
    <w:rsid w:val="009D5E2F"/>
    <w:rsid w:val="009D6A3A"/>
    <w:rsid w:val="009E266D"/>
    <w:rsid w:val="009E362C"/>
    <w:rsid w:val="009E5CCA"/>
    <w:rsid w:val="009F215F"/>
    <w:rsid w:val="009F433B"/>
    <w:rsid w:val="00A07119"/>
    <w:rsid w:val="00A15EA3"/>
    <w:rsid w:val="00A226BF"/>
    <w:rsid w:val="00A22785"/>
    <w:rsid w:val="00A25678"/>
    <w:rsid w:val="00A25C04"/>
    <w:rsid w:val="00A32286"/>
    <w:rsid w:val="00A32B43"/>
    <w:rsid w:val="00A41C30"/>
    <w:rsid w:val="00A426B7"/>
    <w:rsid w:val="00A475CD"/>
    <w:rsid w:val="00A47BCE"/>
    <w:rsid w:val="00A53413"/>
    <w:rsid w:val="00A536CA"/>
    <w:rsid w:val="00A55A74"/>
    <w:rsid w:val="00A5688B"/>
    <w:rsid w:val="00A6360B"/>
    <w:rsid w:val="00A63806"/>
    <w:rsid w:val="00A71F61"/>
    <w:rsid w:val="00A747CC"/>
    <w:rsid w:val="00A76643"/>
    <w:rsid w:val="00A77DEA"/>
    <w:rsid w:val="00A81331"/>
    <w:rsid w:val="00A82EB9"/>
    <w:rsid w:val="00A8582F"/>
    <w:rsid w:val="00A90B53"/>
    <w:rsid w:val="00A90BAC"/>
    <w:rsid w:val="00A93C99"/>
    <w:rsid w:val="00A94E9B"/>
    <w:rsid w:val="00A9787F"/>
    <w:rsid w:val="00AA1797"/>
    <w:rsid w:val="00AA3A79"/>
    <w:rsid w:val="00AA4750"/>
    <w:rsid w:val="00AA50DC"/>
    <w:rsid w:val="00AB380C"/>
    <w:rsid w:val="00AB4570"/>
    <w:rsid w:val="00AB5DD4"/>
    <w:rsid w:val="00AC1BA4"/>
    <w:rsid w:val="00AC1EAC"/>
    <w:rsid w:val="00AC2595"/>
    <w:rsid w:val="00AC4FFF"/>
    <w:rsid w:val="00AD356C"/>
    <w:rsid w:val="00AD3BD1"/>
    <w:rsid w:val="00AE19BE"/>
    <w:rsid w:val="00AE3A4D"/>
    <w:rsid w:val="00AE4463"/>
    <w:rsid w:val="00AE5F43"/>
    <w:rsid w:val="00AF19EC"/>
    <w:rsid w:val="00AF2F82"/>
    <w:rsid w:val="00AF4939"/>
    <w:rsid w:val="00AF4C17"/>
    <w:rsid w:val="00B0031D"/>
    <w:rsid w:val="00B07DB8"/>
    <w:rsid w:val="00B10DEE"/>
    <w:rsid w:val="00B11A06"/>
    <w:rsid w:val="00B26D98"/>
    <w:rsid w:val="00B329E6"/>
    <w:rsid w:val="00B37D52"/>
    <w:rsid w:val="00B43C5D"/>
    <w:rsid w:val="00B46CB6"/>
    <w:rsid w:val="00B46CBA"/>
    <w:rsid w:val="00B53D22"/>
    <w:rsid w:val="00B61592"/>
    <w:rsid w:val="00B664C5"/>
    <w:rsid w:val="00B70B3F"/>
    <w:rsid w:val="00B72612"/>
    <w:rsid w:val="00B732FC"/>
    <w:rsid w:val="00B830E9"/>
    <w:rsid w:val="00B8386F"/>
    <w:rsid w:val="00B86A89"/>
    <w:rsid w:val="00B8797B"/>
    <w:rsid w:val="00B90955"/>
    <w:rsid w:val="00B929FD"/>
    <w:rsid w:val="00B930E7"/>
    <w:rsid w:val="00B94F80"/>
    <w:rsid w:val="00B97071"/>
    <w:rsid w:val="00BB07B2"/>
    <w:rsid w:val="00BB291A"/>
    <w:rsid w:val="00BB4D5E"/>
    <w:rsid w:val="00BB539C"/>
    <w:rsid w:val="00BB6497"/>
    <w:rsid w:val="00BC1C0F"/>
    <w:rsid w:val="00BC1DBC"/>
    <w:rsid w:val="00BC2B3C"/>
    <w:rsid w:val="00BC40F1"/>
    <w:rsid w:val="00BC6B1E"/>
    <w:rsid w:val="00BD2D8D"/>
    <w:rsid w:val="00BD5BD8"/>
    <w:rsid w:val="00BD792F"/>
    <w:rsid w:val="00BE27D6"/>
    <w:rsid w:val="00BE2C03"/>
    <w:rsid w:val="00BF00ED"/>
    <w:rsid w:val="00BF1CAE"/>
    <w:rsid w:val="00BF1EB4"/>
    <w:rsid w:val="00BF29ED"/>
    <w:rsid w:val="00BF3640"/>
    <w:rsid w:val="00BF3B72"/>
    <w:rsid w:val="00C0353D"/>
    <w:rsid w:val="00C04A65"/>
    <w:rsid w:val="00C052AF"/>
    <w:rsid w:val="00C05BFB"/>
    <w:rsid w:val="00C06B84"/>
    <w:rsid w:val="00C113AA"/>
    <w:rsid w:val="00C16620"/>
    <w:rsid w:val="00C17493"/>
    <w:rsid w:val="00C204DB"/>
    <w:rsid w:val="00C20A89"/>
    <w:rsid w:val="00C2173B"/>
    <w:rsid w:val="00C2338C"/>
    <w:rsid w:val="00C240AE"/>
    <w:rsid w:val="00C25FC5"/>
    <w:rsid w:val="00C27042"/>
    <w:rsid w:val="00C3078B"/>
    <w:rsid w:val="00C31F15"/>
    <w:rsid w:val="00C33A78"/>
    <w:rsid w:val="00C36B45"/>
    <w:rsid w:val="00C4205D"/>
    <w:rsid w:val="00C4385A"/>
    <w:rsid w:val="00C462CD"/>
    <w:rsid w:val="00C47465"/>
    <w:rsid w:val="00C5426A"/>
    <w:rsid w:val="00C61F3A"/>
    <w:rsid w:val="00C6390F"/>
    <w:rsid w:val="00C64417"/>
    <w:rsid w:val="00C6628D"/>
    <w:rsid w:val="00C738F0"/>
    <w:rsid w:val="00C74CC7"/>
    <w:rsid w:val="00C777BC"/>
    <w:rsid w:val="00C80569"/>
    <w:rsid w:val="00C80BA2"/>
    <w:rsid w:val="00C842ED"/>
    <w:rsid w:val="00C8665D"/>
    <w:rsid w:val="00C90F68"/>
    <w:rsid w:val="00C91628"/>
    <w:rsid w:val="00C918FE"/>
    <w:rsid w:val="00C91A6C"/>
    <w:rsid w:val="00C92DCC"/>
    <w:rsid w:val="00C954F5"/>
    <w:rsid w:val="00CA19EF"/>
    <w:rsid w:val="00CA67EC"/>
    <w:rsid w:val="00CB095B"/>
    <w:rsid w:val="00CB6370"/>
    <w:rsid w:val="00CB63D0"/>
    <w:rsid w:val="00CC081A"/>
    <w:rsid w:val="00CC3B84"/>
    <w:rsid w:val="00CC470A"/>
    <w:rsid w:val="00CD151A"/>
    <w:rsid w:val="00CD35FC"/>
    <w:rsid w:val="00CD4BB2"/>
    <w:rsid w:val="00CF1D13"/>
    <w:rsid w:val="00CF2D9F"/>
    <w:rsid w:val="00CF44E5"/>
    <w:rsid w:val="00CF5DBC"/>
    <w:rsid w:val="00CF6E72"/>
    <w:rsid w:val="00D001D0"/>
    <w:rsid w:val="00D03FD7"/>
    <w:rsid w:val="00D04D47"/>
    <w:rsid w:val="00D0611D"/>
    <w:rsid w:val="00D10D51"/>
    <w:rsid w:val="00D134B4"/>
    <w:rsid w:val="00D15E17"/>
    <w:rsid w:val="00D27EFB"/>
    <w:rsid w:val="00D34046"/>
    <w:rsid w:val="00D34405"/>
    <w:rsid w:val="00D34C56"/>
    <w:rsid w:val="00D34F4C"/>
    <w:rsid w:val="00D357FA"/>
    <w:rsid w:val="00D4183E"/>
    <w:rsid w:val="00D501DF"/>
    <w:rsid w:val="00D506B9"/>
    <w:rsid w:val="00D52D5E"/>
    <w:rsid w:val="00D53D67"/>
    <w:rsid w:val="00D54057"/>
    <w:rsid w:val="00D55E96"/>
    <w:rsid w:val="00D66C08"/>
    <w:rsid w:val="00D73FC8"/>
    <w:rsid w:val="00D743CC"/>
    <w:rsid w:val="00D8269E"/>
    <w:rsid w:val="00D830D3"/>
    <w:rsid w:val="00D84027"/>
    <w:rsid w:val="00D86F10"/>
    <w:rsid w:val="00D90422"/>
    <w:rsid w:val="00D9139D"/>
    <w:rsid w:val="00D93951"/>
    <w:rsid w:val="00D94966"/>
    <w:rsid w:val="00DA1653"/>
    <w:rsid w:val="00DA38EA"/>
    <w:rsid w:val="00DA39E4"/>
    <w:rsid w:val="00DA55F6"/>
    <w:rsid w:val="00DA5FE7"/>
    <w:rsid w:val="00DB12C3"/>
    <w:rsid w:val="00DB16E5"/>
    <w:rsid w:val="00DB24DA"/>
    <w:rsid w:val="00DC23AC"/>
    <w:rsid w:val="00DC4BFF"/>
    <w:rsid w:val="00DC525D"/>
    <w:rsid w:val="00DC5C5F"/>
    <w:rsid w:val="00DD010B"/>
    <w:rsid w:val="00DD164F"/>
    <w:rsid w:val="00DD2316"/>
    <w:rsid w:val="00DD2859"/>
    <w:rsid w:val="00DD295B"/>
    <w:rsid w:val="00DD619A"/>
    <w:rsid w:val="00DD689C"/>
    <w:rsid w:val="00DE3548"/>
    <w:rsid w:val="00DE55AC"/>
    <w:rsid w:val="00DE7E07"/>
    <w:rsid w:val="00DF23F5"/>
    <w:rsid w:val="00DF4EF1"/>
    <w:rsid w:val="00DF6EF9"/>
    <w:rsid w:val="00E02534"/>
    <w:rsid w:val="00E0705A"/>
    <w:rsid w:val="00E070D5"/>
    <w:rsid w:val="00E177CE"/>
    <w:rsid w:val="00E20F1F"/>
    <w:rsid w:val="00E22A37"/>
    <w:rsid w:val="00E2373D"/>
    <w:rsid w:val="00E2488D"/>
    <w:rsid w:val="00E2695D"/>
    <w:rsid w:val="00E26FA9"/>
    <w:rsid w:val="00E3034A"/>
    <w:rsid w:val="00E4566F"/>
    <w:rsid w:val="00E46991"/>
    <w:rsid w:val="00E4769F"/>
    <w:rsid w:val="00E507E5"/>
    <w:rsid w:val="00E56AD4"/>
    <w:rsid w:val="00E56EB4"/>
    <w:rsid w:val="00E57510"/>
    <w:rsid w:val="00E57E81"/>
    <w:rsid w:val="00E634A8"/>
    <w:rsid w:val="00E635E3"/>
    <w:rsid w:val="00E66184"/>
    <w:rsid w:val="00E66FA1"/>
    <w:rsid w:val="00E67138"/>
    <w:rsid w:val="00E67631"/>
    <w:rsid w:val="00E722BB"/>
    <w:rsid w:val="00E76B24"/>
    <w:rsid w:val="00E80463"/>
    <w:rsid w:val="00E84E0B"/>
    <w:rsid w:val="00E8540F"/>
    <w:rsid w:val="00E9786F"/>
    <w:rsid w:val="00E97CBB"/>
    <w:rsid w:val="00EA701A"/>
    <w:rsid w:val="00EA706A"/>
    <w:rsid w:val="00EA74EC"/>
    <w:rsid w:val="00EB04AE"/>
    <w:rsid w:val="00EB35E6"/>
    <w:rsid w:val="00EB4F64"/>
    <w:rsid w:val="00EC2414"/>
    <w:rsid w:val="00EC7FAF"/>
    <w:rsid w:val="00ED057F"/>
    <w:rsid w:val="00ED2063"/>
    <w:rsid w:val="00ED2F93"/>
    <w:rsid w:val="00EE0426"/>
    <w:rsid w:val="00EE2515"/>
    <w:rsid w:val="00EE6F2E"/>
    <w:rsid w:val="00EE6F41"/>
    <w:rsid w:val="00EF1034"/>
    <w:rsid w:val="00EF419B"/>
    <w:rsid w:val="00EF7AB9"/>
    <w:rsid w:val="00F013D5"/>
    <w:rsid w:val="00F03814"/>
    <w:rsid w:val="00F05B14"/>
    <w:rsid w:val="00F120B3"/>
    <w:rsid w:val="00F12CA3"/>
    <w:rsid w:val="00F142D5"/>
    <w:rsid w:val="00F15E9C"/>
    <w:rsid w:val="00F16C5F"/>
    <w:rsid w:val="00F16F11"/>
    <w:rsid w:val="00F20824"/>
    <w:rsid w:val="00F20C18"/>
    <w:rsid w:val="00F233E9"/>
    <w:rsid w:val="00F265AA"/>
    <w:rsid w:val="00F27F1F"/>
    <w:rsid w:val="00F30FA1"/>
    <w:rsid w:val="00F31264"/>
    <w:rsid w:val="00F31EF5"/>
    <w:rsid w:val="00F321DE"/>
    <w:rsid w:val="00F32DC1"/>
    <w:rsid w:val="00F3473A"/>
    <w:rsid w:val="00F40B0C"/>
    <w:rsid w:val="00F42D89"/>
    <w:rsid w:val="00F46220"/>
    <w:rsid w:val="00F47777"/>
    <w:rsid w:val="00F50A79"/>
    <w:rsid w:val="00F52CD8"/>
    <w:rsid w:val="00F56BB3"/>
    <w:rsid w:val="00F60130"/>
    <w:rsid w:val="00F61534"/>
    <w:rsid w:val="00F62548"/>
    <w:rsid w:val="00F62619"/>
    <w:rsid w:val="00F62950"/>
    <w:rsid w:val="00F649E0"/>
    <w:rsid w:val="00F65AB0"/>
    <w:rsid w:val="00F7007C"/>
    <w:rsid w:val="00F727FB"/>
    <w:rsid w:val="00F765F0"/>
    <w:rsid w:val="00F8123C"/>
    <w:rsid w:val="00F877E2"/>
    <w:rsid w:val="00F878C6"/>
    <w:rsid w:val="00F87E65"/>
    <w:rsid w:val="00F91A9C"/>
    <w:rsid w:val="00F947A8"/>
    <w:rsid w:val="00F96359"/>
    <w:rsid w:val="00F9754A"/>
    <w:rsid w:val="00F9770F"/>
    <w:rsid w:val="00FA1598"/>
    <w:rsid w:val="00FA2DC2"/>
    <w:rsid w:val="00FA7E72"/>
    <w:rsid w:val="00FB17AA"/>
    <w:rsid w:val="00FB2385"/>
    <w:rsid w:val="00FB499C"/>
    <w:rsid w:val="00FB523C"/>
    <w:rsid w:val="00FB7BB1"/>
    <w:rsid w:val="00FC4B26"/>
    <w:rsid w:val="00FC4F2B"/>
    <w:rsid w:val="00FC5511"/>
    <w:rsid w:val="00FD3F98"/>
    <w:rsid w:val="00FE4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CC5E2"/>
  <w15:chartTrackingRefBased/>
  <w15:docId w15:val="{9F9851FF-1B09-4987-9D55-2383FF24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spacing w:line="300" w:lineRule="auto"/>
      <w:ind w:firstLine="525"/>
      <w:jc w:val="left"/>
    </w:pPr>
    <w:rPr>
      <w:kern w:val="0"/>
      <w:sz w:val="24"/>
    </w:rPr>
  </w:style>
  <w:style w:type="paragraph" w:styleId="a4">
    <w:name w:val="header"/>
    <w:basedOn w:val="a"/>
    <w:link w:val="a5"/>
    <w:rsid w:val="004039F3"/>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4039F3"/>
    <w:rPr>
      <w:kern w:val="2"/>
      <w:sz w:val="18"/>
      <w:szCs w:val="18"/>
    </w:rPr>
  </w:style>
  <w:style w:type="paragraph" w:styleId="a6">
    <w:name w:val="footer"/>
    <w:basedOn w:val="a"/>
    <w:link w:val="a7"/>
    <w:rsid w:val="004039F3"/>
    <w:pPr>
      <w:tabs>
        <w:tab w:val="center" w:pos="4153"/>
        <w:tab w:val="right" w:pos="8306"/>
      </w:tabs>
      <w:snapToGrid w:val="0"/>
      <w:jc w:val="left"/>
    </w:pPr>
    <w:rPr>
      <w:sz w:val="18"/>
      <w:szCs w:val="18"/>
    </w:rPr>
  </w:style>
  <w:style w:type="character" w:customStyle="1" w:styleId="a7">
    <w:name w:val="页脚 字符"/>
    <w:link w:val="a6"/>
    <w:rsid w:val="004039F3"/>
    <w:rPr>
      <w:kern w:val="2"/>
      <w:sz w:val="18"/>
      <w:szCs w:val="18"/>
    </w:rPr>
  </w:style>
  <w:style w:type="paragraph" w:customStyle="1" w:styleId="a8">
    <w:name w:val="列出段落"/>
    <w:basedOn w:val="a"/>
    <w:uiPriority w:val="99"/>
    <w:qFormat/>
    <w:rsid w:val="000A0FD6"/>
    <w:pPr>
      <w:ind w:firstLineChars="200" w:firstLine="420"/>
    </w:pPr>
  </w:style>
  <w:style w:type="paragraph" w:styleId="a9">
    <w:name w:val="Balloon Text"/>
    <w:basedOn w:val="a"/>
    <w:link w:val="aa"/>
    <w:rsid w:val="00A536CA"/>
    <w:rPr>
      <w:sz w:val="18"/>
      <w:szCs w:val="18"/>
    </w:rPr>
  </w:style>
  <w:style w:type="character" w:customStyle="1" w:styleId="aa">
    <w:name w:val="批注框文本 字符"/>
    <w:link w:val="a9"/>
    <w:rsid w:val="00A536CA"/>
    <w:rPr>
      <w:kern w:val="2"/>
      <w:sz w:val="18"/>
      <w:szCs w:val="18"/>
    </w:rPr>
  </w:style>
  <w:style w:type="table" w:styleId="ab">
    <w:name w:val="Table Grid"/>
    <w:basedOn w:val="a1"/>
    <w:uiPriority w:val="59"/>
    <w:rsid w:val="00805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6b63-6587--char">
    <w:name w:val="dash6b63-6587--char"/>
    <w:basedOn w:val="a0"/>
    <w:uiPriority w:val="99"/>
    <w:rsid w:val="00922B54"/>
  </w:style>
  <w:style w:type="paragraph" w:customStyle="1" w:styleId="dash6b63-6587">
    <w:name w:val="dash6b63-6587"/>
    <w:basedOn w:val="a"/>
    <w:uiPriority w:val="99"/>
    <w:rsid w:val="00922B54"/>
    <w:pPr>
      <w:widowControl/>
      <w:spacing w:before="100" w:beforeAutospacing="1" w:after="100" w:afterAutospacing="1"/>
      <w:jc w:val="left"/>
    </w:pPr>
    <w:rPr>
      <w:rFonts w:ascii="宋体" w:hAnsi="宋体"/>
      <w:kern w:val="0"/>
      <w:sz w:val="24"/>
    </w:rPr>
  </w:style>
  <w:style w:type="paragraph" w:styleId="ac">
    <w:name w:val="Normal (Web)"/>
    <w:basedOn w:val="a"/>
    <w:uiPriority w:val="99"/>
    <w:unhideWhenUsed/>
    <w:rsid w:val="009A3AC7"/>
    <w:pPr>
      <w:widowControl/>
      <w:spacing w:before="100" w:beforeAutospacing="1" w:after="100" w:afterAutospacing="1"/>
      <w:jc w:val="left"/>
    </w:pPr>
    <w:rPr>
      <w:rFonts w:ascii="宋体" w:hAnsi="宋体" w:cs="宋体"/>
      <w:kern w:val="0"/>
      <w:sz w:val="24"/>
    </w:rPr>
  </w:style>
  <w:style w:type="character" w:customStyle="1" w:styleId="fontstyle01">
    <w:name w:val="fontstyle01"/>
    <w:rsid w:val="007F1FA7"/>
    <w:rPr>
      <w:rFonts w:ascii="宋体" w:eastAsia="宋体" w:hAnsi="宋体" w:hint="eastAsia"/>
      <w:b w:val="0"/>
      <w:bCs w:val="0"/>
      <w:i w:val="0"/>
      <w:iCs w:val="0"/>
      <w:color w:val="000000"/>
      <w:sz w:val="24"/>
      <w:szCs w:val="24"/>
    </w:rPr>
  </w:style>
  <w:style w:type="paragraph" w:styleId="ad">
    <w:name w:val="No Spacing"/>
    <w:uiPriority w:val="99"/>
    <w:qFormat/>
    <w:rsid w:val="008F41B2"/>
    <w:pPr>
      <w:widowControl w:val="0"/>
      <w:jc w:val="both"/>
    </w:pPr>
    <w:rPr>
      <w:kern w:val="2"/>
      <w:sz w:val="21"/>
      <w:szCs w:val="24"/>
    </w:rPr>
  </w:style>
  <w:style w:type="character" w:customStyle="1" w:styleId="fontstyle21">
    <w:name w:val="fontstyle21"/>
    <w:rsid w:val="00540FAD"/>
    <w:rPr>
      <w:rFonts w:ascii="宋体" w:eastAsia="宋体" w:hAnsi="宋体" w:hint="eastAsia"/>
      <w:b w:val="0"/>
      <w:bCs w:val="0"/>
      <w:i w:val="0"/>
      <w:iCs w:val="0"/>
      <w:color w:val="FFFFFF"/>
      <w:sz w:val="64"/>
      <w:szCs w:val="64"/>
    </w:rPr>
  </w:style>
  <w:style w:type="character" w:customStyle="1" w:styleId="fontstyle31">
    <w:name w:val="fontstyle31"/>
    <w:rsid w:val="00540FAD"/>
    <w:rPr>
      <w:rFonts w:ascii="TimesNewRomanPS-BoldMT" w:hAnsi="TimesNewRomanPS-BoldMT" w:hint="default"/>
      <w:b/>
      <w:bCs/>
      <w:i w:val="0"/>
      <w:iCs w:val="0"/>
      <w:color w:val="FFFFFF"/>
      <w:sz w:val="64"/>
      <w:szCs w:val="64"/>
    </w:rPr>
  </w:style>
  <w:style w:type="paragraph" w:styleId="ae">
    <w:name w:val="Subtitle"/>
    <w:basedOn w:val="a"/>
    <w:next w:val="a"/>
    <w:link w:val="af"/>
    <w:qFormat/>
    <w:rsid w:val="003F387B"/>
    <w:pPr>
      <w:spacing w:before="240" w:after="60" w:line="312" w:lineRule="auto"/>
      <w:jc w:val="center"/>
      <w:outlineLvl w:val="1"/>
    </w:pPr>
    <w:rPr>
      <w:rFonts w:ascii="等线 Light" w:hAnsi="等线 Light"/>
      <w:b/>
      <w:bCs/>
      <w:kern w:val="28"/>
      <w:sz w:val="32"/>
      <w:szCs w:val="32"/>
    </w:rPr>
  </w:style>
  <w:style w:type="character" w:customStyle="1" w:styleId="af">
    <w:name w:val="副标题 字符"/>
    <w:link w:val="ae"/>
    <w:rsid w:val="003F387B"/>
    <w:rPr>
      <w:rFonts w:ascii="等线 Light" w:hAnsi="等线 Light" w:cs="Times New Roman"/>
      <w:b/>
      <w:bCs/>
      <w:kern w:val="28"/>
      <w:sz w:val="32"/>
      <w:szCs w:val="32"/>
    </w:rPr>
  </w:style>
  <w:style w:type="character" w:customStyle="1" w:styleId="15">
    <w:name w:val="15"/>
    <w:rsid w:val="005B60A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132">
      <w:bodyDiv w:val="1"/>
      <w:marLeft w:val="0"/>
      <w:marRight w:val="0"/>
      <w:marTop w:val="0"/>
      <w:marBottom w:val="0"/>
      <w:divBdr>
        <w:top w:val="none" w:sz="0" w:space="0" w:color="auto"/>
        <w:left w:val="none" w:sz="0" w:space="0" w:color="auto"/>
        <w:bottom w:val="none" w:sz="0" w:space="0" w:color="auto"/>
        <w:right w:val="none" w:sz="0" w:space="0" w:color="auto"/>
      </w:divBdr>
    </w:div>
    <w:div w:id="22367736">
      <w:bodyDiv w:val="1"/>
      <w:marLeft w:val="0"/>
      <w:marRight w:val="0"/>
      <w:marTop w:val="0"/>
      <w:marBottom w:val="0"/>
      <w:divBdr>
        <w:top w:val="none" w:sz="0" w:space="0" w:color="auto"/>
        <w:left w:val="none" w:sz="0" w:space="0" w:color="auto"/>
        <w:bottom w:val="none" w:sz="0" w:space="0" w:color="auto"/>
        <w:right w:val="none" w:sz="0" w:space="0" w:color="auto"/>
      </w:divBdr>
    </w:div>
    <w:div w:id="25982914">
      <w:bodyDiv w:val="1"/>
      <w:marLeft w:val="0"/>
      <w:marRight w:val="0"/>
      <w:marTop w:val="0"/>
      <w:marBottom w:val="0"/>
      <w:divBdr>
        <w:top w:val="none" w:sz="0" w:space="0" w:color="auto"/>
        <w:left w:val="none" w:sz="0" w:space="0" w:color="auto"/>
        <w:bottom w:val="none" w:sz="0" w:space="0" w:color="auto"/>
        <w:right w:val="none" w:sz="0" w:space="0" w:color="auto"/>
      </w:divBdr>
    </w:div>
    <w:div w:id="29957503">
      <w:bodyDiv w:val="1"/>
      <w:marLeft w:val="0"/>
      <w:marRight w:val="0"/>
      <w:marTop w:val="0"/>
      <w:marBottom w:val="0"/>
      <w:divBdr>
        <w:top w:val="none" w:sz="0" w:space="0" w:color="auto"/>
        <w:left w:val="none" w:sz="0" w:space="0" w:color="auto"/>
        <w:bottom w:val="none" w:sz="0" w:space="0" w:color="auto"/>
        <w:right w:val="none" w:sz="0" w:space="0" w:color="auto"/>
      </w:divBdr>
    </w:div>
    <w:div w:id="30350365">
      <w:bodyDiv w:val="1"/>
      <w:marLeft w:val="0"/>
      <w:marRight w:val="0"/>
      <w:marTop w:val="0"/>
      <w:marBottom w:val="0"/>
      <w:divBdr>
        <w:top w:val="none" w:sz="0" w:space="0" w:color="auto"/>
        <w:left w:val="none" w:sz="0" w:space="0" w:color="auto"/>
        <w:bottom w:val="none" w:sz="0" w:space="0" w:color="auto"/>
        <w:right w:val="none" w:sz="0" w:space="0" w:color="auto"/>
      </w:divBdr>
    </w:div>
    <w:div w:id="49887775">
      <w:bodyDiv w:val="1"/>
      <w:marLeft w:val="0"/>
      <w:marRight w:val="0"/>
      <w:marTop w:val="0"/>
      <w:marBottom w:val="0"/>
      <w:divBdr>
        <w:top w:val="none" w:sz="0" w:space="0" w:color="auto"/>
        <w:left w:val="none" w:sz="0" w:space="0" w:color="auto"/>
        <w:bottom w:val="none" w:sz="0" w:space="0" w:color="auto"/>
        <w:right w:val="none" w:sz="0" w:space="0" w:color="auto"/>
      </w:divBdr>
    </w:div>
    <w:div w:id="65878421">
      <w:bodyDiv w:val="1"/>
      <w:marLeft w:val="0"/>
      <w:marRight w:val="0"/>
      <w:marTop w:val="0"/>
      <w:marBottom w:val="0"/>
      <w:divBdr>
        <w:top w:val="none" w:sz="0" w:space="0" w:color="auto"/>
        <w:left w:val="none" w:sz="0" w:space="0" w:color="auto"/>
        <w:bottom w:val="none" w:sz="0" w:space="0" w:color="auto"/>
        <w:right w:val="none" w:sz="0" w:space="0" w:color="auto"/>
      </w:divBdr>
    </w:div>
    <w:div w:id="99843482">
      <w:bodyDiv w:val="1"/>
      <w:marLeft w:val="0"/>
      <w:marRight w:val="0"/>
      <w:marTop w:val="0"/>
      <w:marBottom w:val="0"/>
      <w:divBdr>
        <w:top w:val="none" w:sz="0" w:space="0" w:color="auto"/>
        <w:left w:val="none" w:sz="0" w:space="0" w:color="auto"/>
        <w:bottom w:val="none" w:sz="0" w:space="0" w:color="auto"/>
        <w:right w:val="none" w:sz="0" w:space="0" w:color="auto"/>
      </w:divBdr>
    </w:div>
    <w:div w:id="100146509">
      <w:bodyDiv w:val="1"/>
      <w:marLeft w:val="0"/>
      <w:marRight w:val="0"/>
      <w:marTop w:val="0"/>
      <w:marBottom w:val="0"/>
      <w:divBdr>
        <w:top w:val="none" w:sz="0" w:space="0" w:color="auto"/>
        <w:left w:val="none" w:sz="0" w:space="0" w:color="auto"/>
        <w:bottom w:val="none" w:sz="0" w:space="0" w:color="auto"/>
        <w:right w:val="none" w:sz="0" w:space="0" w:color="auto"/>
      </w:divBdr>
    </w:div>
    <w:div w:id="103547163">
      <w:bodyDiv w:val="1"/>
      <w:marLeft w:val="0"/>
      <w:marRight w:val="0"/>
      <w:marTop w:val="0"/>
      <w:marBottom w:val="0"/>
      <w:divBdr>
        <w:top w:val="none" w:sz="0" w:space="0" w:color="auto"/>
        <w:left w:val="none" w:sz="0" w:space="0" w:color="auto"/>
        <w:bottom w:val="none" w:sz="0" w:space="0" w:color="auto"/>
        <w:right w:val="none" w:sz="0" w:space="0" w:color="auto"/>
      </w:divBdr>
    </w:div>
    <w:div w:id="115681007">
      <w:bodyDiv w:val="1"/>
      <w:marLeft w:val="0"/>
      <w:marRight w:val="0"/>
      <w:marTop w:val="0"/>
      <w:marBottom w:val="0"/>
      <w:divBdr>
        <w:top w:val="none" w:sz="0" w:space="0" w:color="auto"/>
        <w:left w:val="none" w:sz="0" w:space="0" w:color="auto"/>
        <w:bottom w:val="none" w:sz="0" w:space="0" w:color="auto"/>
        <w:right w:val="none" w:sz="0" w:space="0" w:color="auto"/>
      </w:divBdr>
    </w:div>
    <w:div w:id="120653688">
      <w:bodyDiv w:val="1"/>
      <w:marLeft w:val="0"/>
      <w:marRight w:val="0"/>
      <w:marTop w:val="0"/>
      <w:marBottom w:val="0"/>
      <w:divBdr>
        <w:top w:val="none" w:sz="0" w:space="0" w:color="auto"/>
        <w:left w:val="none" w:sz="0" w:space="0" w:color="auto"/>
        <w:bottom w:val="none" w:sz="0" w:space="0" w:color="auto"/>
        <w:right w:val="none" w:sz="0" w:space="0" w:color="auto"/>
      </w:divBdr>
    </w:div>
    <w:div w:id="122239981">
      <w:bodyDiv w:val="1"/>
      <w:marLeft w:val="0"/>
      <w:marRight w:val="0"/>
      <w:marTop w:val="0"/>
      <w:marBottom w:val="0"/>
      <w:divBdr>
        <w:top w:val="none" w:sz="0" w:space="0" w:color="auto"/>
        <w:left w:val="none" w:sz="0" w:space="0" w:color="auto"/>
        <w:bottom w:val="none" w:sz="0" w:space="0" w:color="auto"/>
        <w:right w:val="none" w:sz="0" w:space="0" w:color="auto"/>
      </w:divBdr>
    </w:div>
    <w:div w:id="127475260">
      <w:bodyDiv w:val="1"/>
      <w:marLeft w:val="0"/>
      <w:marRight w:val="0"/>
      <w:marTop w:val="0"/>
      <w:marBottom w:val="0"/>
      <w:divBdr>
        <w:top w:val="none" w:sz="0" w:space="0" w:color="auto"/>
        <w:left w:val="none" w:sz="0" w:space="0" w:color="auto"/>
        <w:bottom w:val="none" w:sz="0" w:space="0" w:color="auto"/>
        <w:right w:val="none" w:sz="0" w:space="0" w:color="auto"/>
      </w:divBdr>
    </w:div>
    <w:div w:id="132136499">
      <w:bodyDiv w:val="1"/>
      <w:marLeft w:val="0"/>
      <w:marRight w:val="0"/>
      <w:marTop w:val="0"/>
      <w:marBottom w:val="0"/>
      <w:divBdr>
        <w:top w:val="none" w:sz="0" w:space="0" w:color="auto"/>
        <w:left w:val="none" w:sz="0" w:space="0" w:color="auto"/>
        <w:bottom w:val="none" w:sz="0" w:space="0" w:color="auto"/>
        <w:right w:val="none" w:sz="0" w:space="0" w:color="auto"/>
      </w:divBdr>
    </w:div>
    <w:div w:id="174879745">
      <w:bodyDiv w:val="1"/>
      <w:marLeft w:val="0"/>
      <w:marRight w:val="0"/>
      <w:marTop w:val="0"/>
      <w:marBottom w:val="0"/>
      <w:divBdr>
        <w:top w:val="none" w:sz="0" w:space="0" w:color="auto"/>
        <w:left w:val="none" w:sz="0" w:space="0" w:color="auto"/>
        <w:bottom w:val="none" w:sz="0" w:space="0" w:color="auto"/>
        <w:right w:val="none" w:sz="0" w:space="0" w:color="auto"/>
      </w:divBdr>
    </w:div>
    <w:div w:id="190338689">
      <w:bodyDiv w:val="1"/>
      <w:marLeft w:val="0"/>
      <w:marRight w:val="0"/>
      <w:marTop w:val="0"/>
      <w:marBottom w:val="0"/>
      <w:divBdr>
        <w:top w:val="none" w:sz="0" w:space="0" w:color="auto"/>
        <w:left w:val="none" w:sz="0" w:space="0" w:color="auto"/>
        <w:bottom w:val="none" w:sz="0" w:space="0" w:color="auto"/>
        <w:right w:val="none" w:sz="0" w:space="0" w:color="auto"/>
      </w:divBdr>
    </w:div>
    <w:div w:id="213465277">
      <w:bodyDiv w:val="1"/>
      <w:marLeft w:val="0"/>
      <w:marRight w:val="0"/>
      <w:marTop w:val="0"/>
      <w:marBottom w:val="0"/>
      <w:divBdr>
        <w:top w:val="none" w:sz="0" w:space="0" w:color="auto"/>
        <w:left w:val="none" w:sz="0" w:space="0" w:color="auto"/>
        <w:bottom w:val="none" w:sz="0" w:space="0" w:color="auto"/>
        <w:right w:val="none" w:sz="0" w:space="0" w:color="auto"/>
      </w:divBdr>
    </w:div>
    <w:div w:id="220865825">
      <w:bodyDiv w:val="1"/>
      <w:marLeft w:val="0"/>
      <w:marRight w:val="0"/>
      <w:marTop w:val="0"/>
      <w:marBottom w:val="0"/>
      <w:divBdr>
        <w:top w:val="none" w:sz="0" w:space="0" w:color="auto"/>
        <w:left w:val="none" w:sz="0" w:space="0" w:color="auto"/>
        <w:bottom w:val="none" w:sz="0" w:space="0" w:color="auto"/>
        <w:right w:val="none" w:sz="0" w:space="0" w:color="auto"/>
      </w:divBdr>
    </w:div>
    <w:div w:id="260341698">
      <w:bodyDiv w:val="1"/>
      <w:marLeft w:val="0"/>
      <w:marRight w:val="0"/>
      <w:marTop w:val="0"/>
      <w:marBottom w:val="0"/>
      <w:divBdr>
        <w:top w:val="none" w:sz="0" w:space="0" w:color="auto"/>
        <w:left w:val="none" w:sz="0" w:space="0" w:color="auto"/>
        <w:bottom w:val="none" w:sz="0" w:space="0" w:color="auto"/>
        <w:right w:val="none" w:sz="0" w:space="0" w:color="auto"/>
      </w:divBdr>
    </w:div>
    <w:div w:id="264002965">
      <w:bodyDiv w:val="1"/>
      <w:marLeft w:val="0"/>
      <w:marRight w:val="0"/>
      <w:marTop w:val="0"/>
      <w:marBottom w:val="0"/>
      <w:divBdr>
        <w:top w:val="none" w:sz="0" w:space="0" w:color="auto"/>
        <w:left w:val="none" w:sz="0" w:space="0" w:color="auto"/>
        <w:bottom w:val="none" w:sz="0" w:space="0" w:color="auto"/>
        <w:right w:val="none" w:sz="0" w:space="0" w:color="auto"/>
      </w:divBdr>
    </w:div>
    <w:div w:id="269625910">
      <w:bodyDiv w:val="1"/>
      <w:marLeft w:val="0"/>
      <w:marRight w:val="0"/>
      <w:marTop w:val="0"/>
      <w:marBottom w:val="0"/>
      <w:divBdr>
        <w:top w:val="none" w:sz="0" w:space="0" w:color="auto"/>
        <w:left w:val="none" w:sz="0" w:space="0" w:color="auto"/>
        <w:bottom w:val="none" w:sz="0" w:space="0" w:color="auto"/>
        <w:right w:val="none" w:sz="0" w:space="0" w:color="auto"/>
      </w:divBdr>
    </w:div>
    <w:div w:id="295794224">
      <w:bodyDiv w:val="1"/>
      <w:marLeft w:val="0"/>
      <w:marRight w:val="0"/>
      <w:marTop w:val="0"/>
      <w:marBottom w:val="0"/>
      <w:divBdr>
        <w:top w:val="none" w:sz="0" w:space="0" w:color="auto"/>
        <w:left w:val="none" w:sz="0" w:space="0" w:color="auto"/>
        <w:bottom w:val="none" w:sz="0" w:space="0" w:color="auto"/>
        <w:right w:val="none" w:sz="0" w:space="0" w:color="auto"/>
      </w:divBdr>
    </w:div>
    <w:div w:id="298347582">
      <w:bodyDiv w:val="1"/>
      <w:marLeft w:val="0"/>
      <w:marRight w:val="0"/>
      <w:marTop w:val="0"/>
      <w:marBottom w:val="0"/>
      <w:divBdr>
        <w:top w:val="none" w:sz="0" w:space="0" w:color="auto"/>
        <w:left w:val="none" w:sz="0" w:space="0" w:color="auto"/>
        <w:bottom w:val="none" w:sz="0" w:space="0" w:color="auto"/>
        <w:right w:val="none" w:sz="0" w:space="0" w:color="auto"/>
      </w:divBdr>
    </w:div>
    <w:div w:id="309485885">
      <w:bodyDiv w:val="1"/>
      <w:marLeft w:val="0"/>
      <w:marRight w:val="0"/>
      <w:marTop w:val="0"/>
      <w:marBottom w:val="0"/>
      <w:divBdr>
        <w:top w:val="none" w:sz="0" w:space="0" w:color="auto"/>
        <w:left w:val="none" w:sz="0" w:space="0" w:color="auto"/>
        <w:bottom w:val="none" w:sz="0" w:space="0" w:color="auto"/>
        <w:right w:val="none" w:sz="0" w:space="0" w:color="auto"/>
      </w:divBdr>
    </w:div>
    <w:div w:id="310181913">
      <w:bodyDiv w:val="1"/>
      <w:marLeft w:val="0"/>
      <w:marRight w:val="0"/>
      <w:marTop w:val="0"/>
      <w:marBottom w:val="0"/>
      <w:divBdr>
        <w:top w:val="none" w:sz="0" w:space="0" w:color="auto"/>
        <w:left w:val="none" w:sz="0" w:space="0" w:color="auto"/>
        <w:bottom w:val="none" w:sz="0" w:space="0" w:color="auto"/>
        <w:right w:val="none" w:sz="0" w:space="0" w:color="auto"/>
      </w:divBdr>
    </w:div>
    <w:div w:id="326176722">
      <w:bodyDiv w:val="1"/>
      <w:marLeft w:val="0"/>
      <w:marRight w:val="0"/>
      <w:marTop w:val="0"/>
      <w:marBottom w:val="0"/>
      <w:divBdr>
        <w:top w:val="none" w:sz="0" w:space="0" w:color="auto"/>
        <w:left w:val="none" w:sz="0" w:space="0" w:color="auto"/>
        <w:bottom w:val="none" w:sz="0" w:space="0" w:color="auto"/>
        <w:right w:val="none" w:sz="0" w:space="0" w:color="auto"/>
      </w:divBdr>
    </w:div>
    <w:div w:id="328874052">
      <w:bodyDiv w:val="1"/>
      <w:marLeft w:val="0"/>
      <w:marRight w:val="0"/>
      <w:marTop w:val="0"/>
      <w:marBottom w:val="0"/>
      <w:divBdr>
        <w:top w:val="none" w:sz="0" w:space="0" w:color="auto"/>
        <w:left w:val="none" w:sz="0" w:space="0" w:color="auto"/>
        <w:bottom w:val="none" w:sz="0" w:space="0" w:color="auto"/>
        <w:right w:val="none" w:sz="0" w:space="0" w:color="auto"/>
      </w:divBdr>
    </w:div>
    <w:div w:id="336035226">
      <w:bodyDiv w:val="1"/>
      <w:marLeft w:val="0"/>
      <w:marRight w:val="0"/>
      <w:marTop w:val="0"/>
      <w:marBottom w:val="0"/>
      <w:divBdr>
        <w:top w:val="none" w:sz="0" w:space="0" w:color="auto"/>
        <w:left w:val="none" w:sz="0" w:space="0" w:color="auto"/>
        <w:bottom w:val="none" w:sz="0" w:space="0" w:color="auto"/>
        <w:right w:val="none" w:sz="0" w:space="0" w:color="auto"/>
      </w:divBdr>
    </w:div>
    <w:div w:id="340358444">
      <w:bodyDiv w:val="1"/>
      <w:marLeft w:val="0"/>
      <w:marRight w:val="0"/>
      <w:marTop w:val="0"/>
      <w:marBottom w:val="0"/>
      <w:divBdr>
        <w:top w:val="none" w:sz="0" w:space="0" w:color="auto"/>
        <w:left w:val="none" w:sz="0" w:space="0" w:color="auto"/>
        <w:bottom w:val="none" w:sz="0" w:space="0" w:color="auto"/>
        <w:right w:val="none" w:sz="0" w:space="0" w:color="auto"/>
      </w:divBdr>
    </w:div>
    <w:div w:id="350886327">
      <w:bodyDiv w:val="1"/>
      <w:marLeft w:val="0"/>
      <w:marRight w:val="0"/>
      <w:marTop w:val="0"/>
      <w:marBottom w:val="0"/>
      <w:divBdr>
        <w:top w:val="none" w:sz="0" w:space="0" w:color="auto"/>
        <w:left w:val="none" w:sz="0" w:space="0" w:color="auto"/>
        <w:bottom w:val="none" w:sz="0" w:space="0" w:color="auto"/>
        <w:right w:val="none" w:sz="0" w:space="0" w:color="auto"/>
      </w:divBdr>
    </w:div>
    <w:div w:id="356086575">
      <w:bodyDiv w:val="1"/>
      <w:marLeft w:val="0"/>
      <w:marRight w:val="0"/>
      <w:marTop w:val="0"/>
      <w:marBottom w:val="0"/>
      <w:divBdr>
        <w:top w:val="none" w:sz="0" w:space="0" w:color="auto"/>
        <w:left w:val="none" w:sz="0" w:space="0" w:color="auto"/>
        <w:bottom w:val="none" w:sz="0" w:space="0" w:color="auto"/>
        <w:right w:val="none" w:sz="0" w:space="0" w:color="auto"/>
      </w:divBdr>
    </w:div>
    <w:div w:id="377514277">
      <w:bodyDiv w:val="1"/>
      <w:marLeft w:val="0"/>
      <w:marRight w:val="0"/>
      <w:marTop w:val="0"/>
      <w:marBottom w:val="0"/>
      <w:divBdr>
        <w:top w:val="none" w:sz="0" w:space="0" w:color="auto"/>
        <w:left w:val="none" w:sz="0" w:space="0" w:color="auto"/>
        <w:bottom w:val="none" w:sz="0" w:space="0" w:color="auto"/>
        <w:right w:val="none" w:sz="0" w:space="0" w:color="auto"/>
      </w:divBdr>
    </w:div>
    <w:div w:id="388694885">
      <w:bodyDiv w:val="1"/>
      <w:marLeft w:val="0"/>
      <w:marRight w:val="0"/>
      <w:marTop w:val="0"/>
      <w:marBottom w:val="0"/>
      <w:divBdr>
        <w:top w:val="none" w:sz="0" w:space="0" w:color="auto"/>
        <w:left w:val="none" w:sz="0" w:space="0" w:color="auto"/>
        <w:bottom w:val="none" w:sz="0" w:space="0" w:color="auto"/>
        <w:right w:val="none" w:sz="0" w:space="0" w:color="auto"/>
      </w:divBdr>
    </w:div>
    <w:div w:id="402459247">
      <w:bodyDiv w:val="1"/>
      <w:marLeft w:val="0"/>
      <w:marRight w:val="0"/>
      <w:marTop w:val="0"/>
      <w:marBottom w:val="0"/>
      <w:divBdr>
        <w:top w:val="none" w:sz="0" w:space="0" w:color="auto"/>
        <w:left w:val="none" w:sz="0" w:space="0" w:color="auto"/>
        <w:bottom w:val="none" w:sz="0" w:space="0" w:color="auto"/>
        <w:right w:val="none" w:sz="0" w:space="0" w:color="auto"/>
      </w:divBdr>
    </w:div>
    <w:div w:id="409038048">
      <w:bodyDiv w:val="1"/>
      <w:marLeft w:val="0"/>
      <w:marRight w:val="0"/>
      <w:marTop w:val="0"/>
      <w:marBottom w:val="0"/>
      <w:divBdr>
        <w:top w:val="none" w:sz="0" w:space="0" w:color="auto"/>
        <w:left w:val="none" w:sz="0" w:space="0" w:color="auto"/>
        <w:bottom w:val="none" w:sz="0" w:space="0" w:color="auto"/>
        <w:right w:val="none" w:sz="0" w:space="0" w:color="auto"/>
      </w:divBdr>
    </w:div>
    <w:div w:id="425812957">
      <w:bodyDiv w:val="1"/>
      <w:marLeft w:val="0"/>
      <w:marRight w:val="0"/>
      <w:marTop w:val="0"/>
      <w:marBottom w:val="0"/>
      <w:divBdr>
        <w:top w:val="none" w:sz="0" w:space="0" w:color="auto"/>
        <w:left w:val="none" w:sz="0" w:space="0" w:color="auto"/>
        <w:bottom w:val="none" w:sz="0" w:space="0" w:color="auto"/>
        <w:right w:val="none" w:sz="0" w:space="0" w:color="auto"/>
      </w:divBdr>
    </w:div>
    <w:div w:id="427166663">
      <w:bodyDiv w:val="1"/>
      <w:marLeft w:val="0"/>
      <w:marRight w:val="0"/>
      <w:marTop w:val="0"/>
      <w:marBottom w:val="0"/>
      <w:divBdr>
        <w:top w:val="none" w:sz="0" w:space="0" w:color="auto"/>
        <w:left w:val="none" w:sz="0" w:space="0" w:color="auto"/>
        <w:bottom w:val="none" w:sz="0" w:space="0" w:color="auto"/>
        <w:right w:val="none" w:sz="0" w:space="0" w:color="auto"/>
      </w:divBdr>
    </w:div>
    <w:div w:id="427508928">
      <w:bodyDiv w:val="1"/>
      <w:marLeft w:val="0"/>
      <w:marRight w:val="0"/>
      <w:marTop w:val="0"/>
      <w:marBottom w:val="0"/>
      <w:divBdr>
        <w:top w:val="none" w:sz="0" w:space="0" w:color="auto"/>
        <w:left w:val="none" w:sz="0" w:space="0" w:color="auto"/>
        <w:bottom w:val="none" w:sz="0" w:space="0" w:color="auto"/>
        <w:right w:val="none" w:sz="0" w:space="0" w:color="auto"/>
      </w:divBdr>
    </w:div>
    <w:div w:id="432363998">
      <w:bodyDiv w:val="1"/>
      <w:marLeft w:val="0"/>
      <w:marRight w:val="0"/>
      <w:marTop w:val="0"/>
      <w:marBottom w:val="0"/>
      <w:divBdr>
        <w:top w:val="none" w:sz="0" w:space="0" w:color="auto"/>
        <w:left w:val="none" w:sz="0" w:space="0" w:color="auto"/>
        <w:bottom w:val="none" w:sz="0" w:space="0" w:color="auto"/>
        <w:right w:val="none" w:sz="0" w:space="0" w:color="auto"/>
      </w:divBdr>
    </w:div>
    <w:div w:id="445931462">
      <w:bodyDiv w:val="1"/>
      <w:marLeft w:val="0"/>
      <w:marRight w:val="0"/>
      <w:marTop w:val="0"/>
      <w:marBottom w:val="0"/>
      <w:divBdr>
        <w:top w:val="none" w:sz="0" w:space="0" w:color="auto"/>
        <w:left w:val="none" w:sz="0" w:space="0" w:color="auto"/>
        <w:bottom w:val="none" w:sz="0" w:space="0" w:color="auto"/>
        <w:right w:val="none" w:sz="0" w:space="0" w:color="auto"/>
      </w:divBdr>
    </w:div>
    <w:div w:id="504637944">
      <w:bodyDiv w:val="1"/>
      <w:marLeft w:val="0"/>
      <w:marRight w:val="0"/>
      <w:marTop w:val="0"/>
      <w:marBottom w:val="0"/>
      <w:divBdr>
        <w:top w:val="none" w:sz="0" w:space="0" w:color="auto"/>
        <w:left w:val="none" w:sz="0" w:space="0" w:color="auto"/>
        <w:bottom w:val="none" w:sz="0" w:space="0" w:color="auto"/>
        <w:right w:val="none" w:sz="0" w:space="0" w:color="auto"/>
      </w:divBdr>
    </w:div>
    <w:div w:id="507061460">
      <w:bodyDiv w:val="1"/>
      <w:marLeft w:val="0"/>
      <w:marRight w:val="0"/>
      <w:marTop w:val="0"/>
      <w:marBottom w:val="0"/>
      <w:divBdr>
        <w:top w:val="none" w:sz="0" w:space="0" w:color="auto"/>
        <w:left w:val="none" w:sz="0" w:space="0" w:color="auto"/>
        <w:bottom w:val="none" w:sz="0" w:space="0" w:color="auto"/>
        <w:right w:val="none" w:sz="0" w:space="0" w:color="auto"/>
      </w:divBdr>
    </w:div>
    <w:div w:id="562714255">
      <w:bodyDiv w:val="1"/>
      <w:marLeft w:val="0"/>
      <w:marRight w:val="0"/>
      <w:marTop w:val="0"/>
      <w:marBottom w:val="0"/>
      <w:divBdr>
        <w:top w:val="none" w:sz="0" w:space="0" w:color="auto"/>
        <w:left w:val="none" w:sz="0" w:space="0" w:color="auto"/>
        <w:bottom w:val="none" w:sz="0" w:space="0" w:color="auto"/>
        <w:right w:val="none" w:sz="0" w:space="0" w:color="auto"/>
      </w:divBdr>
    </w:div>
    <w:div w:id="564873122">
      <w:bodyDiv w:val="1"/>
      <w:marLeft w:val="0"/>
      <w:marRight w:val="0"/>
      <w:marTop w:val="0"/>
      <w:marBottom w:val="0"/>
      <w:divBdr>
        <w:top w:val="none" w:sz="0" w:space="0" w:color="auto"/>
        <w:left w:val="none" w:sz="0" w:space="0" w:color="auto"/>
        <w:bottom w:val="none" w:sz="0" w:space="0" w:color="auto"/>
        <w:right w:val="none" w:sz="0" w:space="0" w:color="auto"/>
      </w:divBdr>
    </w:div>
    <w:div w:id="589385999">
      <w:bodyDiv w:val="1"/>
      <w:marLeft w:val="0"/>
      <w:marRight w:val="0"/>
      <w:marTop w:val="0"/>
      <w:marBottom w:val="0"/>
      <w:divBdr>
        <w:top w:val="none" w:sz="0" w:space="0" w:color="auto"/>
        <w:left w:val="none" w:sz="0" w:space="0" w:color="auto"/>
        <w:bottom w:val="none" w:sz="0" w:space="0" w:color="auto"/>
        <w:right w:val="none" w:sz="0" w:space="0" w:color="auto"/>
      </w:divBdr>
    </w:div>
    <w:div w:id="599029719">
      <w:bodyDiv w:val="1"/>
      <w:marLeft w:val="0"/>
      <w:marRight w:val="0"/>
      <w:marTop w:val="0"/>
      <w:marBottom w:val="0"/>
      <w:divBdr>
        <w:top w:val="none" w:sz="0" w:space="0" w:color="auto"/>
        <w:left w:val="none" w:sz="0" w:space="0" w:color="auto"/>
        <w:bottom w:val="none" w:sz="0" w:space="0" w:color="auto"/>
        <w:right w:val="none" w:sz="0" w:space="0" w:color="auto"/>
      </w:divBdr>
    </w:div>
    <w:div w:id="602029436">
      <w:bodyDiv w:val="1"/>
      <w:marLeft w:val="0"/>
      <w:marRight w:val="0"/>
      <w:marTop w:val="0"/>
      <w:marBottom w:val="0"/>
      <w:divBdr>
        <w:top w:val="none" w:sz="0" w:space="0" w:color="auto"/>
        <w:left w:val="none" w:sz="0" w:space="0" w:color="auto"/>
        <w:bottom w:val="none" w:sz="0" w:space="0" w:color="auto"/>
        <w:right w:val="none" w:sz="0" w:space="0" w:color="auto"/>
      </w:divBdr>
    </w:div>
    <w:div w:id="613755266">
      <w:bodyDiv w:val="1"/>
      <w:marLeft w:val="0"/>
      <w:marRight w:val="0"/>
      <w:marTop w:val="0"/>
      <w:marBottom w:val="0"/>
      <w:divBdr>
        <w:top w:val="none" w:sz="0" w:space="0" w:color="auto"/>
        <w:left w:val="none" w:sz="0" w:space="0" w:color="auto"/>
        <w:bottom w:val="none" w:sz="0" w:space="0" w:color="auto"/>
        <w:right w:val="none" w:sz="0" w:space="0" w:color="auto"/>
      </w:divBdr>
    </w:div>
    <w:div w:id="630792394">
      <w:bodyDiv w:val="1"/>
      <w:marLeft w:val="0"/>
      <w:marRight w:val="0"/>
      <w:marTop w:val="0"/>
      <w:marBottom w:val="0"/>
      <w:divBdr>
        <w:top w:val="none" w:sz="0" w:space="0" w:color="auto"/>
        <w:left w:val="none" w:sz="0" w:space="0" w:color="auto"/>
        <w:bottom w:val="none" w:sz="0" w:space="0" w:color="auto"/>
        <w:right w:val="none" w:sz="0" w:space="0" w:color="auto"/>
      </w:divBdr>
    </w:div>
    <w:div w:id="653871443">
      <w:bodyDiv w:val="1"/>
      <w:marLeft w:val="0"/>
      <w:marRight w:val="0"/>
      <w:marTop w:val="0"/>
      <w:marBottom w:val="0"/>
      <w:divBdr>
        <w:top w:val="none" w:sz="0" w:space="0" w:color="auto"/>
        <w:left w:val="none" w:sz="0" w:space="0" w:color="auto"/>
        <w:bottom w:val="none" w:sz="0" w:space="0" w:color="auto"/>
        <w:right w:val="none" w:sz="0" w:space="0" w:color="auto"/>
      </w:divBdr>
    </w:div>
    <w:div w:id="657922780">
      <w:bodyDiv w:val="1"/>
      <w:marLeft w:val="0"/>
      <w:marRight w:val="0"/>
      <w:marTop w:val="0"/>
      <w:marBottom w:val="0"/>
      <w:divBdr>
        <w:top w:val="none" w:sz="0" w:space="0" w:color="auto"/>
        <w:left w:val="none" w:sz="0" w:space="0" w:color="auto"/>
        <w:bottom w:val="none" w:sz="0" w:space="0" w:color="auto"/>
        <w:right w:val="none" w:sz="0" w:space="0" w:color="auto"/>
      </w:divBdr>
    </w:div>
    <w:div w:id="664166892">
      <w:bodyDiv w:val="1"/>
      <w:marLeft w:val="0"/>
      <w:marRight w:val="0"/>
      <w:marTop w:val="0"/>
      <w:marBottom w:val="0"/>
      <w:divBdr>
        <w:top w:val="none" w:sz="0" w:space="0" w:color="auto"/>
        <w:left w:val="none" w:sz="0" w:space="0" w:color="auto"/>
        <w:bottom w:val="none" w:sz="0" w:space="0" w:color="auto"/>
        <w:right w:val="none" w:sz="0" w:space="0" w:color="auto"/>
      </w:divBdr>
    </w:div>
    <w:div w:id="667054985">
      <w:bodyDiv w:val="1"/>
      <w:marLeft w:val="0"/>
      <w:marRight w:val="0"/>
      <w:marTop w:val="0"/>
      <w:marBottom w:val="0"/>
      <w:divBdr>
        <w:top w:val="none" w:sz="0" w:space="0" w:color="auto"/>
        <w:left w:val="none" w:sz="0" w:space="0" w:color="auto"/>
        <w:bottom w:val="none" w:sz="0" w:space="0" w:color="auto"/>
        <w:right w:val="none" w:sz="0" w:space="0" w:color="auto"/>
      </w:divBdr>
    </w:div>
    <w:div w:id="667174976">
      <w:bodyDiv w:val="1"/>
      <w:marLeft w:val="0"/>
      <w:marRight w:val="0"/>
      <w:marTop w:val="0"/>
      <w:marBottom w:val="0"/>
      <w:divBdr>
        <w:top w:val="none" w:sz="0" w:space="0" w:color="auto"/>
        <w:left w:val="none" w:sz="0" w:space="0" w:color="auto"/>
        <w:bottom w:val="none" w:sz="0" w:space="0" w:color="auto"/>
        <w:right w:val="none" w:sz="0" w:space="0" w:color="auto"/>
      </w:divBdr>
    </w:div>
    <w:div w:id="667951206">
      <w:bodyDiv w:val="1"/>
      <w:marLeft w:val="0"/>
      <w:marRight w:val="0"/>
      <w:marTop w:val="0"/>
      <w:marBottom w:val="0"/>
      <w:divBdr>
        <w:top w:val="none" w:sz="0" w:space="0" w:color="auto"/>
        <w:left w:val="none" w:sz="0" w:space="0" w:color="auto"/>
        <w:bottom w:val="none" w:sz="0" w:space="0" w:color="auto"/>
        <w:right w:val="none" w:sz="0" w:space="0" w:color="auto"/>
      </w:divBdr>
    </w:div>
    <w:div w:id="685789887">
      <w:bodyDiv w:val="1"/>
      <w:marLeft w:val="0"/>
      <w:marRight w:val="0"/>
      <w:marTop w:val="0"/>
      <w:marBottom w:val="0"/>
      <w:divBdr>
        <w:top w:val="none" w:sz="0" w:space="0" w:color="auto"/>
        <w:left w:val="none" w:sz="0" w:space="0" w:color="auto"/>
        <w:bottom w:val="none" w:sz="0" w:space="0" w:color="auto"/>
        <w:right w:val="none" w:sz="0" w:space="0" w:color="auto"/>
      </w:divBdr>
    </w:div>
    <w:div w:id="694967917">
      <w:bodyDiv w:val="1"/>
      <w:marLeft w:val="0"/>
      <w:marRight w:val="0"/>
      <w:marTop w:val="0"/>
      <w:marBottom w:val="0"/>
      <w:divBdr>
        <w:top w:val="none" w:sz="0" w:space="0" w:color="auto"/>
        <w:left w:val="none" w:sz="0" w:space="0" w:color="auto"/>
        <w:bottom w:val="none" w:sz="0" w:space="0" w:color="auto"/>
        <w:right w:val="none" w:sz="0" w:space="0" w:color="auto"/>
      </w:divBdr>
    </w:div>
    <w:div w:id="729504174">
      <w:bodyDiv w:val="1"/>
      <w:marLeft w:val="0"/>
      <w:marRight w:val="0"/>
      <w:marTop w:val="0"/>
      <w:marBottom w:val="0"/>
      <w:divBdr>
        <w:top w:val="none" w:sz="0" w:space="0" w:color="auto"/>
        <w:left w:val="none" w:sz="0" w:space="0" w:color="auto"/>
        <w:bottom w:val="none" w:sz="0" w:space="0" w:color="auto"/>
        <w:right w:val="none" w:sz="0" w:space="0" w:color="auto"/>
      </w:divBdr>
    </w:div>
    <w:div w:id="738211526">
      <w:bodyDiv w:val="1"/>
      <w:marLeft w:val="0"/>
      <w:marRight w:val="0"/>
      <w:marTop w:val="0"/>
      <w:marBottom w:val="0"/>
      <w:divBdr>
        <w:top w:val="none" w:sz="0" w:space="0" w:color="auto"/>
        <w:left w:val="none" w:sz="0" w:space="0" w:color="auto"/>
        <w:bottom w:val="none" w:sz="0" w:space="0" w:color="auto"/>
        <w:right w:val="none" w:sz="0" w:space="0" w:color="auto"/>
      </w:divBdr>
    </w:div>
    <w:div w:id="738404732">
      <w:bodyDiv w:val="1"/>
      <w:marLeft w:val="0"/>
      <w:marRight w:val="0"/>
      <w:marTop w:val="0"/>
      <w:marBottom w:val="0"/>
      <w:divBdr>
        <w:top w:val="none" w:sz="0" w:space="0" w:color="auto"/>
        <w:left w:val="none" w:sz="0" w:space="0" w:color="auto"/>
        <w:bottom w:val="none" w:sz="0" w:space="0" w:color="auto"/>
        <w:right w:val="none" w:sz="0" w:space="0" w:color="auto"/>
      </w:divBdr>
    </w:div>
    <w:div w:id="747000082">
      <w:bodyDiv w:val="1"/>
      <w:marLeft w:val="0"/>
      <w:marRight w:val="0"/>
      <w:marTop w:val="0"/>
      <w:marBottom w:val="0"/>
      <w:divBdr>
        <w:top w:val="none" w:sz="0" w:space="0" w:color="auto"/>
        <w:left w:val="none" w:sz="0" w:space="0" w:color="auto"/>
        <w:bottom w:val="none" w:sz="0" w:space="0" w:color="auto"/>
        <w:right w:val="none" w:sz="0" w:space="0" w:color="auto"/>
      </w:divBdr>
    </w:div>
    <w:div w:id="759107636">
      <w:bodyDiv w:val="1"/>
      <w:marLeft w:val="0"/>
      <w:marRight w:val="0"/>
      <w:marTop w:val="0"/>
      <w:marBottom w:val="0"/>
      <w:divBdr>
        <w:top w:val="none" w:sz="0" w:space="0" w:color="auto"/>
        <w:left w:val="none" w:sz="0" w:space="0" w:color="auto"/>
        <w:bottom w:val="none" w:sz="0" w:space="0" w:color="auto"/>
        <w:right w:val="none" w:sz="0" w:space="0" w:color="auto"/>
      </w:divBdr>
    </w:div>
    <w:div w:id="759831441">
      <w:bodyDiv w:val="1"/>
      <w:marLeft w:val="0"/>
      <w:marRight w:val="0"/>
      <w:marTop w:val="0"/>
      <w:marBottom w:val="0"/>
      <w:divBdr>
        <w:top w:val="none" w:sz="0" w:space="0" w:color="auto"/>
        <w:left w:val="none" w:sz="0" w:space="0" w:color="auto"/>
        <w:bottom w:val="none" w:sz="0" w:space="0" w:color="auto"/>
        <w:right w:val="none" w:sz="0" w:space="0" w:color="auto"/>
      </w:divBdr>
    </w:div>
    <w:div w:id="768234578">
      <w:bodyDiv w:val="1"/>
      <w:marLeft w:val="0"/>
      <w:marRight w:val="0"/>
      <w:marTop w:val="0"/>
      <w:marBottom w:val="0"/>
      <w:divBdr>
        <w:top w:val="none" w:sz="0" w:space="0" w:color="auto"/>
        <w:left w:val="none" w:sz="0" w:space="0" w:color="auto"/>
        <w:bottom w:val="none" w:sz="0" w:space="0" w:color="auto"/>
        <w:right w:val="none" w:sz="0" w:space="0" w:color="auto"/>
      </w:divBdr>
    </w:div>
    <w:div w:id="804082251">
      <w:bodyDiv w:val="1"/>
      <w:marLeft w:val="0"/>
      <w:marRight w:val="0"/>
      <w:marTop w:val="0"/>
      <w:marBottom w:val="0"/>
      <w:divBdr>
        <w:top w:val="none" w:sz="0" w:space="0" w:color="auto"/>
        <w:left w:val="none" w:sz="0" w:space="0" w:color="auto"/>
        <w:bottom w:val="none" w:sz="0" w:space="0" w:color="auto"/>
        <w:right w:val="none" w:sz="0" w:space="0" w:color="auto"/>
      </w:divBdr>
    </w:div>
    <w:div w:id="836119719">
      <w:bodyDiv w:val="1"/>
      <w:marLeft w:val="0"/>
      <w:marRight w:val="0"/>
      <w:marTop w:val="0"/>
      <w:marBottom w:val="0"/>
      <w:divBdr>
        <w:top w:val="none" w:sz="0" w:space="0" w:color="auto"/>
        <w:left w:val="none" w:sz="0" w:space="0" w:color="auto"/>
        <w:bottom w:val="none" w:sz="0" w:space="0" w:color="auto"/>
        <w:right w:val="none" w:sz="0" w:space="0" w:color="auto"/>
      </w:divBdr>
    </w:div>
    <w:div w:id="841895668">
      <w:bodyDiv w:val="1"/>
      <w:marLeft w:val="0"/>
      <w:marRight w:val="0"/>
      <w:marTop w:val="0"/>
      <w:marBottom w:val="0"/>
      <w:divBdr>
        <w:top w:val="none" w:sz="0" w:space="0" w:color="auto"/>
        <w:left w:val="none" w:sz="0" w:space="0" w:color="auto"/>
        <w:bottom w:val="none" w:sz="0" w:space="0" w:color="auto"/>
        <w:right w:val="none" w:sz="0" w:space="0" w:color="auto"/>
      </w:divBdr>
    </w:div>
    <w:div w:id="877814082">
      <w:bodyDiv w:val="1"/>
      <w:marLeft w:val="0"/>
      <w:marRight w:val="0"/>
      <w:marTop w:val="0"/>
      <w:marBottom w:val="0"/>
      <w:divBdr>
        <w:top w:val="none" w:sz="0" w:space="0" w:color="auto"/>
        <w:left w:val="none" w:sz="0" w:space="0" w:color="auto"/>
        <w:bottom w:val="none" w:sz="0" w:space="0" w:color="auto"/>
        <w:right w:val="none" w:sz="0" w:space="0" w:color="auto"/>
      </w:divBdr>
    </w:div>
    <w:div w:id="878933081">
      <w:bodyDiv w:val="1"/>
      <w:marLeft w:val="0"/>
      <w:marRight w:val="0"/>
      <w:marTop w:val="0"/>
      <w:marBottom w:val="0"/>
      <w:divBdr>
        <w:top w:val="none" w:sz="0" w:space="0" w:color="auto"/>
        <w:left w:val="none" w:sz="0" w:space="0" w:color="auto"/>
        <w:bottom w:val="none" w:sz="0" w:space="0" w:color="auto"/>
        <w:right w:val="none" w:sz="0" w:space="0" w:color="auto"/>
      </w:divBdr>
    </w:div>
    <w:div w:id="879322278">
      <w:bodyDiv w:val="1"/>
      <w:marLeft w:val="0"/>
      <w:marRight w:val="0"/>
      <w:marTop w:val="0"/>
      <w:marBottom w:val="0"/>
      <w:divBdr>
        <w:top w:val="none" w:sz="0" w:space="0" w:color="auto"/>
        <w:left w:val="none" w:sz="0" w:space="0" w:color="auto"/>
        <w:bottom w:val="none" w:sz="0" w:space="0" w:color="auto"/>
        <w:right w:val="none" w:sz="0" w:space="0" w:color="auto"/>
      </w:divBdr>
    </w:div>
    <w:div w:id="896433386">
      <w:bodyDiv w:val="1"/>
      <w:marLeft w:val="0"/>
      <w:marRight w:val="0"/>
      <w:marTop w:val="0"/>
      <w:marBottom w:val="0"/>
      <w:divBdr>
        <w:top w:val="none" w:sz="0" w:space="0" w:color="auto"/>
        <w:left w:val="none" w:sz="0" w:space="0" w:color="auto"/>
        <w:bottom w:val="none" w:sz="0" w:space="0" w:color="auto"/>
        <w:right w:val="none" w:sz="0" w:space="0" w:color="auto"/>
      </w:divBdr>
    </w:div>
    <w:div w:id="912083835">
      <w:bodyDiv w:val="1"/>
      <w:marLeft w:val="0"/>
      <w:marRight w:val="0"/>
      <w:marTop w:val="0"/>
      <w:marBottom w:val="0"/>
      <w:divBdr>
        <w:top w:val="none" w:sz="0" w:space="0" w:color="auto"/>
        <w:left w:val="none" w:sz="0" w:space="0" w:color="auto"/>
        <w:bottom w:val="none" w:sz="0" w:space="0" w:color="auto"/>
        <w:right w:val="none" w:sz="0" w:space="0" w:color="auto"/>
      </w:divBdr>
    </w:div>
    <w:div w:id="918100398">
      <w:bodyDiv w:val="1"/>
      <w:marLeft w:val="0"/>
      <w:marRight w:val="0"/>
      <w:marTop w:val="0"/>
      <w:marBottom w:val="0"/>
      <w:divBdr>
        <w:top w:val="none" w:sz="0" w:space="0" w:color="auto"/>
        <w:left w:val="none" w:sz="0" w:space="0" w:color="auto"/>
        <w:bottom w:val="none" w:sz="0" w:space="0" w:color="auto"/>
        <w:right w:val="none" w:sz="0" w:space="0" w:color="auto"/>
      </w:divBdr>
    </w:div>
    <w:div w:id="936593624">
      <w:bodyDiv w:val="1"/>
      <w:marLeft w:val="0"/>
      <w:marRight w:val="0"/>
      <w:marTop w:val="0"/>
      <w:marBottom w:val="0"/>
      <w:divBdr>
        <w:top w:val="none" w:sz="0" w:space="0" w:color="auto"/>
        <w:left w:val="none" w:sz="0" w:space="0" w:color="auto"/>
        <w:bottom w:val="none" w:sz="0" w:space="0" w:color="auto"/>
        <w:right w:val="none" w:sz="0" w:space="0" w:color="auto"/>
      </w:divBdr>
    </w:div>
    <w:div w:id="940796401">
      <w:bodyDiv w:val="1"/>
      <w:marLeft w:val="0"/>
      <w:marRight w:val="0"/>
      <w:marTop w:val="0"/>
      <w:marBottom w:val="0"/>
      <w:divBdr>
        <w:top w:val="none" w:sz="0" w:space="0" w:color="auto"/>
        <w:left w:val="none" w:sz="0" w:space="0" w:color="auto"/>
        <w:bottom w:val="none" w:sz="0" w:space="0" w:color="auto"/>
        <w:right w:val="none" w:sz="0" w:space="0" w:color="auto"/>
      </w:divBdr>
    </w:div>
    <w:div w:id="943154284">
      <w:bodyDiv w:val="1"/>
      <w:marLeft w:val="0"/>
      <w:marRight w:val="0"/>
      <w:marTop w:val="0"/>
      <w:marBottom w:val="0"/>
      <w:divBdr>
        <w:top w:val="none" w:sz="0" w:space="0" w:color="auto"/>
        <w:left w:val="none" w:sz="0" w:space="0" w:color="auto"/>
        <w:bottom w:val="none" w:sz="0" w:space="0" w:color="auto"/>
        <w:right w:val="none" w:sz="0" w:space="0" w:color="auto"/>
      </w:divBdr>
    </w:div>
    <w:div w:id="955792503">
      <w:bodyDiv w:val="1"/>
      <w:marLeft w:val="0"/>
      <w:marRight w:val="0"/>
      <w:marTop w:val="0"/>
      <w:marBottom w:val="0"/>
      <w:divBdr>
        <w:top w:val="none" w:sz="0" w:space="0" w:color="auto"/>
        <w:left w:val="none" w:sz="0" w:space="0" w:color="auto"/>
        <w:bottom w:val="none" w:sz="0" w:space="0" w:color="auto"/>
        <w:right w:val="none" w:sz="0" w:space="0" w:color="auto"/>
      </w:divBdr>
    </w:div>
    <w:div w:id="957639266">
      <w:bodyDiv w:val="1"/>
      <w:marLeft w:val="0"/>
      <w:marRight w:val="0"/>
      <w:marTop w:val="0"/>
      <w:marBottom w:val="0"/>
      <w:divBdr>
        <w:top w:val="none" w:sz="0" w:space="0" w:color="auto"/>
        <w:left w:val="none" w:sz="0" w:space="0" w:color="auto"/>
        <w:bottom w:val="none" w:sz="0" w:space="0" w:color="auto"/>
        <w:right w:val="none" w:sz="0" w:space="0" w:color="auto"/>
      </w:divBdr>
    </w:div>
    <w:div w:id="978147401">
      <w:bodyDiv w:val="1"/>
      <w:marLeft w:val="0"/>
      <w:marRight w:val="0"/>
      <w:marTop w:val="0"/>
      <w:marBottom w:val="0"/>
      <w:divBdr>
        <w:top w:val="none" w:sz="0" w:space="0" w:color="auto"/>
        <w:left w:val="none" w:sz="0" w:space="0" w:color="auto"/>
        <w:bottom w:val="none" w:sz="0" w:space="0" w:color="auto"/>
        <w:right w:val="none" w:sz="0" w:space="0" w:color="auto"/>
      </w:divBdr>
    </w:div>
    <w:div w:id="998732877">
      <w:bodyDiv w:val="1"/>
      <w:marLeft w:val="0"/>
      <w:marRight w:val="0"/>
      <w:marTop w:val="0"/>
      <w:marBottom w:val="0"/>
      <w:divBdr>
        <w:top w:val="none" w:sz="0" w:space="0" w:color="auto"/>
        <w:left w:val="none" w:sz="0" w:space="0" w:color="auto"/>
        <w:bottom w:val="none" w:sz="0" w:space="0" w:color="auto"/>
        <w:right w:val="none" w:sz="0" w:space="0" w:color="auto"/>
      </w:divBdr>
    </w:div>
    <w:div w:id="1015762469">
      <w:bodyDiv w:val="1"/>
      <w:marLeft w:val="0"/>
      <w:marRight w:val="0"/>
      <w:marTop w:val="0"/>
      <w:marBottom w:val="0"/>
      <w:divBdr>
        <w:top w:val="none" w:sz="0" w:space="0" w:color="auto"/>
        <w:left w:val="none" w:sz="0" w:space="0" w:color="auto"/>
        <w:bottom w:val="none" w:sz="0" w:space="0" w:color="auto"/>
        <w:right w:val="none" w:sz="0" w:space="0" w:color="auto"/>
      </w:divBdr>
    </w:div>
    <w:div w:id="1019046388">
      <w:bodyDiv w:val="1"/>
      <w:marLeft w:val="0"/>
      <w:marRight w:val="0"/>
      <w:marTop w:val="0"/>
      <w:marBottom w:val="0"/>
      <w:divBdr>
        <w:top w:val="none" w:sz="0" w:space="0" w:color="auto"/>
        <w:left w:val="none" w:sz="0" w:space="0" w:color="auto"/>
        <w:bottom w:val="none" w:sz="0" w:space="0" w:color="auto"/>
        <w:right w:val="none" w:sz="0" w:space="0" w:color="auto"/>
      </w:divBdr>
    </w:div>
    <w:div w:id="1032413005">
      <w:bodyDiv w:val="1"/>
      <w:marLeft w:val="0"/>
      <w:marRight w:val="0"/>
      <w:marTop w:val="0"/>
      <w:marBottom w:val="0"/>
      <w:divBdr>
        <w:top w:val="none" w:sz="0" w:space="0" w:color="auto"/>
        <w:left w:val="none" w:sz="0" w:space="0" w:color="auto"/>
        <w:bottom w:val="none" w:sz="0" w:space="0" w:color="auto"/>
        <w:right w:val="none" w:sz="0" w:space="0" w:color="auto"/>
      </w:divBdr>
    </w:div>
    <w:div w:id="1033382829">
      <w:bodyDiv w:val="1"/>
      <w:marLeft w:val="0"/>
      <w:marRight w:val="0"/>
      <w:marTop w:val="0"/>
      <w:marBottom w:val="0"/>
      <w:divBdr>
        <w:top w:val="none" w:sz="0" w:space="0" w:color="auto"/>
        <w:left w:val="none" w:sz="0" w:space="0" w:color="auto"/>
        <w:bottom w:val="none" w:sz="0" w:space="0" w:color="auto"/>
        <w:right w:val="none" w:sz="0" w:space="0" w:color="auto"/>
      </w:divBdr>
    </w:div>
    <w:div w:id="1047602867">
      <w:bodyDiv w:val="1"/>
      <w:marLeft w:val="0"/>
      <w:marRight w:val="0"/>
      <w:marTop w:val="0"/>
      <w:marBottom w:val="0"/>
      <w:divBdr>
        <w:top w:val="none" w:sz="0" w:space="0" w:color="auto"/>
        <w:left w:val="none" w:sz="0" w:space="0" w:color="auto"/>
        <w:bottom w:val="none" w:sz="0" w:space="0" w:color="auto"/>
        <w:right w:val="none" w:sz="0" w:space="0" w:color="auto"/>
      </w:divBdr>
    </w:div>
    <w:div w:id="1049761246">
      <w:bodyDiv w:val="1"/>
      <w:marLeft w:val="0"/>
      <w:marRight w:val="0"/>
      <w:marTop w:val="0"/>
      <w:marBottom w:val="0"/>
      <w:divBdr>
        <w:top w:val="none" w:sz="0" w:space="0" w:color="auto"/>
        <w:left w:val="none" w:sz="0" w:space="0" w:color="auto"/>
        <w:bottom w:val="none" w:sz="0" w:space="0" w:color="auto"/>
        <w:right w:val="none" w:sz="0" w:space="0" w:color="auto"/>
      </w:divBdr>
    </w:div>
    <w:div w:id="1050347341">
      <w:bodyDiv w:val="1"/>
      <w:marLeft w:val="0"/>
      <w:marRight w:val="0"/>
      <w:marTop w:val="0"/>
      <w:marBottom w:val="0"/>
      <w:divBdr>
        <w:top w:val="none" w:sz="0" w:space="0" w:color="auto"/>
        <w:left w:val="none" w:sz="0" w:space="0" w:color="auto"/>
        <w:bottom w:val="none" w:sz="0" w:space="0" w:color="auto"/>
        <w:right w:val="none" w:sz="0" w:space="0" w:color="auto"/>
      </w:divBdr>
    </w:div>
    <w:div w:id="1061292919">
      <w:bodyDiv w:val="1"/>
      <w:marLeft w:val="0"/>
      <w:marRight w:val="0"/>
      <w:marTop w:val="0"/>
      <w:marBottom w:val="0"/>
      <w:divBdr>
        <w:top w:val="none" w:sz="0" w:space="0" w:color="auto"/>
        <w:left w:val="none" w:sz="0" w:space="0" w:color="auto"/>
        <w:bottom w:val="none" w:sz="0" w:space="0" w:color="auto"/>
        <w:right w:val="none" w:sz="0" w:space="0" w:color="auto"/>
      </w:divBdr>
    </w:div>
    <w:div w:id="1067069110">
      <w:bodyDiv w:val="1"/>
      <w:marLeft w:val="0"/>
      <w:marRight w:val="0"/>
      <w:marTop w:val="0"/>
      <w:marBottom w:val="0"/>
      <w:divBdr>
        <w:top w:val="none" w:sz="0" w:space="0" w:color="auto"/>
        <w:left w:val="none" w:sz="0" w:space="0" w:color="auto"/>
        <w:bottom w:val="none" w:sz="0" w:space="0" w:color="auto"/>
        <w:right w:val="none" w:sz="0" w:space="0" w:color="auto"/>
      </w:divBdr>
    </w:div>
    <w:div w:id="1069234743">
      <w:bodyDiv w:val="1"/>
      <w:marLeft w:val="0"/>
      <w:marRight w:val="0"/>
      <w:marTop w:val="0"/>
      <w:marBottom w:val="0"/>
      <w:divBdr>
        <w:top w:val="none" w:sz="0" w:space="0" w:color="auto"/>
        <w:left w:val="none" w:sz="0" w:space="0" w:color="auto"/>
        <w:bottom w:val="none" w:sz="0" w:space="0" w:color="auto"/>
        <w:right w:val="none" w:sz="0" w:space="0" w:color="auto"/>
      </w:divBdr>
    </w:div>
    <w:div w:id="1091244867">
      <w:bodyDiv w:val="1"/>
      <w:marLeft w:val="0"/>
      <w:marRight w:val="0"/>
      <w:marTop w:val="0"/>
      <w:marBottom w:val="0"/>
      <w:divBdr>
        <w:top w:val="none" w:sz="0" w:space="0" w:color="auto"/>
        <w:left w:val="none" w:sz="0" w:space="0" w:color="auto"/>
        <w:bottom w:val="none" w:sz="0" w:space="0" w:color="auto"/>
        <w:right w:val="none" w:sz="0" w:space="0" w:color="auto"/>
      </w:divBdr>
    </w:div>
    <w:div w:id="1115297533">
      <w:bodyDiv w:val="1"/>
      <w:marLeft w:val="0"/>
      <w:marRight w:val="0"/>
      <w:marTop w:val="0"/>
      <w:marBottom w:val="0"/>
      <w:divBdr>
        <w:top w:val="none" w:sz="0" w:space="0" w:color="auto"/>
        <w:left w:val="none" w:sz="0" w:space="0" w:color="auto"/>
        <w:bottom w:val="none" w:sz="0" w:space="0" w:color="auto"/>
        <w:right w:val="none" w:sz="0" w:space="0" w:color="auto"/>
      </w:divBdr>
    </w:div>
    <w:div w:id="1140465576">
      <w:bodyDiv w:val="1"/>
      <w:marLeft w:val="0"/>
      <w:marRight w:val="0"/>
      <w:marTop w:val="0"/>
      <w:marBottom w:val="0"/>
      <w:divBdr>
        <w:top w:val="none" w:sz="0" w:space="0" w:color="auto"/>
        <w:left w:val="none" w:sz="0" w:space="0" w:color="auto"/>
        <w:bottom w:val="none" w:sz="0" w:space="0" w:color="auto"/>
        <w:right w:val="none" w:sz="0" w:space="0" w:color="auto"/>
      </w:divBdr>
    </w:div>
    <w:div w:id="1154488422">
      <w:bodyDiv w:val="1"/>
      <w:marLeft w:val="0"/>
      <w:marRight w:val="0"/>
      <w:marTop w:val="0"/>
      <w:marBottom w:val="0"/>
      <w:divBdr>
        <w:top w:val="none" w:sz="0" w:space="0" w:color="auto"/>
        <w:left w:val="none" w:sz="0" w:space="0" w:color="auto"/>
        <w:bottom w:val="none" w:sz="0" w:space="0" w:color="auto"/>
        <w:right w:val="none" w:sz="0" w:space="0" w:color="auto"/>
      </w:divBdr>
    </w:div>
    <w:div w:id="1178697499">
      <w:bodyDiv w:val="1"/>
      <w:marLeft w:val="0"/>
      <w:marRight w:val="0"/>
      <w:marTop w:val="0"/>
      <w:marBottom w:val="0"/>
      <w:divBdr>
        <w:top w:val="none" w:sz="0" w:space="0" w:color="auto"/>
        <w:left w:val="none" w:sz="0" w:space="0" w:color="auto"/>
        <w:bottom w:val="none" w:sz="0" w:space="0" w:color="auto"/>
        <w:right w:val="none" w:sz="0" w:space="0" w:color="auto"/>
      </w:divBdr>
    </w:div>
    <w:div w:id="1191645154">
      <w:bodyDiv w:val="1"/>
      <w:marLeft w:val="0"/>
      <w:marRight w:val="0"/>
      <w:marTop w:val="0"/>
      <w:marBottom w:val="0"/>
      <w:divBdr>
        <w:top w:val="none" w:sz="0" w:space="0" w:color="auto"/>
        <w:left w:val="none" w:sz="0" w:space="0" w:color="auto"/>
        <w:bottom w:val="none" w:sz="0" w:space="0" w:color="auto"/>
        <w:right w:val="none" w:sz="0" w:space="0" w:color="auto"/>
      </w:divBdr>
    </w:div>
    <w:div w:id="1192038643">
      <w:bodyDiv w:val="1"/>
      <w:marLeft w:val="0"/>
      <w:marRight w:val="0"/>
      <w:marTop w:val="0"/>
      <w:marBottom w:val="0"/>
      <w:divBdr>
        <w:top w:val="none" w:sz="0" w:space="0" w:color="auto"/>
        <w:left w:val="none" w:sz="0" w:space="0" w:color="auto"/>
        <w:bottom w:val="none" w:sz="0" w:space="0" w:color="auto"/>
        <w:right w:val="none" w:sz="0" w:space="0" w:color="auto"/>
      </w:divBdr>
    </w:div>
    <w:div w:id="1204512955">
      <w:bodyDiv w:val="1"/>
      <w:marLeft w:val="0"/>
      <w:marRight w:val="0"/>
      <w:marTop w:val="0"/>
      <w:marBottom w:val="0"/>
      <w:divBdr>
        <w:top w:val="none" w:sz="0" w:space="0" w:color="auto"/>
        <w:left w:val="none" w:sz="0" w:space="0" w:color="auto"/>
        <w:bottom w:val="none" w:sz="0" w:space="0" w:color="auto"/>
        <w:right w:val="none" w:sz="0" w:space="0" w:color="auto"/>
      </w:divBdr>
    </w:div>
    <w:div w:id="1218515100">
      <w:bodyDiv w:val="1"/>
      <w:marLeft w:val="0"/>
      <w:marRight w:val="0"/>
      <w:marTop w:val="0"/>
      <w:marBottom w:val="0"/>
      <w:divBdr>
        <w:top w:val="none" w:sz="0" w:space="0" w:color="auto"/>
        <w:left w:val="none" w:sz="0" w:space="0" w:color="auto"/>
        <w:bottom w:val="none" w:sz="0" w:space="0" w:color="auto"/>
        <w:right w:val="none" w:sz="0" w:space="0" w:color="auto"/>
      </w:divBdr>
    </w:div>
    <w:div w:id="1249342209">
      <w:bodyDiv w:val="1"/>
      <w:marLeft w:val="0"/>
      <w:marRight w:val="0"/>
      <w:marTop w:val="0"/>
      <w:marBottom w:val="0"/>
      <w:divBdr>
        <w:top w:val="none" w:sz="0" w:space="0" w:color="auto"/>
        <w:left w:val="none" w:sz="0" w:space="0" w:color="auto"/>
        <w:bottom w:val="none" w:sz="0" w:space="0" w:color="auto"/>
        <w:right w:val="none" w:sz="0" w:space="0" w:color="auto"/>
      </w:divBdr>
    </w:div>
    <w:div w:id="1277448348">
      <w:bodyDiv w:val="1"/>
      <w:marLeft w:val="0"/>
      <w:marRight w:val="0"/>
      <w:marTop w:val="0"/>
      <w:marBottom w:val="0"/>
      <w:divBdr>
        <w:top w:val="none" w:sz="0" w:space="0" w:color="auto"/>
        <w:left w:val="none" w:sz="0" w:space="0" w:color="auto"/>
        <w:bottom w:val="none" w:sz="0" w:space="0" w:color="auto"/>
        <w:right w:val="none" w:sz="0" w:space="0" w:color="auto"/>
      </w:divBdr>
    </w:div>
    <w:div w:id="1282372582">
      <w:bodyDiv w:val="1"/>
      <w:marLeft w:val="0"/>
      <w:marRight w:val="0"/>
      <w:marTop w:val="0"/>
      <w:marBottom w:val="0"/>
      <w:divBdr>
        <w:top w:val="none" w:sz="0" w:space="0" w:color="auto"/>
        <w:left w:val="none" w:sz="0" w:space="0" w:color="auto"/>
        <w:bottom w:val="none" w:sz="0" w:space="0" w:color="auto"/>
        <w:right w:val="none" w:sz="0" w:space="0" w:color="auto"/>
      </w:divBdr>
    </w:div>
    <w:div w:id="1282416837">
      <w:bodyDiv w:val="1"/>
      <w:marLeft w:val="0"/>
      <w:marRight w:val="0"/>
      <w:marTop w:val="0"/>
      <w:marBottom w:val="0"/>
      <w:divBdr>
        <w:top w:val="none" w:sz="0" w:space="0" w:color="auto"/>
        <w:left w:val="none" w:sz="0" w:space="0" w:color="auto"/>
        <w:bottom w:val="none" w:sz="0" w:space="0" w:color="auto"/>
        <w:right w:val="none" w:sz="0" w:space="0" w:color="auto"/>
      </w:divBdr>
    </w:div>
    <w:div w:id="1285623761">
      <w:bodyDiv w:val="1"/>
      <w:marLeft w:val="0"/>
      <w:marRight w:val="0"/>
      <w:marTop w:val="0"/>
      <w:marBottom w:val="0"/>
      <w:divBdr>
        <w:top w:val="none" w:sz="0" w:space="0" w:color="auto"/>
        <w:left w:val="none" w:sz="0" w:space="0" w:color="auto"/>
        <w:bottom w:val="none" w:sz="0" w:space="0" w:color="auto"/>
        <w:right w:val="none" w:sz="0" w:space="0" w:color="auto"/>
      </w:divBdr>
    </w:div>
    <w:div w:id="1295595497">
      <w:bodyDiv w:val="1"/>
      <w:marLeft w:val="0"/>
      <w:marRight w:val="0"/>
      <w:marTop w:val="0"/>
      <w:marBottom w:val="0"/>
      <w:divBdr>
        <w:top w:val="none" w:sz="0" w:space="0" w:color="auto"/>
        <w:left w:val="none" w:sz="0" w:space="0" w:color="auto"/>
        <w:bottom w:val="none" w:sz="0" w:space="0" w:color="auto"/>
        <w:right w:val="none" w:sz="0" w:space="0" w:color="auto"/>
      </w:divBdr>
    </w:div>
    <w:div w:id="1298147365">
      <w:bodyDiv w:val="1"/>
      <w:marLeft w:val="0"/>
      <w:marRight w:val="0"/>
      <w:marTop w:val="0"/>
      <w:marBottom w:val="0"/>
      <w:divBdr>
        <w:top w:val="none" w:sz="0" w:space="0" w:color="auto"/>
        <w:left w:val="none" w:sz="0" w:space="0" w:color="auto"/>
        <w:bottom w:val="none" w:sz="0" w:space="0" w:color="auto"/>
        <w:right w:val="none" w:sz="0" w:space="0" w:color="auto"/>
      </w:divBdr>
    </w:div>
    <w:div w:id="1299192234">
      <w:bodyDiv w:val="1"/>
      <w:marLeft w:val="0"/>
      <w:marRight w:val="0"/>
      <w:marTop w:val="0"/>
      <w:marBottom w:val="0"/>
      <w:divBdr>
        <w:top w:val="none" w:sz="0" w:space="0" w:color="auto"/>
        <w:left w:val="none" w:sz="0" w:space="0" w:color="auto"/>
        <w:bottom w:val="none" w:sz="0" w:space="0" w:color="auto"/>
        <w:right w:val="none" w:sz="0" w:space="0" w:color="auto"/>
      </w:divBdr>
    </w:div>
    <w:div w:id="1302729274">
      <w:bodyDiv w:val="1"/>
      <w:marLeft w:val="0"/>
      <w:marRight w:val="0"/>
      <w:marTop w:val="0"/>
      <w:marBottom w:val="0"/>
      <w:divBdr>
        <w:top w:val="none" w:sz="0" w:space="0" w:color="auto"/>
        <w:left w:val="none" w:sz="0" w:space="0" w:color="auto"/>
        <w:bottom w:val="none" w:sz="0" w:space="0" w:color="auto"/>
        <w:right w:val="none" w:sz="0" w:space="0" w:color="auto"/>
      </w:divBdr>
    </w:div>
    <w:div w:id="1318918167">
      <w:bodyDiv w:val="1"/>
      <w:marLeft w:val="0"/>
      <w:marRight w:val="0"/>
      <w:marTop w:val="0"/>
      <w:marBottom w:val="0"/>
      <w:divBdr>
        <w:top w:val="none" w:sz="0" w:space="0" w:color="auto"/>
        <w:left w:val="none" w:sz="0" w:space="0" w:color="auto"/>
        <w:bottom w:val="none" w:sz="0" w:space="0" w:color="auto"/>
        <w:right w:val="none" w:sz="0" w:space="0" w:color="auto"/>
      </w:divBdr>
    </w:div>
    <w:div w:id="1319075495">
      <w:bodyDiv w:val="1"/>
      <w:marLeft w:val="0"/>
      <w:marRight w:val="0"/>
      <w:marTop w:val="0"/>
      <w:marBottom w:val="0"/>
      <w:divBdr>
        <w:top w:val="none" w:sz="0" w:space="0" w:color="auto"/>
        <w:left w:val="none" w:sz="0" w:space="0" w:color="auto"/>
        <w:bottom w:val="none" w:sz="0" w:space="0" w:color="auto"/>
        <w:right w:val="none" w:sz="0" w:space="0" w:color="auto"/>
      </w:divBdr>
    </w:div>
    <w:div w:id="1373192944">
      <w:bodyDiv w:val="1"/>
      <w:marLeft w:val="0"/>
      <w:marRight w:val="0"/>
      <w:marTop w:val="0"/>
      <w:marBottom w:val="0"/>
      <w:divBdr>
        <w:top w:val="none" w:sz="0" w:space="0" w:color="auto"/>
        <w:left w:val="none" w:sz="0" w:space="0" w:color="auto"/>
        <w:bottom w:val="none" w:sz="0" w:space="0" w:color="auto"/>
        <w:right w:val="none" w:sz="0" w:space="0" w:color="auto"/>
      </w:divBdr>
    </w:div>
    <w:div w:id="1379016070">
      <w:bodyDiv w:val="1"/>
      <w:marLeft w:val="0"/>
      <w:marRight w:val="0"/>
      <w:marTop w:val="0"/>
      <w:marBottom w:val="0"/>
      <w:divBdr>
        <w:top w:val="none" w:sz="0" w:space="0" w:color="auto"/>
        <w:left w:val="none" w:sz="0" w:space="0" w:color="auto"/>
        <w:bottom w:val="none" w:sz="0" w:space="0" w:color="auto"/>
        <w:right w:val="none" w:sz="0" w:space="0" w:color="auto"/>
      </w:divBdr>
    </w:div>
    <w:div w:id="1381396659">
      <w:bodyDiv w:val="1"/>
      <w:marLeft w:val="0"/>
      <w:marRight w:val="0"/>
      <w:marTop w:val="0"/>
      <w:marBottom w:val="0"/>
      <w:divBdr>
        <w:top w:val="none" w:sz="0" w:space="0" w:color="auto"/>
        <w:left w:val="none" w:sz="0" w:space="0" w:color="auto"/>
        <w:bottom w:val="none" w:sz="0" w:space="0" w:color="auto"/>
        <w:right w:val="none" w:sz="0" w:space="0" w:color="auto"/>
      </w:divBdr>
    </w:div>
    <w:div w:id="1440878425">
      <w:bodyDiv w:val="1"/>
      <w:marLeft w:val="0"/>
      <w:marRight w:val="0"/>
      <w:marTop w:val="0"/>
      <w:marBottom w:val="0"/>
      <w:divBdr>
        <w:top w:val="none" w:sz="0" w:space="0" w:color="auto"/>
        <w:left w:val="none" w:sz="0" w:space="0" w:color="auto"/>
        <w:bottom w:val="none" w:sz="0" w:space="0" w:color="auto"/>
        <w:right w:val="none" w:sz="0" w:space="0" w:color="auto"/>
      </w:divBdr>
    </w:div>
    <w:div w:id="1447887420">
      <w:bodyDiv w:val="1"/>
      <w:marLeft w:val="0"/>
      <w:marRight w:val="0"/>
      <w:marTop w:val="0"/>
      <w:marBottom w:val="0"/>
      <w:divBdr>
        <w:top w:val="none" w:sz="0" w:space="0" w:color="auto"/>
        <w:left w:val="none" w:sz="0" w:space="0" w:color="auto"/>
        <w:bottom w:val="none" w:sz="0" w:space="0" w:color="auto"/>
        <w:right w:val="none" w:sz="0" w:space="0" w:color="auto"/>
      </w:divBdr>
    </w:div>
    <w:div w:id="1458329318">
      <w:bodyDiv w:val="1"/>
      <w:marLeft w:val="0"/>
      <w:marRight w:val="0"/>
      <w:marTop w:val="0"/>
      <w:marBottom w:val="0"/>
      <w:divBdr>
        <w:top w:val="none" w:sz="0" w:space="0" w:color="auto"/>
        <w:left w:val="none" w:sz="0" w:space="0" w:color="auto"/>
        <w:bottom w:val="none" w:sz="0" w:space="0" w:color="auto"/>
        <w:right w:val="none" w:sz="0" w:space="0" w:color="auto"/>
      </w:divBdr>
    </w:div>
    <w:div w:id="1515798467">
      <w:bodyDiv w:val="1"/>
      <w:marLeft w:val="0"/>
      <w:marRight w:val="0"/>
      <w:marTop w:val="0"/>
      <w:marBottom w:val="0"/>
      <w:divBdr>
        <w:top w:val="none" w:sz="0" w:space="0" w:color="auto"/>
        <w:left w:val="none" w:sz="0" w:space="0" w:color="auto"/>
        <w:bottom w:val="none" w:sz="0" w:space="0" w:color="auto"/>
        <w:right w:val="none" w:sz="0" w:space="0" w:color="auto"/>
      </w:divBdr>
    </w:div>
    <w:div w:id="1516118960">
      <w:bodyDiv w:val="1"/>
      <w:marLeft w:val="0"/>
      <w:marRight w:val="0"/>
      <w:marTop w:val="0"/>
      <w:marBottom w:val="0"/>
      <w:divBdr>
        <w:top w:val="none" w:sz="0" w:space="0" w:color="auto"/>
        <w:left w:val="none" w:sz="0" w:space="0" w:color="auto"/>
        <w:bottom w:val="none" w:sz="0" w:space="0" w:color="auto"/>
        <w:right w:val="none" w:sz="0" w:space="0" w:color="auto"/>
      </w:divBdr>
    </w:div>
    <w:div w:id="1521817175">
      <w:bodyDiv w:val="1"/>
      <w:marLeft w:val="0"/>
      <w:marRight w:val="0"/>
      <w:marTop w:val="0"/>
      <w:marBottom w:val="0"/>
      <w:divBdr>
        <w:top w:val="none" w:sz="0" w:space="0" w:color="auto"/>
        <w:left w:val="none" w:sz="0" w:space="0" w:color="auto"/>
        <w:bottom w:val="none" w:sz="0" w:space="0" w:color="auto"/>
        <w:right w:val="none" w:sz="0" w:space="0" w:color="auto"/>
      </w:divBdr>
    </w:div>
    <w:div w:id="1538546692">
      <w:bodyDiv w:val="1"/>
      <w:marLeft w:val="0"/>
      <w:marRight w:val="0"/>
      <w:marTop w:val="0"/>
      <w:marBottom w:val="0"/>
      <w:divBdr>
        <w:top w:val="none" w:sz="0" w:space="0" w:color="auto"/>
        <w:left w:val="none" w:sz="0" w:space="0" w:color="auto"/>
        <w:bottom w:val="none" w:sz="0" w:space="0" w:color="auto"/>
        <w:right w:val="none" w:sz="0" w:space="0" w:color="auto"/>
      </w:divBdr>
    </w:div>
    <w:div w:id="1544750846">
      <w:bodyDiv w:val="1"/>
      <w:marLeft w:val="0"/>
      <w:marRight w:val="0"/>
      <w:marTop w:val="0"/>
      <w:marBottom w:val="0"/>
      <w:divBdr>
        <w:top w:val="none" w:sz="0" w:space="0" w:color="auto"/>
        <w:left w:val="none" w:sz="0" w:space="0" w:color="auto"/>
        <w:bottom w:val="none" w:sz="0" w:space="0" w:color="auto"/>
        <w:right w:val="none" w:sz="0" w:space="0" w:color="auto"/>
      </w:divBdr>
    </w:div>
    <w:div w:id="1547183634">
      <w:bodyDiv w:val="1"/>
      <w:marLeft w:val="0"/>
      <w:marRight w:val="0"/>
      <w:marTop w:val="0"/>
      <w:marBottom w:val="0"/>
      <w:divBdr>
        <w:top w:val="none" w:sz="0" w:space="0" w:color="auto"/>
        <w:left w:val="none" w:sz="0" w:space="0" w:color="auto"/>
        <w:bottom w:val="none" w:sz="0" w:space="0" w:color="auto"/>
        <w:right w:val="none" w:sz="0" w:space="0" w:color="auto"/>
      </w:divBdr>
    </w:div>
    <w:div w:id="1552573598">
      <w:bodyDiv w:val="1"/>
      <w:marLeft w:val="0"/>
      <w:marRight w:val="0"/>
      <w:marTop w:val="0"/>
      <w:marBottom w:val="0"/>
      <w:divBdr>
        <w:top w:val="none" w:sz="0" w:space="0" w:color="auto"/>
        <w:left w:val="none" w:sz="0" w:space="0" w:color="auto"/>
        <w:bottom w:val="none" w:sz="0" w:space="0" w:color="auto"/>
        <w:right w:val="none" w:sz="0" w:space="0" w:color="auto"/>
      </w:divBdr>
    </w:div>
    <w:div w:id="1582643346">
      <w:bodyDiv w:val="1"/>
      <w:marLeft w:val="0"/>
      <w:marRight w:val="0"/>
      <w:marTop w:val="0"/>
      <w:marBottom w:val="0"/>
      <w:divBdr>
        <w:top w:val="none" w:sz="0" w:space="0" w:color="auto"/>
        <w:left w:val="none" w:sz="0" w:space="0" w:color="auto"/>
        <w:bottom w:val="none" w:sz="0" w:space="0" w:color="auto"/>
        <w:right w:val="none" w:sz="0" w:space="0" w:color="auto"/>
      </w:divBdr>
    </w:div>
    <w:div w:id="1595044468">
      <w:bodyDiv w:val="1"/>
      <w:marLeft w:val="0"/>
      <w:marRight w:val="0"/>
      <w:marTop w:val="0"/>
      <w:marBottom w:val="0"/>
      <w:divBdr>
        <w:top w:val="none" w:sz="0" w:space="0" w:color="auto"/>
        <w:left w:val="none" w:sz="0" w:space="0" w:color="auto"/>
        <w:bottom w:val="none" w:sz="0" w:space="0" w:color="auto"/>
        <w:right w:val="none" w:sz="0" w:space="0" w:color="auto"/>
      </w:divBdr>
    </w:div>
    <w:div w:id="1606309132">
      <w:bodyDiv w:val="1"/>
      <w:marLeft w:val="0"/>
      <w:marRight w:val="0"/>
      <w:marTop w:val="0"/>
      <w:marBottom w:val="0"/>
      <w:divBdr>
        <w:top w:val="none" w:sz="0" w:space="0" w:color="auto"/>
        <w:left w:val="none" w:sz="0" w:space="0" w:color="auto"/>
        <w:bottom w:val="none" w:sz="0" w:space="0" w:color="auto"/>
        <w:right w:val="none" w:sz="0" w:space="0" w:color="auto"/>
      </w:divBdr>
    </w:div>
    <w:div w:id="1606839869">
      <w:bodyDiv w:val="1"/>
      <w:marLeft w:val="0"/>
      <w:marRight w:val="0"/>
      <w:marTop w:val="0"/>
      <w:marBottom w:val="0"/>
      <w:divBdr>
        <w:top w:val="none" w:sz="0" w:space="0" w:color="auto"/>
        <w:left w:val="none" w:sz="0" w:space="0" w:color="auto"/>
        <w:bottom w:val="none" w:sz="0" w:space="0" w:color="auto"/>
        <w:right w:val="none" w:sz="0" w:space="0" w:color="auto"/>
      </w:divBdr>
    </w:div>
    <w:div w:id="1609003639">
      <w:bodyDiv w:val="1"/>
      <w:marLeft w:val="0"/>
      <w:marRight w:val="0"/>
      <w:marTop w:val="0"/>
      <w:marBottom w:val="0"/>
      <w:divBdr>
        <w:top w:val="none" w:sz="0" w:space="0" w:color="auto"/>
        <w:left w:val="none" w:sz="0" w:space="0" w:color="auto"/>
        <w:bottom w:val="none" w:sz="0" w:space="0" w:color="auto"/>
        <w:right w:val="none" w:sz="0" w:space="0" w:color="auto"/>
      </w:divBdr>
      <w:divsChild>
        <w:div w:id="182086552">
          <w:marLeft w:val="547"/>
          <w:marRight w:val="0"/>
          <w:marTop w:val="0"/>
          <w:marBottom w:val="0"/>
          <w:divBdr>
            <w:top w:val="none" w:sz="0" w:space="0" w:color="auto"/>
            <w:left w:val="none" w:sz="0" w:space="0" w:color="auto"/>
            <w:bottom w:val="none" w:sz="0" w:space="0" w:color="auto"/>
            <w:right w:val="none" w:sz="0" w:space="0" w:color="auto"/>
          </w:divBdr>
        </w:div>
        <w:div w:id="996229776">
          <w:marLeft w:val="547"/>
          <w:marRight w:val="0"/>
          <w:marTop w:val="0"/>
          <w:marBottom w:val="0"/>
          <w:divBdr>
            <w:top w:val="none" w:sz="0" w:space="0" w:color="auto"/>
            <w:left w:val="none" w:sz="0" w:space="0" w:color="auto"/>
            <w:bottom w:val="none" w:sz="0" w:space="0" w:color="auto"/>
            <w:right w:val="none" w:sz="0" w:space="0" w:color="auto"/>
          </w:divBdr>
        </w:div>
        <w:div w:id="1355306569">
          <w:marLeft w:val="547"/>
          <w:marRight w:val="0"/>
          <w:marTop w:val="0"/>
          <w:marBottom w:val="0"/>
          <w:divBdr>
            <w:top w:val="none" w:sz="0" w:space="0" w:color="auto"/>
            <w:left w:val="none" w:sz="0" w:space="0" w:color="auto"/>
            <w:bottom w:val="none" w:sz="0" w:space="0" w:color="auto"/>
            <w:right w:val="none" w:sz="0" w:space="0" w:color="auto"/>
          </w:divBdr>
        </w:div>
      </w:divsChild>
    </w:div>
    <w:div w:id="1632053477">
      <w:bodyDiv w:val="1"/>
      <w:marLeft w:val="0"/>
      <w:marRight w:val="0"/>
      <w:marTop w:val="0"/>
      <w:marBottom w:val="0"/>
      <w:divBdr>
        <w:top w:val="none" w:sz="0" w:space="0" w:color="auto"/>
        <w:left w:val="none" w:sz="0" w:space="0" w:color="auto"/>
        <w:bottom w:val="none" w:sz="0" w:space="0" w:color="auto"/>
        <w:right w:val="none" w:sz="0" w:space="0" w:color="auto"/>
      </w:divBdr>
    </w:div>
    <w:div w:id="1640645870">
      <w:bodyDiv w:val="1"/>
      <w:marLeft w:val="0"/>
      <w:marRight w:val="0"/>
      <w:marTop w:val="0"/>
      <w:marBottom w:val="0"/>
      <w:divBdr>
        <w:top w:val="none" w:sz="0" w:space="0" w:color="auto"/>
        <w:left w:val="none" w:sz="0" w:space="0" w:color="auto"/>
        <w:bottom w:val="none" w:sz="0" w:space="0" w:color="auto"/>
        <w:right w:val="none" w:sz="0" w:space="0" w:color="auto"/>
      </w:divBdr>
    </w:div>
    <w:div w:id="1642805580">
      <w:bodyDiv w:val="1"/>
      <w:marLeft w:val="0"/>
      <w:marRight w:val="0"/>
      <w:marTop w:val="0"/>
      <w:marBottom w:val="0"/>
      <w:divBdr>
        <w:top w:val="none" w:sz="0" w:space="0" w:color="auto"/>
        <w:left w:val="none" w:sz="0" w:space="0" w:color="auto"/>
        <w:bottom w:val="none" w:sz="0" w:space="0" w:color="auto"/>
        <w:right w:val="none" w:sz="0" w:space="0" w:color="auto"/>
      </w:divBdr>
    </w:div>
    <w:div w:id="1645894501">
      <w:bodyDiv w:val="1"/>
      <w:marLeft w:val="0"/>
      <w:marRight w:val="0"/>
      <w:marTop w:val="0"/>
      <w:marBottom w:val="0"/>
      <w:divBdr>
        <w:top w:val="none" w:sz="0" w:space="0" w:color="auto"/>
        <w:left w:val="none" w:sz="0" w:space="0" w:color="auto"/>
        <w:bottom w:val="none" w:sz="0" w:space="0" w:color="auto"/>
        <w:right w:val="none" w:sz="0" w:space="0" w:color="auto"/>
      </w:divBdr>
    </w:div>
    <w:div w:id="1658267370">
      <w:bodyDiv w:val="1"/>
      <w:marLeft w:val="0"/>
      <w:marRight w:val="0"/>
      <w:marTop w:val="0"/>
      <w:marBottom w:val="0"/>
      <w:divBdr>
        <w:top w:val="none" w:sz="0" w:space="0" w:color="auto"/>
        <w:left w:val="none" w:sz="0" w:space="0" w:color="auto"/>
        <w:bottom w:val="none" w:sz="0" w:space="0" w:color="auto"/>
        <w:right w:val="none" w:sz="0" w:space="0" w:color="auto"/>
      </w:divBdr>
    </w:div>
    <w:div w:id="1665206205">
      <w:bodyDiv w:val="1"/>
      <w:marLeft w:val="0"/>
      <w:marRight w:val="0"/>
      <w:marTop w:val="0"/>
      <w:marBottom w:val="0"/>
      <w:divBdr>
        <w:top w:val="none" w:sz="0" w:space="0" w:color="auto"/>
        <w:left w:val="none" w:sz="0" w:space="0" w:color="auto"/>
        <w:bottom w:val="none" w:sz="0" w:space="0" w:color="auto"/>
        <w:right w:val="none" w:sz="0" w:space="0" w:color="auto"/>
      </w:divBdr>
    </w:div>
    <w:div w:id="1673532035">
      <w:bodyDiv w:val="1"/>
      <w:marLeft w:val="0"/>
      <w:marRight w:val="0"/>
      <w:marTop w:val="0"/>
      <w:marBottom w:val="0"/>
      <w:divBdr>
        <w:top w:val="none" w:sz="0" w:space="0" w:color="auto"/>
        <w:left w:val="none" w:sz="0" w:space="0" w:color="auto"/>
        <w:bottom w:val="none" w:sz="0" w:space="0" w:color="auto"/>
        <w:right w:val="none" w:sz="0" w:space="0" w:color="auto"/>
      </w:divBdr>
    </w:div>
    <w:div w:id="1695620225">
      <w:bodyDiv w:val="1"/>
      <w:marLeft w:val="0"/>
      <w:marRight w:val="0"/>
      <w:marTop w:val="0"/>
      <w:marBottom w:val="0"/>
      <w:divBdr>
        <w:top w:val="none" w:sz="0" w:space="0" w:color="auto"/>
        <w:left w:val="none" w:sz="0" w:space="0" w:color="auto"/>
        <w:bottom w:val="none" w:sz="0" w:space="0" w:color="auto"/>
        <w:right w:val="none" w:sz="0" w:space="0" w:color="auto"/>
      </w:divBdr>
    </w:div>
    <w:div w:id="1726291715">
      <w:bodyDiv w:val="1"/>
      <w:marLeft w:val="0"/>
      <w:marRight w:val="0"/>
      <w:marTop w:val="0"/>
      <w:marBottom w:val="0"/>
      <w:divBdr>
        <w:top w:val="none" w:sz="0" w:space="0" w:color="auto"/>
        <w:left w:val="none" w:sz="0" w:space="0" w:color="auto"/>
        <w:bottom w:val="none" w:sz="0" w:space="0" w:color="auto"/>
        <w:right w:val="none" w:sz="0" w:space="0" w:color="auto"/>
      </w:divBdr>
    </w:div>
    <w:div w:id="1730226529">
      <w:bodyDiv w:val="1"/>
      <w:marLeft w:val="0"/>
      <w:marRight w:val="0"/>
      <w:marTop w:val="0"/>
      <w:marBottom w:val="0"/>
      <w:divBdr>
        <w:top w:val="none" w:sz="0" w:space="0" w:color="auto"/>
        <w:left w:val="none" w:sz="0" w:space="0" w:color="auto"/>
        <w:bottom w:val="none" w:sz="0" w:space="0" w:color="auto"/>
        <w:right w:val="none" w:sz="0" w:space="0" w:color="auto"/>
      </w:divBdr>
    </w:div>
    <w:div w:id="1731538247">
      <w:bodyDiv w:val="1"/>
      <w:marLeft w:val="0"/>
      <w:marRight w:val="0"/>
      <w:marTop w:val="0"/>
      <w:marBottom w:val="0"/>
      <w:divBdr>
        <w:top w:val="none" w:sz="0" w:space="0" w:color="auto"/>
        <w:left w:val="none" w:sz="0" w:space="0" w:color="auto"/>
        <w:bottom w:val="none" w:sz="0" w:space="0" w:color="auto"/>
        <w:right w:val="none" w:sz="0" w:space="0" w:color="auto"/>
      </w:divBdr>
    </w:div>
    <w:div w:id="1756390484">
      <w:bodyDiv w:val="1"/>
      <w:marLeft w:val="0"/>
      <w:marRight w:val="0"/>
      <w:marTop w:val="0"/>
      <w:marBottom w:val="0"/>
      <w:divBdr>
        <w:top w:val="none" w:sz="0" w:space="0" w:color="auto"/>
        <w:left w:val="none" w:sz="0" w:space="0" w:color="auto"/>
        <w:bottom w:val="none" w:sz="0" w:space="0" w:color="auto"/>
        <w:right w:val="none" w:sz="0" w:space="0" w:color="auto"/>
      </w:divBdr>
    </w:div>
    <w:div w:id="1789548746">
      <w:bodyDiv w:val="1"/>
      <w:marLeft w:val="0"/>
      <w:marRight w:val="0"/>
      <w:marTop w:val="0"/>
      <w:marBottom w:val="0"/>
      <w:divBdr>
        <w:top w:val="none" w:sz="0" w:space="0" w:color="auto"/>
        <w:left w:val="none" w:sz="0" w:space="0" w:color="auto"/>
        <w:bottom w:val="none" w:sz="0" w:space="0" w:color="auto"/>
        <w:right w:val="none" w:sz="0" w:space="0" w:color="auto"/>
      </w:divBdr>
    </w:div>
    <w:div w:id="1795363624">
      <w:bodyDiv w:val="1"/>
      <w:marLeft w:val="0"/>
      <w:marRight w:val="0"/>
      <w:marTop w:val="0"/>
      <w:marBottom w:val="0"/>
      <w:divBdr>
        <w:top w:val="none" w:sz="0" w:space="0" w:color="auto"/>
        <w:left w:val="none" w:sz="0" w:space="0" w:color="auto"/>
        <w:bottom w:val="none" w:sz="0" w:space="0" w:color="auto"/>
        <w:right w:val="none" w:sz="0" w:space="0" w:color="auto"/>
      </w:divBdr>
    </w:div>
    <w:div w:id="1797672066">
      <w:bodyDiv w:val="1"/>
      <w:marLeft w:val="0"/>
      <w:marRight w:val="0"/>
      <w:marTop w:val="0"/>
      <w:marBottom w:val="0"/>
      <w:divBdr>
        <w:top w:val="none" w:sz="0" w:space="0" w:color="auto"/>
        <w:left w:val="none" w:sz="0" w:space="0" w:color="auto"/>
        <w:bottom w:val="none" w:sz="0" w:space="0" w:color="auto"/>
        <w:right w:val="none" w:sz="0" w:space="0" w:color="auto"/>
      </w:divBdr>
    </w:div>
    <w:div w:id="1829861303">
      <w:bodyDiv w:val="1"/>
      <w:marLeft w:val="0"/>
      <w:marRight w:val="0"/>
      <w:marTop w:val="0"/>
      <w:marBottom w:val="0"/>
      <w:divBdr>
        <w:top w:val="none" w:sz="0" w:space="0" w:color="auto"/>
        <w:left w:val="none" w:sz="0" w:space="0" w:color="auto"/>
        <w:bottom w:val="none" w:sz="0" w:space="0" w:color="auto"/>
        <w:right w:val="none" w:sz="0" w:space="0" w:color="auto"/>
      </w:divBdr>
    </w:div>
    <w:div w:id="1841654189">
      <w:bodyDiv w:val="1"/>
      <w:marLeft w:val="0"/>
      <w:marRight w:val="0"/>
      <w:marTop w:val="0"/>
      <w:marBottom w:val="0"/>
      <w:divBdr>
        <w:top w:val="none" w:sz="0" w:space="0" w:color="auto"/>
        <w:left w:val="none" w:sz="0" w:space="0" w:color="auto"/>
        <w:bottom w:val="none" w:sz="0" w:space="0" w:color="auto"/>
        <w:right w:val="none" w:sz="0" w:space="0" w:color="auto"/>
      </w:divBdr>
    </w:div>
    <w:div w:id="1842623173">
      <w:bodyDiv w:val="1"/>
      <w:marLeft w:val="0"/>
      <w:marRight w:val="0"/>
      <w:marTop w:val="0"/>
      <w:marBottom w:val="0"/>
      <w:divBdr>
        <w:top w:val="none" w:sz="0" w:space="0" w:color="auto"/>
        <w:left w:val="none" w:sz="0" w:space="0" w:color="auto"/>
        <w:bottom w:val="none" w:sz="0" w:space="0" w:color="auto"/>
        <w:right w:val="none" w:sz="0" w:space="0" w:color="auto"/>
      </w:divBdr>
    </w:div>
    <w:div w:id="1849632075">
      <w:bodyDiv w:val="1"/>
      <w:marLeft w:val="0"/>
      <w:marRight w:val="0"/>
      <w:marTop w:val="0"/>
      <w:marBottom w:val="0"/>
      <w:divBdr>
        <w:top w:val="none" w:sz="0" w:space="0" w:color="auto"/>
        <w:left w:val="none" w:sz="0" w:space="0" w:color="auto"/>
        <w:bottom w:val="none" w:sz="0" w:space="0" w:color="auto"/>
        <w:right w:val="none" w:sz="0" w:space="0" w:color="auto"/>
      </w:divBdr>
    </w:div>
    <w:div w:id="1861048753">
      <w:bodyDiv w:val="1"/>
      <w:marLeft w:val="0"/>
      <w:marRight w:val="0"/>
      <w:marTop w:val="0"/>
      <w:marBottom w:val="0"/>
      <w:divBdr>
        <w:top w:val="none" w:sz="0" w:space="0" w:color="auto"/>
        <w:left w:val="none" w:sz="0" w:space="0" w:color="auto"/>
        <w:bottom w:val="none" w:sz="0" w:space="0" w:color="auto"/>
        <w:right w:val="none" w:sz="0" w:space="0" w:color="auto"/>
      </w:divBdr>
    </w:div>
    <w:div w:id="1868785552">
      <w:bodyDiv w:val="1"/>
      <w:marLeft w:val="0"/>
      <w:marRight w:val="0"/>
      <w:marTop w:val="0"/>
      <w:marBottom w:val="0"/>
      <w:divBdr>
        <w:top w:val="none" w:sz="0" w:space="0" w:color="auto"/>
        <w:left w:val="none" w:sz="0" w:space="0" w:color="auto"/>
        <w:bottom w:val="none" w:sz="0" w:space="0" w:color="auto"/>
        <w:right w:val="none" w:sz="0" w:space="0" w:color="auto"/>
      </w:divBdr>
    </w:div>
    <w:div w:id="1895198434">
      <w:bodyDiv w:val="1"/>
      <w:marLeft w:val="0"/>
      <w:marRight w:val="0"/>
      <w:marTop w:val="0"/>
      <w:marBottom w:val="0"/>
      <w:divBdr>
        <w:top w:val="none" w:sz="0" w:space="0" w:color="auto"/>
        <w:left w:val="none" w:sz="0" w:space="0" w:color="auto"/>
        <w:bottom w:val="none" w:sz="0" w:space="0" w:color="auto"/>
        <w:right w:val="none" w:sz="0" w:space="0" w:color="auto"/>
      </w:divBdr>
    </w:div>
    <w:div w:id="1906065954">
      <w:bodyDiv w:val="1"/>
      <w:marLeft w:val="0"/>
      <w:marRight w:val="0"/>
      <w:marTop w:val="0"/>
      <w:marBottom w:val="0"/>
      <w:divBdr>
        <w:top w:val="none" w:sz="0" w:space="0" w:color="auto"/>
        <w:left w:val="none" w:sz="0" w:space="0" w:color="auto"/>
        <w:bottom w:val="none" w:sz="0" w:space="0" w:color="auto"/>
        <w:right w:val="none" w:sz="0" w:space="0" w:color="auto"/>
      </w:divBdr>
    </w:div>
    <w:div w:id="1916041111">
      <w:bodyDiv w:val="1"/>
      <w:marLeft w:val="0"/>
      <w:marRight w:val="0"/>
      <w:marTop w:val="0"/>
      <w:marBottom w:val="0"/>
      <w:divBdr>
        <w:top w:val="none" w:sz="0" w:space="0" w:color="auto"/>
        <w:left w:val="none" w:sz="0" w:space="0" w:color="auto"/>
        <w:bottom w:val="none" w:sz="0" w:space="0" w:color="auto"/>
        <w:right w:val="none" w:sz="0" w:space="0" w:color="auto"/>
      </w:divBdr>
    </w:div>
    <w:div w:id="1953903355">
      <w:bodyDiv w:val="1"/>
      <w:marLeft w:val="0"/>
      <w:marRight w:val="0"/>
      <w:marTop w:val="0"/>
      <w:marBottom w:val="0"/>
      <w:divBdr>
        <w:top w:val="none" w:sz="0" w:space="0" w:color="auto"/>
        <w:left w:val="none" w:sz="0" w:space="0" w:color="auto"/>
        <w:bottom w:val="none" w:sz="0" w:space="0" w:color="auto"/>
        <w:right w:val="none" w:sz="0" w:space="0" w:color="auto"/>
      </w:divBdr>
    </w:div>
    <w:div w:id="1973359979">
      <w:bodyDiv w:val="1"/>
      <w:marLeft w:val="0"/>
      <w:marRight w:val="0"/>
      <w:marTop w:val="0"/>
      <w:marBottom w:val="0"/>
      <w:divBdr>
        <w:top w:val="none" w:sz="0" w:space="0" w:color="auto"/>
        <w:left w:val="none" w:sz="0" w:space="0" w:color="auto"/>
        <w:bottom w:val="none" w:sz="0" w:space="0" w:color="auto"/>
        <w:right w:val="none" w:sz="0" w:space="0" w:color="auto"/>
      </w:divBdr>
    </w:div>
    <w:div w:id="1979215689">
      <w:bodyDiv w:val="1"/>
      <w:marLeft w:val="0"/>
      <w:marRight w:val="0"/>
      <w:marTop w:val="0"/>
      <w:marBottom w:val="0"/>
      <w:divBdr>
        <w:top w:val="none" w:sz="0" w:space="0" w:color="auto"/>
        <w:left w:val="none" w:sz="0" w:space="0" w:color="auto"/>
        <w:bottom w:val="none" w:sz="0" w:space="0" w:color="auto"/>
        <w:right w:val="none" w:sz="0" w:space="0" w:color="auto"/>
      </w:divBdr>
    </w:div>
    <w:div w:id="1984583309">
      <w:bodyDiv w:val="1"/>
      <w:marLeft w:val="0"/>
      <w:marRight w:val="0"/>
      <w:marTop w:val="0"/>
      <w:marBottom w:val="0"/>
      <w:divBdr>
        <w:top w:val="none" w:sz="0" w:space="0" w:color="auto"/>
        <w:left w:val="none" w:sz="0" w:space="0" w:color="auto"/>
        <w:bottom w:val="none" w:sz="0" w:space="0" w:color="auto"/>
        <w:right w:val="none" w:sz="0" w:space="0" w:color="auto"/>
      </w:divBdr>
    </w:div>
    <w:div w:id="1996911019">
      <w:bodyDiv w:val="1"/>
      <w:marLeft w:val="0"/>
      <w:marRight w:val="0"/>
      <w:marTop w:val="0"/>
      <w:marBottom w:val="0"/>
      <w:divBdr>
        <w:top w:val="none" w:sz="0" w:space="0" w:color="auto"/>
        <w:left w:val="none" w:sz="0" w:space="0" w:color="auto"/>
        <w:bottom w:val="none" w:sz="0" w:space="0" w:color="auto"/>
        <w:right w:val="none" w:sz="0" w:space="0" w:color="auto"/>
      </w:divBdr>
    </w:div>
    <w:div w:id="2015911492">
      <w:bodyDiv w:val="1"/>
      <w:marLeft w:val="0"/>
      <w:marRight w:val="0"/>
      <w:marTop w:val="0"/>
      <w:marBottom w:val="0"/>
      <w:divBdr>
        <w:top w:val="none" w:sz="0" w:space="0" w:color="auto"/>
        <w:left w:val="none" w:sz="0" w:space="0" w:color="auto"/>
        <w:bottom w:val="none" w:sz="0" w:space="0" w:color="auto"/>
        <w:right w:val="none" w:sz="0" w:space="0" w:color="auto"/>
      </w:divBdr>
    </w:div>
    <w:div w:id="2029678736">
      <w:bodyDiv w:val="1"/>
      <w:marLeft w:val="0"/>
      <w:marRight w:val="0"/>
      <w:marTop w:val="0"/>
      <w:marBottom w:val="0"/>
      <w:divBdr>
        <w:top w:val="none" w:sz="0" w:space="0" w:color="auto"/>
        <w:left w:val="none" w:sz="0" w:space="0" w:color="auto"/>
        <w:bottom w:val="none" w:sz="0" w:space="0" w:color="auto"/>
        <w:right w:val="none" w:sz="0" w:space="0" w:color="auto"/>
      </w:divBdr>
    </w:div>
    <w:div w:id="2034071604">
      <w:bodyDiv w:val="1"/>
      <w:marLeft w:val="0"/>
      <w:marRight w:val="0"/>
      <w:marTop w:val="0"/>
      <w:marBottom w:val="0"/>
      <w:divBdr>
        <w:top w:val="none" w:sz="0" w:space="0" w:color="auto"/>
        <w:left w:val="none" w:sz="0" w:space="0" w:color="auto"/>
        <w:bottom w:val="none" w:sz="0" w:space="0" w:color="auto"/>
        <w:right w:val="none" w:sz="0" w:space="0" w:color="auto"/>
      </w:divBdr>
    </w:div>
    <w:div w:id="2066907105">
      <w:bodyDiv w:val="1"/>
      <w:marLeft w:val="0"/>
      <w:marRight w:val="0"/>
      <w:marTop w:val="0"/>
      <w:marBottom w:val="0"/>
      <w:divBdr>
        <w:top w:val="none" w:sz="0" w:space="0" w:color="auto"/>
        <w:left w:val="none" w:sz="0" w:space="0" w:color="auto"/>
        <w:bottom w:val="none" w:sz="0" w:space="0" w:color="auto"/>
        <w:right w:val="none" w:sz="0" w:space="0" w:color="auto"/>
      </w:divBdr>
    </w:div>
    <w:div w:id="2077580128">
      <w:bodyDiv w:val="1"/>
      <w:marLeft w:val="0"/>
      <w:marRight w:val="0"/>
      <w:marTop w:val="0"/>
      <w:marBottom w:val="0"/>
      <w:divBdr>
        <w:top w:val="none" w:sz="0" w:space="0" w:color="auto"/>
        <w:left w:val="none" w:sz="0" w:space="0" w:color="auto"/>
        <w:bottom w:val="none" w:sz="0" w:space="0" w:color="auto"/>
        <w:right w:val="none" w:sz="0" w:space="0" w:color="auto"/>
      </w:divBdr>
    </w:div>
    <w:div w:id="2091347053">
      <w:bodyDiv w:val="1"/>
      <w:marLeft w:val="0"/>
      <w:marRight w:val="0"/>
      <w:marTop w:val="0"/>
      <w:marBottom w:val="0"/>
      <w:divBdr>
        <w:top w:val="none" w:sz="0" w:space="0" w:color="auto"/>
        <w:left w:val="none" w:sz="0" w:space="0" w:color="auto"/>
        <w:bottom w:val="none" w:sz="0" w:space="0" w:color="auto"/>
        <w:right w:val="none" w:sz="0" w:space="0" w:color="auto"/>
      </w:divBdr>
    </w:div>
    <w:div w:id="2098554246">
      <w:bodyDiv w:val="1"/>
      <w:marLeft w:val="0"/>
      <w:marRight w:val="0"/>
      <w:marTop w:val="0"/>
      <w:marBottom w:val="0"/>
      <w:divBdr>
        <w:top w:val="none" w:sz="0" w:space="0" w:color="auto"/>
        <w:left w:val="none" w:sz="0" w:space="0" w:color="auto"/>
        <w:bottom w:val="none" w:sz="0" w:space="0" w:color="auto"/>
        <w:right w:val="none" w:sz="0" w:space="0" w:color="auto"/>
      </w:divBdr>
    </w:div>
    <w:div w:id="2119639371">
      <w:bodyDiv w:val="1"/>
      <w:marLeft w:val="0"/>
      <w:marRight w:val="0"/>
      <w:marTop w:val="0"/>
      <w:marBottom w:val="0"/>
      <w:divBdr>
        <w:top w:val="none" w:sz="0" w:space="0" w:color="auto"/>
        <w:left w:val="none" w:sz="0" w:space="0" w:color="auto"/>
        <w:bottom w:val="none" w:sz="0" w:space="0" w:color="auto"/>
        <w:right w:val="none" w:sz="0" w:space="0" w:color="auto"/>
      </w:divBdr>
    </w:div>
    <w:div w:id="2121488090">
      <w:bodyDiv w:val="1"/>
      <w:marLeft w:val="0"/>
      <w:marRight w:val="0"/>
      <w:marTop w:val="0"/>
      <w:marBottom w:val="0"/>
      <w:divBdr>
        <w:top w:val="none" w:sz="0" w:space="0" w:color="auto"/>
        <w:left w:val="none" w:sz="0" w:space="0" w:color="auto"/>
        <w:bottom w:val="none" w:sz="0" w:space="0" w:color="auto"/>
        <w:right w:val="none" w:sz="0" w:space="0" w:color="auto"/>
      </w:divBdr>
    </w:div>
    <w:div w:id="21451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C62DF-8748-4DBD-90F9-227B71D3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6</Pages>
  <Words>796</Words>
  <Characters>4541</Characters>
  <Application>Microsoft Office Word</Application>
  <DocSecurity>0</DocSecurity>
  <Lines>37</Lines>
  <Paragraphs>10</Paragraphs>
  <ScaleCrop>false</ScaleCrop>
  <Company>Microsoft</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关于教师授课教案、讲稿、电子教案等的说明（第五号文件）</dc:title>
  <dc:subject/>
  <dc:creator>俞 健</dc:creator>
  <cp:keywords/>
  <dc:description/>
  <cp:lastModifiedBy>Administrator</cp:lastModifiedBy>
  <cp:revision>6</cp:revision>
  <cp:lastPrinted>2018-11-22T02:54:00Z</cp:lastPrinted>
  <dcterms:created xsi:type="dcterms:W3CDTF">2023-11-15T14:08:00Z</dcterms:created>
  <dcterms:modified xsi:type="dcterms:W3CDTF">2023-12-20T07:10:00Z</dcterms:modified>
</cp:coreProperties>
</file>