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284" w:rsidRPr="00024C63" w:rsidRDefault="003D46A0" w:rsidP="00DA3598">
      <w:pPr>
        <w:spacing w:line="360" w:lineRule="exact"/>
        <w:jc w:val="center"/>
        <w:rPr>
          <w:rFonts w:ascii="黑体" w:eastAsia="黑体" w:hAnsi="黑体"/>
          <w:b/>
          <w:sz w:val="28"/>
          <w:szCs w:val="28"/>
        </w:rPr>
      </w:pPr>
      <w:r w:rsidRPr="00024C63">
        <w:rPr>
          <w:rFonts w:ascii="黑体" w:eastAsia="黑体" w:hAnsi="黑体" w:hint="eastAsia"/>
          <w:b/>
          <w:sz w:val="28"/>
          <w:szCs w:val="28"/>
        </w:rPr>
        <w:t>生态文明教育融入高校专业课程教学研究与实践</w:t>
      </w:r>
    </w:p>
    <w:p w:rsidR="00DF0284" w:rsidRPr="00DA3598" w:rsidRDefault="003D46A0" w:rsidP="00DA3598">
      <w:pPr>
        <w:spacing w:line="360" w:lineRule="exact"/>
        <w:jc w:val="center"/>
        <w:rPr>
          <w:rFonts w:ascii="宋体" w:eastAsia="宋体" w:hAnsi="宋体"/>
          <w:sz w:val="21"/>
          <w:szCs w:val="21"/>
        </w:rPr>
      </w:pPr>
      <w:r w:rsidRPr="00DA3598">
        <w:rPr>
          <w:rFonts w:ascii="宋体" w:eastAsia="宋体" w:hAnsi="宋体" w:hint="eastAsia"/>
          <w:sz w:val="21"/>
          <w:szCs w:val="21"/>
        </w:rPr>
        <w:t xml:space="preserve"> </w:t>
      </w:r>
      <w:proofErr w:type="gramStart"/>
      <w:r w:rsidRPr="00DA3598">
        <w:rPr>
          <w:rFonts w:ascii="宋体" w:eastAsia="宋体" w:hAnsi="宋体" w:hint="eastAsia"/>
          <w:sz w:val="21"/>
          <w:szCs w:val="21"/>
        </w:rPr>
        <w:t>冷小云</w:t>
      </w:r>
      <w:proofErr w:type="gramEnd"/>
      <w:r w:rsidRPr="00DA3598">
        <w:rPr>
          <w:rFonts w:ascii="宋体" w:eastAsia="宋体" w:hAnsi="宋体" w:hint="eastAsia"/>
          <w:sz w:val="21"/>
          <w:szCs w:val="21"/>
        </w:rPr>
        <w:t xml:space="preserve"> 陈敏洁 裴海霞 潘建刚</w:t>
      </w:r>
      <w:r w:rsidRPr="00DA3598">
        <w:rPr>
          <w:rFonts w:ascii="宋体" w:eastAsia="宋体" w:hAnsi="宋体"/>
          <w:sz w:val="21"/>
          <w:szCs w:val="21"/>
        </w:rPr>
        <w:t xml:space="preserve"> </w:t>
      </w:r>
      <w:r w:rsidRPr="00DA3598">
        <w:rPr>
          <w:rFonts w:ascii="宋体" w:eastAsia="宋体" w:hAnsi="宋体" w:hint="eastAsia"/>
          <w:sz w:val="21"/>
          <w:szCs w:val="21"/>
        </w:rPr>
        <w:t>石春芳</w:t>
      </w:r>
      <w:r w:rsidRPr="00DA3598">
        <w:rPr>
          <w:rFonts w:ascii="宋体" w:eastAsia="宋体" w:hAnsi="宋体"/>
          <w:sz w:val="21"/>
          <w:szCs w:val="21"/>
          <w:vertAlign w:val="superscript"/>
        </w:rPr>
        <w:t>*</w:t>
      </w:r>
    </w:p>
    <w:p w:rsidR="00DF0284" w:rsidRPr="00DA3598" w:rsidRDefault="003D46A0" w:rsidP="00DA3598">
      <w:pPr>
        <w:spacing w:line="360" w:lineRule="exact"/>
        <w:jc w:val="center"/>
        <w:outlineLvl w:val="0"/>
        <w:rPr>
          <w:rFonts w:ascii="宋体" w:eastAsia="宋体" w:hAnsi="宋体"/>
          <w:sz w:val="21"/>
          <w:szCs w:val="21"/>
        </w:rPr>
      </w:pPr>
      <w:r w:rsidRPr="00DA3598">
        <w:rPr>
          <w:rFonts w:ascii="宋体" w:eastAsia="宋体" w:hAnsi="宋体" w:hint="eastAsia"/>
          <w:sz w:val="21"/>
          <w:szCs w:val="21"/>
        </w:rPr>
        <w:t>（</w:t>
      </w:r>
      <w:r w:rsidRPr="00DA3598">
        <w:rPr>
          <w:rFonts w:ascii="宋体" w:eastAsia="宋体" w:hAnsi="宋体"/>
          <w:sz w:val="21"/>
          <w:szCs w:val="21"/>
        </w:rPr>
        <w:t>内蒙古科技大学</w:t>
      </w:r>
      <w:r w:rsidRPr="00DA3598">
        <w:rPr>
          <w:rFonts w:ascii="宋体" w:eastAsia="宋体" w:hAnsi="宋体" w:hint="eastAsia"/>
          <w:sz w:val="21"/>
          <w:szCs w:val="21"/>
        </w:rPr>
        <w:t xml:space="preserve"> </w:t>
      </w:r>
      <w:r w:rsidRPr="00DA3598">
        <w:rPr>
          <w:rFonts w:ascii="宋体" w:eastAsia="宋体" w:hAnsi="宋体"/>
          <w:sz w:val="21"/>
          <w:szCs w:val="21"/>
        </w:rPr>
        <w:t>生命科学与技术学院</w:t>
      </w:r>
      <w:r w:rsidRPr="00DA3598">
        <w:rPr>
          <w:rFonts w:ascii="宋体" w:eastAsia="宋体" w:hAnsi="宋体" w:hint="eastAsia"/>
          <w:sz w:val="21"/>
          <w:szCs w:val="21"/>
        </w:rPr>
        <w:t>，</w:t>
      </w:r>
      <w:r w:rsidRPr="00DA3598">
        <w:rPr>
          <w:rFonts w:ascii="宋体" w:eastAsia="宋体" w:hAnsi="宋体"/>
          <w:sz w:val="21"/>
          <w:szCs w:val="21"/>
        </w:rPr>
        <w:t>内蒙 包头014010</w:t>
      </w:r>
      <w:r w:rsidRPr="00DA3598">
        <w:rPr>
          <w:rFonts w:ascii="宋体" w:eastAsia="宋体" w:hAnsi="宋体" w:hint="eastAsia"/>
          <w:sz w:val="21"/>
          <w:szCs w:val="21"/>
        </w:rPr>
        <w:t>）</w:t>
      </w:r>
    </w:p>
    <w:p w:rsidR="00DF0284" w:rsidRPr="00DA3598" w:rsidRDefault="003D46A0" w:rsidP="00DA3598">
      <w:pPr>
        <w:spacing w:line="360" w:lineRule="exact"/>
        <w:outlineLvl w:val="0"/>
        <w:rPr>
          <w:rFonts w:ascii="楷体" w:eastAsia="楷体" w:hAnsi="楷体"/>
          <w:sz w:val="21"/>
          <w:szCs w:val="21"/>
        </w:rPr>
      </w:pPr>
      <w:r w:rsidRPr="00DA3598">
        <w:rPr>
          <w:rFonts w:ascii="楷体" w:eastAsia="楷体" w:hAnsi="楷体" w:hint="eastAsia"/>
          <w:b/>
          <w:sz w:val="21"/>
          <w:szCs w:val="21"/>
        </w:rPr>
        <w:t>摘要：</w:t>
      </w:r>
      <w:r w:rsidRPr="00DA3598">
        <w:rPr>
          <w:rFonts w:ascii="楷体" w:eastAsia="楷体" w:hAnsi="楷体" w:hint="eastAsia"/>
          <w:sz w:val="21"/>
          <w:szCs w:val="21"/>
        </w:rPr>
        <w:t>大学生是未来生态文明建设的主力军，高校作为培育人才的主阵地，只有将生态文明教育融入育人的全过程，才能为未来培养具有生态文明价值观和实践能力的建设者和接班人。在考虑各专业自身特点的基础上，将生态文明教育融入高校专业课程教学，发挥专业课程育人的作用，可与高校</w:t>
      </w:r>
      <w:proofErr w:type="gramStart"/>
      <w:r w:rsidRPr="00DA3598">
        <w:rPr>
          <w:rFonts w:ascii="楷体" w:eastAsia="楷体" w:hAnsi="楷体" w:hint="eastAsia"/>
          <w:sz w:val="21"/>
          <w:szCs w:val="21"/>
        </w:rPr>
        <w:t>思政理论</w:t>
      </w:r>
      <w:proofErr w:type="gramEnd"/>
      <w:r w:rsidRPr="00DA3598">
        <w:rPr>
          <w:rFonts w:ascii="楷体" w:eastAsia="楷体" w:hAnsi="楷体" w:hint="eastAsia"/>
          <w:sz w:val="21"/>
          <w:szCs w:val="21"/>
        </w:rPr>
        <w:t>课形成协同效应，</w:t>
      </w:r>
      <w:r w:rsidRPr="00DA3598">
        <w:rPr>
          <w:rFonts w:ascii="楷体" w:eastAsia="楷体" w:hAnsi="楷体"/>
          <w:sz w:val="21"/>
          <w:szCs w:val="21"/>
        </w:rPr>
        <w:t>提高学生生态文明素养，使学生树立科学的生态文明价值观、学习专业知识的时代使命感</w:t>
      </w:r>
      <w:r w:rsidRPr="00DA3598">
        <w:rPr>
          <w:rFonts w:ascii="楷体" w:eastAsia="楷体" w:hAnsi="楷体" w:hint="eastAsia"/>
          <w:sz w:val="21"/>
          <w:szCs w:val="21"/>
        </w:rPr>
        <w:t>和</w:t>
      </w:r>
      <w:r w:rsidRPr="00DA3598">
        <w:rPr>
          <w:rFonts w:ascii="楷体" w:eastAsia="楷体" w:hAnsi="楷体"/>
          <w:sz w:val="21"/>
          <w:szCs w:val="21"/>
        </w:rPr>
        <w:t>报效祖国的社会责任感。</w:t>
      </w:r>
    </w:p>
    <w:p w:rsidR="00DF0284" w:rsidRPr="00DA3598" w:rsidRDefault="003D46A0" w:rsidP="00DA3598">
      <w:pPr>
        <w:spacing w:line="360" w:lineRule="exact"/>
        <w:outlineLvl w:val="0"/>
        <w:rPr>
          <w:rFonts w:ascii="宋体" w:eastAsia="宋体" w:hAnsi="宋体"/>
          <w:b/>
          <w:sz w:val="21"/>
          <w:szCs w:val="21"/>
        </w:rPr>
      </w:pPr>
      <w:r w:rsidRPr="00DA3598">
        <w:rPr>
          <w:rFonts w:ascii="楷体" w:eastAsia="楷体" w:hAnsi="楷体" w:hint="eastAsia"/>
          <w:b/>
          <w:sz w:val="21"/>
          <w:szCs w:val="21"/>
        </w:rPr>
        <w:t>关键词：</w:t>
      </w:r>
      <w:r w:rsidRPr="00DA3598">
        <w:rPr>
          <w:rFonts w:ascii="楷体" w:eastAsia="楷体" w:hAnsi="楷体" w:hint="eastAsia"/>
          <w:sz w:val="21"/>
          <w:szCs w:val="21"/>
        </w:rPr>
        <w:t>课程思政；生态文明思想；环境生物技术</w:t>
      </w:r>
    </w:p>
    <w:p w:rsidR="00DF0284" w:rsidRPr="00A53E73" w:rsidRDefault="003D46A0" w:rsidP="00DA3598">
      <w:pPr>
        <w:spacing w:line="360" w:lineRule="exact"/>
        <w:outlineLvl w:val="0"/>
        <w:rPr>
          <w:rFonts w:ascii="宋体" w:eastAsia="宋体" w:hAnsi="宋体"/>
          <w:b/>
          <w:sz w:val="21"/>
          <w:szCs w:val="21"/>
        </w:rPr>
      </w:pPr>
      <w:r w:rsidRPr="00A53E73">
        <w:rPr>
          <w:rFonts w:ascii="宋体" w:eastAsia="宋体" w:hAnsi="宋体" w:hint="eastAsia"/>
          <w:b/>
          <w:sz w:val="21"/>
          <w:szCs w:val="21"/>
        </w:rPr>
        <w:t>中图分类号：</w:t>
      </w:r>
      <w:r w:rsidRPr="00A53E73">
        <w:rPr>
          <w:rFonts w:ascii="宋体" w:eastAsia="宋体" w:hAnsi="宋体" w:hint="eastAsia"/>
          <w:sz w:val="21"/>
          <w:szCs w:val="21"/>
        </w:rPr>
        <w:t xml:space="preserve">G642.0；Q89          </w:t>
      </w:r>
      <w:r w:rsidRPr="00A53E73">
        <w:rPr>
          <w:rFonts w:ascii="宋体" w:eastAsia="宋体" w:hAnsi="宋体" w:hint="eastAsia"/>
          <w:b/>
          <w:sz w:val="21"/>
          <w:szCs w:val="21"/>
        </w:rPr>
        <w:t>文献标识码：</w:t>
      </w:r>
      <w:r w:rsidRPr="00A53E73">
        <w:rPr>
          <w:rFonts w:ascii="宋体" w:eastAsia="宋体" w:hAnsi="宋体" w:hint="eastAsia"/>
          <w:sz w:val="21"/>
          <w:szCs w:val="21"/>
        </w:rPr>
        <w:t xml:space="preserve">A            </w:t>
      </w:r>
      <w:r w:rsidRPr="00A53E73">
        <w:rPr>
          <w:rFonts w:ascii="宋体" w:eastAsia="宋体" w:hAnsi="宋体" w:hint="eastAsia"/>
          <w:b/>
          <w:sz w:val="21"/>
          <w:szCs w:val="21"/>
        </w:rPr>
        <w:t>文章编号：</w:t>
      </w:r>
    </w:p>
    <w:p w:rsidR="00DF0284" w:rsidRPr="00FC0A47" w:rsidRDefault="003D46A0" w:rsidP="00FC0A47">
      <w:pPr>
        <w:spacing w:line="360" w:lineRule="auto"/>
        <w:jc w:val="center"/>
        <w:outlineLvl w:val="0"/>
        <w:rPr>
          <w:rFonts w:eastAsia="宋体"/>
          <w:b/>
          <w:sz w:val="28"/>
          <w:szCs w:val="28"/>
        </w:rPr>
      </w:pPr>
      <w:r w:rsidRPr="00FC0A47">
        <w:rPr>
          <w:rFonts w:eastAsia="宋体"/>
          <w:b/>
          <w:sz w:val="28"/>
          <w:szCs w:val="28"/>
        </w:rPr>
        <w:t>Research and Practice of Integrating Ecological Civilization Education into College Specialized Course Teaching</w:t>
      </w:r>
    </w:p>
    <w:p w:rsidR="00DF0284" w:rsidRPr="00FC0A47" w:rsidRDefault="003D46A0" w:rsidP="00FC0A47">
      <w:pPr>
        <w:spacing w:line="360" w:lineRule="auto"/>
        <w:jc w:val="center"/>
        <w:outlineLvl w:val="0"/>
        <w:rPr>
          <w:rFonts w:eastAsia="宋体"/>
        </w:rPr>
      </w:pPr>
      <w:r w:rsidRPr="00FC0A47">
        <w:rPr>
          <w:rFonts w:eastAsia="宋体"/>
        </w:rPr>
        <w:t>LENG Xiao-Yun</w:t>
      </w:r>
      <w:r w:rsidR="00FC0A47">
        <w:rPr>
          <w:rFonts w:eastAsia="宋体" w:hint="eastAsia"/>
        </w:rPr>
        <w:t>,</w:t>
      </w:r>
      <w:r w:rsidR="00FC0A47">
        <w:rPr>
          <w:rFonts w:eastAsia="宋体"/>
        </w:rPr>
        <w:t xml:space="preserve"> </w:t>
      </w:r>
      <w:r w:rsidRPr="00FC0A47">
        <w:rPr>
          <w:rFonts w:eastAsia="宋体"/>
        </w:rPr>
        <w:t>CHE</w:t>
      </w:r>
      <w:r w:rsidR="00985F9D" w:rsidRPr="00FC0A47">
        <w:rPr>
          <w:rFonts w:eastAsia="宋体"/>
        </w:rPr>
        <w:t>N</w:t>
      </w:r>
      <w:r w:rsidRPr="00FC0A47">
        <w:rPr>
          <w:rFonts w:eastAsia="宋体"/>
        </w:rPr>
        <w:t xml:space="preserve"> Min-</w:t>
      </w:r>
      <w:proofErr w:type="spellStart"/>
      <w:r w:rsidRPr="00FC0A47">
        <w:rPr>
          <w:rFonts w:eastAsia="宋体"/>
        </w:rPr>
        <w:t>Jie</w:t>
      </w:r>
      <w:proofErr w:type="spellEnd"/>
      <w:r w:rsidR="00FC0A47">
        <w:rPr>
          <w:rFonts w:eastAsia="宋体" w:hint="eastAsia"/>
        </w:rPr>
        <w:t>,</w:t>
      </w:r>
      <w:r w:rsidR="00FC0A47">
        <w:rPr>
          <w:rFonts w:eastAsia="宋体"/>
        </w:rPr>
        <w:t xml:space="preserve"> </w:t>
      </w:r>
      <w:r w:rsidRPr="00FC0A47">
        <w:rPr>
          <w:rFonts w:eastAsia="宋体"/>
        </w:rPr>
        <w:t>PEI Hai-Xia</w:t>
      </w:r>
      <w:r w:rsidR="00FC0A47">
        <w:rPr>
          <w:rFonts w:eastAsia="宋体" w:hint="eastAsia"/>
        </w:rPr>
        <w:t>,</w:t>
      </w:r>
      <w:r w:rsidR="00FC0A47">
        <w:rPr>
          <w:rFonts w:eastAsia="宋体"/>
        </w:rPr>
        <w:t xml:space="preserve"> </w:t>
      </w:r>
      <w:r w:rsidRPr="00FC0A47">
        <w:rPr>
          <w:rFonts w:eastAsia="宋体"/>
        </w:rPr>
        <w:t>PAN Jian-Gang</w:t>
      </w:r>
      <w:r w:rsidR="00FC0A47">
        <w:rPr>
          <w:rFonts w:eastAsia="宋体" w:hint="eastAsia"/>
        </w:rPr>
        <w:t>,</w:t>
      </w:r>
      <w:r w:rsidR="00FC0A47">
        <w:rPr>
          <w:rFonts w:eastAsia="宋体"/>
        </w:rPr>
        <w:t xml:space="preserve"> </w:t>
      </w:r>
      <w:r w:rsidRPr="00FC0A47">
        <w:rPr>
          <w:rFonts w:eastAsia="宋体"/>
        </w:rPr>
        <w:t>SHI Chun-Fang</w:t>
      </w:r>
      <w:r w:rsidRPr="00FC0A47">
        <w:rPr>
          <w:rFonts w:eastAsia="宋体"/>
          <w:vertAlign w:val="superscript"/>
        </w:rPr>
        <w:t>*</w:t>
      </w:r>
    </w:p>
    <w:p w:rsidR="00DF0284" w:rsidRPr="00FC0A47" w:rsidRDefault="00F91195" w:rsidP="00FC0A47">
      <w:pPr>
        <w:spacing w:line="360" w:lineRule="auto"/>
        <w:jc w:val="center"/>
        <w:outlineLvl w:val="0"/>
        <w:rPr>
          <w:rFonts w:eastAsia="宋体"/>
        </w:rPr>
      </w:pPr>
      <w:r>
        <w:rPr>
          <w:rFonts w:eastAsia="宋体"/>
        </w:rPr>
        <w:t>(</w:t>
      </w:r>
      <w:r w:rsidR="003D46A0" w:rsidRPr="00FC0A47">
        <w:rPr>
          <w:rFonts w:eastAsia="宋体"/>
        </w:rPr>
        <w:t>School of Life Science and Technology, Inner Mongolia University of Science &amp; Technology, Baotou, Inner Mongolia 014010</w:t>
      </w:r>
      <w:r>
        <w:rPr>
          <w:rFonts w:eastAsia="宋体" w:hint="eastAsia"/>
        </w:rPr>
        <w:t>,</w:t>
      </w:r>
      <w:r>
        <w:rPr>
          <w:rFonts w:eastAsia="宋体"/>
        </w:rPr>
        <w:t xml:space="preserve"> </w:t>
      </w:r>
      <w:r w:rsidR="003D46A0" w:rsidRPr="00FC0A47">
        <w:rPr>
          <w:rFonts w:eastAsia="宋体"/>
        </w:rPr>
        <w:t>China</w:t>
      </w:r>
      <w:r>
        <w:rPr>
          <w:rFonts w:eastAsia="宋体" w:hint="eastAsia"/>
        </w:rPr>
        <w:t>)</w:t>
      </w:r>
    </w:p>
    <w:p w:rsidR="00DF0284" w:rsidRPr="00FC0A47" w:rsidRDefault="003D46A0" w:rsidP="00FC0A47">
      <w:pPr>
        <w:spacing w:line="360" w:lineRule="auto"/>
        <w:jc w:val="both"/>
        <w:outlineLvl w:val="0"/>
        <w:rPr>
          <w:rFonts w:eastAsia="宋体"/>
        </w:rPr>
      </w:pPr>
      <w:r w:rsidRPr="00FC0A47">
        <w:rPr>
          <w:rFonts w:eastAsia="宋体"/>
          <w:b/>
        </w:rPr>
        <w:t>Abstract</w:t>
      </w:r>
      <w:r w:rsidR="00FC0A47">
        <w:rPr>
          <w:rFonts w:eastAsia="宋体" w:hint="eastAsia"/>
          <w:b/>
        </w:rPr>
        <w:t>:</w:t>
      </w:r>
      <w:r w:rsidR="00FC0A47">
        <w:rPr>
          <w:rFonts w:eastAsia="宋体"/>
          <w:b/>
        </w:rPr>
        <w:t xml:space="preserve"> </w:t>
      </w:r>
      <w:r w:rsidRPr="00FC0A47">
        <w:rPr>
          <w:rFonts w:eastAsia="宋体"/>
        </w:rPr>
        <w:t>College students are the main force in the future ecological civilization construction. As the main position for cultivating talents, colleges and universities need to integrate ecological civilization education into the whole process of educating people in order to cultivate builders and successors with ecological civilization values and practical capabilities. On the basis of considering the characteristics of each major, the integration of ecological civilization education into the teaching of professional courses in colleges and universities can play the role of professional courses in educating people, and can form a synergistic effect with ideological and political theory courses in colleges and universities. It can improve students' ecological civilization literacy, establish scientific values of ecological civilization, the sense of mission of the times to learn professional knowledge and the sense of social responsibility to serve the motherland.</w:t>
      </w:r>
    </w:p>
    <w:p w:rsidR="00DF0284" w:rsidRPr="00FC0A47" w:rsidRDefault="003D46A0" w:rsidP="00FC0A47">
      <w:pPr>
        <w:spacing w:line="360" w:lineRule="auto"/>
        <w:outlineLvl w:val="0"/>
        <w:rPr>
          <w:rFonts w:eastAsia="宋体"/>
          <w:b/>
        </w:rPr>
      </w:pPr>
      <w:r w:rsidRPr="00FC0A47">
        <w:rPr>
          <w:rFonts w:eastAsia="宋体"/>
          <w:b/>
        </w:rPr>
        <w:lastRenderedPageBreak/>
        <w:t>Key words</w:t>
      </w:r>
      <w:r w:rsidR="00FC0A47">
        <w:rPr>
          <w:rFonts w:eastAsia="宋体" w:hint="eastAsia"/>
          <w:b/>
        </w:rPr>
        <w:t>:</w:t>
      </w:r>
      <w:r w:rsidR="00FC0A47">
        <w:rPr>
          <w:rFonts w:eastAsia="宋体"/>
          <w:b/>
        </w:rPr>
        <w:t xml:space="preserve"> </w:t>
      </w:r>
      <w:r w:rsidR="00EC0A65">
        <w:rPr>
          <w:rFonts w:eastAsia="宋体"/>
        </w:rPr>
        <w:t>c</w:t>
      </w:r>
      <w:r w:rsidRPr="00FC0A47">
        <w:rPr>
          <w:rFonts w:eastAsia="宋体"/>
        </w:rPr>
        <w:t xml:space="preserve">urriculum </w:t>
      </w:r>
      <w:r w:rsidR="00EC0A65">
        <w:rPr>
          <w:rFonts w:eastAsia="宋体"/>
        </w:rPr>
        <w:t>t</w:t>
      </w:r>
      <w:r w:rsidRPr="00FC0A47">
        <w:rPr>
          <w:rFonts w:eastAsia="宋体"/>
        </w:rPr>
        <w:t xml:space="preserve">hinking and </w:t>
      </w:r>
      <w:r w:rsidR="00EC0A65">
        <w:rPr>
          <w:rFonts w:eastAsia="宋体"/>
        </w:rPr>
        <w:t>p</w:t>
      </w:r>
      <w:r w:rsidRPr="00FC0A47">
        <w:rPr>
          <w:rFonts w:eastAsia="宋体"/>
        </w:rPr>
        <w:t xml:space="preserve">olitics; </w:t>
      </w:r>
      <w:r w:rsidR="00EC0A65">
        <w:rPr>
          <w:rFonts w:eastAsia="宋体"/>
        </w:rPr>
        <w:t>e</w:t>
      </w:r>
      <w:r w:rsidRPr="00FC0A47">
        <w:rPr>
          <w:rFonts w:eastAsia="宋体"/>
        </w:rPr>
        <w:t xml:space="preserve">cological </w:t>
      </w:r>
      <w:r w:rsidR="00EC0A65">
        <w:rPr>
          <w:rFonts w:eastAsia="宋体"/>
        </w:rPr>
        <w:t>c</w:t>
      </w:r>
      <w:r w:rsidRPr="00FC0A47">
        <w:rPr>
          <w:rFonts w:eastAsia="宋体"/>
        </w:rPr>
        <w:t xml:space="preserve">ivilization </w:t>
      </w:r>
      <w:r w:rsidR="00EC0A65">
        <w:rPr>
          <w:rFonts w:eastAsia="宋体"/>
        </w:rPr>
        <w:t>t</w:t>
      </w:r>
      <w:r w:rsidRPr="00FC0A47">
        <w:rPr>
          <w:rFonts w:eastAsia="宋体"/>
        </w:rPr>
        <w:t xml:space="preserve">hought; </w:t>
      </w:r>
      <w:r w:rsidR="00EC0A65">
        <w:rPr>
          <w:rFonts w:eastAsia="宋体"/>
        </w:rPr>
        <w:t>e</w:t>
      </w:r>
      <w:r w:rsidRPr="00FC0A47">
        <w:rPr>
          <w:rFonts w:eastAsia="宋体"/>
        </w:rPr>
        <w:t xml:space="preserve">nvironmental </w:t>
      </w:r>
      <w:r w:rsidR="00EC0A65">
        <w:rPr>
          <w:rFonts w:eastAsia="宋体"/>
        </w:rPr>
        <w:t>b</w:t>
      </w:r>
      <w:r w:rsidRPr="00FC0A47">
        <w:rPr>
          <w:rFonts w:eastAsia="宋体"/>
        </w:rPr>
        <w:t>iotechnology</w:t>
      </w:r>
    </w:p>
    <w:p w:rsidR="00DF0284" w:rsidRPr="00DA3598" w:rsidRDefault="00DF0284" w:rsidP="00DA3598">
      <w:pPr>
        <w:spacing w:line="360" w:lineRule="exact"/>
        <w:ind w:firstLine="420"/>
        <w:rPr>
          <w:rFonts w:ascii="宋体" w:eastAsia="宋体" w:hAnsi="宋体"/>
          <w:sz w:val="21"/>
          <w:szCs w:val="21"/>
        </w:rPr>
        <w:sectPr w:rsidR="00DF0284" w:rsidRPr="00DA3598">
          <w:headerReference w:type="even" r:id="rId7"/>
          <w:headerReference w:type="default" r:id="rId8"/>
          <w:footerReference w:type="even" r:id="rId9"/>
          <w:footerReference w:type="default" r:id="rId10"/>
          <w:headerReference w:type="first" r:id="rId11"/>
          <w:footerReference w:type="first" r:id="rId12"/>
          <w:pgSz w:w="11900" w:h="16840"/>
          <w:pgMar w:top="1440" w:right="1080" w:bottom="1440" w:left="1080" w:header="851" w:footer="992" w:gutter="0"/>
          <w:cols w:space="425"/>
          <w:docGrid w:type="lines" w:linePitch="423"/>
        </w:sectPr>
      </w:pPr>
    </w:p>
    <w:p w:rsidR="00DF0284" w:rsidRPr="00DA3598" w:rsidRDefault="003D46A0" w:rsidP="00DA3598">
      <w:pPr>
        <w:spacing w:line="360" w:lineRule="exact"/>
        <w:ind w:firstLine="420"/>
        <w:rPr>
          <w:rFonts w:ascii="宋体" w:eastAsia="宋体" w:hAnsi="宋体"/>
          <w:sz w:val="21"/>
          <w:szCs w:val="21"/>
        </w:rPr>
      </w:pPr>
      <w:r w:rsidRPr="00DA3598">
        <w:rPr>
          <w:rStyle w:val="a9"/>
          <w:rFonts w:ascii="宋体" w:eastAsia="宋体" w:hAnsi="宋体"/>
          <w:sz w:val="21"/>
          <w:szCs w:val="21"/>
        </w:rPr>
        <w:footnoteReference w:id="1"/>
      </w:r>
      <w:r w:rsidRPr="00DA3598">
        <w:rPr>
          <w:rFonts w:ascii="宋体" w:eastAsia="宋体" w:hAnsi="宋体"/>
          <w:sz w:val="21"/>
          <w:szCs w:val="21"/>
        </w:rPr>
        <w:t>目前生态文明建设已经成为国家战略，高校作为国家的人才培养基地，对大学生进行生态文明观教育尤为必要。生态文明教育可以帮助大学生学会正确认识和处理人与人、人与自然之间的关系，树立良好的生态意识与和谐观念。习近平总书记强调“高校</w:t>
      </w:r>
      <w:r w:rsidRPr="00DA3598">
        <w:rPr>
          <w:rFonts w:ascii="宋体" w:eastAsia="宋体" w:hAnsi="宋体" w:hint="eastAsia"/>
          <w:sz w:val="21"/>
          <w:szCs w:val="21"/>
        </w:rPr>
        <w:t>思想政治</w:t>
      </w:r>
      <w:r w:rsidRPr="00DA3598">
        <w:rPr>
          <w:rFonts w:ascii="宋体" w:eastAsia="宋体" w:hAnsi="宋体"/>
          <w:sz w:val="21"/>
          <w:szCs w:val="21"/>
        </w:rPr>
        <w:t>工作关系高校培养什么样的人、如何培养人以及为谁培养人这个根本问题”。教育什么样的人是由社会发展的现实需求决定的，如何教育、教成什么样的人却取决于教育的内容。进入新时代，建设“美丽中国”需要大量的</w:t>
      </w:r>
      <w:r w:rsidRPr="00DA3598">
        <w:rPr>
          <w:rFonts w:ascii="宋体" w:eastAsia="宋体" w:hAnsi="宋体" w:hint="eastAsia"/>
          <w:sz w:val="21"/>
          <w:szCs w:val="21"/>
        </w:rPr>
        <w:t>具有生态文明理念的各</w:t>
      </w:r>
      <w:r w:rsidRPr="00DA3598">
        <w:rPr>
          <w:rFonts w:ascii="宋体" w:eastAsia="宋体" w:hAnsi="宋体"/>
          <w:sz w:val="21"/>
          <w:szCs w:val="21"/>
        </w:rPr>
        <w:t>专业素质人才，这就要求</w:t>
      </w:r>
      <w:r w:rsidRPr="00DA3598">
        <w:rPr>
          <w:rFonts w:ascii="宋体" w:eastAsia="宋体" w:hAnsi="宋体" w:hint="eastAsia"/>
          <w:sz w:val="21"/>
          <w:szCs w:val="21"/>
        </w:rPr>
        <w:t>学生</w:t>
      </w:r>
      <w:r w:rsidRPr="00DA3598">
        <w:rPr>
          <w:rFonts w:ascii="宋体" w:eastAsia="宋体" w:hAnsi="宋体"/>
          <w:sz w:val="21"/>
          <w:szCs w:val="21"/>
        </w:rPr>
        <w:t>不仅学专业知识，更需要从理念上理解生态文明理念，树立生态文明伦理观。</w:t>
      </w:r>
    </w:p>
    <w:p w:rsidR="00DF0284" w:rsidRPr="00DA3598" w:rsidRDefault="003D46A0" w:rsidP="00DA3598">
      <w:pPr>
        <w:spacing w:line="360" w:lineRule="exact"/>
        <w:ind w:firstLine="420"/>
        <w:rPr>
          <w:rFonts w:ascii="宋体" w:eastAsia="宋体" w:hAnsi="宋体"/>
          <w:sz w:val="21"/>
          <w:szCs w:val="21"/>
        </w:rPr>
      </w:pPr>
      <w:r w:rsidRPr="00DA3598">
        <w:rPr>
          <w:rFonts w:ascii="宋体" w:eastAsia="宋体" w:hAnsi="宋体"/>
          <w:sz w:val="21"/>
          <w:szCs w:val="21"/>
        </w:rPr>
        <w:t>但在社会多元价值交织、渗透的复杂背景下，单纯或过度依赖高校</w:t>
      </w:r>
      <w:proofErr w:type="gramStart"/>
      <w:r w:rsidRPr="00DA3598">
        <w:rPr>
          <w:rFonts w:ascii="宋体" w:eastAsia="宋体" w:hAnsi="宋体"/>
          <w:sz w:val="21"/>
          <w:szCs w:val="21"/>
        </w:rPr>
        <w:t>思政课</w:t>
      </w:r>
      <w:proofErr w:type="gramEnd"/>
      <w:r w:rsidRPr="00DA3598">
        <w:rPr>
          <w:rFonts w:ascii="宋体" w:eastAsia="宋体" w:hAnsi="宋体"/>
          <w:sz w:val="21"/>
          <w:szCs w:val="21"/>
        </w:rPr>
        <w:t>对大学生进行生态文明教育具有很大局限性。2016年12月9日，习近平总书记在全国高校思想政治工作会议上指出：“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w:t>
      </w:r>
      <w:r w:rsidRPr="00DA3598">
        <w:rPr>
          <w:rFonts w:ascii="宋体" w:eastAsia="宋体" w:hAnsi="宋体"/>
          <w:sz w:val="21"/>
          <w:szCs w:val="21"/>
          <w:vertAlign w:val="superscript"/>
        </w:rPr>
        <w:t>[1]</w:t>
      </w:r>
      <w:r w:rsidRPr="00DA3598">
        <w:rPr>
          <w:rFonts w:ascii="宋体" w:eastAsia="宋体" w:hAnsi="宋体"/>
          <w:sz w:val="21"/>
          <w:szCs w:val="21"/>
        </w:rPr>
        <w:t>。专业课程作为大学课堂的主要阵地，</w:t>
      </w:r>
      <w:r w:rsidRPr="00DA3598">
        <w:rPr>
          <w:rFonts w:ascii="宋体" w:eastAsia="宋体" w:hAnsi="宋体" w:hint="eastAsia"/>
          <w:sz w:val="21"/>
          <w:szCs w:val="21"/>
        </w:rPr>
        <w:t>可</w:t>
      </w:r>
      <w:r w:rsidRPr="00DA3598">
        <w:rPr>
          <w:rFonts w:ascii="宋体" w:eastAsia="宋体" w:hAnsi="宋体"/>
          <w:sz w:val="21"/>
          <w:szCs w:val="21"/>
        </w:rPr>
        <w:t>发挥专业课堂教学的育人渠道作用，</w:t>
      </w:r>
      <w:r w:rsidRPr="00DA3598">
        <w:rPr>
          <w:rFonts w:ascii="宋体" w:eastAsia="宋体" w:hAnsi="宋体" w:hint="eastAsia"/>
          <w:sz w:val="21"/>
          <w:szCs w:val="21"/>
        </w:rPr>
        <w:t>在结合不同专业课程特点的基础上传递生态文明思想</w:t>
      </w:r>
      <w:r w:rsidRPr="00DA3598">
        <w:rPr>
          <w:rFonts w:ascii="宋体" w:eastAsia="宋体" w:hAnsi="宋体"/>
          <w:sz w:val="21"/>
          <w:szCs w:val="21"/>
        </w:rPr>
        <w:t>。</w:t>
      </w:r>
    </w:p>
    <w:p w:rsidR="00DF0284" w:rsidRPr="00DA3598" w:rsidRDefault="003D46A0" w:rsidP="00DA3598">
      <w:pPr>
        <w:spacing w:line="360" w:lineRule="exact"/>
        <w:rPr>
          <w:rFonts w:ascii="黑体" w:eastAsia="黑体" w:hAnsi="黑体"/>
          <w:sz w:val="21"/>
          <w:szCs w:val="21"/>
        </w:rPr>
      </w:pPr>
      <w:r w:rsidRPr="00DA3598">
        <w:rPr>
          <w:rFonts w:ascii="黑体" w:eastAsia="黑体" w:hAnsi="黑体" w:hint="eastAsia"/>
          <w:sz w:val="21"/>
          <w:szCs w:val="21"/>
        </w:rPr>
        <w:t>1 实践课程</w:t>
      </w:r>
    </w:p>
    <w:p w:rsidR="00DF0284" w:rsidRPr="00DA3598" w:rsidRDefault="00A53E73" w:rsidP="00DA3598">
      <w:pPr>
        <w:spacing w:line="360" w:lineRule="exact"/>
        <w:rPr>
          <w:rFonts w:ascii="宋体" w:eastAsia="宋体" w:hAnsi="宋体"/>
          <w:sz w:val="21"/>
          <w:szCs w:val="21"/>
        </w:rPr>
      </w:pPr>
      <w:r w:rsidRPr="00DA3598">
        <w:rPr>
          <w:rFonts w:ascii="宋体" w:eastAsia="宋体" w:hAnsi="宋体"/>
          <w:noProof/>
          <w:sz w:val="21"/>
          <w:szCs w:val="21"/>
        </w:rPr>
        <mc:AlternateContent>
          <mc:Choice Requires="wps">
            <w:drawing>
              <wp:anchor distT="0" distB="0" distL="114300" distR="114300" simplePos="0" relativeHeight="251659264" behindDoc="0" locked="0" layoutInCell="1" allowOverlap="1">
                <wp:simplePos x="0" y="0"/>
                <wp:positionH relativeFrom="margin">
                  <wp:posOffset>-12700</wp:posOffset>
                </wp:positionH>
                <wp:positionV relativeFrom="paragraph">
                  <wp:posOffset>2103120</wp:posOffset>
                </wp:positionV>
                <wp:extent cx="6324600" cy="6324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24600" cy="632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DF0284" w:rsidRPr="00DA3598" w:rsidRDefault="003D46A0">
                            <w:pPr>
                              <w:ind w:left="900" w:hangingChars="500" w:hanging="900"/>
                              <w:rPr>
                                <w:rFonts w:ascii="楷体" w:eastAsia="楷体" w:hAnsi="楷体"/>
                                <w:sz w:val="18"/>
                                <w:szCs w:val="18"/>
                                <w:lang w:eastAsia="zh-Hans"/>
                              </w:rPr>
                            </w:pPr>
                            <w:r w:rsidRPr="00DA3598">
                              <w:rPr>
                                <w:rFonts w:ascii="楷体" w:eastAsia="楷体" w:hAnsi="楷体" w:hint="eastAsia"/>
                                <w:sz w:val="18"/>
                                <w:szCs w:val="18"/>
                              </w:rPr>
                              <w:t>基金项目：</w:t>
                            </w:r>
                            <w:r w:rsidRPr="00A844FF">
                              <w:rPr>
                                <w:rFonts w:ascii="楷体" w:eastAsia="楷体" w:hAnsi="楷体" w:hint="eastAsia"/>
                                <w:sz w:val="18"/>
                                <w:szCs w:val="18"/>
                              </w:rPr>
                              <w:t>内蒙古自治区</w:t>
                            </w:r>
                            <w:r w:rsidRPr="00A844FF">
                              <w:rPr>
                                <w:rFonts w:ascii="楷体" w:eastAsia="楷体" w:hAnsi="楷体" w:hint="eastAsia"/>
                                <w:sz w:val="18"/>
                                <w:szCs w:val="18"/>
                                <w:lang w:eastAsia="zh-Hans"/>
                              </w:rPr>
                              <w:t>教育厅</w:t>
                            </w:r>
                            <w:r w:rsidRPr="00A844FF">
                              <w:rPr>
                                <w:rFonts w:ascii="楷体" w:eastAsia="楷体" w:hAnsi="楷体"/>
                                <w:sz w:val="18"/>
                                <w:szCs w:val="18"/>
                                <w:lang w:eastAsia="zh-Hans"/>
                              </w:rPr>
                              <w:t>2022</w:t>
                            </w:r>
                            <w:r w:rsidRPr="00A844FF">
                              <w:rPr>
                                <w:rFonts w:ascii="楷体" w:eastAsia="楷体" w:hAnsi="楷体" w:hint="eastAsia"/>
                                <w:sz w:val="18"/>
                                <w:szCs w:val="18"/>
                                <w:lang w:eastAsia="zh-Hans"/>
                              </w:rPr>
                              <w:t>年度高校思想政治工作精品项目</w:t>
                            </w:r>
                            <w:r w:rsidRPr="00A844FF">
                              <w:rPr>
                                <w:rFonts w:ascii="楷体" w:eastAsia="楷体" w:hAnsi="楷体"/>
                                <w:sz w:val="18"/>
                                <w:szCs w:val="18"/>
                                <w:lang w:eastAsia="zh-Hans"/>
                              </w:rPr>
                              <w:t>；</w:t>
                            </w:r>
                            <w:r w:rsidRPr="00A844FF">
                              <w:rPr>
                                <w:rFonts w:ascii="楷体" w:eastAsia="楷体" w:hAnsi="楷体" w:hint="eastAsia"/>
                                <w:sz w:val="18"/>
                                <w:szCs w:val="18"/>
                                <w:lang w:eastAsia="zh-Hans"/>
                              </w:rPr>
                              <w:t>内蒙古科技大学</w:t>
                            </w:r>
                            <w:r w:rsidRPr="00A844FF">
                              <w:rPr>
                                <w:rFonts w:ascii="楷体" w:eastAsia="楷体" w:hAnsi="楷体"/>
                                <w:sz w:val="18"/>
                                <w:szCs w:val="18"/>
                                <w:lang w:eastAsia="zh-Hans"/>
                              </w:rPr>
                              <w:t>2022</w:t>
                            </w:r>
                            <w:r w:rsidRPr="00A844FF">
                              <w:rPr>
                                <w:rFonts w:ascii="楷体" w:eastAsia="楷体" w:hAnsi="楷体" w:hint="eastAsia"/>
                                <w:sz w:val="18"/>
                                <w:szCs w:val="18"/>
                                <w:lang w:eastAsia="zh-Hans"/>
                              </w:rPr>
                              <w:t>年度虚拟教研室建设项目</w:t>
                            </w:r>
                          </w:p>
                          <w:p w:rsidR="00DF0284" w:rsidRDefault="003D46A0">
                            <w:pPr>
                              <w:pStyle w:val="a5"/>
                              <w:rPr>
                                <w:rFonts w:ascii="宋体" w:eastAsia="宋体" w:hAnsi="宋体"/>
                              </w:rPr>
                            </w:pPr>
                            <w:r w:rsidRPr="00DA3598">
                              <w:rPr>
                                <w:rFonts w:ascii="楷体" w:eastAsia="楷体" w:hAnsi="楷体" w:hint="eastAsia"/>
                              </w:rPr>
                              <w:t>作者简介：</w:t>
                            </w:r>
                            <w:r w:rsidRPr="00DA3598">
                              <w:rPr>
                                <w:rFonts w:ascii="楷体" w:eastAsia="楷体" w:hAnsi="楷体" w:hint="eastAsia"/>
                                <w:lang w:eastAsia="zh-Hans"/>
                              </w:rPr>
                              <w:t>冷小云</w:t>
                            </w:r>
                            <w:r w:rsidRPr="00DA3598">
                              <w:rPr>
                                <w:rFonts w:ascii="楷体" w:eastAsia="楷体" w:hAnsi="楷体" w:hint="eastAsia"/>
                              </w:rPr>
                              <w:t>（19</w:t>
                            </w:r>
                            <w:r w:rsidRPr="00DA3598">
                              <w:rPr>
                                <w:rFonts w:ascii="楷体" w:eastAsia="楷体" w:hAnsi="楷体"/>
                              </w:rPr>
                              <w:t>82</w:t>
                            </w:r>
                            <w:r w:rsidRPr="00DA3598">
                              <w:rPr>
                                <w:rFonts w:ascii="楷体" w:eastAsia="楷体" w:hAnsi="楷体" w:hint="eastAsia"/>
                              </w:rPr>
                              <w:t>-</w:t>
                            </w:r>
                            <w:r w:rsidR="00FC0A47">
                              <w:rPr>
                                <w:rFonts w:ascii="楷体" w:eastAsia="楷体" w:hAnsi="楷体"/>
                              </w:rPr>
                              <w:t xml:space="preserve"> </w:t>
                            </w:r>
                            <w:r w:rsidRPr="00DA3598">
                              <w:rPr>
                                <w:rFonts w:ascii="楷体" w:eastAsia="楷体" w:hAnsi="楷体" w:hint="eastAsia"/>
                              </w:rPr>
                              <w:t>），女，</w:t>
                            </w:r>
                            <w:r w:rsidR="00985F9D">
                              <w:rPr>
                                <w:rFonts w:ascii="楷体" w:eastAsia="楷体" w:hAnsi="楷体" w:hint="eastAsia"/>
                              </w:rPr>
                              <w:t>蒙古族，内蒙古包头市，</w:t>
                            </w:r>
                            <w:r w:rsidRPr="00DA3598">
                              <w:rPr>
                                <w:rFonts w:ascii="楷体" w:eastAsia="楷体" w:hAnsi="楷体" w:hint="eastAsia"/>
                              </w:rPr>
                              <w:t>博士，</w:t>
                            </w:r>
                            <w:r w:rsidR="00985F9D">
                              <w:rPr>
                                <w:rFonts w:ascii="楷体" w:eastAsia="楷体" w:hAnsi="楷体" w:hint="eastAsia"/>
                              </w:rPr>
                              <w:t>内蒙古科技大学生命科学与技术学院，</w:t>
                            </w:r>
                            <w:r w:rsidRPr="00DA3598">
                              <w:rPr>
                                <w:rFonts w:ascii="楷体" w:eastAsia="楷体" w:hAnsi="楷体" w:hint="eastAsia"/>
                                <w:lang w:eastAsia="zh-Hans"/>
                              </w:rPr>
                              <w:t>讲师</w:t>
                            </w:r>
                            <w:r w:rsidRPr="00DA3598">
                              <w:rPr>
                                <w:rFonts w:ascii="楷体" w:eastAsia="楷体" w:hAnsi="楷体" w:hint="eastAsia"/>
                              </w:rPr>
                              <w:t>，研究方向为环境</w:t>
                            </w:r>
                            <w:r w:rsidRPr="00DA3598">
                              <w:rPr>
                                <w:rFonts w:ascii="楷体" w:eastAsia="楷体" w:hAnsi="楷体" w:hint="eastAsia"/>
                                <w:lang w:eastAsia="zh-Hans"/>
                              </w:rPr>
                              <w:t>微生物</w:t>
                            </w:r>
                            <w:r w:rsidRPr="00DA3598">
                              <w:rPr>
                                <w:rFonts w:ascii="楷体" w:eastAsia="楷体" w:hAnsi="楷体" w:hint="eastAsia"/>
                              </w:rPr>
                              <w:t>，</w:t>
                            </w:r>
                            <w:r w:rsidRPr="00985F9D">
                              <w:rPr>
                                <w:rFonts w:ascii="楷体" w:eastAsia="楷体" w:hAnsi="楷体" w:cs="Times New Roman"/>
                              </w:rPr>
                              <w:t>E-mail:</w:t>
                            </w:r>
                            <w:r w:rsidRPr="00985F9D">
                              <w:rPr>
                                <w:rFonts w:ascii="楷体" w:eastAsia="楷体" w:hAnsi="楷体" w:cs="Times New Roman"/>
                                <w:lang w:eastAsia="zh-Hans"/>
                              </w:rPr>
                              <w:t>lengxy09</w:t>
                            </w:r>
                            <w:r w:rsidRPr="00985F9D">
                              <w:rPr>
                                <w:rFonts w:ascii="楷体" w:eastAsia="楷体" w:hAnsi="楷体" w:cs="Times New Roman"/>
                              </w:rPr>
                              <w:t>@imust.edu.cn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pt;margin-top:165.6pt;width:498pt;height:49.8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" filled="f" stroked="f">
                <v:textbox>
                  <w:txbxContent>
                    <w:p w:rsidR="00DF0284" w:rsidRPr="00DA3598" w:rsidRDefault="003D46A0">
                      <w:pPr>
                        <w:ind w:left="900" w:hangingChars="500" w:hanging="900"/>
                        <w:rPr>
                          <w:rFonts w:ascii="楷体" w:eastAsia="楷体" w:hAnsi="楷体"/>
                          <w:sz w:val="18"/>
                          <w:szCs w:val="18"/>
                          <w:lang w:eastAsia="zh-Hans"/>
                        </w:rPr>
                      </w:pPr>
                      <w:r w:rsidRPr="00DA3598">
                        <w:rPr>
                          <w:rFonts w:ascii="楷体" w:eastAsia="楷体" w:hAnsi="楷体" w:hint="eastAsia"/>
                          <w:sz w:val="18"/>
                          <w:szCs w:val="18"/>
                        </w:rPr>
                        <w:t>基金项目：</w:t>
                      </w:r>
                      <w:r w:rsidRPr="00A844FF">
                        <w:rPr>
                          <w:rFonts w:ascii="楷体" w:eastAsia="楷体" w:hAnsi="楷体" w:hint="eastAsia"/>
                          <w:sz w:val="18"/>
                          <w:szCs w:val="18"/>
                        </w:rPr>
                        <w:t>内蒙古自治区</w:t>
                      </w:r>
                      <w:r w:rsidRPr="00A844FF">
                        <w:rPr>
                          <w:rFonts w:ascii="楷体" w:eastAsia="楷体" w:hAnsi="楷体" w:hint="eastAsia"/>
                          <w:sz w:val="18"/>
                          <w:szCs w:val="18"/>
                          <w:lang w:eastAsia="zh-Hans"/>
                        </w:rPr>
                        <w:t>教育厅</w:t>
                      </w:r>
                      <w:r w:rsidRPr="00A844FF">
                        <w:rPr>
                          <w:rFonts w:ascii="楷体" w:eastAsia="楷体" w:hAnsi="楷体"/>
                          <w:sz w:val="18"/>
                          <w:szCs w:val="18"/>
                          <w:lang w:eastAsia="zh-Hans"/>
                        </w:rPr>
                        <w:t>2022</w:t>
                      </w:r>
                      <w:r w:rsidRPr="00A844FF">
                        <w:rPr>
                          <w:rFonts w:ascii="楷体" w:eastAsia="楷体" w:hAnsi="楷体" w:hint="eastAsia"/>
                          <w:sz w:val="18"/>
                          <w:szCs w:val="18"/>
                          <w:lang w:eastAsia="zh-Hans"/>
                        </w:rPr>
                        <w:t>年度高校思想政治工作精品项目</w:t>
                      </w:r>
                      <w:r w:rsidRPr="00A844FF">
                        <w:rPr>
                          <w:rFonts w:ascii="楷体" w:eastAsia="楷体" w:hAnsi="楷体"/>
                          <w:sz w:val="18"/>
                          <w:szCs w:val="18"/>
                          <w:lang w:eastAsia="zh-Hans"/>
                        </w:rPr>
                        <w:t>；</w:t>
                      </w:r>
                      <w:r w:rsidRPr="00A844FF">
                        <w:rPr>
                          <w:rFonts w:ascii="楷体" w:eastAsia="楷体" w:hAnsi="楷体" w:hint="eastAsia"/>
                          <w:sz w:val="18"/>
                          <w:szCs w:val="18"/>
                          <w:lang w:eastAsia="zh-Hans"/>
                        </w:rPr>
                        <w:t>内蒙古科技大学</w:t>
                      </w:r>
                      <w:r w:rsidRPr="00A844FF">
                        <w:rPr>
                          <w:rFonts w:ascii="楷体" w:eastAsia="楷体" w:hAnsi="楷体"/>
                          <w:sz w:val="18"/>
                          <w:szCs w:val="18"/>
                          <w:lang w:eastAsia="zh-Hans"/>
                        </w:rPr>
                        <w:t>2022</w:t>
                      </w:r>
                      <w:r w:rsidRPr="00A844FF">
                        <w:rPr>
                          <w:rFonts w:ascii="楷体" w:eastAsia="楷体" w:hAnsi="楷体" w:hint="eastAsia"/>
                          <w:sz w:val="18"/>
                          <w:szCs w:val="18"/>
                          <w:lang w:eastAsia="zh-Hans"/>
                        </w:rPr>
                        <w:t>年度虚拟教研室建设项目</w:t>
                      </w:r>
                    </w:p>
                    <w:p w:rsidR="00DF0284" w:rsidRDefault="003D46A0">
                      <w:pPr>
                        <w:pStyle w:val="a5"/>
                        <w:rPr>
                          <w:rFonts w:ascii="宋体" w:eastAsia="宋体" w:hAnsi="宋体"/>
                        </w:rPr>
                      </w:pPr>
                      <w:r w:rsidRPr="00DA3598">
                        <w:rPr>
                          <w:rFonts w:ascii="楷体" w:eastAsia="楷体" w:hAnsi="楷体" w:hint="eastAsia"/>
                        </w:rPr>
                        <w:t>作者简介：</w:t>
                      </w:r>
                      <w:r w:rsidRPr="00DA3598">
                        <w:rPr>
                          <w:rFonts w:ascii="楷体" w:eastAsia="楷体" w:hAnsi="楷体" w:hint="eastAsia"/>
                          <w:lang w:eastAsia="zh-Hans"/>
                        </w:rPr>
                        <w:t>冷小云</w:t>
                      </w:r>
                      <w:r w:rsidRPr="00DA3598">
                        <w:rPr>
                          <w:rFonts w:ascii="楷体" w:eastAsia="楷体" w:hAnsi="楷体" w:hint="eastAsia"/>
                        </w:rPr>
                        <w:t>（19</w:t>
                      </w:r>
                      <w:r w:rsidRPr="00DA3598">
                        <w:rPr>
                          <w:rFonts w:ascii="楷体" w:eastAsia="楷体" w:hAnsi="楷体"/>
                        </w:rPr>
                        <w:t>82</w:t>
                      </w:r>
                      <w:r w:rsidRPr="00DA3598">
                        <w:rPr>
                          <w:rFonts w:ascii="楷体" w:eastAsia="楷体" w:hAnsi="楷体" w:hint="eastAsia"/>
                        </w:rPr>
                        <w:t>-</w:t>
                      </w:r>
                      <w:r w:rsidR="00FC0A47">
                        <w:rPr>
                          <w:rFonts w:ascii="楷体" w:eastAsia="楷体" w:hAnsi="楷体"/>
                        </w:rPr>
                        <w:t xml:space="preserve"> </w:t>
                      </w:r>
                      <w:r w:rsidRPr="00DA3598">
                        <w:rPr>
                          <w:rFonts w:ascii="楷体" w:eastAsia="楷体" w:hAnsi="楷体" w:hint="eastAsia"/>
                        </w:rPr>
                        <w:t>），女，</w:t>
                      </w:r>
                      <w:r w:rsidR="00985F9D">
                        <w:rPr>
                          <w:rFonts w:ascii="楷体" w:eastAsia="楷体" w:hAnsi="楷体" w:hint="eastAsia"/>
                        </w:rPr>
                        <w:t>蒙古族，内蒙古包头市，</w:t>
                      </w:r>
                      <w:r w:rsidRPr="00DA3598">
                        <w:rPr>
                          <w:rFonts w:ascii="楷体" w:eastAsia="楷体" w:hAnsi="楷体" w:hint="eastAsia"/>
                        </w:rPr>
                        <w:t>博士，</w:t>
                      </w:r>
                      <w:r w:rsidR="00985F9D">
                        <w:rPr>
                          <w:rFonts w:ascii="楷体" w:eastAsia="楷体" w:hAnsi="楷体" w:hint="eastAsia"/>
                        </w:rPr>
                        <w:t>内蒙古科技大学生命科学与技术学院，</w:t>
                      </w:r>
                      <w:r w:rsidRPr="00DA3598">
                        <w:rPr>
                          <w:rFonts w:ascii="楷体" w:eastAsia="楷体" w:hAnsi="楷体" w:hint="eastAsia"/>
                          <w:lang w:eastAsia="zh-Hans"/>
                        </w:rPr>
                        <w:t>讲师</w:t>
                      </w:r>
                      <w:r w:rsidRPr="00DA3598">
                        <w:rPr>
                          <w:rFonts w:ascii="楷体" w:eastAsia="楷体" w:hAnsi="楷体" w:hint="eastAsia"/>
                        </w:rPr>
                        <w:t>，研究方向为环境</w:t>
                      </w:r>
                      <w:r w:rsidRPr="00DA3598">
                        <w:rPr>
                          <w:rFonts w:ascii="楷体" w:eastAsia="楷体" w:hAnsi="楷体" w:hint="eastAsia"/>
                          <w:lang w:eastAsia="zh-Hans"/>
                        </w:rPr>
                        <w:t>微生物</w:t>
                      </w:r>
                      <w:r w:rsidRPr="00DA3598">
                        <w:rPr>
                          <w:rFonts w:ascii="楷体" w:eastAsia="楷体" w:hAnsi="楷体" w:hint="eastAsia"/>
                        </w:rPr>
                        <w:t>，</w:t>
                      </w:r>
                      <w:r w:rsidRPr="00985F9D">
                        <w:rPr>
                          <w:rFonts w:ascii="楷体" w:eastAsia="楷体" w:hAnsi="楷体" w:cs="Times New Roman"/>
                        </w:rPr>
                        <w:t>E-mail:</w:t>
                      </w:r>
                      <w:r w:rsidRPr="00985F9D">
                        <w:rPr>
                          <w:rFonts w:ascii="楷体" w:eastAsia="楷体" w:hAnsi="楷体" w:cs="Times New Roman"/>
                          <w:lang w:eastAsia="zh-Hans"/>
                        </w:rPr>
                        <w:t>lengxy09</w:t>
                      </w:r>
                      <w:r w:rsidRPr="00985F9D">
                        <w:rPr>
                          <w:rFonts w:ascii="楷体" w:eastAsia="楷体" w:hAnsi="楷体" w:cs="Times New Roman"/>
                        </w:rPr>
                        <w:t>@imust.edu.cn</w:t>
                      </w:r>
                    </w:p>
                  </w:txbxContent>
                </v:textbox>
                <w10:wrap anchorx="margin"/>
              </v:shape>
            </w:pict>
          </mc:Fallback>
        </mc:AlternateContent>
      </w:r>
      <w:r w:rsidR="003D46A0" w:rsidRPr="00DA3598">
        <w:rPr>
          <w:rFonts w:ascii="宋体" w:eastAsia="宋体" w:hAnsi="宋体" w:hint="eastAsia"/>
          <w:sz w:val="21"/>
          <w:szCs w:val="21"/>
        </w:rPr>
        <w:t xml:space="preserve">    以</w:t>
      </w:r>
      <w:r w:rsidR="003D46A0" w:rsidRPr="00DA3598">
        <w:rPr>
          <w:rFonts w:ascii="宋体" w:eastAsia="宋体" w:hAnsi="宋体"/>
          <w:sz w:val="21"/>
          <w:szCs w:val="21"/>
        </w:rPr>
        <w:t>“环境生物技术”课程</w:t>
      </w:r>
      <w:r w:rsidR="003D46A0" w:rsidRPr="00DA3598">
        <w:rPr>
          <w:rFonts w:ascii="宋体" w:eastAsia="宋体" w:hAnsi="宋体" w:hint="eastAsia"/>
          <w:sz w:val="21"/>
          <w:szCs w:val="21"/>
        </w:rPr>
        <w:t>作</w:t>
      </w:r>
      <w:r w:rsidR="003D46A0" w:rsidRPr="00DA3598">
        <w:rPr>
          <w:rFonts w:ascii="宋体" w:eastAsia="宋体" w:hAnsi="宋体"/>
          <w:sz w:val="21"/>
          <w:szCs w:val="21"/>
        </w:rPr>
        <w:t>为</w:t>
      </w:r>
      <w:r w:rsidR="003D46A0" w:rsidRPr="00DA3598">
        <w:rPr>
          <w:rFonts w:ascii="宋体" w:eastAsia="宋体" w:hAnsi="宋体" w:hint="eastAsia"/>
          <w:sz w:val="21"/>
          <w:szCs w:val="21"/>
        </w:rPr>
        <w:t>实践</w:t>
      </w:r>
      <w:r w:rsidR="003D46A0" w:rsidRPr="00DA3598">
        <w:rPr>
          <w:rFonts w:ascii="宋体" w:eastAsia="宋体" w:hAnsi="宋体"/>
          <w:sz w:val="21"/>
          <w:szCs w:val="21"/>
        </w:rPr>
        <w:t>对象，开展生态文明</w:t>
      </w:r>
      <w:r w:rsidR="003D46A0" w:rsidRPr="00DA3598">
        <w:rPr>
          <w:rFonts w:ascii="宋体" w:eastAsia="宋体" w:hAnsi="宋体" w:hint="eastAsia"/>
          <w:sz w:val="21"/>
          <w:szCs w:val="21"/>
        </w:rPr>
        <w:t>教育</w:t>
      </w:r>
      <w:r w:rsidR="003D46A0" w:rsidRPr="00DA3598">
        <w:rPr>
          <w:rFonts w:ascii="宋体" w:eastAsia="宋体" w:hAnsi="宋体"/>
          <w:sz w:val="21"/>
          <w:szCs w:val="21"/>
        </w:rPr>
        <w:t>融入高校专业课程教学的研究和探索。“环境生物技术”是</w:t>
      </w:r>
      <w:r w:rsidR="003D46A0" w:rsidRPr="00DA3598">
        <w:rPr>
          <w:rFonts w:ascii="宋体" w:eastAsia="宋体" w:hAnsi="宋体" w:hint="eastAsia"/>
          <w:sz w:val="21"/>
          <w:szCs w:val="21"/>
        </w:rPr>
        <w:t>内蒙古科技大学生命科学与技术学院</w:t>
      </w:r>
      <w:r w:rsidR="003D46A0" w:rsidRPr="00DA3598">
        <w:rPr>
          <w:rFonts w:ascii="宋体" w:eastAsia="宋体" w:hAnsi="宋体"/>
          <w:sz w:val="21"/>
          <w:szCs w:val="21"/>
        </w:rPr>
        <w:t>生物技术专业</w:t>
      </w:r>
      <w:r w:rsidR="003D46A0" w:rsidRPr="00DA3598">
        <w:rPr>
          <w:rFonts w:ascii="宋体" w:eastAsia="宋体" w:hAnsi="宋体" w:hint="eastAsia"/>
          <w:sz w:val="21"/>
          <w:szCs w:val="21"/>
        </w:rPr>
        <w:t>开设的专业</w:t>
      </w:r>
      <w:r w:rsidR="003D46A0" w:rsidRPr="00DA3598">
        <w:rPr>
          <w:rFonts w:ascii="宋体" w:eastAsia="宋体" w:hAnsi="宋体"/>
          <w:sz w:val="21"/>
          <w:szCs w:val="21"/>
        </w:rPr>
        <w:t>必修课，课程主要介绍生物技术解决环境问题的基本原理、方法和应用，教学内容主要包含废水生物处理技术、大气污染生物处理技术、固体废弃物生物处理技术、</w:t>
      </w:r>
      <w:r w:rsidR="003D46A0" w:rsidRPr="00DA3598">
        <w:rPr>
          <w:rFonts w:ascii="宋体" w:eastAsia="宋体" w:hAnsi="宋体"/>
          <w:sz w:val="21"/>
          <w:szCs w:val="21"/>
        </w:rPr>
        <w:t>生物修复技术、化石燃料生物脱硫、化石燃料生物脱氮、生物制浆与生物漂白等内容。课程的教学目标是使学生在掌握环境生物技术基本理论和基本知识的基础上，了解并把握现代环境生物技术的主要理论、技术以及前沿动态；掌握多学科研究方法，培养创新思维能力，激发学生对环境生物技术解决现代环境问题应用的兴趣。</w:t>
      </w:r>
      <w:r w:rsidR="003D46A0" w:rsidRPr="00DA3598">
        <w:rPr>
          <w:rFonts w:ascii="宋体" w:eastAsia="宋体" w:hAnsi="宋体" w:hint="eastAsia"/>
          <w:sz w:val="21"/>
          <w:szCs w:val="21"/>
        </w:rPr>
        <w:t>课程的特点就是针对各类环境问题介绍生物技术应用解决的原理和方法，在课堂教学中适于开展生态文明教育。</w:t>
      </w:r>
    </w:p>
    <w:p w:rsidR="00DF0284" w:rsidRPr="00DA3598" w:rsidRDefault="003D46A0" w:rsidP="00DA3598">
      <w:pPr>
        <w:spacing w:line="360" w:lineRule="exact"/>
        <w:rPr>
          <w:rFonts w:ascii="黑体" w:eastAsia="黑体" w:hAnsi="黑体"/>
          <w:sz w:val="21"/>
          <w:szCs w:val="21"/>
        </w:rPr>
      </w:pPr>
      <w:r w:rsidRPr="00DA3598">
        <w:rPr>
          <w:rFonts w:ascii="黑体" w:eastAsia="黑体" w:hAnsi="黑体" w:hint="eastAsia"/>
          <w:sz w:val="21"/>
          <w:szCs w:val="21"/>
        </w:rPr>
        <w:t>2 指导思想</w:t>
      </w:r>
    </w:p>
    <w:p w:rsidR="00DF0284" w:rsidRPr="00DA3598" w:rsidRDefault="003D46A0" w:rsidP="00DA3598">
      <w:pPr>
        <w:spacing w:line="360" w:lineRule="exact"/>
        <w:ind w:firstLine="420"/>
        <w:rPr>
          <w:rFonts w:ascii="宋体" w:eastAsia="宋体" w:hAnsi="宋体"/>
          <w:sz w:val="21"/>
          <w:szCs w:val="21"/>
        </w:rPr>
      </w:pPr>
      <w:r w:rsidRPr="00DA3598">
        <w:rPr>
          <w:rFonts w:ascii="宋体" w:eastAsia="宋体" w:hAnsi="宋体" w:hint="eastAsia"/>
          <w:sz w:val="21"/>
          <w:szCs w:val="21"/>
        </w:rPr>
        <w:t>以习近平生态文明思想作为指导思想，</w:t>
      </w:r>
      <w:r w:rsidRPr="00DA3598">
        <w:rPr>
          <w:rFonts w:ascii="宋体" w:eastAsia="宋体" w:hAnsi="宋体"/>
          <w:sz w:val="21"/>
          <w:szCs w:val="21"/>
        </w:rPr>
        <w:t>开展生态文明</w:t>
      </w:r>
      <w:r w:rsidRPr="00DA3598">
        <w:rPr>
          <w:rFonts w:ascii="宋体" w:eastAsia="宋体" w:hAnsi="宋体" w:hint="eastAsia"/>
          <w:sz w:val="21"/>
          <w:szCs w:val="21"/>
        </w:rPr>
        <w:t>教育</w:t>
      </w:r>
      <w:r w:rsidRPr="00DA3598">
        <w:rPr>
          <w:rFonts w:ascii="宋体" w:eastAsia="宋体" w:hAnsi="宋体"/>
          <w:sz w:val="21"/>
          <w:szCs w:val="21"/>
        </w:rPr>
        <w:t>融入</w:t>
      </w:r>
      <w:r w:rsidRPr="00DA3598">
        <w:rPr>
          <w:rFonts w:ascii="宋体" w:eastAsia="宋体" w:hAnsi="宋体" w:hint="eastAsia"/>
          <w:sz w:val="21"/>
          <w:szCs w:val="21"/>
        </w:rPr>
        <w:t>环境生物技术</w:t>
      </w:r>
      <w:r w:rsidRPr="00DA3598">
        <w:rPr>
          <w:rFonts w:ascii="宋体" w:eastAsia="宋体" w:hAnsi="宋体"/>
          <w:sz w:val="21"/>
          <w:szCs w:val="21"/>
        </w:rPr>
        <w:t>课程教学的研究和探索。</w:t>
      </w:r>
      <w:r w:rsidRPr="00DA3598">
        <w:rPr>
          <w:rFonts w:ascii="宋体" w:eastAsia="宋体" w:hAnsi="宋体" w:hint="eastAsia"/>
          <w:sz w:val="21"/>
          <w:szCs w:val="21"/>
        </w:rPr>
        <w:t>习近平生态文明思想是</w:t>
      </w:r>
      <w:r w:rsidRPr="00DA3598">
        <w:rPr>
          <w:rFonts w:ascii="宋体" w:eastAsia="宋体" w:hAnsi="宋体"/>
          <w:sz w:val="21"/>
          <w:szCs w:val="21"/>
        </w:rPr>
        <w:t>习近平新时代中国特色社会主义思想的重要组成部</w:t>
      </w:r>
      <w:r w:rsidRPr="00DA3598">
        <w:rPr>
          <w:rFonts w:ascii="宋体" w:eastAsia="宋体" w:hAnsi="宋体" w:hint="eastAsia"/>
          <w:sz w:val="21"/>
          <w:szCs w:val="21"/>
        </w:rPr>
        <w:t>分，揭示了生态文明发展的本质规律，指明了生态文明建设的方向、目标、途径和原则，对高校开展生态文明教育具有非常重要的指导作用</w:t>
      </w:r>
      <w:r w:rsidRPr="00DA3598">
        <w:rPr>
          <w:rFonts w:ascii="宋体" w:eastAsia="宋体" w:hAnsi="宋体"/>
          <w:sz w:val="21"/>
          <w:szCs w:val="21"/>
          <w:vertAlign w:val="superscript"/>
        </w:rPr>
        <w:t>[2]</w:t>
      </w:r>
      <w:r w:rsidRPr="00DA3598">
        <w:rPr>
          <w:rFonts w:ascii="宋体" w:eastAsia="宋体" w:hAnsi="宋体" w:hint="eastAsia"/>
          <w:sz w:val="21"/>
          <w:szCs w:val="21"/>
        </w:rPr>
        <w:t>。主要包括</w:t>
      </w:r>
      <w:r w:rsidRPr="00DA3598">
        <w:rPr>
          <w:rFonts w:ascii="宋体" w:eastAsia="宋体" w:hAnsi="宋体"/>
          <w:sz w:val="21"/>
          <w:szCs w:val="21"/>
        </w:rPr>
        <w:t>坚持人与自然和谐共生的</w:t>
      </w:r>
      <w:r w:rsidRPr="00DA3598">
        <w:rPr>
          <w:rFonts w:ascii="宋体" w:eastAsia="宋体" w:hAnsi="宋体" w:hint="eastAsia"/>
          <w:sz w:val="21"/>
          <w:szCs w:val="21"/>
        </w:rPr>
        <w:t>科学</w:t>
      </w:r>
      <w:r w:rsidRPr="00DA3598">
        <w:rPr>
          <w:rFonts w:ascii="宋体" w:eastAsia="宋体" w:hAnsi="宋体"/>
          <w:sz w:val="21"/>
          <w:szCs w:val="21"/>
        </w:rPr>
        <w:t>自然观、绿水青山就是金山银山的</w:t>
      </w:r>
      <w:r w:rsidRPr="00DA3598">
        <w:rPr>
          <w:rFonts w:ascii="宋体" w:eastAsia="宋体" w:hAnsi="宋体" w:hint="eastAsia"/>
          <w:sz w:val="21"/>
          <w:szCs w:val="21"/>
        </w:rPr>
        <w:t>绿色</w:t>
      </w:r>
      <w:r w:rsidRPr="00DA3598">
        <w:rPr>
          <w:rFonts w:ascii="宋体" w:eastAsia="宋体" w:hAnsi="宋体"/>
          <w:sz w:val="21"/>
          <w:szCs w:val="21"/>
        </w:rPr>
        <w:t>发展观、良好的生态环境是</w:t>
      </w:r>
      <w:proofErr w:type="gramStart"/>
      <w:r w:rsidRPr="00DA3598">
        <w:rPr>
          <w:rFonts w:ascii="宋体" w:eastAsia="宋体" w:hAnsi="宋体"/>
          <w:sz w:val="21"/>
          <w:szCs w:val="21"/>
        </w:rPr>
        <w:t>最</w:t>
      </w:r>
      <w:proofErr w:type="gramEnd"/>
      <w:r w:rsidRPr="00DA3598">
        <w:rPr>
          <w:rFonts w:ascii="宋体" w:eastAsia="宋体" w:hAnsi="宋体"/>
          <w:sz w:val="21"/>
          <w:szCs w:val="21"/>
        </w:rPr>
        <w:t>普惠的民生福祉的</w:t>
      </w:r>
      <w:r w:rsidRPr="00DA3598">
        <w:rPr>
          <w:rFonts w:ascii="宋体" w:eastAsia="宋体" w:hAnsi="宋体" w:hint="eastAsia"/>
          <w:sz w:val="21"/>
          <w:szCs w:val="21"/>
        </w:rPr>
        <w:t>基本</w:t>
      </w:r>
      <w:r w:rsidRPr="00DA3598">
        <w:rPr>
          <w:rFonts w:ascii="宋体" w:eastAsia="宋体" w:hAnsi="宋体"/>
          <w:sz w:val="21"/>
          <w:szCs w:val="21"/>
        </w:rPr>
        <w:t>民生观、山水林田湖草是生命共同体的</w:t>
      </w:r>
      <w:r w:rsidRPr="00DA3598">
        <w:rPr>
          <w:rFonts w:ascii="宋体" w:eastAsia="宋体" w:hAnsi="宋体" w:hint="eastAsia"/>
          <w:sz w:val="21"/>
          <w:szCs w:val="21"/>
        </w:rPr>
        <w:t>整体</w:t>
      </w:r>
      <w:r w:rsidRPr="00DA3598">
        <w:rPr>
          <w:rFonts w:ascii="宋体" w:eastAsia="宋体" w:hAnsi="宋体"/>
          <w:sz w:val="21"/>
          <w:szCs w:val="21"/>
        </w:rPr>
        <w:t>系统观、用最严格制度最严密法治保护生态环境的</w:t>
      </w:r>
      <w:r w:rsidRPr="00DA3598">
        <w:rPr>
          <w:rFonts w:ascii="宋体" w:eastAsia="宋体" w:hAnsi="宋体" w:hint="eastAsia"/>
          <w:sz w:val="21"/>
          <w:szCs w:val="21"/>
        </w:rPr>
        <w:t>严密</w:t>
      </w:r>
      <w:r w:rsidRPr="00DA3598">
        <w:rPr>
          <w:rFonts w:ascii="宋体" w:eastAsia="宋体" w:hAnsi="宋体"/>
          <w:sz w:val="21"/>
          <w:szCs w:val="21"/>
        </w:rPr>
        <w:t>法制观和共谋全球生态文明建设的</w:t>
      </w:r>
      <w:r w:rsidRPr="00DA3598">
        <w:rPr>
          <w:rFonts w:ascii="宋体" w:eastAsia="宋体" w:hAnsi="宋体" w:hint="eastAsia"/>
          <w:sz w:val="21"/>
          <w:szCs w:val="21"/>
        </w:rPr>
        <w:t>全球共赢观六个方面的内容</w:t>
      </w:r>
      <w:r w:rsidRPr="00DA3598">
        <w:rPr>
          <w:rFonts w:ascii="宋体" w:eastAsia="宋体" w:hAnsi="宋体"/>
          <w:sz w:val="21"/>
          <w:szCs w:val="21"/>
          <w:vertAlign w:val="superscript"/>
        </w:rPr>
        <w:t>[3]</w:t>
      </w:r>
      <w:r w:rsidRPr="00DA3598">
        <w:rPr>
          <w:rFonts w:ascii="宋体" w:eastAsia="宋体" w:hAnsi="宋体" w:hint="eastAsia"/>
          <w:sz w:val="21"/>
          <w:szCs w:val="21"/>
        </w:rPr>
        <w:t>。</w:t>
      </w:r>
    </w:p>
    <w:p w:rsidR="00DF0284" w:rsidRPr="00DA3598" w:rsidRDefault="003D46A0" w:rsidP="00DA3598">
      <w:pPr>
        <w:spacing w:line="360" w:lineRule="exact"/>
        <w:outlineLvl w:val="0"/>
        <w:rPr>
          <w:rFonts w:ascii="黑体" w:eastAsia="黑体" w:hAnsi="黑体"/>
          <w:sz w:val="21"/>
          <w:szCs w:val="21"/>
        </w:rPr>
      </w:pPr>
      <w:r w:rsidRPr="00DA3598">
        <w:rPr>
          <w:rFonts w:ascii="黑体" w:eastAsia="黑体" w:hAnsi="黑体" w:hint="eastAsia"/>
          <w:sz w:val="21"/>
          <w:szCs w:val="21"/>
        </w:rPr>
        <w:t>3具体实践</w:t>
      </w:r>
    </w:p>
    <w:p w:rsidR="00DF0284" w:rsidRPr="00DA3598" w:rsidRDefault="003D46A0" w:rsidP="00DA3598">
      <w:pPr>
        <w:spacing w:line="360" w:lineRule="exact"/>
        <w:outlineLvl w:val="0"/>
        <w:rPr>
          <w:rFonts w:ascii="宋体" w:eastAsia="宋体" w:hAnsi="宋体"/>
          <w:sz w:val="21"/>
          <w:szCs w:val="21"/>
        </w:rPr>
      </w:pPr>
      <w:r w:rsidRPr="00DA3598">
        <w:rPr>
          <w:rFonts w:ascii="宋体" w:eastAsia="宋体" w:hAnsi="宋体" w:hint="eastAsia"/>
          <w:sz w:val="21"/>
          <w:szCs w:val="21"/>
        </w:rPr>
        <w:t>3.1 总体框架</w:t>
      </w:r>
    </w:p>
    <w:p w:rsidR="00DF0284" w:rsidRPr="00DA3598" w:rsidRDefault="003D46A0" w:rsidP="00DA3598">
      <w:pPr>
        <w:spacing w:line="360" w:lineRule="exact"/>
        <w:outlineLvl w:val="0"/>
        <w:rPr>
          <w:rFonts w:ascii="宋体" w:eastAsia="宋体" w:hAnsi="宋体"/>
          <w:sz w:val="21"/>
          <w:szCs w:val="21"/>
        </w:rPr>
      </w:pPr>
      <w:r w:rsidRPr="00DA3598">
        <w:rPr>
          <w:rFonts w:ascii="宋体" w:eastAsia="宋体" w:hAnsi="宋体" w:hint="eastAsia"/>
          <w:sz w:val="21"/>
          <w:szCs w:val="21"/>
        </w:rPr>
        <w:t xml:space="preserve">    </w:t>
      </w:r>
      <w:r w:rsidRPr="00DA3598">
        <w:rPr>
          <w:rFonts w:ascii="宋体" w:eastAsia="宋体" w:hAnsi="宋体"/>
          <w:sz w:val="21"/>
          <w:szCs w:val="21"/>
        </w:rPr>
        <w:t>在深入</w:t>
      </w:r>
      <w:r w:rsidRPr="00DA3598">
        <w:rPr>
          <w:rFonts w:ascii="宋体" w:eastAsia="宋体" w:hAnsi="宋体" w:hint="eastAsia"/>
          <w:sz w:val="21"/>
          <w:szCs w:val="21"/>
        </w:rPr>
        <w:t>学</w:t>
      </w:r>
      <w:proofErr w:type="gramStart"/>
      <w:r w:rsidRPr="00DA3598">
        <w:rPr>
          <w:rFonts w:ascii="宋体" w:eastAsia="宋体" w:hAnsi="宋体" w:hint="eastAsia"/>
          <w:sz w:val="21"/>
          <w:szCs w:val="21"/>
        </w:rPr>
        <w:t>习</w:t>
      </w:r>
      <w:r w:rsidRPr="00DA3598">
        <w:rPr>
          <w:rFonts w:ascii="宋体" w:eastAsia="宋体" w:hAnsi="宋体"/>
          <w:sz w:val="21"/>
          <w:szCs w:val="21"/>
        </w:rPr>
        <w:t>习近</w:t>
      </w:r>
      <w:proofErr w:type="gramEnd"/>
      <w:r w:rsidRPr="00DA3598">
        <w:rPr>
          <w:rFonts w:ascii="宋体" w:eastAsia="宋体" w:hAnsi="宋体"/>
          <w:sz w:val="21"/>
          <w:szCs w:val="21"/>
        </w:rPr>
        <w:t>平生态文明思想的基础上，从“培养什么人、怎样培养人、为谁培养人”的角度出发，深入挖掘课程教学内容中蕴含生态文明元素和生态价值观的知识点，构建</w:t>
      </w:r>
      <w:r w:rsidRPr="00DA3598">
        <w:rPr>
          <w:rFonts w:ascii="宋体" w:eastAsia="宋体" w:hAnsi="宋体" w:hint="eastAsia"/>
          <w:sz w:val="21"/>
          <w:szCs w:val="21"/>
        </w:rPr>
        <w:t>体现习近平生态文明思想六个生态文明价值观</w:t>
      </w:r>
      <w:proofErr w:type="gramStart"/>
      <w:r w:rsidRPr="00DA3598">
        <w:rPr>
          <w:rFonts w:ascii="宋体" w:eastAsia="宋体" w:hAnsi="宋体" w:hint="eastAsia"/>
          <w:sz w:val="21"/>
          <w:szCs w:val="21"/>
        </w:rPr>
        <w:t>的</w:t>
      </w:r>
      <w:r w:rsidRPr="00DA3598">
        <w:rPr>
          <w:rFonts w:ascii="宋体" w:eastAsia="宋体" w:hAnsi="宋体"/>
          <w:sz w:val="21"/>
          <w:szCs w:val="21"/>
        </w:rPr>
        <w:t>思政案</w:t>
      </w:r>
      <w:proofErr w:type="gramEnd"/>
      <w:r w:rsidRPr="00DA3598">
        <w:rPr>
          <w:rFonts w:ascii="宋体" w:eastAsia="宋体" w:hAnsi="宋体"/>
          <w:sz w:val="21"/>
          <w:szCs w:val="21"/>
        </w:rPr>
        <w:t>例；根据挖掘的</w:t>
      </w:r>
      <w:proofErr w:type="gramStart"/>
      <w:r w:rsidRPr="00DA3598">
        <w:rPr>
          <w:rFonts w:ascii="宋体" w:eastAsia="宋体" w:hAnsi="宋体"/>
          <w:sz w:val="21"/>
          <w:szCs w:val="21"/>
        </w:rPr>
        <w:t>思政教育</w:t>
      </w:r>
      <w:proofErr w:type="gramEnd"/>
      <w:r w:rsidRPr="00DA3598">
        <w:rPr>
          <w:rFonts w:ascii="宋体" w:eastAsia="宋体" w:hAnsi="宋体"/>
          <w:sz w:val="21"/>
          <w:szCs w:val="21"/>
        </w:rPr>
        <w:t>契合点对教学内容重新设计，撰写体现习近平生态文</w:t>
      </w:r>
      <w:r w:rsidRPr="00DA3598">
        <w:rPr>
          <w:rFonts w:ascii="宋体" w:eastAsia="宋体" w:hAnsi="宋体" w:hint="eastAsia"/>
          <w:sz w:val="21"/>
          <w:szCs w:val="21"/>
        </w:rPr>
        <w:t>明</w:t>
      </w:r>
      <w:r w:rsidRPr="00DA3598">
        <w:rPr>
          <w:rFonts w:ascii="宋体" w:eastAsia="宋体" w:hAnsi="宋体"/>
          <w:sz w:val="21"/>
          <w:szCs w:val="21"/>
        </w:rPr>
        <w:t>思路的大纲、讲义、教案等教学文件；通</w:t>
      </w:r>
      <w:bookmarkStart w:id="0" w:name="_GoBack"/>
      <w:bookmarkEnd w:id="0"/>
      <w:r w:rsidRPr="00DA3598">
        <w:rPr>
          <w:rFonts w:ascii="宋体" w:eastAsia="宋体" w:hAnsi="宋体"/>
          <w:sz w:val="21"/>
          <w:szCs w:val="21"/>
        </w:rPr>
        <w:t>过课堂教学，采用互动交互教学、案例教</w:t>
      </w:r>
      <w:r w:rsidRPr="00DA3598">
        <w:rPr>
          <w:rFonts w:ascii="宋体" w:eastAsia="宋体" w:hAnsi="宋体"/>
          <w:sz w:val="21"/>
          <w:szCs w:val="21"/>
        </w:rPr>
        <w:lastRenderedPageBreak/>
        <w:t>学、问题导入、小组讨论、价值引领等教学方式，潜移默化</w:t>
      </w:r>
      <w:proofErr w:type="gramStart"/>
      <w:r w:rsidRPr="00DA3598">
        <w:rPr>
          <w:rFonts w:ascii="宋体" w:eastAsia="宋体" w:hAnsi="宋体"/>
          <w:sz w:val="21"/>
          <w:szCs w:val="21"/>
        </w:rPr>
        <w:t>的将习近</w:t>
      </w:r>
      <w:proofErr w:type="gramEnd"/>
      <w:r w:rsidRPr="00DA3598">
        <w:rPr>
          <w:rFonts w:ascii="宋体" w:eastAsia="宋体" w:hAnsi="宋体"/>
          <w:sz w:val="21"/>
          <w:szCs w:val="21"/>
        </w:rPr>
        <w:t>平生态文思想传递给学生，引导学生树立科学的生态文明观，实现专业知识传授与生态文明理念传递的有效结合。</w:t>
      </w:r>
    </w:p>
    <w:p w:rsidR="00DF0284" w:rsidRPr="00DA3598" w:rsidRDefault="003D46A0" w:rsidP="00DA3598">
      <w:pPr>
        <w:spacing w:line="360" w:lineRule="exact"/>
        <w:rPr>
          <w:rFonts w:ascii="宋体" w:eastAsia="宋体" w:hAnsi="宋体"/>
          <w:sz w:val="21"/>
          <w:szCs w:val="21"/>
        </w:rPr>
      </w:pPr>
      <w:r w:rsidRPr="00DA3598">
        <w:rPr>
          <w:rFonts w:ascii="宋体" w:eastAsia="宋体" w:hAnsi="宋体" w:hint="eastAsia"/>
          <w:sz w:val="21"/>
          <w:szCs w:val="21"/>
        </w:rPr>
        <w:t>3.2 教学模式</w:t>
      </w:r>
    </w:p>
    <w:p w:rsidR="00DF0284" w:rsidRPr="00DA3598" w:rsidRDefault="003D46A0" w:rsidP="00DA3598">
      <w:pPr>
        <w:spacing w:line="360" w:lineRule="exact"/>
        <w:rPr>
          <w:rFonts w:ascii="宋体" w:eastAsia="宋体" w:hAnsi="宋体"/>
          <w:sz w:val="21"/>
          <w:szCs w:val="21"/>
        </w:rPr>
      </w:pPr>
      <w:r w:rsidRPr="00DA3598">
        <w:rPr>
          <w:rFonts w:ascii="宋体" w:eastAsia="宋体" w:hAnsi="宋体" w:hint="eastAsia"/>
          <w:sz w:val="21"/>
          <w:szCs w:val="21"/>
        </w:rPr>
        <w:t>3.2.1 网络教学</w:t>
      </w:r>
    </w:p>
    <w:p w:rsidR="00DF0284" w:rsidRPr="00DA3598" w:rsidRDefault="003D46A0" w:rsidP="00DA3598">
      <w:pPr>
        <w:spacing w:line="360" w:lineRule="exact"/>
        <w:rPr>
          <w:rFonts w:ascii="宋体" w:eastAsia="宋体" w:hAnsi="宋体"/>
          <w:sz w:val="21"/>
          <w:szCs w:val="21"/>
        </w:rPr>
      </w:pPr>
      <w:r w:rsidRPr="00DA3598">
        <w:rPr>
          <w:rFonts w:ascii="宋体" w:eastAsia="宋体" w:hAnsi="宋体" w:hint="eastAsia"/>
          <w:sz w:val="21"/>
          <w:szCs w:val="21"/>
        </w:rPr>
        <w:t xml:space="preserve">   2019/2020春学期由于新冠疫情的原因，</w:t>
      </w:r>
      <w:proofErr w:type="gramStart"/>
      <w:r w:rsidRPr="00DA3598">
        <w:rPr>
          <w:rFonts w:ascii="宋体" w:eastAsia="宋体" w:hAnsi="宋体" w:hint="eastAsia"/>
          <w:sz w:val="21"/>
          <w:szCs w:val="21"/>
        </w:rPr>
        <w:t>采用腾讯会议</w:t>
      </w:r>
      <w:proofErr w:type="gramEnd"/>
      <w:r w:rsidRPr="00DA3598">
        <w:rPr>
          <w:rFonts w:ascii="宋体" w:eastAsia="宋体" w:hAnsi="宋体" w:hint="eastAsia"/>
          <w:sz w:val="21"/>
          <w:szCs w:val="21"/>
        </w:rPr>
        <w:t>、</w:t>
      </w:r>
      <w:proofErr w:type="gramStart"/>
      <w:r w:rsidRPr="00DA3598">
        <w:rPr>
          <w:rFonts w:ascii="宋体" w:eastAsia="宋体" w:hAnsi="宋体" w:hint="eastAsia"/>
          <w:sz w:val="21"/>
          <w:szCs w:val="21"/>
        </w:rPr>
        <w:t>云班课、微信</w:t>
      </w:r>
      <w:proofErr w:type="gramEnd"/>
      <w:r w:rsidRPr="00DA3598">
        <w:rPr>
          <w:rFonts w:ascii="宋体" w:eastAsia="宋体" w:hAnsi="宋体" w:hint="eastAsia"/>
          <w:sz w:val="21"/>
          <w:szCs w:val="21"/>
        </w:rPr>
        <w:t>群等平台开展线上教学活动。</w:t>
      </w:r>
    </w:p>
    <w:p w:rsidR="00DF0284" w:rsidRPr="00DA3598" w:rsidRDefault="003D46A0" w:rsidP="00DA3598">
      <w:pPr>
        <w:spacing w:line="360" w:lineRule="exact"/>
        <w:rPr>
          <w:rFonts w:ascii="宋体" w:eastAsia="宋体" w:hAnsi="宋体"/>
          <w:sz w:val="21"/>
          <w:szCs w:val="21"/>
        </w:rPr>
      </w:pPr>
      <w:r w:rsidRPr="00DA3598">
        <w:rPr>
          <w:rFonts w:ascii="宋体" w:eastAsia="宋体" w:hAnsi="宋体" w:hint="eastAsia"/>
          <w:sz w:val="21"/>
          <w:szCs w:val="21"/>
        </w:rPr>
        <w:t xml:space="preserve">3.2.2 </w:t>
      </w:r>
      <w:proofErr w:type="gramStart"/>
      <w:r w:rsidRPr="00DA3598">
        <w:rPr>
          <w:rFonts w:ascii="宋体" w:eastAsia="宋体" w:hAnsi="宋体" w:hint="eastAsia"/>
          <w:sz w:val="21"/>
          <w:szCs w:val="21"/>
        </w:rPr>
        <w:t>思政案例</w:t>
      </w:r>
      <w:proofErr w:type="gramEnd"/>
    </w:p>
    <w:p w:rsidR="00DF0284" w:rsidRPr="00DA3598" w:rsidRDefault="003D46A0" w:rsidP="00DA3598">
      <w:pPr>
        <w:spacing w:line="360" w:lineRule="exact"/>
        <w:rPr>
          <w:rFonts w:ascii="宋体" w:eastAsia="宋体" w:hAnsi="宋体"/>
          <w:sz w:val="21"/>
          <w:szCs w:val="21"/>
        </w:rPr>
      </w:pPr>
      <w:r w:rsidRPr="00DA3598">
        <w:rPr>
          <w:rFonts w:ascii="宋体" w:eastAsia="宋体" w:hAnsi="宋体" w:hint="eastAsia"/>
          <w:sz w:val="21"/>
          <w:szCs w:val="21"/>
        </w:rPr>
        <w:t xml:space="preserve">   在讲授</w:t>
      </w:r>
      <w:proofErr w:type="gramStart"/>
      <w:r w:rsidRPr="00DA3598">
        <w:rPr>
          <w:rFonts w:ascii="宋体" w:eastAsia="宋体" w:hAnsi="宋体" w:hint="eastAsia"/>
          <w:sz w:val="21"/>
          <w:szCs w:val="21"/>
        </w:rPr>
        <w:t>蕴含思政元素</w:t>
      </w:r>
      <w:proofErr w:type="gramEnd"/>
      <w:r w:rsidRPr="00DA3598">
        <w:rPr>
          <w:rFonts w:ascii="宋体" w:eastAsia="宋体" w:hAnsi="宋体" w:hint="eastAsia"/>
          <w:sz w:val="21"/>
          <w:szCs w:val="21"/>
        </w:rPr>
        <w:t>的教学知识点时，拓宽</w:t>
      </w:r>
      <w:proofErr w:type="gramStart"/>
      <w:r w:rsidRPr="00DA3598">
        <w:rPr>
          <w:rFonts w:ascii="宋体" w:eastAsia="宋体" w:hAnsi="宋体" w:hint="eastAsia"/>
          <w:sz w:val="21"/>
          <w:szCs w:val="21"/>
        </w:rPr>
        <w:t>该知</w:t>
      </w:r>
      <w:proofErr w:type="gramEnd"/>
      <w:r w:rsidRPr="00DA3598">
        <w:rPr>
          <w:rFonts w:ascii="宋体" w:eastAsia="宋体" w:hAnsi="宋体" w:hint="eastAsia"/>
          <w:sz w:val="21"/>
          <w:szCs w:val="21"/>
        </w:rPr>
        <w:t>识点深度和广度的同时，</w:t>
      </w:r>
      <w:proofErr w:type="gramStart"/>
      <w:r w:rsidRPr="00DA3598">
        <w:rPr>
          <w:rFonts w:ascii="宋体" w:eastAsia="宋体" w:hAnsi="宋体" w:hint="eastAsia"/>
          <w:sz w:val="21"/>
          <w:szCs w:val="21"/>
        </w:rPr>
        <w:t>引入思政案</w:t>
      </w:r>
      <w:proofErr w:type="gramEnd"/>
      <w:r w:rsidRPr="00DA3598">
        <w:rPr>
          <w:rFonts w:ascii="宋体" w:eastAsia="宋体" w:hAnsi="宋体" w:hint="eastAsia"/>
          <w:sz w:val="21"/>
          <w:szCs w:val="21"/>
        </w:rPr>
        <w:t>例。如在绪论中介绍生物技术在医学领域应用时，在原有内容基础上深入介绍新冠病毒的检测手段及过程，同时指出新冠病毒的可能来源，引出人与自然和谐共处的重要性，传递科学自然观。</w:t>
      </w:r>
    </w:p>
    <w:p w:rsidR="00DF0284" w:rsidRPr="00DA3598" w:rsidRDefault="003D46A0" w:rsidP="00DA3598">
      <w:pPr>
        <w:spacing w:line="360" w:lineRule="exact"/>
        <w:rPr>
          <w:rFonts w:ascii="宋体" w:eastAsia="宋体" w:hAnsi="宋体"/>
          <w:sz w:val="21"/>
          <w:szCs w:val="21"/>
        </w:rPr>
      </w:pPr>
      <w:r w:rsidRPr="00DA3598">
        <w:rPr>
          <w:rFonts w:ascii="宋体" w:eastAsia="宋体" w:hAnsi="宋体" w:hint="eastAsia"/>
          <w:sz w:val="21"/>
          <w:szCs w:val="21"/>
        </w:rPr>
        <w:t>3.2.3 情境教学</w:t>
      </w:r>
    </w:p>
    <w:p w:rsidR="00DF0284" w:rsidRPr="00DA3598" w:rsidRDefault="003D46A0" w:rsidP="00DA3598">
      <w:pPr>
        <w:spacing w:line="360" w:lineRule="exact"/>
        <w:rPr>
          <w:rFonts w:ascii="宋体" w:eastAsia="宋体" w:hAnsi="宋体"/>
          <w:sz w:val="21"/>
          <w:szCs w:val="21"/>
        </w:rPr>
      </w:pPr>
      <w:r w:rsidRPr="00DA3598">
        <w:rPr>
          <w:rFonts w:ascii="宋体" w:eastAsia="宋体" w:hAnsi="宋体" w:hint="eastAsia"/>
          <w:sz w:val="21"/>
          <w:szCs w:val="21"/>
        </w:rPr>
        <w:t xml:space="preserve">   在废气生物处理技术教学内容的过程中采用情境教学的方式，向学生传递全球共赢观的生态文明</w:t>
      </w:r>
      <w:r w:rsidRPr="00DA3598">
        <w:rPr>
          <w:rFonts w:ascii="宋体" w:eastAsia="宋体" w:hAnsi="宋体" w:hint="eastAsia"/>
          <w:sz w:val="21"/>
          <w:szCs w:val="21"/>
        </w:rPr>
        <w:t>价值观。如在废气来源知识点讲述结束后，首先向学生提出问题“每个国家排放CO</w:t>
      </w:r>
      <w:r w:rsidRPr="00DA3598">
        <w:rPr>
          <w:rFonts w:ascii="宋体" w:eastAsia="宋体" w:hAnsi="宋体" w:hint="eastAsia"/>
          <w:sz w:val="21"/>
          <w:szCs w:val="21"/>
          <w:vertAlign w:val="subscript"/>
        </w:rPr>
        <w:t>2</w:t>
      </w:r>
      <w:r w:rsidRPr="00DA3598">
        <w:rPr>
          <w:rFonts w:ascii="宋体" w:eastAsia="宋体" w:hAnsi="宋体" w:hint="eastAsia"/>
          <w:sz w:val="21"/>
          <w:szCs w:val="21"/>
        </w:rPr>
        <w:t>的量是否可以自己确定？”，然后假设学生在哥本哈根世界气候大会会议现场，针对IPCC提出的CO</w:t>
      </w:r>
      <w:r w:rsidRPr="00DA3598">
        <w:rPr>
          <w:rFonts w:ascii="宋体" w:eastAsia="宋体" w:hAnsi="宋体" w:hint="eastAsia"/>
          <w:sz w:val="21"/>
          <w:szCs w:val="21"/>
          <w:vertAlign w:val="subscript"/>
        </w:rPr>
        <w:t>2</w:t>
      </w:r>
      <w:r w:rsidRPr="00DA3598">
        <w:rPr>
          <w:rFonts w:ascii="宋体" w:eastAsia="宋体" w:hAnsi="宋体" w:hint="eastAsia"/>
          <w:sz w:val="21"/>
          <w:szCs w:val="21"/>
        </w:rPr>
        <w:t>减</w:t>
      </w:r>
      <w:proofErr w:type="gramStart"/>
      <w:r w:rsidRPr="00DA3598">
        <w:rPr>
          <w:rFonts w:ascii="宋体" w:eastAsia="宋体" w:hAnsi="宋体" w:hint="eastAsia"/>
          <w:sz w:val="21"/>
          <w:szCs w:val="21"/>
        </w:rPr>
        <w:t>排方案</w:t>
      </w:r>
      <w:proofErr w:type="gramEnd"/>
      <w:r w:rsidRPr="00DA3598">
        <w:rPr>
          <w:rFonts w:ascii="宋体" w:eastAsia="宋体" w:hAnsi="宋体" w:hint="eastAsia"/>
          <w:sz w:val="21"/>
          <w:szCs w:val="21"/>
        </w:rPr>
        <w:t>会有什么样的反应。最后通过观看丁仲礼院士</w:t>
      </w:r>
      <w:proofErr w:type="gramStart"/>
      <w:r w:rsidRPr="00DA3598">
        <w:rPr>
          <w:rFonts w:ascii="宋体" w:eastAsia="宋体" w:hAnsi="宋体" w:hint="eastAsia"/>
          <w:sz w:val="21"/>
          <w:szCs w:val="21"/>
        </w:rPr>
        <w:t>对话柴静的</w:t>
      </w:r>
      <w:proofErr w:type="gramEnd"/>
      <w:r w:rsidRPr="00DA3598">
        <w:rPr>
          <w:rFonts w:ascii="宋体" w:eastAsia="宋体" w:hAnsi="宋体" w:hint="eastAsia"/>
          <w:sz w:val="21"/>
          <w:szCs w:val="21"/>
        </w:rPr>
        <w:t>访谈节目，让学生明确大气污染治理是全球各个国家的责任和义务，需要每个人都行动起来，引出全球共赢观的生态文明价值观。</w:t>
      </w:r>
    </w:p>
    <w:p w:rsidR="00DF0284" w:rsidRPr="00DA3598" w:rsidRDefault="003D46A0" w:rsidP="00DA3598">
      <w:pPr>
        <w:spacing w:line="360" w:lineRule="exact"/>
        <w:rPr>
          <w:rFonts w:ascii="宋体" w:eastAsia="宋体" w:hAnsi="宋体"/>
          <w:sz w:val="21"/>
          <w:szCs w:val="21"/>
        </w:rPr>
      </w:pPr>
      <w:r w:rsidRPr="00DA3598">
        <w:rPr>
          <w:rFonts w:ascii="宋体" w:eastAsia="宋体" w:hAnsi="宋体" w:hint="eastAsia"/>
          <w:sz w:val="21"/>
          <w:szCs w:val="21"/>
        </w:rPr>
        <w:t>3.2.4 小组讨论</w:t>
      </w:r>
    </w:p>
    <w:p w:rsidR="00DA3598" w:rsidRDefault="003D46A0" w:rsidP="00DA3598">
      <w:pPr>
        <w:spacing w:line="360" w:lineRule="exact"/>
        <w:ind w:firstLine="420"/>
        <w:rPr>
          <w:rFonts w:ascii="宋体" w:eastAsia="宋体" w:hAnsi="宋体"/>
          <w:sz w:val="21"/>
          <w:szCs w:val="21"/>
        </w:rPr>
        <w:sectPr w:rsidR="00DA3598">
          <w:type w:val="continuous"/>
          <w:pgSz w:w="11900" w:h="16840"/>
          <w:pgMar w:top="1440" w:right="1080" w:bottom="1440" w:left="1080" w:header="851" w:footer="992" w:gutter="0"/>
          <w:cols w:num="2" w:space="480"/>
          <w:docGrid w:type="lines" w:linePitch="423"/>
        </w:sectPr>
      </w:pPr>
      <w:r w:rsidRPr="00DA3598">
        <w:rPr>
          <w:rFonts w:ascii="宋体" w:eastAsia="宋体" w:hAnsi="宋体" w:hint="eastAsia"/>
          <w:sz w:val="21"/>
          <w:szCs w:val="21"/>
        </w:rPr>
        <w:t>在废水生物处理技术教学内容的教学过程中，采用小组讨论的方式，向学生传递绿色发展观和基本民生观的生态文明价值观。如在废水生物处理技术这部分内容时，让学生以小组（5-8人）为单元调研氧化塘净水的研究进展。每组成员需完成文献查阅、ppt讲述、互相提问打分、讨论等环节，然后教师在此基础上进行补充、细化。最后观看一个实际净化案例视频——科技苑（20180508臭水塘</w:t>
      </w:r>
    </w:p>
    <w:p w:rsidR="00DF0284" w:rsidRPr="00DA3598" w:rsidRDefault="003D46A0" w:rsidP="00DA3598">
      <w:pPr>
        <w:spacing w:line="360" w:lineRule="exact"/>
        <w:ind w:firstLine="420"/>
        <w:rPr>
          <w:rFonts w:ascii="宋体" w:eastAsia="宋体" w:hAnsi="宋体"/>
          <w:sz w:val="21"/>
          <w:szCs w:val="21"/>
        </w:rPr>
      </w:pPr>
      <w:r w:rsidRPr="00DA3598">
        <w:rPr>
          <w:rFonts w:ascii="宋体" w:eastAsia="宋体" w:hAnsi="宋体" w:hint="eastAsia"/>
          <w:sz w:val="21"/>
          <w:szCs w:val="21"/>
        </w:rPr>
        <w:t>变成聚宝盆），让学生明确污水处理需遵循的原则及保持良好生态环境的重要性。</w:t>
      </w:r>
    </w:p>
    <w:p w:rsidR="00DF0284" w:rsidRPr="00DA3598" w:rsidRDefault="003D46A0" w:rsidP="00DA3598">
      <w:pPr>
        <w:spacing w:line="360" w:lineRule="exact"/>
        <w:rPr>
          <w:rFonts w:ascii="宋体" w:eastAsia="宋体" w:hAnsi="宋体"/>
          <w:sz w:val="21"/>
          <w:szCs w:val="21"/>
        </w:rPr>
      </w:pPr>
      <w:r w:rsidRPr="00DA3598">
        <w:rPr>
          <w:rFonts w:ascii="宋体" w:eastAsia="宋体" w:hAnsi="宋体" w:hint="eastAsia"/>
          <w:sz w:val="21"/>
          <w:szCs w:val="21"/>
        </w:rPr>
        <w:t>3.3 教学反馈与体会</w:t>
      </w:r>
    </w:p>
    <w:p w:rsidR="00DF0284" w:rsidRPr="00DA3598" w:rsidRDefault="003D46A0" w:rsidP="00DA3598">
      <w:pPr>
        <w:spacing w:line="360" w:lineRule="exact"/>
        <w:rPr>
          <w:rFonts w:ascii="宋体" w:eastAsia="宋体" w:hAnsi="宋体"/>
          <w:sz w:val="21"/>
          <w:szCs w:val="21"/>
        </w:rPr>
      </w:pPr>
      <w:r w:rsidRPr="00DA3598">
        <w:rPr>
          <w:rFonts w:ascii="宋体" w:eastAsia="宋体" w:hAnsi="宋体" w:hint="eastAsia"/>
          <w:sz w:val="21"/>
          <w:szCs w:val="21"/>
        </w:rPr>
        <w:t xml:space="preserve">    从小组讨论、小论文、观后感、</w:t>
      </w:r>
      <w:proofErr w:type="gramStart"/>
      <w:r w:rsidRPr="00DA3598">
        <w:rPr>
          <w:rFonts w:ascii="宋体" w:eastAsia="宋体" w:hAnsi="宋体" w:hint="eastAsia"/>
          <w:sz w:val="21"/>
          <w:szCs w:val="21"/>
        </w:rPr>
        <w:t>腾讯会议</w:t>
      </w:r>
      <w:proofErr w:type="gramEnd"/>
      <w:r w:rsidRPr="00DA3598">
        <w:rPr>
          <w:rFonts w:ascii="宋体" w:eastAsia="宋体" w:hAnsi="宋体" w:hint="eastAsia"/>
          <w:sz w:val="21"/>
          <w:szCs w:val="21"/>
        </w:rPr>
        <w:t>聊天中学生针对老师抛出的问题、相关视频、事件等发表的观点，了解教学对学生生态文明价值观引领的效果。整体而言，教学激发了学生学习专业知识的积极性及利用生物技术专业知识解决环境问题的兴趣，增强了学生保护环境、尊重自然的生态责任和</w:t>
      </w:r>
      <w:proofErr w:type="gramStart"/>
      <w:r w:rsidRPr="00DA3598">
        <w:rPr>
          <w:rFonts w:ascii="宋体" w:eastAsia="宋体" w:hAnsi="宋体" w:hint="eastAsia"/>
          <w:sz w:val="21"/>
          <w:szCs w:val="21"/>
        </w:rPr>
        <w:t>及践</w:t>
      </w:r>
      <w:proofErr w:type="gramEnd"/>
      <w:r w:rsidRPr="00DA3598">
        <w:rPr>
          <w:rFonts w:ascii="宋体" w:eastAsia="宋体" w:hAnsi="宋体" w:hint="eastAsia"/>
          <w:sz w:val="21"/>
          <w:szCs w:val="21"/>
        </w:rPr>
        <w:t>行绿色生态消费的观念。后期的教学应继续细化补充新</w:t>
      </w:r>
      <w:proofErr w:type="gramStart"/>
      <w:r w:rsidRPr="00DA3598">
        <w:rPr>
          <w:rFonts w:ascii="宋体" w:eastAsia="宋体" w:hAnsi="宋体" w:hint="eastAsia"/>
          <w:sz w:val="21"/>
          <w:szCs w:val="21"/>
        </w:rPr>
        <w:t>的思政案例</w:t>
      </w:r>
      <w:proofErr w:type="gramEnd"/>
      <w:r w:rsidRPr="00DA3598">
        <w:rPr>
          <w:rFonts w:ascii="宋体" w:eastAsia="宋体" w:hAnsi="宋体" w:hint="eastAsia"/>
          <w:sz w:val="21"/>
          <w:szCs w:val="21"/>
        </w:rPr>
        <w:t>，完善教学讲义、教案、ppt等教学文件，增加教学反馈途径，建立更全面的课程</w:t>
      </w:r>
      <w:proofErr w:type="gramStart"/>
      <w:r w:rsidRPr="00DA3598">
        <w:rPr>
          <w:rFonts w:ascii="宋体" w:eastAsia="宋体" w:hAnsi="宋体" w:hint="eastAsia"/>
          <w:sz w:val="21"/>
          <w:szCs w:val="21"/>
        </w:rPr>
        <w:t>思政教</w:t>
      </w:r>
      <w:proofErr w:type="gramEnd"/>
      <w:r w:rsidRPr="00DA3598">
        <w:rPr>
          <w:rFonts w:ascii="宋体" w:eastAsia="宋体" w:hAnsi="宋体" w:hint="eastAsia"/>
          <w:sz w:val="21"/>
          <w:szCs w:val="21"/>
        </w:rPr>
        <w:t>学评价体系。</w:t>
      </w:r>
    </w:p>
    <w:p w:rsidR="00DF0284" w:rsidRPr="00DA3598" w:rsidRDefault="003D46A0" w:rsidP="00DA3598">
      <w:pPr>
        <w:spacing w:line="360" w:lineRule="exact"/>
        <w:rPr>
          <w:rFonts w:ascii="黑体" w:eastAsia="黑体" w:hAnsi="黑体"/>
          <w:sz w:val="21"/>
          <w:szCs w:val="21"/>
        </w:rPr>
      </w:pPr>
      <w:r w:rsidRPr="00DA3598">
        <w:rPr>
          <w:rFonts w:ascii="黑体" w:eastAsia="黑体" w:hAnsi="黑体" w:hint="eastAsia"/>
          <w:sz w:val="21"/>
          <w:szCs w:val="21"/>
        </w:rPr>
        <w:t>4 总结</w:t>
      </w:r>
    </w:p>
    <w:p w:rsidR="00DF0284" w:rsidRPr="00DA3598" w:rsidRDefault="003D46A0" w:rsidP="00DA3598">
      <w:pPr>
        <w:spacing w:line="360" w:lineRule="exact"/>
        <w:ind w:firstLine="420"/>
        <w:rPr>
          <w:rFonts w:ascii="宋体" w:eastAsia="宋体" w:hAnsi="宋体"/>
          <w:sz w:val="21"/>
          <w:szCs w:val="21"/>
        </w:rPr>
      </w:pPr>
      <w:r w:rsidRPr="00DA3598">
        <w:rPr>
          <w:rFonts w:ascii="宋体" w:eastAsia="宋体" w:hAnsi="宋体"/>
          <w:sz w:val="21"/>
          <w:szCs w:val="21"/>
        </w:rPr>
        <w:t>大学生是社会主义建设的主要力量，是生态文明建设的生力军，他们是否具有正确的生态伦理观和社会责任感，是否具备解决环境问题的能力以及良好的生态文明行为方式，关系到生态文明建设的前途与成败。因此，通过将习近平生态文明思想融入高校专业课程教学的方式，提高大学生的生态文明思想、意识和素养，树立生态文明价值观，对推进生态文明建设、实现“中国梦”、保护地球资源环境具有重要意义。</w:t>
      </w:r>
    </w:p>
    <w:p w:rsidR="00DF0284" w:rsidRPr="00DA3598" w:rsidRDefault="003D46A0" w:rsidP="00DA3598">
      <w:pPr>
        <w:spacing w:line="360" w:lineRule="exact"/>
        <w:rPr>
          <w:rFonts w:ascii="黑体" w:eastAsia="黑体" w:hAnsi="黑体"/>
          <w:sz w:val="21"/>
          <w:szCs w:val="21"/>
        </w:rPr>
      </w:pPr>
      <w:r w:rsidRPr="00DA3598">
        <w:rPr>
          <w:rFonts w:ascii="黑体" w:eastAsia="黑体" w:hAnsi="黑体" w:hint="eastAsia"/>
          <w:sz w:val="21"/>
          <w:szCs w:val="21"/>
        </w:rPr>
        <w:t>参考文献</w:t>
      </w:r>
    </w:p>
    <w:p w:rsidR="00DF0284" w:rsidRPr="00FC0A47" w:rsidRDefault="003D46A0" w:rsidP="00DA3598">
      <w:pPr>
        <w:spacing w:line="360" w:lineRule="exact"/>
        <w:rPr>
          <w:rFonts w:ascii="楷体" w:eastAsia="楷体" w:hAnsi="楷体"/>
          <w:sz w:val="21"/>
          <w:szCs w:val="21"/>
        </w:rPr>
      </w:pPr>
      <w:r w:rsidRPr="00FC0A47">
        <w:rPr>
          <w:rFonts w:ascii="楷体" w:eastAsia="楷体" w:hAnsi="楷体"/>
          <w:sz w:val="21"/>
          <w:szCs w:val="21"/>
        </w:rPr>
        <w:t>[1]</w:t>
      </w:r>
      <w:r w:rsidRPr="00FC0A47">
        <w:rPr>
          <w:rFonts w:ascii="楷体" w:eastAsia="楷体" w:hAnsi="楷体" w:hint="eastAsia"/>
          <w:sz w:val="21"/>
          <w:szCs w:val="21"/>
        </w:rPr>
        <w:t xml:space="preserve"> 把思想政治工作贯穿教育教学全过程[N]. 人民日报,2016-12-09(010)</w:t>
      </w:r>
      <w:r w:rsidRPr="00FC0A47">
        <w:rPr>
          <w:rFonts w:ascii="楷体" w:eastAsia="楷体" w:hAnsi="楷体"/>
          <w:sz w:val="21"/>
          <w:szCs w:val="21"/>
        </w:rPr>
        <w:t>.</w:t>
      </w:r>
    </w:p>
    <w:p w:rsidR="00DF0284" w:rsidRPr="00FC0A47" w:rsidRDefault="003D46A0" w:rsidP="00DA3598">
      <w:pPr>
        <w:spacing w:line="360" w:lineRule="exact"/>
        <w:rPr>
          <w:rFonts w:ascii="楷体" w:eastAsia="楷体" w:hAnsi="楷体"/>
          <w:sz w:val="21"/>
          <w:szCs w:val="21"/>
        </w:rPr>
      </w:pPr>
      <w:r w:rsidRPr="00FC0A47">
        <w:rPr>
          <w:rFonts w:ascii="楷体" w:eastAsia="楷体" w:hAnsi="楷体"/>
          <w:sz w:val="21"/>
          <w:szCs w:val="21"/>
        </w:rPr>
        <w:t>[2]侯利军,</w:t>
      </w:r>
      <w:proofErr w:type="gramStart"/>
      <w:r w:rsidRPr="00FC0A47">
        <w:rPr>
          <w:rFonts w:ascii="楷体" w:eastAsia="楷体" w:hAnsi="楷体"/>
          <w:sz w:val="21"/>
          <w:szCs w:val="21"/>
        </w:rPr>
        <w:t>付书朋</w:t>
      </w:r>
      <w:proofErr w:type="gramEnd"/>
      <w:r w:rsidRPr="00FC0A47">
        <w:rPr>
          <w:rFonts w:ascii="楷体" w:eastAsia="楷体" w:hAnsi="楷体"/>
          <w:sz w:val="21"/>
          <w:szCs w:val="21"/>
        </w:rPr>
        <w:t>.高校生态文明教育研究[J].学校党建与思想教育,2019(14):62-64.</w:t>
      </w:r>
    </w:p>
    <w:p w:rsidR="00DF0284" w:rsidRPr="00FC0A47" w:rsidRDefault="003D46A0" w:rsidP="00DA3598">
      <w:pPr>
        <w:spacing w:line="360" w:lineRule="exact"/>
        <w:rPr>
          <w:rFonts w:ascii="楷体" w:eastAsia="楷体" w:hAnsi="楷体"/>
          <w:sz w:val="21"/>
          <w:szCs w:val="21"/>
        </w:rPr>
      </w:pPr>
      <w:r w:rsidRPr="00FC0A47">
        <w:rPr>
          <w:rFonts w:ascii="楷体" w:eastAsia="楷体" w:hAnsi="楷体"/>
          <w:sz w:val="21"/>
          <w:szCs w:val="21"/>
        </w:rPr>
        <w:t>[3]</w:t>
      </w:r>
      <w:proofErr w:type="gramStart"/>
      <w:r w:rsidRPr="00FC0A47">
        <w:rPr>
          <w:rFonts w:ascii="楷体" w:eastAsia="楷体" w:hAnsi="楷体"/>
          <w:sz w:val="21"/>
          <w:szCs w:val="21"/>
        </w:rPr>
        <w:t>孙振珍</w:t>
      </w:r>
      <w:proofErr w:type="gramEnd"/>
      <w:r w:rsidRPr="00FC0A47">
        <w:rPr>
          <w:rFonts w:ascii="楷体" w:eastAsia="楷体" w:hAnsi="楷体"/>
          <w:sz w:val="21"/>
          <w:szCs w:val="21"/>
        </w:rPr>
        <w:t>.习近平生态文明思想融入高中思想政治课教学的研究[D].东华理工大学,2019.</w:t>
      </w:r>
    </w:p>
    <w:sectPr w:rsidR="00DF0284" w:rsidRPr="00FC0A47" w:rsidSect="00DA3598">
      <w:type w:val="continuous"/>
      <w:pgSz w:w="11900" w:h="16840"/>
      <w:pgMar w:top="1440" w:right="1080" w:bottom="1440" w:left="1080" w:header="851" w:footer="992" w:gutter="0"/>
      <w:cols w:space="48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C4B" w:rsidRDefault="00437C4B">
      <w:r>
        <w:separator/>
      </w:r>
    </w:p>
  </w:endnote>
  <w:endnote w:type="continuationSeparator" w:id="0">
    <w:p w:rsidR="00437C4B" w:rsidRDefault="0043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598" w:rsidRDefault="00DA359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598" w:rsidRDefault="00DA359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598" w:rsidRDefault="00DA359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C4B" w:rsidRDefault="00437C4B">
      <w:r>
        <w:separator/>
      </w:r>
    </w:p>
  </w:footnote>
  <w:footnote w:type="continuationSeparator" w:id="0">
    <w:p w:rsidR="00437C4B" w:rsidRDefault="00437C4B">
      <w:r>
        <w:continuationSeparator/>
      </w:r>
    </w:p>
  </w:footnote>
  <w:footnote w:id="1">
    <w:p w:rsidR="00DF0284" w:rsidRDefault="00DF0284">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598" w:rsidRDefault="00DA3598" w:rsidP="00DA3598">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598" w:rsidRDefault="00DA3598" w:rsidP="00DA3598">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598" w:rsidRDefault="00DA359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82C"/>
    <w:rsid w:val="EE6B3526"/>
    <w:rsid w:val="F7FFF18E"/>
    <w:rsid w:val="FAD72DBB"/>
    <w:rsid w:val="00024C63"/>
    <w:rsid w:val="00045664"/>
    <w:rsid w:val="00060E69"/>
    <w:rsid w:val="00084EA9"/>
    <w:rsid w:val="000964EF"/>
    <w:rsid w:val="000B3CE1"/>
    <w:rsid w:val="000F670B"/>
    <w:rsid w:val="00114087"/>
    <w:rsid w:val="001217F8"/>
    <w:rsid w:val="0016397C"/>
    <w:rsid w:val="001B1EE4"/>
    <w:rsid w:val="001D5C7D"/>
    <w:rsid w:val="001F1EC4"/>
    <w:rsid w:val="001F1ED7"/>
    <w:rsid w:val="001F31DB"/>
    <w:rsid w:val="002103DC"/>
    <w:rsid w:val="00215CE7"/>
    <w:rsid w:val="0026488B"/>
    <w:rsid w:val="00267E10"/>
    <w:rsid w:val="00275BB3"/>
    <w:rsid w:val="002936CB"/>
    <w:rsid w:val="002A5FF5"/>
    <w:rsid w:val="002C1AB9"/>
    <w:rsid w:val="002D1827"/>
    <w:rsid w:val="002D20D1"/>
    <w:rsid w:val="00302AFE"/>
    <w:rsid w:val="00320D44"/>
    <w:rsid w:val="00323961"/>
    <w:rsid w:val="00335184"/>
    <w:rsid w:val="00345E15"/>
    <w:rsid w:val="00386139"/>
    <w:rsid w:val="003868D1"/>
    <w:rsid w:val="003D46A0"/>
    <w:rsid w:val="003D7FA8"/>
    <w:rsid w:val="003F3BEB"/>
    <w:rsid w:val="00437C4B"/>
    <w:rsid w:val="00480AFC"/>
    <w:rsid w:val="0048641C"/>
    <w:rsid w:val="004D0E49"/>
    <w:rsid w:val="004D34B7"/>
    <w:rsid w:val="00517F70"/>
    <w:rsid w:val="00526836"/>
    <w:rsid w:val="005529C5"/>
    <w:rsid w:val="005664A3"/>
    <w:rsid w:val="005B5C9F"/>
    <w:rsid w:val="005C4713"/>
    <w:rsid w:val="005F2260"/>
    <w:rsid w:val="00624613"/>
    <w:rsid w:val="0064501D"/>
    <w:rsid w:val="00660682"/>
    <w:rsid w:val="00670311"/>
    <w:rsid w:val="00694CC4"/>
    <w:rsid w:val="006F30E3"/>
    <w:rsid w:val="006F39CE"/>
    <w:rsid w:val="00700994"/>
    <w:rsid w:val="00707BCE"/>
    <w:rsid w:val="00781303"/>
    <w:rsid w:val="00784284"/>
    <w:rsid w:val="00842A14"/>
    <w:rsid w:val="0087089D"/>
    <w:rsid w:val="008712D4"/>
    <w:rsid w:val="008722C9"/>
    <w:rsid w:val="008A0F8B"/>
    <w:rsid w:val="008A182C"/>
    <w:rsid w:val="008F3AF5"/>
    <w:rsid w:val="00935B52"/>
    <w:rsid w:val="00937A29"/>
    <w:rsid w:val="009657CE"/>
    <w:rsid w:val="00965D80"/>
    <w:rsid w:val="00981F68"/>
    <w:rsid w:val="00984BB9"/>
    <w:rsid w:val="00985F9D"/>
    <w:rsid w:val="009A3435"/>
    <w:rsid w:val="009F1A60"/>
    <w:rsid w:val="00A06E32"/>
    <w:rsid w:val="00A17875"/>
    <w:rsid w:val="00A53E73"/>
    <w:rsid w:val="00A5638F"/>
    <w:rsid w:val="00A57A90"/>
    <w:rsid w:val="00A844FF"/>
    <w:rsid w:val="00A927B3"/>
    <w:rsid w:val="00AA30F2"/>
    <w:rsid w:val="00AB42FE"/>
    <w:rsid w:val="00AB7DBC"/>
    <w:rsid w:val="00AD15B5"/>
    <w:rsid w:val="00AF6EDA"/>
    <w:rsid w:val="00B243C0"/>
    <w:rsid w:val="00B659C0"/>
    <w:rsid w:val="00BC3B6D"/>
    <w:rsid w:val="00BC4705"/>
    <w:rsid w:val="00BC6AA8"/>
    <w:rsid w:val="00BF154B"/>
    <w:rsid w:val="00C14CBA"/>
    <w:rsid w:val="00C17D8F"/>
    <w:rsid w:val="00C35524"/>
    <w:rsid w:val="00C9155C"/>
    <w:rsid w:val="00C97C24"/>
    <w:rsid w:val="00CA3B16"/>
    <w:rsid w:val="00CD027E"/>
    <w:rsid w:val="00CD09A0"/>
    <w:rsid w:val="00CE6819"/>
    <w:rsid w:val="00CE74B3"/>
    <w:rsid w:val="00D06499"/>
    <w:rsid w:val="00D13385"/>
    <w:rsid w:val="00D377B3"/>
    <w:rsid w:val="00D72F49"/>
    <w:rsid w:val="00D777DF"/>
    <w:rsid w:val="00D83527"/>
    <w:rsid w:val="00D85BFD"/>
    <w:rsid w:val="00DA15AD"/>
    <w:rsid w:val="00DA3598"/>
    <w:rsid w:val="00DA4695"/>
    <w:rsid w:val="00DD5745"/>
    <w:rsid w:val="00DF0284"/>
    <w:rsid w:val="00E229D0"/>
    <w:rsid w:val="00E24336"/>
    <w:rsid w:val="00E64FD4"/>
    <w:rsid w:val="00EB5ADF"/>
    <w:rsid w:val="00EC0A65"/>
    <w:rsid w:val="00F462F5"/>
    <w:rsid w:val="00F55134"/>
    <w:rsid w:val="00F87F92"/>
    <w:rsid w:val="00F91195"/>
    <w:rsid w:val="00F9187E"/>
    <w:rsid w:val="00FB6E2B"/>
    <w:rsid w:val="00FC0A47"/>
    <w:rsid w:val="00FD18CE"/>
    <w:rsid w:val="00FE5F32"/>
    <w:rsid w:val="00FF7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efaultImageDpi w14:val="32767"/>
  <w15:docId w15:val="{589C09CB-1FAD-4EA3-8F9B-0028F635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qFormat/>
    <w:pPr>
      <w:widowControl w:val="0"/>
      <w:snapToGrid w:val="0"/>
    </w:pPr>
    <w:rPr>
      <w:rFonts w:asciiTheme="minorHAnsi" w:hAnsiTheme="minorHAnsi" w:cstheme="minorBidi"/>
      <w:kern w:val="2"/>
    </w:rPr>
  </w:style>
  <w:style w:type="paragraph" w:styleId="a5">
    <w:name w:val="footnote text"/>
    <w:basedOn w:val="a"/>
    <w:link w:val="a6"/>
    <w:unhideWhenUsed/>
    <w:qFormat/>
    <w:pPr>
      <w:widowControl w:val="0"/>
      <w:snapToGrid w:val="0"/>
    </w:pPr>
    <w:rPr>
      <w:rFonts w:asciiTheme="minorHAnsi" w:hAnsiTheme="minorHAnsi" w:cstheme="minorBidi"/>
      <w:kern w:val="2"/>
      <w:sz w:val="18"/>
      <w:szCs w:val="18"/>
    </w:rPr>
  </w:style>
  <w:style w:type="character" w:styleId="a7">
    <w:name w:val="endnote reference"/>
    <w:basedOn w:val="a0"/>
    <w:uiPriority w:val="99"/>
    <w:unhideWhenUsed/>
    <w:qFormat/>
    <w:rPr>
      <w:vertAlign w:val="superscript"/>
    </w:rPr>
  </w:style>
  <w:style w:type="character" w:styleId="a8">
    <w:name w:val="Hyperlink"/>
    <w:qFormat/>
    <w:rPr>
      <w:color w:val="0000FF"/>
      <w:u w:val="single"/>
    </w:rPr>
  </w:style>
  <w:style w:type="character" w:styleId="a9">
    <w:name w:val="footnote reference"/>
    <w:basedOn w:val="a0"/>
    <w:uiPriority w:val="99"/>
    <w:unhideWhenUsed/>
    <w:qFormat/>
    <w:rPr>
      <w:vertAlign w:val="superscript"/>
    </w:rPr>
  </w:style>
  <w:style w:type="character" w:customStyle="1" w:styleId="a6">
    <w:name w:val="脚注文本 字符"/>
    <w:basedOn w:val="a0"/>
    <w:link w:val="a5"/>
    <w:qFormat/>
    <w:rPr>
      <w:sz w:val="18"/>
      <w:szCs w:val="18"/>
    </w:rPr>
  </w:style>
  <w:style w:type="character" w:customStyle="1" w:styleId="a4">
    <w:name w:val="尾注文本 字符"/>
    <w:basedOn w:val="a0"/>
    <w:link w:val="a3"/>
    <w:uiPriority w:val="99"/>
    <w:qFormat/>
  </w:style>
  <w:style w:type="paragraph" w:styleId="aa">
    <w:name w:val="header"/>
    <w:basedOn w:val="a"/>
    <w:link w:val="ab"/>
    <w:uiPriority w:val="99"/>
    <w:unhideWhenUsed/>
    <w:rsid w:val="00DA3598"/>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DA3598"/>
    <w:rPr>
      <w:rFonts w:ascii="Times New Roman" w:hAnsi="Times New Roman" w:cs="Times New Roman"/>
      <w:sz w:val="18"/>
      <w:szCs w:val="18"/>
    </w:rPr>
  </w:style>
  <w:style w:type="paragraph" w:styleId="ac">
    <w:name w:val="footer"/>
    <w:basedOn w:val="a"/>
    <w:link w:val="ad"/>
    <w:uiPriority w:val="99"/>
    <w:unhideWhenUsed/>
    <w:rsid w:val="00DA3598"/>
    <w:pPr>
      <w:tabs>
        <w:tab w:val="center" w:pos="4153"/>
        <w:tab w:val="right" w:pos="8306"/>
      </w:tabs>
      <w:snapToGrid w:val="0"/>
    </w:pPr>
    <w:rPr>
      <w:sz w:val="18"/>
      <w:szCs w:val="18"/>
    </w:rPr>
  </w:style>
  <w:style w:type="character" w:customStyle="1" w:styleId="ad">
    <w:name w:val="页脚 字符"/>
    <w:basedOn w:val="a0"/>
    <w:link w:val="ac"/>
    <w:uiPriority w:val="99"/>
    <w:rsid w:val="00DA359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Administrator</cp:lastModifiedBy>
  <cp:revision>55</cp:revision>
  <dcterms:created xsi:type="dcterms:W3CDTF">2020-07-09T16:30:00Z</dcterms:created>
  <dcterms:modified xsi:type="dcterms:W3CDTF">2023-12-22T02:55:00Z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6C6567D9E577E18A66F7666519A3A58A</vt:lpwstr>
  </property>
</Properties>
</file>