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030" w:rsidRPr="00E252DB" w:rsidRDefault="00000000">
      <w:pPr>
        <w:widowControl w:val="0"/>
        <w:spacing w:line="360" w:lineRule="auto"/>
        <w:ind w:firstLineChars="0" w:firstLine="0"/>
        <w:jc w:val="center"/>
        <w:rPr>
          <w:b/>
          <w:bCs/>
          <w:kern w:val="2"/>
          <w:sz w:val="30"/>
          <w:szCs w:val="30"/>
          <w:lang w:bidi="ar-SA"/>
        </w:rPr>
      </w:pPr>
      <w:bookmarkStart w:id="0" w:name="_Hlk121133395"/>
      <w:bookmarkEnd w:id="0"/>
      <w:r w:rsidRPr="00E252DB">
        <w:rPr>
          <w:rFonts w:hint="eastAsia"/>
          <w:b/>
          <w:bCs/>
          <w:kern w:val="2"/>
          <w:sz w:val="30"/>
          <w:szCs w:val="30"/>
          <w:lang w:bidi="ar-SA"/>
        </w:rPr>
        <w:t>基于逆向教学设计</w:t>
      </w:r>
      <w:r w:rsidR="00866E0F" w:rsidRPr="00E252DB">
        <w:rPr>
          <w:rFonts w:hint="eastAsia"/>
          <w:b/>
          <w:bCs/>
          <w:kern w:val="2"/>
          <w:sz w:val="30"/>
          <w:szCs w:val="30"/>
          <w:lang w:bidi="ar-SA"/>
        </w:rPr>
        <w:t>的医学人文课程</w:t>
      </w:r>
      <w:r w:rsidRPr="00E252DB">
        <w:rPr>
          <w:rFonts w:hint="eastAsia"/>
          <w:b/>
          <w:bCs/>
          <w:kern w:val="2"/>
          <w:sz w:val="30"/>
          <w:szCs w:val="30"/>
          <w:lang w:bidi="ar-SA"/>
        </w:rPr>
        <w:t>教学创新实践探究</w:t>
      </w:r>
      <w:r w:rsidRPr="00E252DB">
        <w:rPr>
          <w:rFonts w:hint="eastAsia"/>
          <w:kern w:val="2"/>
          <w:vertAlign w:val="superscript"/>
          <w:lang w:bidi="ar-SA"/>
        </w:rPr>
        <w:footnoteReference w:id="1"/>
      </w:r>
    </w:p>
    <w:p w:rsidR="00866E0F" w:rsidRPr="00E252DB" w:rsidRDefault="00866E0F">
      <w:pPr>
        <w:widowControl w:val="0"/>
        <w:spacing w:line="360" w:lineRule="auto"/>
        <w:ind w:firstLineChars="0" w:firstLine="0"/>
        <w:jc w:val="center"/>
        <w:rPr>
          <w:rFonts w:hint="eastAsia"/>
          <w:b/>
          <w:bCs/>
          <w:kern w:val="2"/>
          <w:sz w:val="30"/>
          <w:szCs w:val="30"/>
          <w:vertAlign w:val="superscript"/>
          <w:lang w:bidi="ar-SA"/>
        </w:rPr>
      </w:pPr>
      <w:r w:rsidRPr="00E252DB">
        <w:rPr>
          <w:rFonts w:hint="eastAsia"/>
          <w:b/>
          <w:bCs/>
          <w:kern w:val="2"/>
          <w:sz w:val="30"/>
          <w:szCs w:val="30"/>
          <w:lang w:bidi="ar-SA"/>
        </w:rPr>
        <w:t>——以《医学人类学》的研究方法单元教学为例</w:t>
      </w:r>
    </w:p>
    <w:p w:rsidR="00EA3030" w:rsidRPr="00E252DB" w:rsidRDefault="00000000">
      <w:pPr>
        <w:widowControl w:val="0"/>
        <w:spacing w:line="360" w:lineRule="auto"/>
        <w:ind w:firstLineChars="0" w:firstLine="0"/>
        <w:jc w:val="center"/>
        <w:rPr>
          <w:kern w:val="2"/>
          <w:lang w:bidi="ar-SA"/>
        </w:rPr>
      </w:pPr>
      <w:r w:rsidRPr="00E252DB">
        <w:rPr>
          <w:rFonts w:hint="eastAsia"/>
          <w:kern w:val="2"/>
          <w:lang w:bidi="ar-SA"/>
        </w:rPr>
        <w:t>张 丹</w:t>
      </w:r>
      <w:r w:rsidRPr="00E252DB">
        <w:rPr>
          <w:rFonts w:hint="eastAsia"/>
          <w:kern w:val="2"/>
          <w:vertAlign w:val="superscript"/>
          <w:lang w:bidi="ar-SA"/>
        </w:rPr>
        <w:t>1</w:t>
      </w:r>
      <w:r w:rsidRPr="00E252DB">
        <w:rPr>
          <w:rFonts w:hint="eastAsia"/>
          <w:kern w:val="2"/>
          <w:lang w:bidi="ar-SA"/>
        </w:rPr>
        <w:t>，王天虹</w:t>
      </w:r>
      <w:r w:rsidRPr="00E252DB">
        <w:rPr>
          <w:rFonts w:hint="eastAsia"/>
          <w:kern w:val="2"/>
          <w:vertAlign w:val="superscript"/>
          <w:lang w:bidi="ar-SA"/>
        </w:rPr>
        <w:t>1</w:t>
      </w:r>
      <w:r w:rsidRPr="00E252DB">
        <w:rPr>
          <w:rFonts w:hint="eastAsia"/>
          <w:kern w:val="2"/>
          <w:lang w:bidi="ar-SA"/>
        </w:rPr>
        <w:t>,周 晶</w:t>
      </w:r>
      <w:r w:rsidRPr="00E252DB">
        <w:rPr>
          <w:rFonts w:hint="eastAsia"/>
          <w:kern w:val="2"/>
          <w:vertAlign w:val="superscript"/>
          <w:lang w:bidi="ar-SA"/>
        </w:rPr>
        <w:t>2</w:t>
      </w:r>
    </w:p>
    <w:p w:rsidR="00EA3030" w:rsidRPr="00E252DB" w:rsidRDefault="00000000">
      <w:pPr>
        <w:widowControl w:val="0"/>
        <w:spacing w:line="360" w:lineRule="auto"/>
        <w:ind w:firstLineChars="0" w:firstLine="0"/>
        <w:jc w:val="center"/>
      </w:pPr>
      <w:r w:rsidRPr="00E252DB">
        <w:rPr>
          <w:rFonts w:hint="eastAsia"/>
        </w:rPr>
        <w:t>（1.成都中医药大学民族医药学院，四川，611137</w:t>
      </w:r>
    </w:p>
    <w:p w:rsidR="00EA3030" w:rsidRPr="00E252DB" w:rsidRDefault="00000000">
      <w:pPr>
        <w:widowControl w:val="0"/>
        <w:spacing w:line="360" w:lineRule="auto"/>
        <w:ind w:firstLineChars="0" w:firstLine="0"/>
        <w:jc w:val="center"/>
        <w:rPr>
          <w:rFonts w:ascii="微软雅黑 Light" w:hAnsi="微软雅黑 Light" w:cs="Calibri"/>
          <w:b/>
          <w:bCs/>
          <w:sz w:val="21"/>
          <w:szCs w:val="21"/>
        </w:rPr>
      </w:pPr>
      <w:r w:rsidRPr="00E252DB">
        <w:rPr>
          <w:rFonts w:hint="eastAsia"/>
        </w:rPr>
        <w:t>2.成都中医药大学管理学院，四川，611137）</w:t>
      </w:r>
    </w:p>
    <w:p w:rsidR="00EA3030" w:rsidRPr="00E252DB" w:rsidRDefault="00000000">
      <w:pPr>
        <w:spacing w:line="360" w:lineRule="auto"/>
        <w:ind w:firstLineChars="0" w:firstLine="0"/>
        <w:jc w:val="both"/>
      </w:pPr>
      <w:r w:rsidRPr="00E252DB">
        <w:rPr>
          <w:rFonts w:hint="eastAsia"/>
        </w:rPr>
        <w:t>【摘 要】逆向教学设计理论为提高高校人才培养质量提供了方向，也为课堂教学设计提供了有效范式。在成都中医药大学《医学人类学》课程关于田野调查法的教学单元中，从确立课程设置的“大概念”出发，设计了具有“两性一度”的学习目标和多元的学习成果评估标准，通过可迁移性的表现性任务，开展了线上线下混合的系列表现性任务串联的项目式教学实践，对医学人文课程中如何明确教学目标、合理设计教学活动、优化测评体系等方面提出了有效建议。</w:t>
      </w:r>
    </w:p>
    <w:p w:rsidR="00EA3030" w:rsidRPr="00E252DB" w:rsidRDefault="00000000">
      <w:pPr>
        <w:ind w:firstLineChars="0" w:firstLine="0"/>
        <w:rPr>
          <w:rFonts w:ascii="楷体" w:eastAsia="楷体" w:hAnsi="楷体"/>
          <w:sz w:val="21"/>
          <w:szCs w:val="21"/>
        </w:rPr>
      </w:pPr>
      <w:r w:rsidRPr="00E252DB">
        <w:rPr>
          <w:rFonts w:hint="eastAsia"/>
        </w:rPr>
        <w:t>【关键词】教学设计；</w:t>
      </w:r>
      <w:r w:rsidR="00866E0F" w:rsidRPr="00E252DB">
        <w:rPr>
          <w:rFonts w:hint="eastAsia"/>
        </w:rPr>
        <w:t>医学人文课程</w:t>
      </w:r>
      <w:r w:rsidRPr="00E252DB">
        <w:rPr>
          <w:rFonts w:hint="eastAsia"/>
        </w:rPr>
        <w:t>；项目式学习；教学评估</w:t>
      </w:r>
    </w:p>
    <w:p w:rsidR="00EA3030" w:rsidRPr="00E252DB" w:rsidRDefault="00EA3030">
      <w:pPr>
        <w:ind w:firstLine="420"/>
        <w:rPr>
          <w:rFonts w:ascii="楷体" w:eastAsia="楷体" w:hAnsi="楷体"/>
          <w:sz w:val="21"/>
          <w:szCs w:val="21"/>
        </w:rPr>
      </w:pPr>
    </w:p>
    <w:p w:rsidR="00EA3030" w:rsidRPr="00E252DB" w:rsidRDefault="00000000">
      <w:pPr>
        <w:spacing w:line="360" w:lineRule="auto"/>
        <w:ind w:firstLine="480"/>
      </w:pPr>
      <w:r w:rsidRPr="00E252DB">
        <w:rPr>
          <w:rFonts w:hint="eastAsia"/>
        </w:rPr>
        <w:t>中医药的发展处在新的历史机遇期，我国医学教育正在“新医科”背景下突飞猛进地开展技术大转型，“双一流建设”“卓越医师培养计划”等导向性政策的实施，展示着医学教育的高、精、尖发展面向，而“医文结合”则体现出对生命健康全周期的人文关怀。另一方面，以速度为核心的现代性带来的人文精神的匮乏却阻碍着教育的育人本质的实现</w:t>
      </w:r>
      <w:r w:rsidRPr="00E252DB">
        <w:rPr>
          <w:rFonts w:hint="eastAsia"/>
          <w:vertAlign w:val="superscript"/>
        </w:rPr>
        <w:t>[</w:t>
      </w:r>
      <w:r w:rsidRPr="00E252DB">
        <w:rPr>
          <w:vertAlign w:val="superscript"/>
        </w:rPr>
        <w:t>1]</w:t>
      </w:r>
      <w:r w:rsidRPr="00E252DB">
        <w:rPr>
          <w:rFonts w:hint="eastAsia"/>
        </w:rPr>
        <w:t>，当前，我国医学人文教育无论是教学内容和教学模式都非常地落后</w:t>
      </w:r>
      <w:r w:rsidRPr="00E252DB">
        <w:rPr>
          <w:rFonts w:hint="eastAsia"/>
          <w:vertAlign w:val="superscript"/>
        </w:rPr>
        <w:t>[</w:t>
      </w:r>
      <w:r w:rsidRPr="00E252DB">
        <w:rPr>
          <w:vertAlign w:val="superscript"/>
        </w:rPr>
        <w:t>2]</w:t>
      </w:r>
      <w:r w:rsidRPr="00E252DB">
        <w:rPr>
          <w:rFonts w:hint="eastAsia"/>
        </w:rPr>
        <w:t>。因此，通过更新教学理念，重塑教学内容，优化教学模式来更好的实现医学人文教育与专业教育的有机融合显得尤为迫切。</w:t>
      </w:r>
    </w:p>
    <w:p w:rsidR="00EA3030" w:rsidRPr="00E252DB" w:rsidRDefault="00000000">
      <w:pPr>
        <w:pStyle w:val="msolistparagraph0"/>
        <w:autoSpaceDE w:val="0"/>
        <w:spacing w:line="360" w:lineRule="auto"/>
        <w:ind w:firstLine="482"/>
        <w:jc w:val="both"/>
        <w:rPr>
          <w:rFonts w:ascii="黑体" w:eastAsia="黑体" w:hAnsi="黑体" w:cs="黑体"/>
          <w:b/>
          <w:bCs/>
          <w:kern w:val="2"/>
          <w:lang w:bidi="ar-SA"/>
        </w:rPr>
      </w:pPr>
      <w:r w:rsidRPr="00E252DB">
        <w:rPr>
          <w:rFonts w:ascii="黑体" w:eastAsia="黑体" w:hAnsi="黑体" w:cs="黑体" w:hint="eastAsia"/>
          <w:b/>
          <w:bCs/>
          <w:kern w:val="2"/>
          <w:lang w:bidi="ar-SA"/>
        </w:rPr>
        <w:t>一、逆向教学设计</w:t>
      </w:r>
    </w:p>
    <w:p w:rsidR="00EA3030" w:rsidRPr="00E252DB" w:rsidRDefault="00000000">
      <w:pPr>
        <w:tabs>
          <w:tab w:val="left" w:pos="1134"/>
        </w:tabs>
        <w:spacing w:line="360" w:lineRule="auto"/>
        <w:ind w:firstLine="480"/>
      </w:pPr>
      <w:r w:rsidRPr="00E252DB">
        <w:rPr>
          <w:rFonts w:hint="eastAsia"/>
        </w:rPr>
        <w:t>逆向教学设计（Backward Design）是一种强调从预期教学目标出发，根据预期教学目标构建教学设计和教学评价的一种“以始为终”的教学设计模式，</w:t>
      </w:r>
      <w:r w:rsidRPr="00E252DB">
        <w:rPr>
          <w:rFonts w:hint="eastAsia"/>
        </w:rPr>
        <w:lastRenderedPageBreak/>
        <w:t>指在确定预期结果和合适的评估证据的基础上，再设计学习体验活动和教学活动</w:t>
      </w:r>
      <w:r w:rsidRPr="00E252DB">
        <w:rPr>
          <w:rFonts w:hint="eastAsia"/>
          <w:vertAlign w:val="superscript"/>
        </w:rPr>
        <w:t>[</w:t>
      </w:r>
      <w:r w:rsidRPr="00E252DB">
        <w:rPr>
          <w:vertAlign w:val="superscript"/>
        </w:rPr>
        <w:t>3]</w:t>
      </w:r>
      <w:r w:rsidRPr="00E252DB">
        <w:rPr>
          <w:rFonts w:hint="eastAsia"/>
        </w:rPr>
        <w:t>。其创新之处在于摒弃了传统的先有教材和大纲，根据教材和大纲、配合学情进行教学和学习活动设计的传统，体现了以学生的理解和应用为核心的观点。目前在我国基础教育阶段应用较多，高等教育的应用相对较少，但是仍然在因材施教、提高学习主动性和提升学生的综合素质能力等方面显示出明显的优势</w:t>
      </w:r>
      <w:r w:rsidRPr="00E252DB">
        <w:rPr>
          <w:rFonts w:hint="eastAsia"/>
          <w:vertAlign w:val="superscript"/>
        </w:rPr>
        <w:t>[</w:t>
      </w:r>
      <w:r w:rsidRPr="00E252DB">
        <w:rPr>
          <w:vertAlign w:val="superscript"/>
        </w:rPr>
        <w:t>4</w:t>
      </w:r>
      <w:r w:rsidRPr="00E252DB">
        <w:rPr>
          <w:rFonts w:hint="eastAsia"/>
          <w:vertAlign w:val="superscript"/>
        </w:rPr>
        <w:t>-</w:t>
      </w:r>
      <w:r w:rsidRPr="00E252DB">
        <w:rPr>
          <w:vertAlign w:val="superscript"/>
        </w:rPr>
        <w:t>5]</w:t>
      </w:r>
      <w:r w:rsidRPr="00E252DB">
        <w:rPr>
          <w:rFonts w:hint="eastAsia"/>
        </w:rPr>
        <w:t>。本研究基于逆向教学设计理论，从培</w:t>
      </w:r>
      <w:r w:rsidRPr="00E252DB">
        <w:t>养目标出发、以</w:t>
      </w:r>
      <w:r w:rsidRPr="00E252DB">
        <w:rPr>
          <w:rFonts w:hint="eastAsia"/>
        </w:rPr>
        <w:t>成果</w:t>
      </w:r>
      <w:r w:rsidRPr="00E252DB">
        <w:t>为导向，以</w:t>
      </w:r>
      <w:r w:rsidRPr="00E252DB">
        <w:rPr>
          <w:rFonts w:hint="eastAsia"/>
        </w:rPr>
        <w:t>成都中医药大学</w:t>
      </w:r>
      <w:r w:rsidRPr="00E252DB">
        <w:t>“</w:t>
      </w:r>
      <w:r w:rsidRPr="00E252DB">
        <w:rPr>
          <w:rFonts w:hint="eastAsia"/>
        </w:rPr>
        <w:t>医学人类学</w:t>
      </w:r>
      <w:r w:rsidRPr="00E252DB">
        <w:t>”课程</w:t>
      </w:r>
      <w:r w:rsidRPr="00E252DB">
        <w:rPr>
          <w:rFonts w:hint="eastAsia"/>
        </w:rPr>
        <w:t>中的“人类学的研究方法”单元</w:t>
      </w:r>
      <w:r w:rsidRPr="00E252DB">
        <w:t>为案例，从教学目标、教学活动与教学评价等方面进行细致完善的课程设计，旨在进一步探讨</w:t>
      </w:r>
      <w:r w:rsidRPr="00E252DB">
        <w:rPr>
          <w:rFonts w:hint="eastAsia"/>
        </w:rPr>
        <w:t>逆向教学设计教师教学开展和学生</w:t>
      </w:r>
      <w:r w:rsidRPr="00E252DB">
        <w:t>学习体验与学习效果的影响，为</w:t>
      </w:r>
      <w:r w:rsidRPr="00E252DB">
        <w:rPr>
          <w:rFonts w:hint="eastAsia"/>
        </w:rPr>
        <w:t>逆向教学设计理念和方法的推广提供帮助</w:t>
      </w:r>
      <w:r w:rsidRPr="00E252DB">
        <w:t>。</w:t>
      </w:r>
    </w:p>
    <w:p w:rsidR="00EA3030" w:rsidRPr="00E252DB" w:rsidRDefault="00000000">
      <w:pPr>
        <w:tabs>
          <w:tab w:val="left" w:pos="1134"/>
        </w:tabs>
        <w:ind w:firstLineChars="0" w:firstLine="0"/>
        <w:jc w:val="both"/>
      </w:pPr>
      <w:r w:rsidRPr="00E252DB">
        <w:rPr>
          <w:noProof/>
        </w:rPr>
        <w:drawing>
          <wp:anchor distT="0" distB="0" distL="114300" distR="114300" simplePos="0" relativeHeight="251661312" behindDoc="0" locked="0" layoutInCell="1" allowOverlap="1">
            <wp:simplePos x="0" y="0"/>
            <wp:positionH relativeFrom="column">
              <wp:posOffset>25400</wp:posOffset>
            </wp:positionH>
            <wp:positionV relativeFrom="paragraph">
              <wp:posOffset>86360</wp:posOffset>
            </wp:positionV>
            <wp:extent cx="5181600" cy="1299845"/>
            <wp:effectExtent l="0" t="0" r="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81600" cy="1299845"/>
                    </a:xfrm>
                    <a:prstGeom prst="rect">
                      <a:avLst/>
                    </a:prstGeom>
                    <a:noFill/>
                    <a:ln>
                      <a:noFill/>
                    </a:ln>
                  </pic:spPr>
                </pic:pic>
              </a:graphicData>
            </a:graphic>
          </wp:anchor>
        </w:drawing>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图1  逆向教学设计思路</w:t>
      </w:r>
    </w:p>
    <w:p w:rsidR="00EA3030" w:rsidRPr="00E252DB" w:rsidRDefault="00000000">
      <w:pPr>
        <w:pStyle w:val="2"/>
        <w:spacing w:line="360" w:lineRule="auto"/>
        <w:ind w:firstLine="482"/>
        <w:rPr>
          <w:sz w:val="21"/>
          <w:szCs w:val="21"/>
        </w:rPr>
      </w:pPr>
      <w:r w:rsidRPr="00E252DB">
        <w:rPr>
          <w:rFonts w:ascii="黑体" w:hAnsi="黑体" w:cs="黑体" w:hint="eastAsia"/>
          <w:kern w:val="2"/>
          <w:sz w:val="24"/>
          <w:szCs w:val="24"/>
          <w:lang w:bidi="ar-SA"/>
        </w:rPr>
        <w:t>二、基于逆向教学设计的《医学人类学》教学创新实践</w:t>
      </w:r>
    </w:p>
    <w:p w:rsidR="00EA3030" w:rsidRPr="00E252DB" w:rsidRDefault="00000000">
      <w:pPr>
        <w:pStyle w:val="msolistparagraph0"/>
        <w:autoSpaceDE w:val="0"/>
        <w:spacing w:line="360" w:lineRule="auto"/>
        <w:ind w:firstLine="480"/>
        <w:jc w:val="both"/>
        <w:rPr>
          <w:rFonts w:ascii="楷体" w:eastAsia="楷体" w:hAnsi="楷体" w:cs="楷体"/>
          <w:kern w:val="2"/>
          <w:lang w:bidi="ar-SA"/>
        </w:rPr>
      </w:pPr>
      <w:r w:rsidRPr="00E252DB">
        <w:rPr>
          <w:rFonts w:ascii="楷体" w:eastAsia="楷体" w:hAnsi="楷体" w:cs="楷体" w:hint="eastAsia"/>
          <w:kern w:val="2"/>
          <w:lang w:bidi="ar-SA"/>
        </w:rPr>
        <w:t>（一）《医学人类学》课程简介</w:t>
      </w:r>
    </w:p>
    <w:p w:rsidR="00EA3030" w:rsidRPr="00E252DB" w:rsidRDefault="00000000">
      <w:pPr>
        <w:spacing w:line="360" w:lineRule="auto"/>
        <w:ind w:firstLine="480"/>
      </w:pPr>
      <w:r w:rsidRPr="00E252DB">
        <w:rPr>
          <w:rFonts w:hint="eastAsia"/>
        </w:rPr>
        <w:t>《医学人类学》是将人类学的理论视角与方法应用于医学与健康研究的一门课程，是联结自然科学与社会科学之间的桥梁。目前在我国属新兴学科，全国仅有20余所高校开设相关课程，属于医学人文课程中的选修课。《医学人类学》先天的存在着某种批判的使命，旨在培养当代医学生“以病人为中心”的认知和能力，从而加强对生命本身的尊重和关怀，学会使用批判性思维和整体性思维来看待医学与社会之间复杂的联系，并学会人类学相关的研究方法，以在以后的职业生涯中更好地理解他人的病痛、灵活处理医患关系、寻求疾病的社会根源</w:t>
      </w:r>
      <w:r w:rsidRPr="00E252DB">
        <w:rPr>
          <w:rFonts w:hint="eastAsia"/>
          <w:vertAlign w:val="superscript"/>
        </w:rPr>
        <w:t>[6]</w:t>
      </w:r>
      <w:r w:rsidRPr="00E252DB">
        <w:rPr>
          <w:rFonts w:hint="eastAsia"/>
        </w:rPr>
        <w:t>。“医学人类学的研究方法”是本门课程总论部分的最后一章,在以往的教学实践中，主要采用讲授法和课内实践（讨论、情境模拟）等方法，用四个学时的时间完成，教学效果一般，课堂讨论不够热烈、情境模拟很难组织，很少学生能够在实际生活和工作中学以致用，甚至在学习的过程中表现出</w:t>
      </w:r>
      <w:r w:rsidRPr="00E252DB">
        <w:rPr>
          <w:rFonts w:hint="eastAsia"/>
        </w:rPr>
        <w:lastRenderedPageBreak/>
        <w:t>积极性不高、为了考试而学习的情况。本研究基于逆向教学设计理论，从确定学习目标、设计评估标准和表现性任务三个方面细致阐述“人类学的研究方法”的教学设计案例。</w:t>
      </w:r>
    </w:p>
    <w:p w:rsidR="00EA3030" w:rsidRPr="00E252DB" w:rsidRDefault="00000000">
      <w:pPr>
        <w:pStyle w:val="msolistparagraph0"/>
        <w:autoSpaceDE w:val="0"/>
        <w:spacing w:line="360" w:lineRule="auto"/>
        <w:ind w:firstLine="480"/>
        <w:jc w:val="both"/>
        <w:rPr>
          <w:rFonts w:ascii="楷体" w:eastAsia="楷体" w:hAnsi="楷体" w:cs="楷体"/>
          <w:kern w:val="2"/>
          <w:lang w:bidi="ar-SA"/>
        </w:rPr>
      </w:pPr>
      <w:r w:rsidRPr="00E252DB">
        <w:rPr>
          <w:rFonts w:ascii="楷体" w:eastAsia="楷体" w:hAnsi="楷体" w:cs="楷体" w:hint="eastAsia"/>
          <w:kern w:val="2"/>
          <w:lang w:bidi="ar-SA"/>
        </w:rPr>
        <w:t>（二）《医学人类学》逆向教学设计案例</w:t>
      </w:r>
    </w:p>
    <w:p w:rsidR="00EA3030" w:rsidRPr="00E252DB" w:rsidRDefault="00000000">
      <w:pPr>
        <w:pStyle w:val="3"/>
        <w:spacing w:line="360" w:lineRule="auto"/>
        <w:ind w:firstLine="482"/>
        <w:rPr>
          <w:b w:val="0"/>
          <w:bCs w:val="0"/>
          <w:sz w:val="24"/>
          <w:szCs w:val="24"/>
        </w:rPr>
      </w:pPr>
      <w:r w:rsidRPr="00E252DB">
        <w:rPr>
          <w:rFonts w:hint="eastAsia"/>
          <w:sz w:val="24"/>
          <w:szCs w:val="24"/>
        </w:rPr>
        <w:t>1.从“大概念”出发确定预期结果，设计层级化的学习目标</w:t>
      </w:r>
    </w:p>
    <w:p w:rsidR="00EA3030" w:rsidRPr="00E252DB" w:rsidRDefault="00000000">
      <w:pPr>
        <w:spacing w:line="360" w:lineRule="auto"/>
        <w:ind w:firstLine="480"/>
      </w:pPr>
      <w:r w:rsidRPr="00E252DB">
        <w:rPr>
          <w:rFonts w:hint="eastAsia"/>
        </w:rPr>
        <w:t>确定预期结果是逆向教学设计的首要环节,它从本质上不同于传统教学设计的确定教学目标，它强调要从“大概念”出发。“大概念”是比我们所要设计的这个教学内容更大的目标和任务，可以称之为人才培养的“终极目标”，也可以形象地解释为不断地提醒我们“为什么要教这个课、这个内容？”的那个观点、想法或者需求。它体现了教学内容与学生的知识系统和实际生活之间的关联。为了确定一个教学单元的大概念，常常需要从更加宏观的层面去追溯需求，包括国家的政策导向、学校的人才培养目标、专业目标、课程目标等。</w:t>
      </w:r>
    </w:p>
    <w:p w:rsidR="00EA3030" w:rsidRPr="00E252DB" w:rsidRDefault="00000000">
      <w:pPr>
        <w:spacing w:line="360" w:lineRule="auto"/>
        <w:ind w:firstLine="480"/>
      </w:pPr>
      <w:r w:rsidRPr="00E252DB">
        <w:rPr>
          <w:rFonts w:hint="eastAsia"/>
        </w:rPr>
        <w:t>（1）从“国家-学校-学情”三个层面凝练课程大概念</w:t>
      </w:r>
    </w:p>
    <w:p w:rsidR="00EA3030" w:rsidRPr="00E252DB" w:rsidRDefault="00000000">
      <w:pPr>
        <w:spacing w:line="360" w:lineRule="auto"/>
        <w:ind w:firstLine="480"/>
      </w:pPr>
      <w:r w:rsidRPr="00E252DB">
        <w:rPr>
          <w:rFonts w:hint="eastAsia"/>
        </w:rPr>
        <w:t>《国务院办公厅关于加快医学教育创新发展的指导意见》（国办发[2020]34号）指出，要加快以疾病治疗为中心向以健康促进为中心转变，服务生命全周期、健康全过程，提出了包括“心中有爱的仁术”在内的新内涵目标，这是对医学人文教育形象化的要求，要使学生具有敬业精神、伦理修养、沟通能力、共情能力、奉献精神等。</w:t>
      </w:r>
    </w:p>
    <w:p w:rsidR="00EA3030" w:rsidRPr="00E252DB" w:rsidRDefault="00000000">
      <w:pPr>
        <w:spacing w:line="360" w:lineRule="auto"/>
        <w:ind w:firstLine="480"/>
      </w:pPr>
      <w:r w:rsidRPr="00E252DB">
        <w:rPr>
          <w:rFonts w:hint="eastAsia"/>
        </w:rPr>
        <w:t>本校属国家“双一流”建设高校，对学生的人文素质教育的提出了更高的要求，要求学生具有批判精神、科研思维和创新思维能力等。本门课程面向全校所有医学类和药学类专业学生开设，属于通识性的课程，其学生的共同点是：自主意识强，专业意识强，“数字时代的原住民”，对于书本知识有着信仰和获取能力，但是“小镇做题家”的出身，社实践相对较少，很多同学有社交恐惧，不利于其职业生涯中所需要的沟通和共情能力的培养。</w:t>
      </w:r>
    </w:p>
    <w:p w:rsidR="00EA3030" w:rsidRPr="00E252DB" w:rsidRDefault="00000000">
      <w:pPr>
        <w:spacing w:line="360" w:lineRule="auto"/>
        <w:ind w:firstLine="480"/>
      </w:pPr>
      <w:r w:rsidRPr="00E252DB">
        <w:rPr>
          <w:rFonts w:hint="eastAsia"/>
        </w:rPr>
        <w:t>人类学以“人”为研究对象的属性契合了学生未来的发展需求。医学人类学强调对“异文化”和“他者”的关心和理解，只有理解了对方才能去帮助，才能促成人与人更好的交流，才能将心中的仁术和手上的技术更好地用于救死扶伤，也只有理解了文化相对性（人类学的基本观点之一），理解了人与人的差异，才能够应对职业生涯中的医患关系和临床实践中的医学抉择。</w:t>
      </w:r>
    </w:p>
    <w:p w:rsidR="00EA3030" w:rsidRPr="00E252DB" w:rsidRDefault="00000000">
      <w:pPr>
        <w:spacing w:line="360" w:lineRule="auto"/>
        <w:ind w:firstLine="480"/>
      </w:pPr>
      <w:r w:rsidRPr="00E252DB">
        <w:rPr>
          <w:rFonts w:hint="eastAsia"/>
        </w:rPr>
        <w:lastRenderedPageBreak/>
        <w:t>综合上述背景和现状，笔者将《医学人类学》的大概念确定为：让学生应用“文化”这个工具来应对现实生活和工作中的问题，即所有的问题都可以而且应该从社会文化的层面进行整体性的思考和寻求答案。这个大概念要求让学生明确文化的社会功能以及医学与文化的关系，体现了整体性、反思性、批判性思维的培养需求。</w:t>
      </w:r>
    </w:p>
    <w:p w:rsidR="00EA3030" w:rsidRPr="00E252DB" w:rsidRDefault="00000000">
      <w:pPr>
        <w:spacing w:line="360" w:lineRule="auto"/>
        <w:ind w:firstLine="480"/>
      </w:pPr>
      <w:r w:rsidRPr="00E252DB">
        <w:rPr>
          <w:rFonts w:hint="eastAsia"/>
        </w:rPr>
        <w:t>（2）确立分层的学习目标</w:t>
      </w:r>
    </w:p>
    <w:p w:rsidR="00EA3030" w:rsidRPr="00E252DB" w:rsidRDefault="00000000">
      <w:pPr>
        <w:spacing w:line="360" w:lineRule="auto"/>
        <w:ind w:firstLine="480"/>
      </w:pPr>
      <w:r w:rsidRPr="00E252DB">
        <w:rPr>
          <w:rFonts w:hint="eastAsia"/>
        </w:rPr>
        <w:t>在大概念的基础上，设置本门课程的分层学习目标，如表1所示，根据逆向教学设计原理，学习目标可以分为核心目标、二级目标和三级目标。再从学生习得的角度出发，采用可测量的行为动词与学生易于明白的目标语言分别从知识、技能、情感态度以及课程思政等四个维度进行阐述，如表2所示。</w:t>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表1  基于大概念而提炼的分层学习目标</w:t>
      </w:r>
    </w:p>
    <w:tbl>
      <w:tblPr>
        <w:tblStyle w:val="af0"/>
        <w:tblW w:w="0" w:type="auto"/>
        <w:jc w:val="center"/>
        <w:tblLook w:val="04A0" w:firstRow="1" w:lastRow="0" w:firstColumn="1" w:lastColumn="0" w:noHBand="0" w:noVBand="1"/>
      </w:tblPr>
      <w:tblGrid>
        <w:gridCol w:w="2410"/>
        <w:gridCol w:w="1560"/>
        <w:gridCol w:w="709"/>
        <w:gridCol w:w="3402"/>
      </w:tblGrid>
      <w:tr w:rsidR="00E252DB" w:rsidRPr="00E252DB">
        <w:trPr>
          <w:trHeight w:val="347"/>
          <w:jc w:val="center"/>
        </w:trPr>
        <w:tc>
          <w:tcPr>
            <w:tcW w:w="2410" w:type="dxa"/>
            <w:vMerge w:val="restart"/>
            <w:vAlign w:val="center"/>
          </w:tcPr>
          <w:p w:rsidR="00EA3030" w:rsidRPr="00E252DB" w:rsidRDefault="00000000">
            <w:pPr>
              <w:pStyle w:val="af5"/>
              <w:rPr>
                <w:sz w:val="21"/>
              </w:rPr>
            </w:pPr>
            <w:r w:rsidRPr="00E252DB">
              <w:rPr>
                <w:rFonts w:hint="eastAsia"/>
                <w:sz w:val="21"/>
              </w:rPr>
              <w:t>国家层面：</w:t>
            </w:r>
          </w:p>
          <w:p w:rsidR="00EA3030" w:rsidRPr="00E252DB" w:rsidRDefault="00000000">
            <w:pPr>
              <w:pStyle w:val="af5"/>
              <w:rPr>
                <w:sz w:val="21"/>
              </w:rPr>
            </w:pPr>
            <w:r w:rsidRPr="00E252DB">
              <w:rPr>
                <w:rFonts w:hint="eastAsia"/>
                <w:sz w:val="21"/>
              </w:rPr>
              <w:t>“心中有爱的仁术”</w:t>
            </w:r>
          </w:p>
        </w:tc>
        <w:tc>
          <w:tcPr>
            <w:tcW w:w="1560" w:type="dxa"/>
            <w:vMerge w:val="restart"/>
            <w:vAlign w:val="center"/>
          </w:tcPr>
          <w:p w:rsidR="00EA3030" w:rsidRPr="00E252DB" w:rsidRDefault="00000000">
            <w:pPr>
              <w:pStyle w:val="af5"/>
              <w:rPr>
                <w:sz w:val="21"/>
              </w:rPr>
            </w:pPr>
            <w:r w:rsidRPr="00E252DB">
              <w:rPr>
                <w:rFonts w:hint="eastAsia"/>
                <w:sz w:val="21"/>
              </w:rPr>
              <w:t>大概念：</w:t>
            </w:r>
          </w:p>
          <w:p w:rsidR="00EA3030" w:rsidRPr="00E252DB" w:rsidRDefault="00000000">
            <w:pPr>
              <w:pStyle w:val="af5"/>
              <w:rPr>
                <w:sz w:val="21"/>
              </w:rPr>
            </w:pPr>
            <w:r w:rsidRPr="00E252DB">
              <w:rPr>
                <w:rFonts w:hint="eastAsia"/>
                <w:sz w:val="21"/>
              </w:rPr>
              <w:t>所有的问题都可以而且应该从社会文化的层面进行整体性的思考和寻求答案</w:t>
            </w:r>
          </w:p>
        </w:tc>
        <w:tc>
          <w:tcPr>
            <w:tcW w:w="709" w:type="dxa"/>
            <w:vMerge w:val="restart"/>
            <w:vAlign w:val="center"/>
          </w:tcPr>
          <w:p w:rsidR="00EA3030" w:rsidRPr="00E252DB" w:rsidRDefault="00000000">
            <w:pPr>
              <w:pStyle w:val="af5"/>
              <w:rPr>
                <w:sz w:val="21"/>
              </w:rPr>
            </w:pPr>
            <w:r w:rsidRPr="00E252DB">
              <w:rPr>
                <w:sz w:val="21"/>
              </w:rPr>
              <w:t>核心目标</w:t>
            </w:r>
          </w:p>
        </w:tc>
        <w:tc>
          <w:tcPr>
            <w:tcW w:w="3402" w:type="dxa"/>
            <w:vAlign w:val="center"/>
          </w:tcPr>
          <w:p w:rsidR="00EA3030" w:rsidRPr="00E252DB" w:rsidRDefault="00000000">
            <w:pPr>
              <w:pStyle w:val="af5"/>
              <w:rPr>
                <w:sz w:val="21"/>
              </w:rPr>
            </w:pPr>
            <w:r w:rsidRPr="00E252DB">
              <w:rPr>
                <w:rFonts w:hint="eastAsia"/>
                <w:sz w:val="21"/>
              </w:rPr>
              <w:t>对异文化的理解力、</w:t>
            </w:r>
            <w:r w:rsidRPr="00E252DB">
              <w:rPr>
                <w:sz w:val="21"/>
              </w:rPr>
              <w:t>整</w:t>
            </w:r>
            <w:r w:rsidRPr="00E252DB">
              <w:rPr>
                <w:rFonts w:hint="eastAsia"/>
                <w:sz w:val="21"/>
              </w:rPr>
              <w:t>体观</w:t>
            </w:r>
          </w:p>
        </w:tc>
      </w:tr>
      <w:tr w:rsidR="00E252DB" w:rsidRPr="00E252DB">
        <w:trPr>
          <w:trHeight w:val="427"/>
          <w:jc w:val="center"/>
        </w:trPr>
        <w:tc>
          <w:tcPr>
            <w:tcW w:w="2410" w:type="dxa"/>
            <w:vMerge/>
            <w:vAlign w:val="center"/>
          </w:tcPr>
          <w:p w:rsidR="00EA3030" w:rsidRPr="00E252DB" w:rsidRDefault="00EA3030">
            <w:pPr>
              <w:pStyle w:val="af5"/>
              <w:rPr>
                <w:sz w:val="21"/>
              </w:rPr>
            </w:pPr>
          </w:p>
        </w:tc>
        <w:tc>
          <w:tcPr>
            <w:tcW w:w="1560" w:type="dxa"/>
            <w:vMerge/>
            <w:vAlign w:val="center"/>
          </w:tcPr>
          <w:p w:rsidR="00EA3030" w:rsidRPr="00E252DB" w:rsidRDefault="00EA3030">
            <w:pPr>
              <w:pStyle w:val="af5"/>
              <w:rPr>
                <w:sz w:val="21"/>
              </w:rPr>
            </w:pPr>
          </w:p>
        </w:tc>
        <w:tc>
          <w:tcPr>
            <w:tcW w:w="709" w:type="dxa"/>
            <w:vMerge/>
            <w:vAlign w:val="center"/>
          </w:tcPr>
          <w:p w:rsidR="00EA3030" w:rsidRPr="00E252DB" w:rsidRDefault="00EA3030">
            <w:pPr>
              <w:pStyle w:val="af5"/>
              <w:rPr>
                <w:sz w:val="21"/>
              </w:rPr>
            </w:pPr>
          </w:p>
        </w:tc>
        <w:tc>
          <w:tcPr>
            <w:tcW w:w="3402" w:type="dxa"/>
            <w:vAlign w:val="center"/>
          </w:tcPr>
          <w:p w:rsidR="00EA3030" w:rsidRPr="00E252DB" w:rsidRDefault="00000000">
            <w:pPr>
              <w:pStyle w:val="af5"/>
              <w:rPr>
                <w:sz w:val="21"/>
              </w:rPr>
            </w:pPr>
            <w:r w:rsidRPr="00E252DB">
              <w:rPr>
                <w:rFonts w:hint="eastAsia"/>
                <w:sz w:val="21"/>
              </w:rPr>
              <w:t>反思能力、分析问题的能力、描述的能力</w:t>
            </w:r>
          </w:p>
        </w:tc>
      </w:tr>
      <w:tr w:rsidR="00E252DB" w:rsidRPr="00E252DB">
        <w:trPr>
          <w:trHeight w:val="347"/>
          <w:jc w:val="center"/>
        </w:trPr>
        <w:tc>
          <w:tcPr>
            <w:tcW w:w="2410" w:type="dxa"/>
            <w:vMerge w:val="restart"/>
            <w:vAlign w:val="center"/>
          </w:tcPr>
          <w:p w:rsidR="00EA3030" w:rsidRPr="00E252DB" w:rsidRDefault="00000000">
            <w:pPr>
              <w:pStyle w:val="af5"/>
              <w:rPr>
                <w:sz w:val="21"/>
              </w:rPr>
            </w:pPr>
            <w:r w:rsidRPr="00E252DB">
              <w:rPr>
                <w:rFonts w:hint="eastAsia"/>
                <w:sz w:val="21"/>
              </w:rPr>
              <w:t>学校层面：</w:t>
            </w:r>
          </w:p>
          <w:p w:rsidR="00EA3030" w:rsidRPr="00E252DB" w:rsidRDefault="00000000">
            <w:pPr>
              <w:pStyle w:val="af5"/>
              <w:rPr>
                <w:sz w:val="21"/>
              </w:rPr>
            </w:pPr>
            <w:r w:rsidRPr="00E252DB">
              <w:rPr>
                <w:rFonts w:hint="eastAsia"/>
                <w:sz w:val="21"/>
              </w:rPr>
              <w:t>“双一流大学”</w:t>
            </w:r>
          </w:p>
        </w:tc>
        <w:tc>
          <w:tcPr>
            <w:tcW w:w="1560" w:type="dxa"/>
            <w:vMerge/>
            <w:vAlign w:val="center"/>
          </w:tcPr>
          <w:p w:rsidR="00EA3030" w:rsidRPr="00E252DB" w:rsidRDefault="00EA3030">
            <w:pPr>
              <w:pStyle w:val="af5"/>
              <w:rPr>
                <w:sz w:val="21"/>
              </w:rPr>
            </w:pPr>
          </w:p>
        </w:tc>
        <w:tc>
          <w:tcPr>
            <w:tcW w:w="709" w:type="dxa"/>
            <w:vMerge w:val="restart"/>
            <w:vAlign w:val="center"/>
          </w:tcPr>
          <w:p w:rsidR="00EA3030" w:rsidRPr="00E252DB" w:rsidRDefault="00000000">
            <w:pPr>
              <w:pStyle w:val="af5"/>
              <w:rPr>
                <w:sz w:val="21"/>
              </w:rPr>
            </w:pPr>
            <w:r w:rsidRPr="00E252DB">
              <w:rPr>
                <w:sz w:val="21"/>
              </w:rPr>
              <w:t>二级目标</w:t>
            </w:r>
          </w:p>
        </w:tc>
        <w:tc>
          <w:tcPr>
            <w:tcW w:w="3402" w:type="dxa"/>
            <w:vAlign w:val="center"/>
          </w:tcPr>
          <w:p w:rsidR="00EA3030" w:rsidRPr="00E252DB" w:rsidRDefault="00000000">
            <w:pPr>
              <w:pStyle w:val="af5"/>
              <w:rPr>
                <w:sz w:val="21"/>
              </w:rPr>
            </w:pPr>
            <w:r w:rsidRPr="00E252DB">
              <w:rPr>
                <w:sz w:val="21"/>
              </w:rPr>
              <w:t>知识的掌握</w:t>
            </w:r>
            <w:r w:rsidRPr="00E252DB">
              <w:rPr>
                <w:rFonts w:hint="eastAsia"/>
                <w:sz w:val="21"/>
              </w:rPr>
              <w:t>、技能的掌握</w:t>
            </w:r>
          </w:p>
        </w:tc>
      </w:tr>
      <w:tr w:rsidR="00E252DB" w:rsidRPr="00E252DB">
        <w:trPr>
          <w:trHeight w:val="358"/>
          <w:jc w:val="center"/>
        </w:trPr>
        <w:tc>
          <w:tcPr>
            <w:tcW w:w="2410" w:type="dxa"/>
            <w:vMerge/>
            <w:vAlign w:val="center"/>
          </w:tcPr>
          <w:p w:rsidR="00EA3030" w:rsidRPr="00E252DB" w:rsidRDefault="00EA3030">
            <w:pPr>
              <w:pStyle w:val="af5"/>
              <w:rPr>
                <w:sz w:val="21"/>
              </w:rPr>
            </w:pPr>
          </w:p>
        </w:tc>
        <w:tc>
          <w:tcPr>
            <w:tcW w:w="1560" w:type="dxa"/>
            <w:vMerge/>
            <w:vAlign w:val="center"/>
          </w:tcPr>
          <w:p w:rsidR="00EA3030" w:rsidRPr="00E252DB" w:rsidRDefault="00EA3030">
            <w:pPr>
              <w:pStyle w:val="af5"/>
              <w:rPr>
                <w:sz w:val="21"/>
              </w:rPr>
            </w:pPr>
          </w:p>
        </w:tc>
        <w:tc>
          <w:tcPr>
            <w:tcW w:w="709" w:type="dxa"/>
            <w:vMerge/>
            <w:vAlign w:val="center"/>
          </w:tcPr>
          <w:p w:rsidR="00EA3030" w:rsidRPr="00E252DB" w:rsidRDefault="00EA3030">
            <w:pPr>
              <w:pStyle w:val="af5"/>
              <w:rPr>
                <w:sz w:val="21"/>
              </w:rPr>
            </w:pPr>
          </w:p>
        </w:tc>
        <w:tc>
          <w:tcPr>
            <w:tcW w:w="3402" w:type="dxa"/>
            <w:vAlign w:val="center"/>
          </w:tcPr>
          <w:p w:rsidR="00EA3030" w:rsidRPr="00E252DB" w:rsidRDefault="00000000">
            <w:pPr>
              <w:pStyle w:val="af5"/>
              <w:rPr>
                <w:sz w:val="21"/>
              </w:rPr>
            </w:pPr>
            <w:r w:rsidRPr="00E252DB">
              <w:rPr>
                <w:sz w:val="21"/>
              </w:rPr>
              <w:t>写作的能力</w:t>
            </w:r>
          </w:p>
        </w:tc>
      </w:tr>
      <w:tr w:rsidR="00E252DB" w:rsidRPr="00E252DB">
        <w:trPr>
          <w:trHeight w:val="352"/>
          <w:jc w:val="center"/>
        </w:trPr>
        <w:tc>
          <w:tcPr>
            <w:tcW w:w="2410" w:type="dxa"/>
            <w:vMerge w:val="restart"/>
            <w:vAlign w:val="center"/>
          </w:tcPr>
          <w:p w:rsidR="00EA3030" w:rsidRPr="00E252DB" w:rsidRDefault="00000000">
            <w:pPr>
              <w:pStyle w:val="af5"/>
              <w:rPr>
                <w:sz w:val="21"/>
              </w:rPr>
            </w:pPr>
            <w:r w:rsidRPr="00E252DB">
              <w:rPr>
                <w:sz w:val="21"/>
              </w:rPr>
              <w:t>学生学情</w:t>
            </w:r>
            <w:r w:rsidRPr="00E252DB">
              <w:rPr>
                <w:rFonts w:hint="eastAsia"/>
                <w:sz w:val="21"/>
              </w:rPr>
              <w:t>：</w:t>
            </w:r>
          </w:p>
          <w:p w:rsidR="00EA3030" w:rsidRPr="00E252DB" w:rsidRDefault="00000000">
            <w:pPr>
              <w:pStyle w:val="af5"/>
              <w:rPr>
                <w:sz w:val="21"/>
              </w:rPr>
            </w:pPr>
            <w:r w:rsidRPr="00E252DB">
              <w:rPr>
                <w:rFonts w:hint="eastAsia"/>
                <w:sz w:val="21"/>
              </w:rPr>
              <w:t>医药相关专业</w:t>
            </w:r>
          </w:p>
          <w:p w:rsidR="00EA3030" w:rsidRPr="00E252DB" w:rsidRDefault="00000000">
            <w:pPr>
              <w:pStyle w:val="af5"/>
              <w:rPr>
                <w:sz w:val="21"/>
              </w:rPr>
            </w:pPr>
            <w:r w:rsidRPr="00E252DB">
              <w:rPr>
                <w:rFonts w:hint="eastAsia"/>
                <w:sz w:val="21"/>
              </w:rPr>
              <w:t>跨文化沟通能力差</w:t>
            </w:r>
          </w:p>
        </w:tc>
        <w:tc>
          <w:tcPr>
            <w:tcW w:w="1560" w:type="dxa"/>
            <w:vMerge/>
            <w:vAlign w:val="center"/>
          </w:tcPr>
          <w:p w:rsidR="00EA3030" w:rsidRPr="00E252DB" w:rsidRDefault="00EA3030">
            <w:pPr>
              <w:pStyle w:val="af5"/>
              <w:rPr>
                <w:sz w:val="21"/>
              </w:rPr>
            </w:pPr>
          </w:p>
        </w:tc>
        <w:tc>
          <w:tcPr>
            <w:tcW w:w="709" w:type="dxa"/>
            <w:vMerge/>
            <w:vAlign w:val="center"/>
          </w:tcPr>
          <w:p w:rsidR="00EA3030" w:rsidRPr="00E252DB" w:rsidRDefault="00EA3030">
            <w:pPr>
              <w:pStyle w:val="af5"/>
              <w:rPr>
                <w:sz w:val="21"/>
              </w:rPr>
            </w:pPr>
          </w:p>
        </w:tc>
        <w:tc>
          <w:tcPr>
            <w:tcW w:w="3402" w:type="dxa"/>
            <w:vAlign w:val="center"/>
          </w:tcPr>
          <w:p w:rsidR="00EA3030" w:rsidRPr="00E252DB" w:rsidRDefault="00000000">
            <w:pPr>
              <w:pStyle w:val="af5"/>
              <w:rPr>
                <w:sz w:val="21"/>
              </w:rPr>
            </w:pPr>
            <w:r w:rsidRPr="00E252DB">
              <w:rPr>
                <w:rFonts w:hint="eastAsia"/>
                <w:sz w:val="21"/>
              </w:rPr>
              <w:t>接纳他人、理解他人的能力</w:t>
            </w:r>
          </w:p>
        </w:tc>
      </w:tr>
      <w:tr w:rsidR="00E252DB" w:rsidRPr="00E252DB">
        <w:trPr>
          <w:trHeight w:val="347"/>
          <w:jc w:val="center"/>
        </w:trPr>
        <w:tc>
          <w:tcPr>
            <w:tcW w:w="2410" w:type="dxa"/>
            <w:vMerge/>
            <w:vAlign w:val="center"/>
          </w:tcPr>
          <w:p w:rsidR="00EA3030" w:rsidRPr="00E252DB" w:rsidRDefault="00EA3030">
            <w:pPr>
              <w:pStyle w:val="af5"/>
              <w:rPr>
                <w:sz w:val="21"/>
              </w:rPr>
            </w:pPr>
          </w:p>
        </w:tc>
        <w:tc>
          <w:tcPr>
            <w:tcW w:w="1560" w:type="dxa"/>
            <w:vMerge/>
            <w:vAlign w:val="center"/>
          </w:tcPr>
          <w:p w:rsidR="00EA3030" w:rsidRPr="00E252DB" w:rsidRDefault="00EA3030">
            <w:pPr>
              <w:pStyle w:val="af5"/>
              <w:rPr>
                <w:sz w:val="21"/>
              </w:rPr>
            </w:pPr>
          </w:p>
        </w:tc>
        <w:tc>
          <w:tcPr>
            <w:tcW w:w="709" w:type="dxa"/>
            <w:vMerge w:val="restart"/>
            <w:vAlign w:val="center"/>
          </w:tcPr>
          <w:p w:rsidR="00EA3030" w:rsidRPr="00E252DB" w:rsidRDefault="00000000">
            <w:pPr>
              <w:pStyle w:val="af5"/>
              <w:rPr>
                <w:sz w:val="21"/>
              </w:rPr>
            </w:pPr>
            <w:r w:rsidRPr="00E252DB">
              <w:rPr>
                <w:sz w:val="21"/>
              </w:rPr>
              <w:t>三级目标</w:t>
            </w:r>
          </w:p>
        </w:tc>
        <w:tc>
          <w:tcPr>
            <w:tcW w:w="3402" w:type="dxa"/>
            <w:vAlign w:val="center"/>
          </w:tcPr>
          <w:p w:rsidR="00EA3030" w:rsidRPr="00E252DB" w:rsidRDefault="00000000">
            <w:pPr>
              <w:pStyle w:val="af5"/>
              <w:rPr>
                <w:sz w:val="21"/>
              </w:rPr>
            </w:pPr>
            <w:r w:rsidRPr="00E252DB">
              <w:rPr>
                <w:sz w:val="21"/>
              </w:rPr>
              <w:t>全球健康意识</w:t>
            </w:r>
          </w:p>
        </w:tc>
      </w:tr>
      <w:tr w:rsidR="00EA3030" w:rsidRPr="00E252DB">
        <w:trPr>
          <w:trHeight w:val="352"/>
          <w:jc w:val="center"/>
        </w:trPr>
        <w:tc>
          <w:tcPr>
            <w:tcW w:w="2410" w:type="dxa"/>
            <w:vMerge/>
            <w:vAlign w:val="center"/>
          </w:tcPr>
          <w:p w:rsidR="00EA3030" w:rsidRPr="00E252DB" w:rsidRDefault="00EA3030">
            <w:pPr>
              <w:pStyle w:val="af5"/>
              <w:rPr>
                <w:sz w:val="21"/>
              </w:rPr>
            </w:pPr>
          </w:p>
        </w:tc>
        <w:tc>
          <w:tcPr>
            <w:tcW w:w="1560" w:type="dxa"/>
            <w:vMerge/>
            <w:vAlign w:val="center"/>
          </w:tcPr>
          <w:p w:rsidR="00EA3030" w:rsidRPr="00E252DB" w:rsidRDefault="00EA3030">
            <w:pPr>
              <w:pStyle w:val="af5"/>
              <w:rPr>
                <w:sz w:val="21"/>
              </w:rPr>
            </w:pPr>
          </w:p>
        </w:tc>
        <w:tc>
          <w:tcPr>
            <w:tcW w:w="709" w:type="dxa"/>
            <w:vMerge/>
            <w:vAlign w:val="center"/>
          </w:tcPr>
          <w:p w:rsidR="00EA3030" w:rsidRPr="00E252DB" w:rsidRDefault="00EA3030">
            <w:pPr>
              <w:pStyle w:val="af5"/>
              <w:rPr>
                <w:sz w:val="21"/>
              </w:rPr>
            </w:pPr>
          </w:p>
        </w:tc>
        <w:tc>
          <w:tcPr>
            <w:tcW w:w="3402" w:type="dxa"/>
            <w:vAlign w:val="center"/>
          </w:tcPr>
          <w:p w:rsidR="00EA3030" w:rsidRPr="00E252DB" w:rsidRDefault="00000000">
            <w:pPr>
              <w:pStyle w:val="af5"/>
              <w:rPr>
                <w:sz w:val="21"/>
              </w:rPr>
            </w:pPr>
            <w:r w:rsidRPr="00E252DB">
              <w:rPr>
                <w:sz w:val="21"/>
              </w:rPr>
              <w:t>家国情怀、</w:t>
            </w:r>
            <w:r w:rsidRPr="00E252DB">
              <w:rPr>
                <w:rFonts w:hint="eastAsia"/>
                <w:sz w:val="21"/>
              </w:rPr>
              <w:t>社会责任感</w:t>
            </w:r>
          </w:p>
        </w:tc>
      </w:tr>
    </w:tbl>
    <w:p w:rsidR="00EA3030" w:rsidRPr="00E252DB" w:rsidRDefault="00EA3030">
      <w:pPr>
        <w:ind w:firstLine="420"/>
        <w:rPr>
          <w:sz w:val="21"/>
          <w:szCs w:val="21"/>
        </w:rPr>
      </w:pP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表2  《医学人类学》课程学习目标</w:t>
      </w:r>
    </w:p>
    <w:tbl>
      <w:tblPr>
        <w:tblStyle w:val="af0"/>
        <w:tblW w:w="0" w:type="auto"/>
        <w:tblInd w:w="226" w:type="dxa"/>
        <w:tblLook w:val="04A0" w:firstRow="1" w:lastRow="0" w:firstColumn="1" w:lastColumn="0" w:noHBand="0" w:noVBand="1"/>
      </w:tblPr>
      <w:tblGrid>
        <w:gridCol w:w="8070"/>
      </w:tblGrid>
      <w:tr w:rsidR="00E252DB" w:rsidRPr="00E252DB">
        <w:tc>
          <w:tcPr>
            <w:tcW w:w="8090" w:type="dxa"/>
          </w:tcPr>
          <w:p w:rsidR="00EA3030" w:rsidRPr="00E252DB" w:rsidRDefault="00000000">
            <w:pPr>
              <w:pStyle w:val="af5"/>
              <w:rPr>
                <w:b/>
                <w:sz w:val="21"/>
              </w:rPr>
            </w:pPr>
            <w:r w:rsidRPr="00E252DB">
              <w:rPr>
                <w:rFonts w:hint="eastAsia"/>
                <w:b/>
                <w:sz w:val="21"/>
              </w:rPr>
              <w:t>知识目标：</w:t>
            </w:r>
          </w:p>
          <w:p w:rsidR="00EA3030" w:rsidRPr="00E252DB" w:rsidRDefault="00000000">
            <w:pPr>
              <w:pStyle w:val="af5"/>
              <w:ind w:firstLine="420"/>
              <w:rPr>
                <w:bCs/>
                <w:sz w:val="21"/>
              </w:rPr>
            </w:pPr>
            <w:r w:rsidRPr="00E252DB">
              <w:rPr>
                <w:rFonts w:hint="eastAsia"/>
                <w:bCs/>
                <w:sz w:val="21"/>
              </w:rPr>
              <w:t xml:space="preserve">1、能够应用医学人类学的相关知识，表述学科历史、基础理论、研究方法和主要研究内容等基础知识； </w:t>
            </w:r>
          </w:p>
          <w:p w:rsidR="00EA3030" w:rsidRPr="00E252DB" w:rsidRDefault="00000000">
            <w:pPr>
              <w:pStyle w:val="af5"/>
              <w:ind w:firstLine="420"/>
              <w:rPr>
                <w:bCs/>
                <w:sz w:val="21"/>
              </w:rPr>
            </w:pPr>
            <w:r w:rsidRPr="00E252DB">
              <w:rPr>
                <w:rFonts w:hint="eastAsia"/>
                <w:bCs/>
                <w:sz w:val="21"/>
              </w:rPr>
              <w:t>2、能够结合具体的案例，分析和描述文化的社会功能及文化对促进全民健康的重要性；</w:t>
            </w:r>
          </w:p>
          <w:p w:rsidR="00EA3030" w:rsidRPr="00E252DB" w:rsidRDefault="00000000">
            <w:pPr>
              <w:pStyle w:val="af5"/>
              <w:ind w:firstLine="420"/>
              <w:rPr>
                <w:bCs/>
                <w:sz w:val="21"/>
              </w:rPr>
            </w:pPr>
            <w:r w:rsidRPr="00E252DB">
              <w:rPr>
                <w:rFonts w:hint="eastAsia"/>
                <w:bCs/>
                <w:sz w:val="21"/>
              </w:rPr>
              <w:t>3、合理且具有一定深度地解释</w:t>
            </w:r>
            <w:r w:rsidRPr="00E252DB">
              <w:rPr>
                <w:rFonts w:ascii="等线 Light" w:hAnsi="等线 Light" w:cs="等线 Light"/>
                <w:sz w:val="21"/>
              </w:rPr>
              <w:t>人类学在中国社会背景下如何为医学实践提供有价值的理论基础和观察角度以及医学实践如何为人类学田野调查和学理探索提供平台等关键问题</w:t>
            </w:r>
            <w:r w:rsidRPr="00E252DB">
              <w:rPr>
                <w:rFonts w:ascii="等线 Light" w:hAnsi="等线 Light" w:cs="等线 Light" w:hint="eastAsia"/>
                <w:sz w:val="21"/>
              </w:rPr>
              <w:t>。</w:t>
            </w:r>
          </w:p>
          <w:p w:rsidR="00EA3030" w:rsidRPr="00E252DB" w:rsidRDefault="00000000">
            <w:pPr>
              <w:pStyle w:val="af5"/>
              <w:rPr>
                <w:rFonts w:hAnsi="等线"/>
                <w:b/>
                <w:bCs/>
                <w:sz w:val="21"/>
              </w:rPr>
            </w:pPr>
            <w:r w:rsidRPr="00E252DB">
              <w:rPr>
                <w:rFonts w:hAnsi="等线" w:hint="eastAsia"/>
                <w:b/>
                <w:bCs/>
                <w:sz w:val="21"/>
              </w:rPr>
              <w:t>技能目标：</w:t>
            </w:r>
          </w:p>
          <w:p w:rsidR="00EA3030" w:rsidRPr="00E252DB" w:rsidRDefault="00000000">
            <w:pPr>
              <w:pStyle w:val="af5"/>
              <w:ind w:firstLine="420"/>
              <w:rPr>
                <w:rFonts w:hAnsi="等线"/>
                <w:sz w:val="21"/>
              </w:rPr>
            </w:pPr>
            <w:r w:rsidRPr="00E252DB">
              <w:rPr>
                <w:rFonts w:hAnsi="等线" w:hint="eastAsia"/>
                <w:sz w:val="21"/>
              </w:rPr>
              <w:t>1、初步具备座谈访谈、参与观察的意识和能力，能够编写访谈提纲、制作问卷、撰写较为细致的田野笔记；</w:t>
            </w:r>
          </w:p>
          <w:p w:rsidR="00EA3030" w:rsidRPr="00E252DB" w:rsidRDefault="00000000">
            <w:pPr>
              <w:pStyle w:val="af5"/>
              <w:ind w:firstLine="420"/>
              <w:rPr>
                <w:rFonts w:hAnsi="等线"/>
                <w:sz w:val="21"/>
              </w:rPr>
            </w:pPr>
            <w:r w:rsidRPr="00E252DB">
              <w:rPr>
                <w:rFonts w:hAnsi="等线" w:hint="eastAsia"/>
                <w:sz w:val="21"/>
              </w:rPr>
              <w:t>2、形成具有整体性、批判性和文化相对视野的认识观和价值观，能够对社会现实、卫生政策、医药卫生科技前沿等重大问题进行更深入的分析和思考。</w:t>
            </w:r>
          </w:p>
          <w:p w:rsidR="00EA3030" w:rsidRPr="00E252DB" w:rsidRDefault="00000000">
            <w:pPr>
              <w:pStyle w:val="af5"/>
              <w:rPr>
                <w:rFonts w:hAnsi="等线"/>
                <w:b/>
                <w:bCs/>
                <w:sz w:val="21"/>
              </w:rPr>
            </w:pPr>
            <w:r w:rsidRPr="00E252DB">
              <w:rPr>
                <w:rFonts w:hAnsi="等线" w:hint="eastAsia"/>
                <w:b/>
                <w:bCs/>
                <w:sz w:val="21"/>
              </w:rPr>
              <w:t>态度目标：</w:t>
            </w:r>
          </w:p>
          <w:p w:rsidR="00EA3030" w:rsidRPr="00E252DB" w:rsidRDefault="00000000">
            <w:pPr>
              <w:pStyle w:val="af5"/>
              <w:ind w:firstLine="420"/>
              <w:rPr>
                <w:rFonts w:hAnsi="等线"/>
                <w:sz w:val="21"/>
              </w:rPr>
            </w:pPr>
            <w:r w:rsidRPr="00E252DB">
              <w:rPr>
                <w:rFonts w:hAnsi="等线" w:hint="eastAsia"/>
                <w:sz w:val="21"/>
              </w:rPr>
              <w:lastRenderedPageBreak/>
              <w:t>1、增强自己的社会连结，能够主动建立人与人之间的联接，提升自己关怀社会、关爱他人的意识；</w:t>
            </w:r>
          </w:p>
          <w:p w:rsidR="00EA3030" w:rsidRPr="00E252DB" w:rsidRDefault="00000000">
            <w:pPr>
              <w:pStyle w:val="af5"/>
              <w:ind w:firstLine="420"/>
              <w:rPr>
                <w:rFonts w:hAnsi="等线"/>
                <w:sz w:val="21"/>
              </w:rPr>
            </w:pPr>
            <w:r w:rsidRPr="00E252DB">
              <w:rPr>
                <w:rFonts w:hAnsi="等线" w:hint="eastAsia"/>
                <w:sz w:val="21"/>
              </w:rPr>
              <w:t>2、树立为病痛的疗愈、全球健康、人类和谐共存、中华民族的伟大复兴努力学习奋斗的理想和责任感。</w:t>
            </w:r>
          </w:p>
          <w:p w:rsidR="00EA3030" w:rsidRPr="00E252DB" w:rsidRDefault="00000000">
            <w:pPr>
              <w:pStyle w:val="af5"/>
              <w:rPr>
                <w:rFonts w:hAnsi="等线"/>
                <w:b/>
                <w:bCs/>
                <w:sz w:val="21"/>
              </w:rPr>
            </w:pPr>
            <w:r w:rsidRPr="00E252DB">
              <w:rPr>
                <w:rFonts w:hAnsi="等线" w:hint="eastAsia"/>
                <w:b/>
                <w:bCs/>
                <w:sz w:val="21"/>
              </w:rPr>
              <w:t>思政目标：</w:t>
            </w:r>
          </w:p>
          <w:p w:rsidR="00EA3030" w:rsidRPr="00E252DB" w:rsidRDefault="00000000">
            <w:pPr>
              <w:pStyle w:val="af5"/>
              <w:ind w:firstLine="420"/>
              <w:rPr>
                <w:rFonts w:hAnsi="等线"/>
                <w:sz w:val="21"/>
              </w:rPr>
            </w:pPr>
            <w:r w:rsidRPr="00E252DB">
              <w:rPr>
                <w:rFonts w:hAnsi="等线" w:hint="eastAsia"/>
                <w:sz w:val="21"/>
              </w:rPr>
              <w:t>1、有意识地尝试理解自己、善待他人，树立正确的价值观和人生观；</w:t>
            </w:r>
          </w:p>
          <w:p w:rsidR="00EA3030" w:rsidRPr="00E252DB" w:rsidRDefault="00000000">
            <w:pPr>
              <w:pStyle w:val="af5"/>
              <w:ind w:firstLine="420"/>
              <w:rPr>
                <w:rFonts w:hAnsi="等线"/>
                <w:sz w:val="21"/>
              </w:rPr>
            </w:pPr>
            <w:r w:rsidRPr="00E252DB">
              <w:rPr>
                <w:rFonts w:hAnsi="等线" w:hint="eastAsia"/>
                <w:sz w:val="21"/>
              </w:rPr>
              <w:t>2、加强自身的文化素养、家国情怀；</w:t>
            </w:r>
          </w:p>
          <w:p w:rsidR="00EA3030" w:rsidRPr="00E252DB" w:rsidRDefault="00000000">
            <w:pPr>
              <w:pStyle w:val="af5"/>
              <w:ind w:firstLine="420"/>
              <w:rPr>
                <w:rFonts w:ascii="微软雅黑" w:eastAsia="微软雅黑" w:hAnsi="微软雅黑" w:cs="Calibri"/>
                <w:sz w:val="21"/>
              </w:rPr>
            </w:pPr>
            <w:r w:rsidRPr="00E252DB">
              <w:rPr>
                <w:rFonts w:hAnsi="等线" w:hint="eastAsia"/>
                <w:sz w:val="21"/>
              </w:rPr>
              <w:t>3、树立关注社会、关怀他人的社会责任感和为人民服务的道德思想。</w:t>
            </w:r>
          </w:p>
        </w:tc>
      </w:tr>
    </w:tbl>
    <w:p w:rsidR="00EA3030" w:rsidRPr="00E252DB" w:rsidRDefault="00000000">
      <w:pPr>
        <w:spacing w:beforeLines="100" w:before="240" w:line="360" w:lineRule="auto"/>
        <w:ind w:firstLine="480"/>
        <w:rPr>
          <w:sz w:val="21"/>
          <w:szCs w:val="21"/>
        </w:rPr>
      </w:pPr>
      <w:r w:rsidRPr="00E252DB">
        <w:rPr>
          <w:rFonts w:hint="eastAsia"/>
        </w:rPr>
        <w:lastRenderedPageBreak/>
        <w:t>在课程总目标的基础上，根据布鲁姆认知目标层次理论和克拉斯伍等人的情感领域目标分层、课程思政要求，结合本章节的教学内容，提出了包括从知识的记忆到应用、情感共鸣以及课堂思政在内的多层次的目标，适应不同学生的需要，将本单元目标具体表述为表3所示：</w:t>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表3  《人类学的研究方法》单元学习目标</w:t>
      </w:r>
    </w:p>
    <w:tbl>
      <w:tblPr>
        <w:tblStyle w:val="af0"/>
        <w:tblW w:w="0" w:type="auto"/>
        <w:tblInd w:w="216" w:type="dxa"/>
        <w:tblLook w:val="04A0" w:firstRow="1" w:lastRow="0" w:firstColumn="1" w:lastColumn="0" w:noHBand="0" w:noVBand="1"/>
      </w:tblPr>
      <w:tblGrid>
        <w:gridCol w:w="8080"/>
      </w:tblGrid>
      <w:tr w:rsidR="00E252DB" w:rsidRPr="00E252DB">
        <w:tc>
          <w:tcPr>
            <w:tcW w:w="8110" w:type="dxa"/>
          </w:tcPr>
          <w:p w:rsidR="00EA3030" w:rsidRPr="00E252DB" w:rsidRDefault="00000000">
            <w:pPr>
              <w:pStyle w:val="af5"/>
              <w:ind w:firstLine="420"/>
              <w:rPr>
                <w:sz w:val="21"/>
              </w:rPr>
            </w:pPr>
            <w:r w:rsidRPr="00E252DB">
              <w:rPr>
                <w:rFonts w:hint="eastAsia"/>
                <w:sz w:val="21"/>
              </w:rPr>
              <w:t>①</w:t>
            </w:r>
            <w:r w:rsidRPr="00E252DB">
              <w:rPr>
                <w:sz w:val="21"/>
              </w:rPr>
              <w:t xml:space="preserve"> </w:t>
            </w:r>
            <w:r w:rsidRPr="00E252DB">
              <w:rPr>
                <w:rFonts w:hint="eastAsia"/>
                <w:sz w:val="21"/>
              </w:rPr>
              <w:t>能够阐释田野调查、参与观察、质性分析等十个基本概念；</w:t>
            </w:r>
          </w:p>
          <w:p w:rsidR="00EA3030" w:rsidRPr="00E252DB" w:rsidRDefault="00000000">
            <w:pPr>
              <w:pStyle w:val="af5"/>
              <w:ind w:firstLine="420"/>
              <w:rPr>
                <w:sz w:val="21"/>
              </w:rPr>
            </w:pPr>
            <w:r w:rsidRPr="00E252DB">
              <w:rPr>
                <w:rFonts w:hint="eastAsia"/>
                <w:sz w:val="21"/>
              </w:rPr>
              <w:t>②</w:t>
            </w:r>
            <w:r w:rsidRPr="00E252DB">
              <w:rPr>
                <w:sz w:val="21"/>
              </w:rPr>
              <w:t xml:space="preserve"> </w:t>
            </w:r>
            <w:r w:rsidRPr="00E252DB">
              <w:rPr>
                <w:rFonts w:hint="eastAsia"/>
                <w:sz w:val="21"/>
              </w:rPr>
              <w:t>能够应用家族谱系树、讲个人故事、认真倾听等访谈技巧开展不少于20分钟的有效访谈；</w:t>
            </w:r>
          </w:p>
          <w:p w:rsidR="00EA3030" w:rsidRPr="00E252DB" w:rsidRDefault="00000000">
            <w:pPr>
              <w:pStyle w:val="af5"/>
              <w:ind w:firstLine="420"/>
              <w:rPr>
                <w:sz w:val="21"/>
              </w:rPr>
            </w:pPr>
            <w:r w:rsidRPr="00E252DB">
              <w:rPr>
                <w:rFonts w:hint="eastAsia"/>
                <w:sz w:val="21"/>
              </w:rPr>
              <w:t>③</w:t>
            </w:r>
            <w:r w:rsidRPr="00E252DB">
              <w:rPr>
                <w:sz w:val="21"/>
              </w:rPr>
              <w:t xml:space="preserve"> </w:t>
            </w:r>
            <w:r w:rsidRPr="00E252DB">
              <w:rPr>
                <w:rFonts w:hint="eastAsia"/>
                <w:sz w:val="21"/>
              </w:rPr>
              <w:t>能够应用日程记录、田野笔记等工具对调查对象开展一周的参与观察；</w:t>
            </w:r>
          </w:p>
          <w:p w:rsidR="00EA3030" w:rsidRPr="00E252DB" w:rsidRDefault="00000000">
            <w:pPr>
              <w:pStyle w:val="af5"/>
              <w:ind w:firstLine="420"/>
              <w:rPr>
                <w:sz w:val="21"/>
              </w:rPr>
            </w:pPr>
            <w:r w:rsidRPr="00E252DB">
              <w:rPr>
                <w:rFonts w:hint="eastAsia"/>
                <w:sz w:val="21"/>
              </w:rPr>
              <w:t>④</w:t>
            </w:r>
            <w:r w:rsidRPr="00E252DB">
              <w:rPr>
                <w:sz w:val="21"/>
              </w:rPr>
              <w:t xml:space="preserve"> </w:t>
            </w:r>
            <w:r w:rsidRPr="00E252DB">
              <w:rPr>
                <w:rFonts w:hint="eastAsia"/>
                <w:sz w:val="21"/>
              </w:rPr>
              <w:t>能够按照一定的思路对田野调查资料进行整理，并提炼出研究问题和假说；</w:t>
            </w:r>
          </w:p>
          <w:p w:rsidR="00EA3030" w:rsidRPr="00E252DB" w:rsidRDefault="00000000">
            <w:pPr>
              <w:pStyle w:val="af5"/>
              <w:ind w:firstLine="420"/>
              <w:rPr>
                <w:sz w:val="21"/>
              </w:rPr>
            </w:pPr>
            <w:r w:rsidRPr="00E252DB">
              <w:rPr>
                <w:rFonts w:hint="eastAsia"/>
                <w:sz w:val="21"/>
              </w:rPr>
              <w:t>⑤</w:t>
            </w:r>
            <w:r w:rsidRPr="00E252DB">
              <w:rPr>
                <w:sz w:val="21"/>
              </w:rPr>
              <w:t xml:space="preserve"> </w:t>
            </w:r>
            <w:r w:rsidRPr="00E252DB">
              <w:rPr>
                <w:rFonts w:hint="eastAsia"/>
                <w:sz w:val="21"/>
              </w:rPr>
              <w:t>能够认识到现实世界中人群的多样性和与人的连结的价值；</w:t>
            </w:r>
          </w:p>
          <w:p w:rsidR="00EA3030" w:rsidRPr="00E252DB" w:rsidRDefault="00000000">
            <w:pPr>
              <w:pStyle w:val="af5"/>
              <w:ind w:firstLine="420"/>
              <w:rPr>
                <w:sz w:val="21"/>
              </w:rPr>
            </w:pPr>
            <w:r w:rsidRPr="00E252DB">
              <w:rPr>
                <w:rFonts w:hint="eastAsia"/>
                <w:sz w:val="21"/>
              </w:rPr>
              <w:t>⑥ 认同田野调查是一种发现问题和解决问题的有效方法；</w:t>
            </w:r>
          </w:p>
          <w:p w:rsidR="00EA3030" w:rsidRPr="00E252DB" w:rsidRDefault="00000000">
            <w:pPr>
              <w:pStyle w:val="af5"/>
              <w:ind w:firstLine="420"/>
              <w:rPr>
                <w:sz w:val="21"/>
              </w:rPr>
            </w:pPr>
            <w:r w:rsidRPr="00E252DB">
              <w:rPr>
                <w:rFonts w:hint="eastAsia"/>
                <w:sz w:val="21"/>
              </w:rPr>
              <w:t>⑦</w:t>
            </w:r>
            <w:r w:rsidRPr="00E252DB">
              <w:rPr>
                <w:sz w:val="21"/>
              </w:rPr>
              <w:t xml:space="preserve"> </w:t>
            </w:r>
            <w:r w:rsidRPr="00E252DB">
              <w:rPr>
                <w:rFonts w:hint="eastAsia"/>
                <w:sz w:val="21"/>
              </w:rPr>
              <w:t>认识到社会主义制度的优越性，培养爱国爱党的情怀，树立人民谋福祉的理想信念*。</w:t>
            </w:r>
          </w:p>
        </w:tc>
      </w:tr>
    </w:tbl>
    <w:p w:rsidR="00EA3030" w:rsidRPr="00E252DB" w:rsidRDefault="00000000">
      <w:pPr>
        <w:spacing w:beforeLines="100" w:before="240" w:line="360" w:lineRule="auto"/>
        <w:ind w:firstLine="480"/>
      </w:pPr>
      <w:r w:rsidRPr="00E252DB">
        <w:rPr>
          <w:rFonts w:hint="eastAsia"/>
        </w:rPr>
        <w:t>进一步，应用埃里克森对概念性知识和事实性知识的阐述，结合每一课时的内容进行了进一步的目标分解如表4所示。</w:t>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表4  《人类学的研究方法》单元分课时学习目标</w:t>
      </w:r>
    </w:p>
    <w:tbl>
      <w:tblPr>
        <w:tblStyle w:val="af0"/>
        <w:tblW w:w="0" w:type="auto"/>
        <w:jc w:val="center"/>
        <w:tblLook w:val="04A0" w:firstRow="1" w:lastRow="0" w:firstColumn="1" w:lastColumn="0" w:noHBand="0" w:noVBand="1"/>
      </w:tblPr>
      <w:tblGrid>
        <w:gridCol w:w="898"/>
        <w:gridCol w:w="640"/>
        <w:gridCol w:w="1500"/>
        <w:gridCol w:w="1884"/>
        <w:gridCol w:w="1996"/>
        <w:gridCol w:w="1267"/>
      </w:tblGrid>
      <w:tr w:rsidR="00E252DB" w:rsidRPr="00E252DB">
        <w:trPr>
          <w:trHeight w:val="270"/>
          <w:jc w:val="center"/>
        </w:trPr>
        <w:tc>
          <w:tcPr>
            <w:tcW w:w="898" w:type="dxa"/>
            <w:vAlign w:val="center"/>
          </w:tcPr>
          <w:p w:rsidR="00EA3030" w:rsidRPr="00E252DB" w:rsidRDefault="00000000">
            <w:pPr>
              <w:pStyle w:val="af5"/>
              <w:jc w:val="center"/>
              <w:rPr>
                <w:b/>
                <w:bCs/>
                <w:sz w:val="21"/>
              </w:rPr>
            </w:pPr>
            <w:r w:rsidRPr="00E252DB">
              <w:rPr>
                <w:rFonts w:hint="eastAsia"/>
                <w:b/>
                <w:bCs/>
                <w:sz w:val="21"/>
              </w:rPr>
              <w:t>周次</w:t>
            </w:r>
          </w:p>
        </w:tc>
        <w:tc>
          <w:tcPr>
            <w:tcW w:w="640" w:type="dxa"/>
            <w:vAlign w:val="center"/>
          </w:tcPr>
          <w:p w:rsidR="00EA3030" w:rsidRPr="00E252DB" w:rsidRDefault="00000000">
            <w:pPr>
              <w:pStyle w:val="af5"/>
              <w:jc w:val="center"/>
              <w:rPr>
                <w:b/>
                <w:bCs/>
                <w:sz w:val="21"/>
              </w:rPr>
            </w:pPr>
            <w:r w:rsidRPr="00E252DB">
              <w:rPr>
                <w:b/>
                <w:bCs/>
                <w:sz w:val="21"/>
              </w:rPr>
              <w:t>课时</w:t>
            </w:r>
          </w:p>
        </w:tc>
        <w:tc>
          <w:tcPr>
            <w:tcW w:w="1500" w:type="dxa"/>
            <w:vAlign w:val="center"/>
          </w:tcPr>
          <w:p w:rsidR="00EA3030" w:rsidRPr="00E252DB" w:rsidRDefault="00000000">
            <w:pPr>
              <w:pStyle w:val="af5"/>
              <w:jc w:val="center"/>
              <w:rPr>
                <w:b/>
                <w:bCs/>
                <w:sz w:val="21"/>
              </w:rPr>
            </w:pPr>
            <w:r w:rsidRPr="00E252DB">
              <w:rPr>
                <w:rFonts w:hint="eastAsia"/>
                <w:b/>
                <w:bCs/>
                <w:sz w:val="21"/>
              </w:rPr>
              <w:t>概念性知识</w:t>
            </w:r>
            <w:r w:rsidRPr="00E252DB">
              <w:rPr>
                <w:rFonts w:hint="eastAsia"/>
                <w:b/>
                <w:bCs/>
                <w:sz w:val="21"/>
                <w:vertAlign w:val="superscript"/>
              </w:rPr>
              <w:t>[</w:t>
            </w:r>
            <w:r w:rsidRPr="00E252DB">
              <w:rPr>
                <w:b/>
                <w:bCs/>
                <w:sz w:val="21"/>
                <w:vertAlign w:val="superscript"/>
              </w:rPr>
              <w:t>7]</w:t>
            </w:r>
          </w:p>
        </w:tc>
        <w:tc>
          <w:tcPr>
            <w:tcW w:w="1884" w:type="dxa"/>
            <w:vAlign w:val="center"/>
          </w:tcPr>
          <w:p w:rsidR="00EA3030" w:rsidRPr="00E252DB" w:rsidRDefault="00000000">
            <w:pPr>
              <w:pStyle w:val="af5"/>
              <w:jc w:val="center"/>
              <w:rPr>
                <w:b/>
                <w:bCs/>
                <w:sz w:val="21"/>
              </w:rPr>
            </w:pPr>
            <w:r w:rsidRPr="00E252DB">
              <w:rPr>
                <w:rFonts w:hint="eastAsia"/>
                <w:b/>
                <w:bCs/>
                <w:sz w:val="21"/>
              </w:rPr>
              <w:t>事实性知识</w:t>
            </w:r>
          </w:p>
        </w:tc>
        <w:tc>
          <w:tcPr>
            <w:tcW w:w="1996" w:type="dxa"/>
            <w:vAlign w:val="center"/>
          </w:tcPr>
          <w:p w:rsidR="00EA3030" w:rsidRPr="00E252DB" w:rsidRDefault="00000000">
            <w:pPr>
              <w:pStyle w:val="af5"/>
              <w:jc w:val="center"/>
              <w:rPr>
                <w:b/>
                <w:bCs/>
                <w:sz w:val="21"/>
              </w:rPr>
            </w:pPr>
            <w:r w:rsidRPr="00E252DB">
              <w:rPr>
                <w:rFonts w:hint="eastAsia"/>
                <w:b/>
                <w:bCs/>
                <w:sz w:val="21"/>
              </w:rPr>
              <w:t>技能与能力</w:t>
            </w:r>
          </w:p>
        </w:tc>
        <w:tc>
          <w:tcPr>
            <w:tcW w:w="1267" w:type="dxa"/>
            <w:vAlign w:val="center"/>
          </w:tcPr>
          <w:p w:rsidR="00EA3030" w:rsidRPr="00E252DB" w:rsidRDefault="00000000">
            <w:pPr>
              <w:pStyle w:val="af5"/>
              <w:jc w:val="center"/>
              <w:rPr>
                <w:b/>
                <w:bCs/>
                <w:sz w:val="21"/>
              </w:rPr>
            </w:pPr>
            <w:r w:rsidRPr="00E252DB">
              <w:rPr>
                <w:rFonts w:hint="eastAsia"/>
                <w:b/>
                <w:bCs/>
                <w:sz w:val="21"/>
              </w:rPr>
              <w:t>情感目标</w:t>
            </w:r>
          </w:p>
        </w:tc>
      </w:tr>
      <w:tr w:rsidR="00E252DB" w:rsidRPr="00E252DB">
        <w:trPr>
          <w:trHeight w:val="822"/>
          <w:jc w:val="center"/>
        </w:trPr>
        <w:tc>
          <w:tcPr>
            <w:tcW w:w="898" w:type="dxa"/>
            <w:vAlign w:val="center"/>
          </w:tcPr>
          <w:p w:rsidR="00EA3030" w:rsidRPr="00E252DB" w:rsidRDefault="00000000">
            <w:pPr>
              <w:pStyle w:val="af5"/>
              <w:jc w:val="center"/>
              <w:rPr>
                <w:sz w:val="21"/>
              </w:rPr>
            </w:pPr>
            <w:r w:rsidRPr="00E252DB">
              <w:rPr>
                <w:rFonts w:hint="eastAsia"/>
                <w:sz w:val="21"/>
              </w:rPr>
              <w:t>第五周</w:t>
            </w:r>
          </w:p>
        </w:tc>
        <w:tc>
          <w:tcPr>
            <w:tcW w:w="640" w:type="dxa"/>
            <w:vAlign w:val="center"/>
          </w:tcPr>
          <w:p w:rsidR="00EA3030" w:rsidRPr="00E252DB" w:rsidRDefault="00000000">
            <w:pPr>
              <w:pStyle w:val="af5"/>
              <w:jc w:val="center"/>
              <w:rPr>
                <w:sz w:val="21"/>
              </w:rPr>
            </w:pPr>
            <w:r w:rsidRPr="00E252DB">
              <w:rPr>
                <w:rFonts w:hint="eastAsia"/>
                <w:sz w:val="21"/>
              </w:rPr>
              <w:t>1</w:t>
            </w:r>
          </w:p>
        </w:tc>
        <w:tc>
          <w:tcPr>
            <w:tcW w:w="1500" w:type="dxa"/>
            <w:vAlign w:val="center"/>
          </w:tcPr>
          <w:p w:rsidR="00EA3030" w:rsidRPr="00E252DB" w:rsidRDefault="00000000">
            <w:pPr>
              <w:pStyle w:val="af5"/>
              <w:jc w:val="center"/>
              <w:rPr>
                <w:sz w:val="21"/>
              </w:rPr>
            </w:pPr>
            <w:r w:rsidRPr="00E252DB">
              <w:rPr>
                <w:rFonts w:hint="eastAsia"/>
                <w:sz w:val="21"/>
              </w:rPr>
              <w:t>田野调查、访谈法</w:t>
            </w:r>
          </w:p>
        </w:tc>
        <w:tc>
          <w:tcPr>
            <w:tcW w:w="1884" w:type="dxa"/>
            <w:vAlign w:val="center"/>
          </w:tcPr>
          <w:p w:rsidR="00EA3030" w:rsidRPr="00E252DB" w:rsidRDefault="00000000">
            <w:pPr>
              <w:pStyle w:val="af5"/>
              <w:jc w:val="center"/>
              <w:rPr>
                <w:sz w:val="21"/>
              </w:rPr>
            </w:pPr>
            <w:r w:rsidRPr="00E252DB">
              <w:rPr>
                <w:rFonts w:hint="eastAsia"/>
                <w:sz w:val="21"/>
              </w:rPr>
              <w:t>隐性知识的存在、所有的问题都可以从社会文化层面寻求解释</w:t>
            </w:r>
          </w:p>
        </w:tc>
        <w:tc>
          <w:tcPr>
            <w:tcW w:w="1996" w:type="dxa"/>
            <w:vAlign w:val="center"/>
          </w:tcPr>
          <w:p w:rsidR="00EA3030" w:rsidRPr="00E252DB" w:rsidRDefault="00000000">
            <w:pPr>
              <w:pStyle w:val="af5"/>
              <w:jc w:val="center"/>
              <w:rPr>
                <w:sz w:val="21"/>
              </w:rPr>
            </w:pPr>
            <w:r w:rsidRPr="00E252DB">
              <w:rPr>
                <w:rFonts w:hint="eastAsia"/>
                <w:sz w:val="21"/>
              </w:rPr>
              <w:t>主动接触受访者*、录音录像、访谈和倾听</w:t>
            </w:r>
          </w:p>
        </w:tc>
        <w:tc>
          <w:tcPr>
            <w:tcW w:w="1267" w:type="dxa"/>
            <w:vAlign w:val="center"/>
          </w:tcPr>
          <w:p w:rsidR="00EA3030" w:rsidRPr="00E252DB" w:rsidRDefault="00000000">
            <w:pPr>
              <w:pStyle w:val="af5"/>
              <w:jc w:val="center"/>
              <w:rPr>
                <w:sz w:val="21"/>
              </w:rPr>
            </w:pPr>
            <w:r w:rsidRPr="00E252DB">
              <w:rPr>
                <w:rFonts w:hint="eastAsia"/>
                <w:sz w:val="21"/>
              </w:rPr>
              <w:t>参与（听懂和明白）</w:t>
            </w:r>
          </w:p>
        </w:tc>
      </w:tr>
      <w:tr w:rsidR="00E252DB" w:rsidRPr="00E252DB">
        <w:trPr>
          <w:trHeight w:val="710"/>
          <w:jc w:val="center"/>
        </w:trPr>
        <w:tc>
          <w:tcPr>
            <w:tcW w:w="898" w:type="dxa"/>
            <w:vMerge w:val="restart"/>
            <w:vAlign w:val="center"/>
          </w:tcPr>
          <w:p w:rsidR="00EA3030" w:rsidRPr="00E252DB" w:rsidRDefault="00000000">
            <w:pPr>
              <w:pStyle w:val="af5"/>
              <w:jc w:val="center"/>
              <w:rPr>
                <w:sz w:val="21"/>
              </w:rPr>
            </w:pPr>
            <w:r w:rsidRPr="00E252DB">
              <w:rPr>
                <w:rFonts w:hint="eastAsia"/>
                <w:sz w:val="21"/>
              </w:rPr>
              <w:t>第六周</w:t>
            </w:r>
          </w:p>
        </w:tc>
        <w:tc>
          <w:tcPr>
            <w:tcW w:w="640" w:type="dxa"/>
            <w:vAlign w:val="center"/>
          </w:tcPr>
          <w:p w:rsidR="00EA3030" w:rsidRPr="00E252DB" w:rsidRDefault="00000000">
            <w:pPr>
              <w:pStyle w:val="af5"/>
              <w:jc w:val="center"/>
              <w:rPr>
                <w:sz w:val="21"/>
              </w:rPr>
            </w:pPr>
            <w:r w:rsidRPr="00E252DB">
              <w:rPr>
                <w:rFonts w:hint="eastAsia"/>
                <w:sz w:val="21"/>
              </w:rPr>
              <w:t>2</w:t>
            </w:r>
          </w:p>
        </w:tc>
        <w:tc>
          <w:tcPr>
            <w:tcW w:w="1500" w:type="dxa"/>
            <w:vMerge w:val="restart"/>
            <w:vAlign w:val="center"/>
          </w:tcPr>
          <w:p w:rsidR="00EA3030" w:rsidRPr="00E252DB" w:rsidRDefault="00000000">
            <w:pPr>
              <w:pStyle w:val="af5"/>
              <w:jc w:val="center"/>
              <w:rPr>
                <w:sz w:val="21"/>
              </w:rPr>
            </w:pPr>
            <w:r w:rsidRPr="00E252DB">
              <w:rPr>
                <w:rFonts w:hint="eastAsia"/>
                <w:sz w:val="21"/>
              </w:rPr>
              <w:t>参与观察、民族志*、家族谱系树法、个案法</w:t>
            </w:r>
          </w:p>
        </w:tc>
        <w:tc>
          <w:tcPr>
            <w:tcW w:w="1884" w:type="dxa"/>
            <w:vMerge w:val="restart"/>
            <w:vAlign w:val="center"/>
          </w:tcPr>
          <w:p w:rsidR="00EA3030" w:rsidRPr="00E252DB" w:rsidRDefault="00000000">
            <w:pPr>
              <w:pStyle w:val="af5"/>
              <w:jc w:val="center"/>
              <w:rPr>
                <w:sz w:val="21"/>
              </w:rPr>
            </w:pPr>
            <w:r w:rsidRPr="00E252DB">
              <w:rPr>
                <w:rFonts w:hint="eastAsia"/>
                <w:sz w:val="21"/>
              </w:rPr>
              <w:t>现代社会普遍存在的问题其实离我们很近</w:t>
            </w:r>
          </w:p>
        </w:tc>
        <w:tc>
          <w:tcPr>
            <w:tcW w:w="1996" w:type="dxa"/>
            <w:vMerge w:val="restart"/>
            <w:vAlign w:val="center"/>
          </w:tcPr>
          <w:p w:rsidR="00EA3030" w:rsidRPr="00E252DB" w:rsidRDefault="00000000">
            <w:pPr>
              <w:pStyle w:val="af5"/>
              <w:jc w:val="center"/>
              <w:rPr>
                <w:sz w:val="21"/>
              </w:rPr>
            </w:pPr>
            <w:r w:rsidRPr="00E252DB">
              <w:rPr>
                <w:rFonts w:hint="eastAsia"/>
                <w:sz w:val="21"/>
              </w:rPr>
              <w:t>换位思考*、转写笔录、凝练问题和分析问题*、共情</w:t>
            </w:r>
          </w:p>
        </w:tc>
        <w:tc>
          <w:tcPr>
            <w:tcW w:w="1267" w:type="dxa"/>
            <w:vMerge w:val="restart"/>
            <w:vAlign w:val="center"/>
          </w:tcPr>
          <w:p w:rsidR="00EA3030" w:rsidRPr="00E252DB" w:rsidRDefault="00000000">
            <w:pPr>
              <w:pStyle w:val="af5"/>
              <w:jc w:val="center"/>
              <w:rPr>
                <w:sz w:val="21"/>
              </w:rPr>
            </w:pPr>
            <w:r w:rsidRPr="00E252DB">
              <w:rPr>
                <w:rFonts w:hint="eastAsia"/>
                <w:sz w:val="21"/>
              </w:rPr>
              <w:t>共情（理解受访者）</w:t>
            </w:r>
          </w:p>
        </w:tc>
      </w:tr>
      <w:tr w:rsidR="00E252DB" w:rsidRPr="00E252DB">
        <w:trPr>
          <w:trHeight w:val="270"/>
          <w:jc w:val="center"/>
        </w:trPr>
        <w:tc>
          <w:tcPr>
            <w:tcW w:w="898" w:type="dxa"/>
            <w:vMerge/>
            <w:vAlign w:val="center"/>
          </w:tcPr>
          <w:p w:rsidR="00EA3030" w:rsidRPr="00E252DB" w:rsidRDefault="00EA3030">
            <w:pPr>
              <w:pStyle w:val="af5"/>
              <w:jc w:val="center"/>
              <w:rPr>
                <w:sz w:val="21"/>
              </w:rPr>
            </w:pPr>
          </w:p>
        </w:tc>
        <w:tc>
          <w:tcPr>
            <w:tcW w:w="640" w:type="dxa"/>
            <w:vAlign w:val="center"/>
          </w:tcPr>
          <w:p w:rsidR="00EA3030" w:rsidRPr="00E252DB" w:rsidRDefault="00000000">
            <w:pPr>
              <w:pStyle w:val="af5"/>
              <w:jc w:val="center"/>
              <w:rPr>
                <w:sz w:val="21"/>
              </w:rPr>
            </w:pPr>
            <w:r w:rsidRPr="00E252DB">
              <w:rPr>
                <w:rFonts w:hint="eastAsia"/>
                <w:sz w:val="21"/>
              </w:rPr>
              <w:t>3</w:t>
            </w:r>
          </w:p>
        </w:tc>
        <w:tc>
          <w:tcPr>
            <w:tcW w:w="1500" w:type="dxa"/>
            <w:vMerge/>
            <w:vAlign w:val="center"/>
          </w:tcPr>
          <w:p w:rsidR="00EA3030" w:rsidRPr="00E252DB" w:rsidRDefault="00EA3030">
            <w:pPr>
              <w:pStyle w:val="af5"/>
              <w:jc w:val="center"/>
              <w:rPr>
                <w:sz w:val="21"/>
              </w:rPr>
            </w:pPr>
          </w:p>
        </w:tc>
        <w:tc>
          <w:tcPr>
            <w:tcW w:w="1884" w:type="dxa"/>
            <w:vMerge/>
            <w:vAlign w:val="center"/>
          </w:tcPr>
          <w:p w:rsidR="00EA3030" w:rsidRPr="00E252DB" w:rsidRDefault="00EA3030">
            <w:pPr>
              <w:pStyle w:val="af5"/>
              <w:jc w:val="center"/>
              <w:rPr>
                <w:sz w:val="21"/>
              </w:rPr>
            </w:pPr>
          </w:p>
        </w:tc>
        <w:tc>
          <w:tcPr>
            <w:tcW w:w="1996" w:type="dxa"/>
            <w:vMerge/>
            <w:vAlign w:val="center"/>
          </w:tcPr>
          <w:p w:rsidR="00EA3030" w:rsidRPr="00E252DB" w:rsidRDefault="00EA3030">
            <w:pPr>
              <w:pStyle w:val="af5"/>
              <w:jc w:val="center"/>
              <w:rPr>
                <w:sz w:val="21"/>
              </w:rPr>
            </w:pPr>
          </w:p>
        </w:tc>
        <w:tc>
          <w:tcPr>
            <w:tcW w:w="1267" w:type="dxa"/>
            <w:vMerge/>
            <w:vAlign w:val="center"/>
          </w:tcPr>
          <w:p w:rsidR="00EA3030" w:rsidRPr="00E252DB" w:rsidRDefault="00EA3030">
            <w:pPr>
              <w:pStyle w:val="af5"/>
              <w:jc w:val="center"/>
              <w:rPr>
                <w:sz w:val="21"/>
              </w:rPr>
            </w:pPr>
          </w:p>
        </w:tc>
      </w:tr>
      <w:tr w:rsidR="00E252DB" w:rsidRPr="00E252DB">
        <w:trPr>
          <w:trHeight w:val="550"/>
          <w:jc w:val="center"/>
        </w:trPr>
        <w:tc>
          <w:tcPr>
            <w:tcW w:w="898" w:type="dxa"/>
            <w:vMerge w:val="restart"/>
            <w:vAlign w:val="center"/>
          </w:tcPr>
          <w:p w:rsidR="00EA3030" w:rsidRPr="00E252DB" w:rsidRDefault="00000000">
            <w:pPr>
              <w:pStyle w:val="af5"/>
              <w:jc w:val="center"/>
              <w:rPr>
                <w:sz w:val="21"/>
              </w:rPr>
            </w:pPr>
            <w:r w:rsidRPr="00E252DB">
              <w:rPr>
                <w:rFonts w:hint="eastAsia"/>
                <w:sz w:val="21"/>
              </w:rPr>
              <w:lastRenderedPageBreak/>
              <w:t>第七周</w:t>
            </w:r>
          </w:p>
        </w:tc>
        <w:tc>
          <w:tcPr>
            <w:tcW w:w="640" w:type="dxa"/>
            <w:vAlign w:val="center"/>
          </w:tcPr>
          <w:p w:rsidR="00EA3030" w:rsidRPr="00E252DB" w:rsidRDefault="00000000">
            <w:pPr>
              <w:pStyle w:val="af5"/>
              <w:jc w:val="center"/>
              <w:rPr>
                <w:sz w:val="21"/>
              </w:rPr>
            </w:pPr>
            <w:r w:rsidRPr="00E252DB">
              <w:rPr>
                <w:rFonts w:hint="eastAsia"/>
                <w:sz w:val="21"/>
              </w:rPr>
              <w:t>4</w:t>
            </w:r>
          </w:p>
        </w:tc>
        <w:tc>
          <w:tcPr>
            <w:tcW w:w="1500" w:type="dxa"/>
            <w:vMerge w:val="restart"/>
            <w:vAlign w:val="center"/>
          </w:tcPr>
          <w:p w:rsidR="00EA3030" w:rsidRPr="00E252DB" w:rsidRDefault="00000000">
            <w:pPr>
              <w:pStyle w:val="af5"/>
              <w:jc w:val="center"/>
              <w:rPr>
                <w:sz w:val="21"/>
              </w:rPr>
            </w:pPr>
            <w:r w:rsidRPr="00E252DB">
              <w:rPr>
                <w:rFonts w:hint="eastAsia"/>
                <w:sz w:val="21"/>
              </w:rPr>
              <w:t>质性分析*</w:t>
            </w:r>
          </w:p>
        </w:tc>
        <w:tc>
          <w:tcPr>
            <w:tcW w:w="1884" w:type="dxa"/>
            <w:vMerge w:val="restart"/>
            <w:vAlign w:val="center"/>
          </w:tcPr>
          <w:p w:rsidR="00EA3030" w:rsidRPr="00E252DB" w:rsidRDefault="00000000">
            <w:pPr>
              <w:pStyle w:val="af5"/>
              <w:jc w:val="center"/>
              <w:rPr>
                <w:sz w:val="21"/>
              </w:rPr>
            </w:pPr>
            <w:r w:rsidRPr="00E252DB">
              <w:rPr>
                <w:rFonts w:hint="eastAsia"/>
                <w:sz w:val="21"/>
              </w:rPr>
              <w:t>扎根理论的推导演绎方法</w:t>
            </w:r>
          </w:p>
        </w:tc>
        <w:tc>
          <w:tcPr>
            <w:tcW w:w="1996" w:type="dxa"/>
            <w:vMerge w:val="restart"/>
            <w:vAlign w:val="center"/>
          </w:tcPr>
          <w:p w:rsidR="00EA3030" w:rsidRPr="00E252DB" w:rsidRDefault="00000000">
            <w:pPr>
              <w:pStyle w:val="af5"/>
              <w:jc w:val="center"/>
              <w:rPr>
                <w:sz w:val="21"/>
              </w:rPr>
            </w:pPr>
            <w:r w:rsidRPr="00E252DB">
              <w:rPr>
                <w:rFonts w:hint="eastAsia"/>
                <w:sz w:val="21"/>
              </w:rPr>
              <w:t>档案的整理、理解受访者、整体性思维、反思性思维</w:t>
            </w:r>
          </w:p>
        </w:tc>
        <w:tc>
          <w:tcPr>
            <w:tcW w:w="1267" w:type="dxa"/>
            <w:vMerge w:val="restart"/>
            <w:vAlign w:val="center"/>
          </w:tcPr>
          <w:p w:rsidR="00EA3030" w:rsidRPr="00E252DB" w:rsidRDefault="00000000">
            <w:pPr>
              <w:pStyle w:val="af5"/>
              <w:jc w:val="center"/>
              <w:rPr>
                <w:sz w:val="21"/>
              </w:rPr>
            </w:pPr>
            <w:r w:rsidRPr="00E252DB">
              <w:rPr>
                <w:rFonts w:hint="eastAsia"/>
                <w:sz w:val="21"/>
              </w:rPr>
              <w:t>接纳*、观念的改变</w:t>
            </w:r>
          </w:p>
        </w:tc>
      </w:tr>
      <w:tr w:rsidR="00E252DB" w:rsidRPr="00E252DB">
        <w:trPr>
          <w:trHeight w:val="542"/>
          <w:jc w:val="center"/>
        </w:trPr>
        <w:tc>
          <w:tcPr>
            <w:tcW w:w="898" w:type="dxa"/>
            <w:vMerge/>
            <w:vAlign w:val="center"/>
          </w:tcPr>
          <w:p w:rsidR="00EA3030" w:rsidRPr="00E252DB" w:rsidRDefault="00EA3030">
            <w:pPr>
              <w:pStyle w:val="af5"/>
              <w:rPr>
                <w:sz w:val="21"/>
              </w:rPr>
            </w:pPr>
          </w:p>
        </w:tc>
        <w:tc>
          <w:tcPr>
            <w:tcW w:w="640" w:type="dxa"/>
            <w:vAlign w:val="center"/>
          </w:tcPr>
          <w:p w:rsidR="00EA3030" w:rsidRPr="00E252DB" w:rsidRDefault="00000000">
            <w:pPr>
              <w:pStyle w:val="af5"/>
              <w:jc w:val="center"/>
              <w:rPr>
                <w:sz w:val="21"/>
              </w:rPr>
            </w:pPr>
            <w:r w:rsidRPr="00E252DB">
              <w:rPr>
                <w:rFonts w:hint="eastAsia"/>
                <w:sz w:val="21"/>
              </w:rPr>
              <w:t>5</w:t>
            </w:r>
          </w:p>
        </w:tc>
        <w:tc>
          <w:tcPr>
            <w:tcW w:w="1500" w:type="dxa"/>
            <w:vMerge/>
            <w:vAlign w:val="center"/>
          </w:tcPr>
          <w:p w:rsidR="00EA3030" w:rsidRPr="00E252DB" w:rsidRDefault="00EA3030">
            <w:pPr>
              <w:pStyle w:val="af5"/>
              <w:rPr>
                <w:sz w:val="21"/>
              </w:rPr>
            </w:pPr>
          </w:p>
        </w:tc>
        <w:tc>
          <w:tcPr>
            <w:tcW w:w="1884" w:type="dxa"/>
            <w:vMerge/>
            <w:vAlign w:val="center"/>
          </w:tcPr>
          <w:p w:rsidR="00EA3030" w:rsidRPr="00E252DB" w:rsidRDefault="00EA3030">
            <w:pPr>
              <w:pStyle w:val="af5"/>
              <w:rPr>
                <w:sz w:val="21"/>
              </w:rPr>
            </w:pPr>
          </w:p>
        </w:tc>
        <w:tc>
          <w:tcPr>
            <w:tcW w:w="1996" w:type="dxa"/>
            <w:vMerge/>
            <w:vAlign w:val="center"/>
          </w:tcPr>
          <w:p w:rsidR="00EA3030" w:rsidRPr="00E252DB" w:rsidRDefault="00EA3030">
            <w:pPr>
              <w:pStyle w:val="af5"/>
              <w:rPr>
                <w:sz w:val="21"/>
              </w:rPr>
            </w:pPr>
          </w:p>
        </w:tc>
        <w:tc>
          <w:tcPr>
            <w:tcW w:w="1267" w:type="dxa"/>
            <w:vMerge/>
            <w:vAlign w:val="center"/>
          </w:tcPr>
          <w:p w:rsidR="00EA3030" w:rsidRPr="00E252DB" w:rsidRDefault="00EA3030">
            <w:pPr>
              <w:pStyle w:val="af5"/>
              <w:rPr>
                <w:sz w:val="21"/>
              </w:rPr>
            </w:pPr>
          </w:p>
        </w:tc>
      </w:tr>
    </w:tbl>
    <w:p w:rsidR="00EA3030" w:rsidRPr="00E252DB" w:rsidRDefault="00000000">
      <w:pPr>
        <w:ind w:firstLine="420"/>
        <w:rPr>
          <w:sz w:val="21"/>
          <w:szCs w:val="21"/>
        </w:rPr>
      </w:pPr>
      <w:r w:rsidRPr="00E252DB">
        <w:rPr>
          <w:rFonts w:hint="eastAsia"/>
          <w:sz w:val="21"/>
          <w:szCs w:val="21"/>
        </w:rPr>
        <w:t>注：其中*表示高阶目标</w:t>
      </w:r>
    </w:p>
    <w:p w:rsidR="00EA3030" w:rsidRPr="00E252DB" w:rsidRDefault="00000000">
      <w:pPr>
        <w:pStyle w:val="3"/>
        <w:spacing w:line="360" w:lineRule="auto"/>
        <w:ind w:firstLine="482"/>
        <w:rPr>
          <w:sz w:val="24"/>
          <w:szCs w:val="24"/>
        </w:rPr>
      </w:pPr>
      <w:r w:rsidRPr="00E252DB">
        <w:rPr>
          <w:rFonts w:hint="eastAsia"/>
          <w:sz w:val="24"/>
          <w:szCs w:val="24"/>
        </w:rPr>
        <w:t>2.确立多层次、多形式的评估项目以提供合适的评估证据</w:t>
      </w:r>
    </w:p>
    <w:p w:rsidR="00EA3030" w:rsidRPr="00E252DB" w:rsidRDefault="00000000">
      <w:pPr>
        <w:spacing w:line="360" w:lineRule="auto"/>
        <w:ind w:firstLine="480"/>
      </w:pPr>
      <w:r w:rsidRPr="00E252DB">
        <w:rPr>
          <w:rFonts w:hint="eastAsia"/>
        </w:rPr>
        <w:t>评估证据的设计是逆向教学设计与传统教学设计最大的区别，逆向设计法要求教学者为学习目标的达成提供合适和足够的证据，并且在整个学习的过程中给学生和教学者（不仅仅是教学者）提供反馈和支持。在本门课程的教学中，评估证据的确定由任课老师根据“大概念”及预期教学效果，对应教学目标的要求进行设计，并采用了多层次、多形式的评估项目，反复论证评估证据的信度和效度，合理融入教学过程，为学生的学习成果提供测评依据，为教学设计提供真实有效的反馈。</w:t>
      </w:r>
    </w:p>
    <w:p w:rsidR="00EA3030" w:rsidRPr="00E252DB" w:rsidRDefault="00000000">
      <w:pPr>
        <w:spacing w:line="360" w:lineRule="auto"/>
        <w:ind w:firstLine="480"/>
      </w:pPr>
      <w:r w:rsidRPr="00E252DB">
        <w:rPr>
          <w:rFonts w:hint="eastAsia"/>
        </w:rPr>
        <w:t>（1）基于“理解六侧面”理论，制定合理的测评标准</w:t>
      </w:r>
    </w:p>
    <w:p w:rsidR="00EA3030" w:rsidRPr="00E252DB" w:rsidRDefault="00000000">
      <w:pPr>
        <w:spacing w:line="360" w:lineRule="auto"/>
        <w:ind w:firstLine="480"/>
      </w:pPr>
      <w:r w:rsidRPr="00E252DB">
        <w:rPr>
          <w:rFonts w:hint="eastAsia"/>
        </w:rPr>
        <w:t>为了充分地了解学生（也让学生自己了解）预期目标的实现情况，需要明确合理的测评标准来传达相关的信息，“理解的六侧面”理论将“理解”作为对象进行分析，形成了多侧面的视角，即“如果我们真正理解时，我们能解释、能阐明、能应用、能洞察、能神入、能自知”</w:t>
      </w:r>
      <w:r w:rsidRPr="00E252DB">
        <w:rPr>
          <w:rFonts w:hint="eastAsia"/>
          <w:vertAlign w:val="superscript"/>
        </w:rPr>
        <w:t>[</w:t>
      </w:r>
      <w:r w:rsidRPr="00E252DB">
        <w:rPr>
          <w:vertAlign w:val="superscript"/>
        </w:rPr>
        <w:t>3]</w:t>
      </w:r>
      <w:r w:rsidRPr="00E252DB">
        <w:rPr>
          <w:rFonts w:hint="eastAsia"/>
        </w:rPr>
        <w:t>。本课堂应用“理解的六侧面”理论，设计教学目标的达成度评价量表，方便学生准确把握学习的要求和重点，促进有效学习并深入洞察。同时也为各表现性任务、课堂练习和课后作业等制定了各有侧重的评价标准（图2），方便学生安排合理的学习预期和设计学习活动。</w:t>
      </w:r>
    </w:p>
    <w:p w:rsidR="00EA3030" w:rsidRPr="00E252DB" w:rsidRDefault="00000000">
      <w:pPr>
        <w:spacing w:line="360" w:lineRule="auto"/>
        <w:ind w:firstLineChars="0" w:firstLine="0"/>
      </w:pPr>
      <w:r w:rsidRPr="00E252DB">
        <w:rPr>
          <w:noProof/>
        </w:rPr>
        <w:lastRenderedPageBreak/>
        <w:drawing>
          <wp:inline distT="0" distB="0" distL="114300" distR="114300">
            <wp:extent cx="5274310" cy="3226435"/>
            <wp:effectExtent l="19050" t="19050" r="97790" b="31115"/>
            <wp:docPr id="11" name="图示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图2  基于理解六侧面的《人类学的研究方法》单元教学评估标准</w:t>
      </w:r>
    </w:p>
    <w:p w:rsidR="00EA3030" w:rsidRPr="00E252DB" w:rsidRDefault="00000000">
      <w:pPr>
        <w:spacing w:line="360" w:lineRule="auto"/>
        <w:ind w:firstLine="480"/>
      </w:pPr>
      <w:r w:rsidRPr="00E252DB">
        <w:rPr>
          <w:rFonts w:hint="eastAsia"/>
        </w:rPr>
        <w:t>对应课堂教学目标中的四个维度，制定各维度的测评标准为：对知识的掌握要求学生能够合理地复述和解释相关的概念；能力方面设计为研究问题的提</w:t>
      </w:r>
    </w:p>
    <w:p w:rsidR="00EA3030" w:rsidRPr="00E252DB" w:rsidRDefault="00000000">
      <w:pPr>
        <w:spacing w:line="360" w:lineRule="auto"/>
        <w:ind w:firstLineChars="0" w:firstLine="0"/>
      </w:pPr>
      <w:r w:rsidRPr="00E252DB">
        <w:rPr>
          <w:rFonts w:hint="eastAsia"/>
        </w:rPr>
        <w:t>出，即学生能够对田野调查所获得的资料信息进行初步处理，应用整体性思维、反思性思维等提出一个具有一定代表性的研究问题；情感态度方面设置为学生应该对人类学的研究方法有一定的认同，表现为主动积极地设计（情感目标）活动和完成活动，并且在分享阶段透露出与访谈对象的共情，即能够理解并接纳受访者的态度和观点。本单元教学中充分利用评价量表辅助学习和进行学习评估，对每一个学习任务和学习过程，都尽量制作评价量表并发给学生和评分者。事实证明，在布置学习任务的同时发放测评量表可以更好地吸引学生参与学习活动，也更加高效。</w:t>
      </w:r>
    </w:p>
    <w:p w:rsidR="00EA3030" w:rsidRPr="00E252DB" w:rsidRDefault="00000000">
      <w:pPr>
        <w:spacing w:line="360" w:lineRule="auto"/>
        <w:ind w:firstLine="480"/>
      </w:pPr>
      <w:r w:rsidRPr="00E252DB">
        <w:rPr>
          <w:rFonts w:hint="eastAsia"/>
        </w:rPr>
        <w:t>（2）设计多元的测评方式</w:t>
      </w:r>
    </w:p>
    <w:p w:rsidR="00EA3030" w:rsidRPr="00E252DB" w:rsidRDefault="00000000">
      <w:pPr>
        <w:spacing w:line="360" w:lineRule="auto"/>
        <w:ind w:firstLine="480"/>
      </w:pPr>
      <w:r w:rsidRPr="00E252DB">
        <w:rPr>
          <w:rFonts w:hint="eastAsia"/>
        </w:rPr>
        <w:t xml:space="preserve">把评价作为一个参与式学习过程，帮助学生反复参与式的测评既能让学生掌握知识，反复学习，又能增进课堂互动、班级沟通和人与人的联结。在测评的方式上，采取了自评、互评、老师评和观察员评价相结合，以评估反馈为主，评价定性为辅的多元评价方式，并借助于雨课堂、微助教、QQ群等辅助教学工具加以实现，如图3所示。 </w:t>
      </w:r>
    </w:p>
    <w:p w:rsidR="00EA3030" w:rsidRPr="00E252DB" w:rsidRDefault="00000000">
      <w:pPr>
        <w:keepNext/>
        <w:ind w:firstLineChars="83" w:firstLine="174"/>
        <w:rPr>
          <w:sz w:val="21"/>
          <w:szCs w:val="21"/>
        </w:rPr>
      </w:pPr>
      <w:r w:rsidRPr="00E252DB">
        <w:rPr>
          <w:noProof/>
          <w:sz w:val="21"/>
          <w:szCs w:val="21"/>
        </w:rPr>
        <w:lastRenderedPageBreak/>
        <w:drawing>
          <wp:anchor distT="0" distB="0" distL="114300" distR="114300" simplePos="0" relativeHeight="251659264" behindDoc="0" locked="0" layoutInCell="1" allowOverlap="1">
            <wp:simplePos x="0" y="0"/>
            <wp:positionH relativeFrom="column">
              <wp:posOffset>46355</wp:posOffset>
            </wp:positionH>
            <wp:positionV relativeFrom="paragraph">
              <wp:posOffset>285750</wp:posOffset>
            </wp:positionV>
            <wp:extent cx="4926965" cy="4278630"/>
            <wp:effectExtent l="0" t="0" r="0" b="7620"/>
            <wp:wrapSquare wrapText="bothSides"/>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图3  《人类学研究方法》多元测评方式示意图</w:t>
      </w:r>
    </w:p>
    <w:p w:rsidR="00EA3030" w:rsidRPr="00E252DB" w:rsidRDefault="00EA3030">
      <w:pPr>
        <w:pStyle w:val="af"/>
        <w:spacing w:before="0" w:beforeAutospacing="0" w:after="0" w:afterAutospacing="0"/>
        <w:ind w:firstLineChars="0" w:firstLine="0"/>
        <w:rPr>
          <w:rFonts w:ascii="微软雅黑" w:eastAsia="微软雅黑" w:hAnsi="微软雅黑" w:cs="Calibri"/>
          <w:sz w:val="21"/>
          <w:szCs w:val="21"/>
        </w:rPr>
      </w:pPr>
    </w:p>
    <w:p w:rsidR="00EA3030" w:rsidRPr="00E252DB" w:rsidRDefault="00000000">
      <w:pPr>
        <w:pStyle w:val="3"/>
        <w:spacing w:line="360" w:lineRule="auto"/>
        <w:ind w:firstLine="482"/>
        <w:rPr>
          <w:sz w:val="24"/>
          <w:szCs w:val="24"/>
        </w:rPr>
      </w:pPr>
      <w:r w:rsidRPr="00E252DB">
        <w:rPr>
          <w:rFonts w:hint="eastAsia"/>
          <w:sz w:val="24"/>
          <w:szCs w:val="24"/>
        </w:rPr>
        <w:t>3.设计具有挑战性和可能性的表现性任务</w:t>
      </w:r>
    </w:p>
    <w:p w:rsidR="00EA3030" w:rsidRPr="00E252DB" w:rsidRDefault="00000000">
      <w:pPr>
        <w:spacing w:line="360" w:lineRule="auto"/>
        <w:ind w:firstLine="480"/>
      </w:pPr>
      <w:r w:rsidRPr="00E252DB">
        <w:rPr>
          <w:rFonts w:hint="eastAsia"/>
        </w:rPr>
        <w:t>表现性任务要求呈现给学生一个问题，所以我们需要设定一个具有挑战性和可能性的真实世界目标，学生要为一个确定的对象（真实的或模拟的）开发具体的产品或做出相应的表现，在项目式学习理论中，也强调要提出有现实意义的问题，并介绍终极挑战的形式。在《追求理解的教学设计》一书中，作者提出了一个G</w:t>
      </w:r>
      <w:r w:rsidRPr="00E252DB">
        <w:t>RASPS</w:t>
      </w:r>
      <w:r w:rsidRPr="00E252DB">
        <w:rPr>
          <w:rFonts w:hint="eastAsia"/>
        </w:rPr>
        <w:t>的任务架构模型，即一个好的表现性学习任务应该包括目标、角色、对象、情境、表现或产品和标准六个方面。</w:t>
      </w:r>
    </w:p>
    <w:p w:rsidR="00EA3030" w:rsidRPr="00E252DB" w:rsidRDefault="00000000">
      <w:pPr>
        <w:spacing w:line="360" w:lineRule="auto"/>
        <w:ind w:firstLine="480"/>
      </w:pPr>
      <w:r w:rsidRPr="00E252DB">
        <w:rPr>
          <w:rFonts w:hint="eastAsia"/>
        </w:rPr>
        <w:t>（1）任务架构</w:t>
      </w:r>
    </w:p>
    <w:p w:rsidR="00EA3030" w:rsidRPr="00E252DB" w:rsidRDefault="00000000">
      <w:pPr>
        <w:spacing w:line="360" w:lineRule="auto"/>
        <w:ind w:firstLine="480"/>
      </w:pPr>
      <w:r w:rsidRPr="00E252DB">
        <w:rPr>
          <w:rFonts w:hint="eastAsia"/>
        </w:rPr>
        <w:t>根据GRASPS架构，本单元的核心表现性任务设计提示如表5所示：</w:t>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表5  表现性任务设计GRASPS架构提示单</w:t>
      </w:r>
    </w:p>
    <w:tbl>
      <w:tblPr>
        <w:tblStyle w:val="af0"/>
        <w:tblW w:w="0" w:type="auto"/>
        <w:tblInd w:w="207" w:type="dxa"/>
        <w:tblLook w:val="04A0" w:firstRow="1" w:lastRow="0" w:firstColumn="1" w:lastColumn="0" w:noHBand="0" w:noVBand="1"/>
      </w:tblPr>
      <w:tblGrid>
        <w:gridCol w:w="2631"/>
        <w:gridCol w:w="5458"/>
      </w:tblGrid>
      <w:tr w:rsidR="00E252DB" w:rsidRPr="00E252DB">
        <w:tc>
          <w:tcPr>
            <w:tcW w:w="2631" w:type="dxa"/>
          </w:tcPr>
          <w:p w:rsidR="00EA3030" w:rsidRPr="00E252DB" w:rsidRDefault="00000000">
            <w:pPr>
              <w:pStyle w:val="af5"/>
              <w:jc w:val="center"/>
              <w:rPr>
                <w:b/>
                <w:bCs/>
                <w:sz w:val="21"/>
              </w:rPr>
            </w:pPr>
            <w:r w:rsidRPr="00E252DB">
              <w:rPr>
                <w:rFonts w:hint="eastAsia"/>
                <w:b/>
                <w:bCs/>
                <w:sz w:val="21"/>
              </w:rPr>
              <w:t>项目</w:t>
            </w:r>
          </w:p>
        </w:tc>
        <w:tc>
          <w:tcPr>
            <w:tcW w:w="5529" w:type="dxa"/>
          </w:tcPr>
          <w:p w:rsidR="00EA3030" w:rsidRPr="00E252DB" w:rsidRDefault="00000000">
            <w:pPr>
              <w:pStyle w:val="af5"/>
              <w:jc w:val="center"/>
              <w:rPr>
                <w:b/>
                <w:bCs/>
                <w:sz w:val="21"/>
              </w:rPr>
            </w:pPr>
            <w:r w:rsidRPr="00E252DB">
              <w:rPr>
                <w:rFonts w:hint="eastAsia"/>
                <w:b/>
                <w:bCs/>
                <w:sz w:val="21"/>
              </w:rPr>
              <w:t>内容</w:t>
            </w:r>
          </w:p>
        </w:tc>
      </w:tr>
      <w:tr w:rsidR="00E252DB" w:rsidRPr="00E252DB">
        <w:tc>
          <w:tcPr>
            <w:tcW w:w="2631" w:type="dxa"/>
          </w:tcPr>
          <w:p w:rsidR="00EA3030" w:rsidRPr="00E252DB" w:rsidRDefault="00000000">
            <w:pPr>
              <w:pStyle w:val="af5"/>
              <w:jc w:val="center"/>
              <w:rPr>
                <w:sz w:val="21"/>
              </w:rPr>
            </w:pPr>
            <w:r w:rsidRPr="00E252DB">
              <w:rPr>
                <w:rFonts w:hint="eastAsia"/>
                <w:sz w:val="21"/>
              </w:rPr>
              <w:lastRenderedPageBreak/>
              <w:t>目标（G</w:t>
            </w:r>
            <w:r w:rsidRPr="00E252DB">
              <w:rPr>
                <w:sz w:val="21"/>
              </w:rPr>
              <w:t>oal）</w:t>
            </w:r>
          </w:p>
        </w:tc>
        <w:tc>
          <w:tcPr>
            <w:tcW w:w="5529" w:type="dxa"/>
          </w:tcPr>
          <w:p w:rsidR="00EA3030" w:rsidRPr="00E252DB" w:rsidRDefault="00000000">
            <w:pPr>
              <w:pStyle w:val="af5"/>
              <w:jc w:val="center"/>
              <w:rPr>
                <w:sz w:val="21"/>
              </w:rPr>
            </w:pPr>
            <w:r w:rsidRPr="00E252DB">
              <w:rPr>
                <w:rFonts w:hint="eastAsia"/>
                <w:sz w:val="21"/>
              </w:rPr>
              <w:t>你的任务是开展一次田野调查，找到校园里的“一类人”进行访谈和参与观察，发现他们的健康生活需求和问题，并寻求其产生的社会文化根源和解决办法。</w:t>
            </w:r>
          </w:p>
        </w:tc>
      </w:tr>
      <w:tr w:rsidR="00E252DB" w:rsidRPr="00E252DB">
        <w:tc>
          <w:tcPr>
            <w:tcW w:w="2631" w:type="dxa"/>
          </w:tcPr>
          <w:p w:rsidR="00EA3030" w:rsidRPr="00E252DB" w:rsidRDefault="00000000">
            <w:pPr>
              <w:pStyle w:val="af5"/>
              <w:jc w:val="center"/>
              <w:rPr>
                <w:sz w:val="21"/>
              </w:rPr>
            </w:pPr>
            <w:r w:rsidRPr="00E252DB">
              <w:rPr>
                <w:rFonts w:hint="eastAsia"/>
                <w:sz w:val="21"/>
              </w:rPr>
              <w:t>角色（</w:t>
            </w:r>
            <w:r w:rsidRPr="00E252DB">
              <w:rPr>
                <w:sz w:val="21"/>
              </w:rPr>
              <w:t>Role</w:t>
            </w:r>
            <w:r w:rsidRPr="00E252DB">
              <w:rPr>
                <w:rFonts w:hint="eastAsia"/>
                <w:sz w:val="21"/>
              </w:rPr>
              <w:t>）</w:t>
            </w:r>
          </w:p>
        </w:tc>
        <w:tc>
          <w:tcPr>
            <w:tcW w:w="5529" w:type="dxa"/>
          </w:tcPr>
          <w:p w:rsidR="00EA3030" w:rsidRPr="00E252DB" w:rsidRDefault="00000000">
            <w:pPr>
              <w:pStyle w:val="af5"/>
              <w:jc w:val="center"/>
              <w:rPr>
                <w:sz w:val="21"/>
              </w:rPr>
            </w:pPr>
            <w:r w:rsidRPr="00E252DB">
              <w:rPr>
                <w:rFonts w:hint="eastAsia"/>
                <w:sz w:val="21"/>
              </w:rPr>
              <w:t>一个人类学家</w:t>
            </w:r>
          </w:p>
        </w:tc>
      </w:tr>
      <w:tr w:rsidR="00E252DB" w:rsidRPr="00E252DB">
        <w:tc>
          <w:tcPr>
            <w:tcW w:w="2631" w:type="dxa"/>
          </w:tcPr>
          <w:p w:rsidR="00EA3030" w:rsidRPr="00E252DB" w:rsidRDefault="00000000">
            <w:pPr>
              <w:pStyle w:val="af5"/>
              <w:jc w:val="center"/>
              <w:rPr>
                <w:sz w:val="21"/>
              </w:rPr>
            </w:pPr>
            <w:r w:rsidRPr="00E252DB">
              <w:rPr>
                <w:rFonts w:hint="eastAsia"/>
                <w:sz w:val="21"/>
              </w:rPr>
              <w:t>对象（A</w:t>
            </w:r>
            <w:r w:rsidRPr="00E252DB">
              <w:rPr>
                <w:sz w:val="21"/>
              </w:rPr>
              <w:t>udience）</w:t>
            </w:r>
          </w:p>
        </w:tc>
        <w:tc>
          <w:tcPr>
            <w:tcW w:w="5529" w:type="dxa"/>
          </w:tcPr>
          <w:p w:rsidR="00EA3030" w:rsidRPr="00E252DB" w:rsidRDefault="00000000">
            <w:pPr>
              <w:pStyle w:val="af5"/>
              <w:jc w:val="center"/>
              <w:rPr>
                <w:sz w:val="21"/>
              </w:rPr>
            </w:pPr>
            <w:r w:rsidRPr="00E252DB">
              <w:rPr>
                <w:rFonts w:hint="eastAsia"/>
                <w:sz w:val="21"/>
              </w:rPr>
              <w:t>你服务的对象是学校的后勤管理部门，他们正在探索升级管理系统，希望用有限的资金平衡性地改善校内人员管理服务的形式和内容。</w:t>
            </w:r>
          </w:p>
        </w:tc>
      </w:tr>
      <w:tr w:rsidR="00E252DB" w:rsidRPr="00E252DB">
        <w:tc>
          <w:tcPr>
            <w:tcW w:w="2631" w:type="dxa"/>
          </w:tcPr>
          <w:p w:rsidR="00EA3030" w:rsidRPr="00E252DB" w:rsidRDefault="00000000">
            <w:pPr>
              <w:pStyle w:val="af5"/>
              <w:jc w:val="center"/>
              <w:rPr>
                <w:sz w:val="21"/>
              </w:rPr>
            </w:pPr>
            <w:r w:rsidRPr="00E252DB">
              <w:rPr>
                <w:rFonts w:hint="eastAsia"/>
                <w:sz w:val="21"/>
              </w:rPr>
              <w:t>情境（S</w:t>
            </w:r>
            <w:r w:rsidRPr="00E252DB">
              <w:rPr>
                <w:sz w:val="21"/>
              </w:rPr>
              <w:t>ituation）</w:t>
            </w:r>
          </w:p>
        </w:tc>
        <w:tc>
          <w:tcPr>
            <w:tcW w:w="5529" w:type="dxa"/>
          </w:tcPr>
          <w:p w:rsidR="00EA3030" w:rsidRPr="00E252DB" w:rsidRDefault="00000000">
            <w:pPr>
              <w:pStyle w:val="af5"/>
              <w:jc w:val="center"/>
              <w:rPr>
                <w:sz w:val="21"/>
              </w:rPr>
            </w:pPr>
            <w:r w:rsidRPr="00E252DB">
              <w:rPr>
                <w:rFonts w:hint="eastAsia"/>
                <w:sz w:val="21"/>
              </w:rPr>
              <w:t>你面临两大挑战：（1）寻找和进入访谈对象，收集第一手的田野资料；（2）从对方提供和你自己发现的资料中寻找特别的问题。</w:t>
            </w:r>
          </w:p>
        </w:tc>
      </w:tr>
      <w:tr w:rsidR="00E252DB" w:rsidRPr="00E252DB">
        <w:tc>
          <w:tcPr>
            <w:tcW w:w="2631" w:type="dxa"/>
          </w:tcPr>
          <w:p w:rsidR="00EA3030" w:rsidRPr="00E252DB" w:rsidRDefault="00000000">
            <w:pPr>
              <w:pStyle w:val="af5"/>
              <w:jc w:val="center"/>
              <w:rPr>
                <w:sz w:val="21"/>
              </w:rPr>
            </w:pPr>
            <w:r w:rsidRPr="00E252DB">
              <w:rPr>
                <w:rFonts w:hint="eastAsia"/>
                <w:sz w:val="21"/>
              </w:rPr>
              <w:t>表现或产品（P</w:t>
            </w:r>
            <w:r w:rsidRPr="00E252DB">
              <w:rPr>
                <w:sz w:val="21"/>
              </w:rPr>
              <w:t>erformance/Product）</w:t>
            </w:r>
          </w:p>
        </w:tc>
        <w:tc>
          <w:tcPr>
            <w:tcW w:w="5529" w:type="dxa"/>
          </w:tcPr>
          <w:p w:rsidR="00EA3030" w:rsidRPr="00E252DB" w:rsidRDefault="00000000">
            <w:pPr>
              <w:pStyle w:val="af5"/>
              <w:jc w:val="center"/>
              <w:rPr>
                <w:sz w:val="21"/>
              </w:rPr>
            </w:pPr>
            <w:r w:rsidRPr="00E252DB">
              <w:rPr>
                <w:rFonts w:hint="eastAsia"/>
                <w:sz w:val="21"/>
              </w:rPr>
              <w:t>你需要按老师的要求展示你的田野笔记、访谈笔录、参与观察日程记录、照片等过程记录；最后，用思维导图来呈现你发现的研究问题及寻找到的答案；用个人亮考帮形成工作备忘录。</w:t>
            </w:r>
          </w:p>
        </w:tc>
      </w:tr>
      <w:tr w:rsidR="00E252DB" w:rsidRPr="00E252DB">
        <w:tc>
          <w:tcPr>
            <w:tcW w:w="2631" w:type="dxa"/>
          </w:tcPr>
          <w:p w:rsidR="00EA3030" w:rsidRPr="00E252DB" w:rsidRDefault="00000000">
            <w:pPr>
              <w:pStyle w:val="af5"/>
              <w:jc w:val="center"/>
              <w:rPr>
                <w:sz w:val="21"/>
              </w:rPr>
            </w:pPr>
            <w:r w:rsidRPr="00E252DB">
              <w:rPr>
                <w:rFonts w:hint="eastAsia"/>
                <w:sz w:val="21"/>
              </w:rPr>
              <w:t>标准（S</w:t>
            </w:r>
            <w:r w:rsidRPr="00E252DB">
              <w:rPr>
                <w:sz w:val="21"/>
              </w:rPr>
              <w:t>tandard）</w:t>
            </w:r>
          </w:p>
        </w:tc>
        <w:tc>
          <w:tcPr>
            <w:tcW w:w="5529" w:type="dxa"/>
          </w:tcPr>
          <w:p w:rsidR="00EA3030" w:rsidRPr="00E252DB" w:rsidRDefault="00000000">
            <w:pPr>
              <w:pStyle w:val="af5"/>
              <w:jc w:val="center"/>
              <w:rPr>
                <w:sz w:val="21"/>
              </w:rPr>
            </w:pPr>
            <w:r w:rsidRPr="00E252DB">
              <w:rPr>
                <w:rFonts w:hint="eastAsia"/>
                <w:sz w:val="21"/>
              </w:rPr>
              <w:t>你的文本和图片必须符合田野调查文本撰写的相关要求，真实全面地反映你的田野调查过程。思维导图除了要逻辑清晰地展现调研的问题和结果以外，还要尽可能地简洁、美观。</w:t>
            </w:r>
          </w:p>
        </w:tc>
      </w:tr>
    </w:tbl>
    <w:p w:rsidR="00EA3030" w:rsidRPr="00E252DB" w:rsidRDefault="00000000">
      <w:pPr>
        <w:spacing w:beforeLines="100" w:before="240" w:line="360" w:lineRule="auto"/>
        <w:ind w:firstLine="480"/>
      </w:pPr>
      <w:r w:rsidRPr="00E252DB">
        <w:rPr>
          <w:rFonts w:hint="eastAsia"/>
        </w:rPr>
        <w:t>上述表现性任务贯穿整个单元，其目的是既要使学生掌握理论，又要提升和展现学生的能力水平。</w:t>
      </w:r>
    </w:p>
    <w:p w:rsidR="00EA3030" w:rsidRPr="00E252DB" w:rsidRDefault="00000000">
      <w:pPr>
        <w:spacing w:line="360" w:lineRule="auto"/>
        <w:ind w:firstLine="480"/>
      </w:pPr>
      <w:r w:rsidRPr="00E252DB">
        <w:rPr>
          <w:rFonts w:hint="eastAsia"/>
        </w:rPr>
        <w:t>（2）表现性任务分解</w:t>
      </w:r>
    </w:p>
    <w:p w:rsidR="00EA3030" w:rsidRPr="00E252DB" w:rsidRDefault="00000000">
      <w:pPr>
        <w:spacing w:line="360" w:lineRule="auto"/>
        <w:ind w:firstLine="480"/>
        <w:rPr>
          <w:sz w:val="21"/>
          <w:szCs w:val="21"/>
        </w:rPr>
      </w:pPr>
      <w:r w:rsidRPr="00E252DB">
        <w:rPr>
          <w:rFonts w:hint="eastAsia"/>
        </w:rPr>
        <w:t>本次教学设计拟在三周内用5个课时的时间，采用了由系列表现性任务构成一个大项目的方式，层层推进、师生合作，共同完成。因而对核心表现性任务进行分解，列出每一课时的学习活动清单，并对照教学设计中的WHERETO要素</w:t>
      </w:r>
      <w:r w:rsidRPr="00E252DB">
        <w:rPr>
          <w:rFonts w:hint="eastAsia"/>
          <w:vertAlign w:val="superscript"/>
        </w:rPr>
        <w:footnoteReference w:id="2"/>
      </w:r>
      <w:r w:rsidRPr="00E252DB">
        <w:rPr>
          <w:rFonts w:hint="eastAsia"/>
        </w:rPr>
        <w:t>，检验每一周的学习活动的完整性，完善活动设计。具体见表6。 </w:t>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表6  各课时学习活动安排表</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7"/>
        <w:gridCol w:w="5005"/>
        <w:gridCol w:w="992"/>
        <w:gridCol w:w="1073"/>
      </w:tblGrid>
      <w:tr w:rsidR="00E252DB" w:rsidRPr="00E252DB">
        <w:trPr>
          <w:trHeight w:val="18"/>
          <w:jc w:val="center"/>
        </w:trPr>
        <w:tc>
          <w:tcPr>
            <w:tcW w:w="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b/>
                <w:bCs/>
                <w:sz w:val="21"/>
              </w:rPr>
            </w:pPr>
            <w:r w:rsidRPr="00E252DB">
              <w:rPr>
                <w:rFonts w:hint="eastAsia"/>
                <w:b/>
                <w:bCs/>
                <w:sz w:val="21"/>
              </w:rPr>
              <w:t>课序</w:t>
            </w: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b/>
                <w:bCs/>
                <w:sz w:val="21"/>
              </w:rPr>
            </w:pPr>
            <w:r w:rsidRPr="00E252DB">
              <w:rPr>
                <w:rFonts w:hint="eastAsia"/>
                <w:b/>
                <w:bCs/>
                <w:sz w:val="21"/>
              </w:rPr>
              <w:t>学习活动</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b/>
                <w:bCs/>
                <w:sz w:val="21"/>
              </w:rPr>
            </w:pPr>
            <w:r w:rsidRPr="00E252DB">
              <w:rPr>
                <w:rFonts w:hint="eastAsia"/>
                <w:b/>
                <w:bCs/>
                <w:sz w:val="21"/>
              </w:rPr>
              <w:t>活动</w:t>
            </w:r>
          </w:p>
          <w:p w:rsidR="00EA3030" w:rsidRPr="00E252DB" w:rsidRDefault="00000000">
            <w:pPr>
              <w:pStyle w:val="af5"/>
              <w:spacing w:line="240" w:lineRule="auto"/>
              <w:jc w:val="center"/>
              <w:rPr>
                <w:b/>
                <w:bCs/>
                <w:sz w:val="21"/>
              </w:rPr>
            </w:pPr>
            <w:r w:rsidRPr="00E252DB">
              <w:rPr>
                <w:rFonts w:hint="eastAsia"/>
                <w:b/>
                <w:bCs/>
                <w:sz w:val="21"/>
              </w:rPr>
              <w:t>编码</w:t>
            </w:r>
          </w:p>
        </w:tc>
        <w:tc>
          <w:tcPr>
            <w:tcW w:w="1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b/>
                <w:bCs/>
                <w:sz w:val="21"/>
              </w:rPr>
            </w:pPr>
            <w:r w:rsidRPr="00E252DB">
              <w:rPr>
                <w:rFonts w:hint="eastAsia"/>
                <w:b/>
                <w:bCs/>
                <w:sz w:val="21"/>
              </w:rPr>
              <w:t>设计</w:t>
            </w:r>
          </w:p>
          <w:p w:rsidR="00EA3030" w:rsidRPr="00E252DB" w:rsidRDefault="00000000">
            <w:pPr>
              <w:pStyle w:val="af5"/>
              <w:spacing w:line="240" w:lineRule="auto"/>
              <w:jc w:val="center"/>
              <w:rPr>
                <w:b/>
                <w:bCs/>
                <w:sz w:val="21"/>
              </w:rPr>
            </w:pPr>
            <w:r w:rsidRPr="00E252DB">
              <w:rPr>
                <w:rFonts w:hint="eastAsia"/>
                <w:b/>
                <w:bCs/>
                <w:sz w:val="21"/>
              </w:rPr>
              <w:t>意图</w:t>
            </w:r>
          </w:p>
        </w:tc>
      </w:tr>
      <w:tr w:rsidR="00E252DB" w:rsidRPr="00E252DB">
        <w:trPr>
          <w:trHeight w:val="210"/>
          <w:jc w:val="center"/>
        </w:trPr>
        <w:tc>
          <w:tcPr>
            <w:tcW w:w="797"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lastRenderedPageBreak/>
              <w:t>课时1（第五周）</w:t>
            </w: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课前完成相关章节的理论学习并完成测验：（1）人类学的研究方法概论；（2）田野调查法</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w:t>
            </w:r>
          </w:p>
        </w:tc>
        <w:tc>
          <w:tcPr>
            <w:tcW w:w="1073"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本周让学生拥有“访谈初体验”，通过体验来探索、反思和理解人类学田野调查、找出难点，克服畏难情绪，为深入调查做准备。</w:t>
            </w:r>
          </w:p>
        </w:tc>
      </w:tr>
      <w:tr w:rsidR="00E252DB" w:rsidRPr="00E252DB">
        <w:trPr>
          <w:trHeight w:val="209"/>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老师课前通过雨课堂公告发布本节课的安排</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W</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324"/>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学生分小组列出访谈提纲、探索一个研究问题，老师线上反馈意见。</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E1/R</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94"/>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表现性任务1：第一次访谈（接触）：学生分小组在校园里找到1-2个访谈对象开展不少于25分钟的访谈。</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H/O</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37"/>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学生返回教室进行集体总结。</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R</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498"/>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课后作业：学生在雨课堂上交个人亮考帮和田野笔记，分小组转写10分钟的访谈笔录。</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T/E2</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475"/>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老师逐一批改学生个人作业，总结学生学习情况，指导和反馈学生相关的问题。</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T</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学生开展小组作业互评。</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E2/O</w:t>
            </w:r>
          </w:p>
        </w:tc>
        <w:tc>
          <w:tcPr>
            <w:tcW w:w="1073"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31"/>
          <w:jc w:val="center"/>
        </w:trPr>
        <w:tc>
          <w:tcPr>
            <w:tcW w:w="797"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课时2（第六周）</w:t>
            </w: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课前完成相关章节的理论学习并完成测验：（3）访谈座谈法；（4）参与观察法；（5）田野笔记的撰写</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w:t>
            </w:r>
          </w:p>
        </w:tc>
        <w:tc>
          <w:tcPr>
            <w:tcW w:w="1073"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让学生拥有实用的田野调查方法之后再入田野，深入实践并取得预期的进步，增强理解，收集大量的信息支持其开展深入思考。学习换位思考、培育共情能力。</w:t>
            </w: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老师根据学生作业反馈精讲田野调查要点和难点，并答疑解惑。</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E1/W</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学生们在课堂上演练家族谱系树的绘制。</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E1/H</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学生分小组讨论和修改访谈提纲，并进行班级展示学习。</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R</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570"/>
          <w:jc w:val="center"/>
        </w:trPr>
        <w:tc>
          <w:tcPr>
            <w:tcW w:w="797"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课时3（第六周）</w:t>
            </w: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表现性任务2：第二次访谈（融入）：学生分小组与访谈对象开展不少于30分钟的访谈。</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H/O</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171"/>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课后在雨课堂提交个人亮考帮和田野笔记，分小组提交访谈人的家族谱系图。</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T/E2</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老师逐一批改学生个人作业，总结学生学习情况，指导和反馈学生相关的问题。</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T</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学生开展小组作业互评。</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E2/O</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183"/>
          <w:jc w:val="center"/>
        </w:trPr>
        <w:tc>
          <w:tcPr>
            <w:tcW w:w="797"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表现性任务3：学生分小组对研究对象进行一周的参与观察，设计表格记录其一周日程安排。</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O</w:t>
            </w:r>
          </w:p>
        </w:tc>
        <w:tc>
          <w:tcPr>
            <w:tcW w:w="1073"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课时4（第七周）</w:t>
            </w: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学生课前完成相关章节的理论学习并完成测验：（6）质性分析法；（7）</w:t>
            </w:r>
            <w:proofErr w:type="spellStart"/>
            <w:r w:rsidRPr="00E252DB">
              <w:rPr>
                <w:sz w:val="21"/>
              </w:rPr>
              <w:t>Nvivo</w:t>
            </w:r>
            <w:proofErr w:type="spellEnd"/>
            <w:r w:rsidRPr="00E252DB">
              <w:rPr>
                <w:rFonts w:hint="eastAsia"/>
                <w:sz w:val="21"/>
              </w:rPr>
              <w:t>软件应用（选修）</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w:t>
            </w:r>
          </w:p>
        </w:tc>
        <w:tc>
          <w:tcPr>
            <w:tcW w:w="1073"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应用合理的方法对已有的资料进行分析，用最后一次访</w:t>
            </w:r>
            <w:r w:rsidRPr="00E252DB">
              <w:rPr>
                <w:rFonts w:hint="eastAsia"/>
                <w:sz w:val="21"/>
              </w:rPr>
              <w:lastRenderedPageBreak/>
              <w:t>谈来查漏补缺，帮助学生完成一次完整的问题分析，并展示和得到反馈，以深化理解。</w:t>
            </w: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学生分小组整理田野调查资料。</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E1/W</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585"/>
          <w:jc w:val="center"/>
        </w:trPr>
        <w:tc>
          <w:tcPr>
            <w:tcW w:w="797"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表现性任务4：第三次访谈（聚焦）：学生分小组对访谈对象进行40分钟的深入访谈。</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O/H</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570"/>
          <w:jc w:val="center"/>
        </w:trPr>
        <w:tc>
          <w:tcPr>
            <w:tcW w:w="797" w:type="dxa"/>
            <w:vMerge w:val="restart"/>
            <w:tcBorders>
              <w:top w:val="single" w:sz="8" w:space="0" w:color="A3A3A3"/>
              <w:left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lastRenderedPageBreak/>
              <w:t>课时5（第七周）</w:t>
            </w: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老师引导学生制定小组总结的范式，简单介绍思维导图的绘制要领，引导学生进行基于扎根理论的头脑风暴方法。</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E1</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152"/>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表现性任务5：集体复盘：学生分小组开展头脑风暴，凝练出研究问题及调研成果，并从社会文化、政治经济等方面进行反思，绘制思维导图。</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O</w:t>
            </w:r>
            <w:r w:rsidRPr="00E252DB">
              <w:rPr>
                <w:rFonts w:hint="eastAsia"/>
                <w:sz w:val="21"/>
              </w:rPr>
              <w:t>/</w:t>
            </w:r>
            <w:r w:rsidRPr="00E252DB">
              <w:rPr>
                <w:sz w:val="21"/>
              </w:rPr>
              <w:t>R</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老师引导同学制定和完善思维导图和路演的评价标准。</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R/E2</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张贴思维导图进行现场路演，调查员、老师和同学现场投票。</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E2</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调查员聆听和反馈感受，老师对每一小组的继续研究提出建议。</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R/O</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学生课后在雨课堂提交个人亮考帮。</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T/E2</w:t>
            </w:r>
          </w:p>
        </w:tc>
        <w:tc>
          <w:tcPr>
            <w:tcW w:w="1073" w:type="dxa"/>
            <w:vMerge/>
            <w:tcBorders>
              <w:left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r w:rsidR="00E252DB" w:rsidRPr="00E252DB">
        <w:trPr>
          <w:trHeight w:val="20"/>
          <w:jc w:val="center"/>
        </w:trPr>
        <w:tc>
          <w:tcPr>
            <w:tcW w:w="797"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c>
          <w:tcPr>
            <w:tcW w:w="50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rFonts w:hint="eastAsia"/>
                <w:sz w:val="21"/>
              </w:rPr>
              <w:t>老师逐一批改学生个人作业，总结学生学习情况，指导和反馈学生相关问题。</w:t>
            </w:r>
          </w:p>
        </w:tc>
        <w:tc>
          <w:tcPr>
            <w:tcW w:w="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000000">
            <w:pPr>
              <w:pStyle w:val="af5"/>
              <w:spacing w:line="240" w:lineRule="auto"/>
              <w:jc w:val="center"/>
              <w:rPr>
                <w:sz w:val="21"/>
              </w:rPr>
            </w:pPr>
            <w:r w:rsidRPr="00E252DB">
              <w:rPr>
                <w:sz w:val="21"/>
              </w:rPr>
              <w:t>T</w:t>
            </w:r>
          </w:p>
        </w:tc>
        <w:tc>
          <w:tcPr>
            <w:tcW w:w="1073" w:type="dxa"/>
            <w:vMerge/>
            <w:tcBorders>
              <w:left w:val="single" w:sz="8" w:space="0" w:color="A3A3A3"/>
              <w:bottom w:val="single" w:sz="8" w:space="0" w:color="A3A3A3"/>
              <w:right w:val="single" w:sz="8" w:space="0" w:color="A3A3A3"/>
            </w:tcBorders>
            <w:tcMar>
              <w:top w:w="80" w:type="dxa"/>
              <w:left w:w="80" w:type="dxa"/>
              <w:bottom w:w="80" w:type="dxa"/>
              <w:right w:w="80" w:type="dxa"/>
            </w:tcMar>
            <w:vAlign w:val="center"/>
          </w:tcPr>
          <w:p w:rsidR="00EA3030" w:rsidRPr="00E252DB" w:rsidRDefault="00EA3030">
            <w:pPr>
              <w:pStyle w:val="af5"/>
              <w:spacing w:line="240" w:lineRule="auto"/>
              <w:jc w:val="center"/>
              <w:rPr>
                <w:sz w:val="21"/>
              </w:rPr>
            </w:pPr>
          </w:p>
        </w:tc>
      </w:tr>
    </w:tbl>
    <w:p w:rsidR="00EA3030" w:rsidRPr="00E252DB" w:rsidRDefault="00000000">
      <w:pPr>
        <w:spacing w:line="360" w:lineRule="auto"/>
        <w:ind w:firstLine="480"/>
      </w:pPr>
      <w:r w:rsidRPr="00E252DB">
        <w:rPr>
          <w:rFonts w:hint="eastAsia"/>
        </w:rPr>
        <w:t>（3）教学创新助力表现性任务的实现</w:t>
      </w:r>
    </w:p>
    <w:p w:rsidR="00EA3030" w:rsidRPr="00E252DB" w:rsidRDefault="00000000">
      <w:pPr>
        <w:spacing w:line="360" w:lineRule="auto"/>
        <w:ind w:firstLine="480"/>
      </w:pPr>
      <w:r w:rsidRPr="00E252DB">
        <w:rPr>
          <w:rFonts w:hint="eastAsia"/>
        </w:rPr>
        <w:t>在以表现性任务统领的课堂教学中，需要采取适当的学习活动来组织和保障任务的完成，本单元主要采取了线上线下混合式教学和小组为主的项目式学习，以及适应各学习目标的教学技巧来保障表现性任务的实现。线上完成包括理论学习、知识强化以及部分测评，线下主要完成以大任务串联起来的五个小表现性任务的实践教学，取得了较好的教学效果，见图4。</w:t>
      </w:r>
    </w:p>
    <w:p w:rsidR="00EA3030" w:rsidRPr="00E252DB" w:rsidRDefault="00000000">
      <w:pPr>
        <w:keepNext/>
        <w:ind w:firstLineChars="0" w:firstLine="0"/>
        <w:jc w:val="center"/>
        <w:rPr>
          <w:sz w:val="21"/>
          <w:szCs w:val="21"/>
        </w:rPr>
      </w:pPr>
      <w:r w:rsidRPr="00E252DB">
        <w:rPr>
          <w:rFonts w:hint="eastAsia"/>
          <w:noProof/>
          <w:sz w:val="21"/>
          <w:szCs w:val="21"/>
        </w:rPr>
        <w:drawing>
          <wp:anchor distT="0" distB="0" distL="114300" distR="114300" simplePos="0" relativeHeight="251660288" behindDoc="0" locked="0" layoutInCell="1" allowOverlap="1">
            <wp:simplePos x="0" y="0"/>
            <wp:positionH relativeFrom="column">
              <wp:posOffset>226695</wp:posOffset>
            </wp:positionH>
            <wp:positionV relativeFrom="paragraph">
              <wp:posOffset>121920</wp:posOffset>
            </wp:positionV>
            <wp:extent cx="4584700" cy="1943100"/>
            <wp:effectExtent l="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1943100"/>
                    </a:xfrm>
                    <a:prstGeom prst="rect">
                      <a:avLst/>
                    </a:prstGeom>
                  </pic:spPr>
                </pic:pic>
              </a:graphicData>
            </a:graphic>
          </wp:anchor>
        </w:drawing>
      </w: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EA3030">
      <w:pPr>
        <w:pStyle w:val="a3"/>
        <w:ind w:firstLine="420"/>
        <w:jc w:val="center"/>
        <w:rPr>
          <w:sz w:val="21"/>
          <w:szCs w:val="21"/>
        </w:rPr>
      </w:pP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t>图4  线上线下混合式教学活动及对综合素养提升的支持策略</w:t>
      </w:r>
    </w:p>
    <w:p w:rsidR="00EA3030" w:rsidRPr="00E252DB" w:rsidRDefault="00000000">
      <w:pPr>
        <w:pStyle w:val="3"/>
        <w:spacing w:line="360" w:lineRule="auto"/>
        <w:ind w:firstLine="482"/>
        <w:rPr>
          <w:b w:val="0"/>
          <w:bCs w:val="0"/>
          <w:sz w:val="24"/>
          <w:szCs w:val="24"/>
        </w:rPr>
      </w:pPr>
      <w:r w:rsidRPr="00E252DB">
        <w:rPr>
          <w:rFonts w:hint="eastAsia"/>
          <w:sz w:val="24"/>
          <w:szCs w:val="24"/>
        </w:rPr>
        <w:t>4.教学效果</w:t>
      </w:r>
    </w:p>
    <w:p w:rsidR="00EA3030" w:rsidRPr="00E252DB" w:rsidRDefault="00000000">
      <w:pPr>
        <w:spacing w:line="360" w:lineRule="auto"/>
        <w:ind w:firstLine="480"/>
      </w:pPr>
      <w:r w:rsidRPr="00E252DB">
        <w:rPr>
          <w:rFonts w:hint="eastAsia"/>
        </w:rPr>
        <w:t>通过近两年的组织，学生们本单元的小测验中的成绩稳步提升，与没有应用该种设计的班级相比，得分优势非常明显，如表7所示。</w:t>
      </w:r>
    </w:p>
    <w:p w:rsidR="00EA3030" w:rsidRPr="00E252DB" w:rsidRDefault="00000000">
      <w:pPr>
        <w:pStyle w:val="2"/>
        <w:spacing w:line="360" w:lineRule="auto"/>
        <w:ind w:firstLineChars="0" w:firstLine="0"/>
        <w:jc w:val="center"/>
        <w:rPr>
          <w:rFonts w:ascii="宋体" w:eastAsia="宋体" w:hAnsi="宋体" w:cs="宋体"/>
          <w:b w:val="0"/>
          <w:bCs w:val="0"/>
          <w:sz w:val="21"/>
          <w:szCs w:val="21"/>
        </w:rPr>
      </w:pPr>
      <w:r w:rsidRPr="00E252DB">
        <w:rPr>
          <w:rFonts w:ascii="宋体" w:eastAsia="宋体" w:hAnsi="宋体" w:cs="宋体" w:hint="eastAsia"/>
          <w:b w:val="0"/>
          <w:bCs w:val="0"/>
          <w:sz w:val="21"/>
          <w:szCs w:val="21"/>
        </w:rPr>
        <w:lastRenderedPageBreak/>
        <w:t>表7  单元小测验的得分对比数据</w:t>
      </w:r>
    </w:p>
    <w:tbl>
      <w:tblPr>
        <w:tblStyle w:val="af0"/>
        <w:tblW w:w="499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1273"/>
        <w:gridCol w:w="1253"/>
        <w:gridCol w:w="1359"/>
        <w:gridCol w:w="1358"/>
        <w:gridCol w:w="1309"/>
      </w:tblGrid>
      <w:tr w:rsidR="00E252DB" w:rsidRPr="00E252DB">
        <w:trPr>
          <w:trHeight w:val="436"/>
          <w:jc w:val="center"/>
        </w:trPr>
        <w:tc>
          <w:tcPr>
            <w:tcW w:w="1054" w:type="pct"/>
            <w:tcBorders>
              <w:top w:val="single" w:sz="4" w:space="0" w:color="auto"/>
              <w:bottom w:val="single" w:sz="4" w:space="0" w:color="auto"/>
            </w:tcBorders>
            <w:vAlign w:val="center"/>
          </w:tcPr>
          <w:p w:rsidR="00EA3030" w:rsidRPr="00E252DB" w:rsidRDefault="00EA3030">
            <w:pPr>
              <w:pStyle w:val="af5"/>
              <w:spacing w:line="240" w:lineRule="auto"/>
              <w:jc w:val="center"/>
              <w:rPr>
                <w:sz w:val="21"/>
              </w:rPr>
            </w:pPr>
          </w:p>
        </w:tc>
        <w:tc>
          <w:tcPr>
            <w:tcW w:w="766" w:type="pct"/>
            <w:tcBorders>
              <w:top w:val="single" w:sz="4" w:space="0" w:color="auto"/>
              <w:bottom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教学年份</w:t>
            </w:r>
          </w:p>
        </w:tc>
        <w:tc>
          <w:tcPr>
            <w:tcW w:w="754" w:type="pct"/>
            <w:tcBorders>
              <w:top w:val="single" w:sz="4" w:space="0" w:color="auto"/>
              <w:bottom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班级人数</w:t>
            </w:r>
          </w:p>
        </w:tc>
        <w:tc>
          <w:tcPr>
            <w:tcW w:w="818" w:type="pct"/>
            <w:tcBorders>
              <w:top w:val="single" w:sz="4" w:space="0" w:color="auto"/>
              <w:bottom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平均分</w:t>
            </w:r>
          </w:p>
        </w:tc>
        <w:tc>
          <w:tcPr>
            <w:tcW w:w="818" w:type="pct"/>
            <w:tcBorders>
              <w:top w:val="single" w:sz="4" w:space="0" w:color="auto"/>
              <w:bottom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最高分</w:t>
            </w:r>
          </w:p>
        </w:tc>
        <w:tc>
          <w:tcPr>
            <w:tcW w:w="788" w:type="pct"/>
            <w:tcBorders>
              <w:top w:val="single" w:sz="4" w:space="0" w:color="auto"/>
              <w:bottom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最低分</w:t>
            </w:r>
          </w:p>
        </w:tc>
      </w:tr>
      <w:tr w:rsidR="00E252DB" w:rsidRPr="00E252DB">
        <w:trPr>
          <w:trHeight w:val="364"/>
          <w:jc w:val="center"/>
        </w:trPr>
        <w:tc>
          <w:tcPr>
            <w:tcW w:w="1054" w:type="pct"/>
            <w:tcBorders>
              <w:top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实践教学班1</w:t>
            </w:r>
          </w:p>
        </w:tc>
        <w:tc>
          <w:tcPr>
            <w:tcW w:w="766" w:type="pct"/>
            <w:tcBorders>
              <w:top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2021秋</w:t>
            </w:r>
          </w:p>
        </w:tc>
        <w:tc>
          <w:tcPr>
            <w:tcW w:w="754" w:type="pct"/>
            <w:tcBorders>
              <w:top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45</w:t>
            </w:r>
          </w:p>
        </w:tc>
        <w:tc>
          <w:tcPr>
            <w:tcW w:w="818" w:type="pct"/>
            <w:tcBorders>
              <w:top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77.44</w:t>
            </w:r>
          </w:p>
        </w:tc>
        <w:tc>
          <w:tcPr>
            <w:tcW w:w="818" w:type="pct"/>
            <w:tcBorders>
              <w:top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9</w:t>
            </w:r>
            <w:r w:rsidRPr="00E252DB">
              <w:rPr>
                <w:sz w:val="21"/>
              </w:rPr>
              <w:t>7</w:t>
            </w:r>
          </w:p>
        </w:tc>
        <w:tc>
          <w:tcPr>
            <w:tcW w:w="788" w:type="pct"/>
            <w:tcBorders>
              <w:top w:val="single" w:sz="4" w:space="0" w:color="auto"/>
            </w:tcBorders>
            <w:vAlign w:val="center"/>
          </w:tcPr>
          <w:p w:rsidR="00EA3030" w:rsidRPr="00E252DB" w:rsidRDefault="00000000">
            <w:pPr>
              <w:pStyle w:val="af5"/>
              <w:spacing w:line="240" w:lineRule="auto"/>
              <w:jc w:val="center"/>
              <w:rPr>
                <w:sz w:val="21"/>
              </w:rPr>
            </w:pPr>
            <w:r w:rsidRPr="00E252DB">
              <w:rPr>
                <w:rFonts w:hint="eastAsia"/>
                <w:sz w:val="21"/>
              </w:rPr>
              <w:t>2</w:t>
            </w:r>
            <w:r w:rsidRPr="00E252DB">
              <w:rPr>
                <w:sz w:val="21"/>
              </w:rPr>
              <w:t>2</w:t>
            </w:r>
          </w:p>
        </w:tc>
      </w:tr>
      <w:tr w:rsidR="00E252DB" w:rsidRPr="00E252DB">
        <w:trPr>
          <w:trHeight w:val="364"/>
          <w:jc w:val="center"/>
        </w:trPr>
        <w:tc>
          <w:tcPr>
            <w:tcW w:w="1054" w:type="pct"/>
            <w:vAlign w:val="center"/>
          </w:tcPr>
          <w:p w:rsidR="00EA3030" w:rsidRPr="00E252DB" w:rsidRDefault="00000000">
            <w:pPr>
              <w:pStyle w:val="af5"/>
              <w:spacing w:line="240" w:lineRule="auto"/>
              <w:jc w:val="center"/>
              <w:rPr>
                <w:sz w:val="21"/>
              </w:rPr>
            </w:pPr>
            <w:r w:rsidRPr="00E252DB">
              <w:rPr>
                <w:rFonts w:hint="eastAsia"/>
                <w:sz w:val="21"/>
              </w:rPr>
              <w:t>实践教学班2</w:t>
            </w:r>
          </w:p>
        </w:tc>
        <w:tc>
          <w:tcPr>
            <w:tcW w:w="766" w:type="pct"/>
            <w:vAlign w:val="center"/>
          </w:tcPr>
          <w:p w:rsidR="00EA3030" w:rsidRPr="00E252DB" w:rsidRDefault="00000000">
            <w:pPr>
              <w:pStyle w:val="af5"/>
              <w:spacing w:line="240" w:lineRule="auto"/>
              <w:jc w:val="center"/>
              <w:rPr>
                <w:sz w:val="21"/>
              </w:rPr>
            </w:pPr>
            <w:r w:rsidRPr="00E252DB">
              <w:rPr>
                <w:rFonts w:hint="eastAsia"/>
                <w:sz w:val="21"/>
              </w:rPr>
              <w:t>2</w:t>
            </w:r>
            <w:r w:rsidRPr="00E252DB">
              <w:rPr>
                <w:sz w:val="21"/>
              </w:rPr>
              <w:t>022</w:t>
            </w:r>
            <w:r w:rsidRPr="00E252DB">
              <w:rPr>
                <w:rFonts w:hint="eastAsia"/>
                <w:sz w:val="21"/>
              </w:rPr>
              <w:t>秋</w:t>
            </w:r>
          </w:p>
        </w:tc>
        <w:tc>
          <w:tcPr>
            <w:tcW w:w="754" w:type="pct"/>
            <w:vAlign w:val="center"/>
          </w:tcPr>
          <w:p w:rsidR="00EA3030" w:rsidRPr="00E252DB" w:rsidRDefault="00000000">
            <w:pPr>
              <w:pStyle w:val="af5"/>
              <w:spacing w:line="240" w:lineRule="auto"/>
              <w:jc w:val="center"/>
              <w:rPr>
                <w:sz w:val="21"/>
              </w:rPr>
            </w:pPr>
            <w:r w:rsidRPr="00E252DB">
              <w:rPr>
                <w:rFonts w:hint="eastAsia"/>
                <w:sz w:val="21"/>
              </w:rPr>
              <w:t>31</w:t>
            </w:r>
          </w:p>
        </w:tc>
        <w:tc>
          <w:tcPr>
            <w:tcW w:w="818" w:type="pct"/>
            <w:vAlign w:val="center"/>
          </w:tcPr>
          <w:p w:rsidR="00EA3030" w:rsidRPr="00E252DB" w:rsidRDefault="00000000">
            <w:pPr>
              <w:pStyle w:val="af5"/>
              <w:spacing w:line="240" w:lineRule="auto"/>
              <w:jc w:val="center"/>
              <w:rPr>
                <w:sz w:val="21"/>
              </w:rPr>
            </w:pPr>
            <w:r w:rsidRPr="00E252DB">
              <w:rPr>
                <w:rFonts w:hint="eastAsia"/>
                <w:sz w:val="21"/>
              </w:rPr>
              <w:t>83.</w:t>
            </w:r>
            <w:r w:rsidRPr="00E252DB">
              <w:rPr>
                <w:sz w:val="21"/>
              </w:rPr>
              <w:t>6</w:t>
            </w:r>
          </w:p>
        </w:tc>
        <w:tc>
          <w:tcPr>
            <w:tcW w:w="818" w:type="pct"/>
            <w:vAlign w:val="center"/>
          </w:tcPr>
          <w:p w:rsidR="00EA3030" w:rsidRPr="00E252DB" w:rsidRDefault="00000000">
            <w:pPr>
              <w:pStyle w:val="af5"/>
              <w:spacing w:line="240" w:lineRule="auto"/>
              <w:jc w:val="center"/>
              <w:rPr>
                <w:sz w:val="21"/>
              </w:rPr>
            </w:pPr>
            <w:r w:rsidRPr="00E252DB">
              <w:rPr>
                <w:rFonts w:hint="eastAsia"/>
                <w:sz w:val="21"/>
              </w:rPr>
              <w:t>9</w:t>
            </w:r>
            <w:r w:rsidRPr="00E252DB">
              <w:rPr>
                <w:sz w:val="21"/>
              </w:rPr>
              <w:t>2</w:t>
            </w:r>
          </w:p>
        </w:tc>
        <w:tc>
          <w:tcPr>
            <w:tcW w:w="788" w:type="pct"/>
            <w:vAlign w:val="center"/>
          </w:tcPr>
          <w:p w:rsidR="00EA3030" w:rsidRPr="00E252DB" w:rsidRDefault="00000000">
            <w:pPr>
              <w:pStyle w:val="af5"/>
              <w:spacing w:line="240" w:lineRule="auto"/>
              <w:jc w:val="center"/>
              <w:rPr>
                <w:sz w:val="21"/>
              </w:rPr>
            </w:pPr>
            <w:r w:rsidRPr="00E252DB">
              <w:rPr>
                <w:rFonts w:hint="eastAsia"/>
                <w:sz w:val="21"/>
              </w:rPr>
              <w:t>6</w:t>
            </w:r>
            <w:r w:rsidRPr="00E252DB">
              <w:rPr>
                <w:sz w:val="21"/>
              </w:rPr>
              <w:t>8</w:t>
            </w:r>
          </w:p>
        </w:tc>
      </w:tr>
      <w:tr w:rsidR="00E252DB" w:rsidRPr="00E252DB">
        <w:trPr>
          <w:trHeight w:val="357"/>
          <w:jc w:val="center"/>
        </w:trPr>
        <w:tc>
          <w:tcPr>
            <w:tcW w:w="1054" w:type="pct"/>
            <w:vAlign w:val="center"/>
          </w:tcPr>
          <w:p w:rsidR="00EA3030" w:rsidRPr="00E252DB" w:rsidRDefault="00000000">
            <w:pPr>
              <w:pStyle w:val="af5"/>
              <w:spacing w:line="240" w:lineRule="auto"/>
              <w:jc w:val="center"/>
              <w:rPr>
                <w:sz w:val="21"/>
              </w:rPr>
            </w:pPr>
            <w:r w:rsidRPr="00E252DB">
              <w:rPr>
                <w:rFonts w:hint="eastAsia"/>
                <w:sz w:val="21"/>
              </w:rPr>
              <w:t>其他班</w:t>
            </w:r>
          </w:p>
        </w:tc>
        <w:tc>
          <w:tcPr>
            <w:tcW w:w="766" w:type="pct"/>
            <w:vAlign w:val="center"/>
          </w:tcPr>
          <w:p w:rsidR="00EA3030" w:rsidRPr="00E252DB" w:rsidRDefault="00000000">
            <w:pPr>
              <w:pStyle w:val="af5"/>
              <w:spacing w:line="240" w:lineRule="auto"/>
              <w:jc w:val="center"/>
              <w:rPr>
                <w:sz w:val="21"/>
              </w:rPr>
            </w:pPr>
            <w:r w:rsidRPr="00E252DB">
              <w:rPr>
                <w:rFonts w:hint="eastAsia"/>
                <w:sz w:val="21"/>
              </w:rPr>
              <w:t>2</w:t>
            </w:r>
            <w:r w:rsidRPr="00E252DB">
              <w:rPr>
                <w:sz w:val="21"/>
              </w:rPr>
              <w:t>022</w:t>
            </w:r>
            <w:r w:rsidRPr="00E252DB">
              <w:rPr>
                <w:rFonts w:hint="eastAsia"/>
                <w:sz w:val="21"/>
              </w:rPr>
              <w:t>春</w:t>
            </w:r>
          </w:p>
        </w:tc>
        <w:tc>
          <w:tcPr>
            <w:tcW w:w="754" w:type="pct"/>
            <w:vAlign w:val="center"/>
          </w:tcPr>
          <w:p w:rsidR="00EA3030" w:rsidRPr="00E252DB" w:rsidRDefault="00000000">
            <w:pPr>
              <w:pStyle w:val="af5"/>
              <w:spacing w:line="240" w:lineRule="auto"/>
              <w:jc w:val="center"/>
              <w:rPr>
                <w:sz w:val="21"/>
              </w:rPr>
            </w:pPr>
            <w:r w:rsidRPr="00E252DB">
              <w:rPr>
                <w:rFonts w:hint="eastAsia"/>
                <w:sz w:val="21"/>
              </w:rPr>
              <w:t>19</w:t>
            </w:r>
          </w:p>
        </w:tc>
        <w:tc>
          <w:tcPr>
            <w:tcW w:w="818" w:type="pct"/>
            <w:vAlign w:val="center"/>
          </w:tcPr>
          <w:p w:rsidR="00EA3030" w:rsidRPr="00E252DB" w:rsidRDefault="00000000">
            <w:pPr>
              <w:pStyle w:val="af5"/>
              <w:spacing w:line="240" w:lineRule="auto"/>
              <w:jc w:val="center"/>
              <w:rPr>
                <w:sz w:val="21"/>
              </w:rPr>
            </w:pPr>
            <w:r w:rsidRPr="00E252DB">
              <w:rPr>
                <w:rFonts w:hint="eastAsia"/>
                <w:sz w:val="21"/>
              </w:rPr>
              <w:t>50</w:t>
            </w:r>
          </w:p>
        </w:tc>
        <w:tc>
          <w:tcPr>
            <w:tcW w:w="818" w:type="pct"/>
            <w:vAlign w:val="center"/>
          </w:tcPr>
          <w:p w:rsidR="00EA3030" w:rsidRPr="00E252DB" w:rsidRDefault="00000000">
            <w:pPr>
              <w:pStyle w:val="af5"/>
              <w:spacing w:line="240" w:lineRule="auto"/>
              <w:jc w:val="center"/>
              <w:rPr>
                <w:sz w:val="21"/>
              </w:rPr>
            </w:pPr>
            <w:r w:rsidRPr="00E252DB">
              <w:rPr>
                <w:rFonts w:hint="eastAsia"/>
                <w:sz w:val="21"/>
              </w:rPr>
              <w:t>93</w:t>
            </w:r>
          </w:p>
        </w:tc>
        <w:tc>
          <w:tcPr>
            <w:tcW w:w="788" w:type="pct"/>
            <w:vAlign w:val="center"/>
          </w:tcPr>
          <w:p w:rsidR="00EA3030" w:rsidRPr="00E252DB" w:rsidRDefault="00000000">
            <w:pPr>
              <w:pStyle w:val="af5"/>
              <w:spacing w:line="240" w:lineRule="auto"/>
              <w:jc w:val="center"/>
              <w:rPr>
                <w:sz w:val="21"/>
              </w:rPr>
            </w:pPr>
            <w:r w:rsidRPr="00E252DB">
              <w:rPr>
                <w:rFonts w:hint="eastAsia"/>
                <w:sz w:val="21"/>
              </w:rPr>
              <w:t>21</w:t>
            </w:r>
          </w:p>
        </w:tc>
      </w:tr>
    </w:tbl>
    <w:p w:rsidR="00EA3030" w:rsidRPr="00E252DB" w:rsidRDefault="00000000">
      <w:pPr>
        <w:spacing w:line="360" w:lineRule="auto"/>
        <w:ind w:firstLine="480"/>
      </w:pPr>
      <w:r w:rsidRPr="00E252DB">
        <w:rPr>
          <w:rFonts w:hint="eastAsia"/>
        </w:rPr>
        <w:t>在教学过程中，学生们的学习目标非常明确，学习状态非常饱满，从“个人亮考帮”中可以看出，大家撰写的问题越来越具体和深刻；展示环节中各组的思维导图都能准确而有条理地反映本组的学习活动成果，大家激烈地讨论问题，每一小组展示即兴汇报的时间都有5分钟以上，而且重点突出、条理清楚。</w:t>
      </w:r>
    </w:p>
    <w:p w:rsidR="00EA3030" w:rsidRPr="00E252DB" w:rsidRDefault="00000000">
      <w:pPr>
        <w:pStyle w:val="msolistparagraph0"/>
        <w:autoSpaceDE w:val="0"/>
        <w:spacing w:line="360" w:lineRule="auto"/>
        <w:ind w:firstLine="482"/>
        <w:jc w:val="both"/>
        <w:rPr>
          <w:rFonts w:ascii="黑体" w:eastAsia="黑体" w:hAnsi="黑体" w:cs="黑体"/>
          <w:b/>
          <w:bCs/>
          <w:kern w:val="2"/>
          <w:lang w:bidi="ar-SA"/>
        </w:rPr>
      </w:pPr>
      <w:r w:rsidRPr="00E252DB">
        <w:rPr>
          <w:rFonts w:ascii="黑体" w:eastAsia="黑体" w:hAnsi="黑体" w:cs="黑体" w:hint="eastAsia"/>
          <w:b/>
          <w:bCs/>
          <w:kern w:val="2"/>
          <w:lang w:bidi="ar-SA"/>
        </w:rPr>
        <w:t>三、</w:t>
      </w:r>
      <w:r w:rsidR="00BB2142" w:rsidRPr="00E252DB">
        <w:rPr>
          <w:rFonts w:ascii="黑体" w:eastAsia="黑体" w:hAnsi="黑体" w:cs="黑体" w:hint="eastAsia"/>
          <w:b/>
          <w:bCs/>
          <w:kern w:val="2"/>
          <w:lang w:bidi="ar-SA"/>
        </w:rPr>
        <w:t>讨论</w:t>
      </w:r>
    </w:p>
    <w:p w:rsidR="00EA3030" w:rsidRPr="00E252DB" w:rsidRDefault="00000000">
      <w:pPr>
        <w:spacing w:line="360" w:lineRule="auto"/>
        <w:ind w:firstLine="480"/>
      </w:pPr>
      <w:r w:rsidRPr="00E252DB">
        <w:rPr>
          <w:rFonts w:hint="eastAsia"/>
        </w:rPr>
        <w:t>将逆向教学设计和项目式学习的相关原理和操作流程应用到教学</w:t>
      </w:r>
      <w:r w:rsidR="00BB2142" w:rsidRPr="00E252DB">
        <w:rPr>
          <w:rFonts w:hint="eastAsia"/>
        </w:rPr>
        <w:t>实践</w:t>
      </w:r>
      <w:r w:rsidRPr="00E252DB">
        <w:rPr>
          <w:rFonts w:hint="eastAsia"/>
        </w:rPr>
        <w:t>中，按照逆向思维三阶段理论，从重新思考教学的预期结果出发，确立清晰的学习目标，选择合适的评估证据，然后设计以表现性的学习任务为主的项目式学习</w:t>
      </w:r>
      <w:r w:rsidR="00BB2142" w:rsidRPr="00E252DB">
        <w:rPr>
          <w:rFonts w:hint="eastAsia"/>
        </w:rPr>
        <w:t>具有可行性和有效性</w:t>
      </w:r>
      <w:r w:rsidRPr="00E252DB">
        <w:rPr>
          <w:rFonts w:hint="eastAsia"/>
        </w:rPr>
        <w:t>。在教学设计的过程中，充分地理清课程内容与学生学习和成长的关系，思考课程与学生的专业和综合素质的提升之间的关系，考虑学生的群体特征和学习愿望等，设计尽量能够让学生感知到的学习目标评估项目，让学生有获得感和成就感，从而在明确的学习项目中促进学生达到了真正意义上的主动学习、并且积极探索学习，</w:t>
      </w:r>
      <w:r w:rsidR="00A06372" w:rsidRPr="00E252DB">
        <w:rPr>
          <w:rFonts w:hint="eastAsia"/>
        </w:rPr>
        <w:t>可以取得很好</w:t>
      </w:r>
      <w:r w:rsidRPr="00E252DB">
        <w:rPr>
          <w:rFonts w:hint="eastAsia"/>
        </w:rPr>
        <w:t>的教学效果</w:t>
      </w:r>
      <w:r w:rsidR="00BB2142" w:rsidRPr="00E252DB">
        <w:rPr>
          <w:rFonts w:hint="eastAsia"/>
        </w:rPr>
        <w:t>，</w:t>
      </w:r>
      <w:r w:rsidR="00A06372" w:rsidRPr="00E252DB">
        <w:rPr>
          <w:rFonts w:hint="eastAsia"/>
        </w:rPr>
        <w:t>甚至</w:t>
      </w:r>
      <w:r w:rsidRPr="00E252DB">
        <w:rPr>
          <w:rFonts w:hint="eastAsia"/>
        </w:rPr>
        <w:t>改变教师对整个课程的培养目标的认识，以及对高等教育的认识</w:t>
      </w:r>
      <w:r w:rsidR="00A06372" w:rsidRPr="00E252DB">
        <w:rPr>
          <w:rFonts w:hint="eastAsia"/>
        </w:rPr>
        <w:t>，起到教学相长的作用</w:t>
      </w:r>
      <w:r w:rsidRPr="00E252DB">
        <w:rPr>
          <w:rFonts w:hint="eastAsia"/>
        </w:rPr>
        <w:t>。</w:t>
      </w:r>
    </w:p>
    <w:p w:rsidR="00EA3030" w:rsidRPr="00E252DB" w:rsidRDefault="00BB2142">
      <w:pPr>
        <w:spacing w:line="360" w:lineRule="auto"/>
        <w:ind w:firstLine="480"/>
      </w:pPr>
      <w:r w:rsidRPr="00E252DB">
        <w:rPr>
          <w:rFonts w:hint="eastAsia"/>
        </w:rPr>
        <w:t>基于逆向教学设计的课堂</w:t>
      </w:r>
      <w:r w:rsidR="00000000" w:rsidRPr="00E252DB">
        <w:rPr>
          <w:rFonts w:hint="eastAsia"/>
        </w:rPr>
        <w:t>教学</w:t>
      </w:r>
      <w:r w:rsidRPr="00E252DB">
        <w:rPr>
          <w:rFonts w:hint="eastAsia"/>
        </w:rPr>
        <w:t>改革实践</w:t>
      </w:r>
      <w:r w:rsidR="00000000" w:rsidRPr="00E252DB">
        <w:rPr>
          <w:rFonts w:hint="eastAsia"/>
        </w:rPr>
        <w:t>充分体现了将教育的新理念、新方法应用于实际教学中的创新精神，在上课之前架构起完整的教学过程，游刃有余地完成教学流程，营造教学艺术，</w:t>
      </w:r>
      <w:r w:rsidRPr="00E252DB">
        <w:rPr>
          <w:rFonts w:hint="eastAsia"/>
        </w:rPr>
        <w:t>可以极大地</w:t>
      </w:r>
      <w:r w:rsidR="00000000" w:rsidRPr="00E252DB">
        <w:rPr>
          <w:rFonts w:hint="eastAsia"/>
        </w:rPr>
        <w:t>减轻</w:t>
      </w:r>
      <w:r w:rsidRPr="00E252DB">
        <w:rPr>
          <w:rFonts w:hint="eastAsia"/>
        </w:rPr>
        <w:t>教师的</w:t>
      </w:r>
      <w:r w:rsidR="00000000" w:rsidRPr="00E252DB">
        <w:rPr>
          <w:rFonts w:hint="eastAsia"/>
        </w:rPr>
        <w:t>教学负担</w:t>
      </w:r>
      <w:r w:rsidR="00A510F7" w:rsidRPr="00E252DB">
        <w:rPr>
          <w:rFonts w:hint="eastAsia"/>
        </w:rPr>
        <w:t>和授课压力</w:t>
      </w:r>
      <w:r w:rsidRPr="00E252DB">
        <w:rPr>
          <w:rFonts w:hint="eastAsia"/>
        </w:rPr>
        <w:t>，当</w:t>
      </w:r>
      <w:r w:rsidR="00000000" w:rsidRPr="00E252DB">
        <w:rPr>
          <w:rFonts w:hint="eastAsia"/>
        </w:rPr>
        <w:t>看到学生们和同行的</w:t>
      </w:r>
      <w:r w:rsidRPr="00E252DB">
        <w:rPr>
          <w:rFonts w:hint="eastAsia"/>
        </w:rPr>
        <w:t>积极反馈和肯定</w:t>
      </w:r>
      <w:r w:rsidR="00000000" w:rsidRPr="00E252DB">
        <w:rPr>
          <w:rFonts w:hint="eastAsia"/>
        </w:rPr>
        <w:t>，老师也收获了成就感</w:t>
      </w:r>
      <w:r w:rsidRPr="00E252DB">
        <w:rPr>
          <w:rFonts w:hint="eastAsia"/>
        </w:rPr>
        <w:t>，提升了教师职业生涯的幸福指数</w:t>
      </w:r>
      <w:r w:rsidR="00000000" w:rsidRPr="00E252DB">
        <w:rPr>
          <w:rFonts w:hint="eastAsia"/>
        </w:rPr>
        <w:t>。</w:t>
      </w:r>
    </w:p>
    <w:p w:rsidR="00EA3030" w:rsidRPr="00E252DB" w:rsidRDefault="00000000">
      <w:pPr>
        <w:spacing w:line="360" w:lineRule="auto"/>
        <w:ind w:firstLine="480"/>
        <w:rPr>
          <w:sz w:val="21"/>
          <w:szCs w:val="21"/>
        </w:rPr>
      </w:pPr>
      <w:r w:rsidRPr="00E252DB">
        <w:rPr>
          <w:rFonts w:hint="eastAsia"/>
        </w:rPr>
        <w:t>目前，我国各医学院校都已经初步开始了医学人文教育的教学改革与实践，将逆向教学设计的思路引入教学改革，可以大大提升学生的学习积极性，真正推动学生人文精神的形成和各方面能力素质的提升，将有助于培养医学生扎实的理想信念和高尚医德。</w:t>
      </w:r>
    </w:p>
    <w:p w:rsidR="00EA3030" w:rsidRPr="00E252DB" w:rsidRDefault="00000000">
      <w:pPr>
        <w:pStyle w:val="msolistparagraph0"/>
        <w:autoSpaceDE w:val="0"/>
        <w:spacing w:line="360" w:lineRule="auto"/>
        <w:ind w:firstLineChars="0" w:firstLine="0"/>
        <w:jc w:val="both"/>
        <w:rPr>
          <w:kern w:val="2"/>
          <w:lang w:bidi="ar-SA"/>
        </w:rPr>
      </w:pPr>
      <w:r w:rsidRPr="00E252DB">
        <w:rPr>
          <w:rFonts w:hint="eastAsia"/>
          <w:kern w:val="2"/>
          <w:lang w:bidi="ar-SA"/>
        </w:rPr>
        <w:t>参考文献：</w:t>
      </w:r>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lastRenderedPageBreak/>
        <w:t>[1]苏凤,梁红敏,樊文星，等.医学人文教育现状相关研究的文献计量分析[J].医学教育研究与实践,2022,30(03):266-269+284.</w:t>
      </w:r>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t>[2]段志光.从以疾病为中心到以健康为中心[N].</w:t>
      </w:r>
      <w:hyperlink r:id="rId19" w:tgtFrame="_blank" w:history="1">
        <w:r w:rsidRPr="00E252DB">
          <w:rPr>
            <w:rFonts w:hint="eastAsia"/>
            <w:kern w:val="2"/>
            <w:lang w:bidi="ar-SA"/>
          </w:rPr>
          <w:t>光明网-《光明日报》</w:t>
        </w:r>
      </w:hyperlink>
      <w:r w:rsidRPr="00E252DB">
        <w:rPr>
          <w:rFonts w:hint="eastAsia"/>
          <w:kern w:val="2"/>
          <w:lang w:bidi="ar-SA"/>
        </w:rPr>
        <w:t>2018-04-26 06:15）</w:t>
      </w:r>
      <w:hyperlink r:id="rId20" w:history="1">
        <w:r w:rsidRPr="00E252DB">
          <w:rPr>
            <w:rFonts w:hint="eastAsia"/>
            <w:kern w:val="2"/>
            <w:lang w:bidi="ar-SA"/>
          </w:rPr>
          <w:t>https://epaper.gmw.cn/gmrb/html/2018-04/26/nw.D110000gmrb_20180426_2-14.htm</w:t>
        </w:r>
      </w:hyperlink>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t>[3]格兰特∙威金斯, 杰伊∙麦克泰格著, 闫寒冰, 宋雪莲等译. 追求理解的教学设计[M].上海:华东师范大学出版社，2017</w:t>
      </w:r>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t>[4]唐小平,周雄. 逆向教学设计在高校教学中的应用——以《西方经济学》教学为例[J]. 教育现代化,2018,5(32):230-232.</w:t>
      </w:r>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t>[5]张执南,陈珏蓓,朱佳斌,张国洋,谢友柏.逆向教学设计法在项目式教学中的应用——以上海交通大学“工程学导论”为例[J].高等工程教育研究,2018(06):145-149.</w:t>
      </w:r>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t>[6]张有春.医学人类学[M]. 北京：中国人民大学出版社,2011</w:t>
      </w:r>
    </w:p>
    <w:p w:rsidR="00EA3030" w:rsidRPr="00E252DB" w:rsidRDefault="00000000">
      <w:pPr>
        <w:pStyle w:val="msolistparagraph0"/>
        <w:autoSpaceDE w:val="0"/>
        <w:spacing w:line="360" w:lineRule="auto"/>
        <w:ind w:left="384" w:hangingChars="160" w:hanging="384"/>
        <w:jc w:val="both"/>
        <w:rPr>
          <w:kern w:val="2"/>
          <w:lang w:bidi="ar-SA"/>
        </w:rPr>
      </w:pPr>
      <w:r w:rsidRPr="00E252DB">
        <w:rPr>
          <w:rFonts w:hint="eastAsia"/>
          <w:kern w:val="2"/>
          <w:lang w:bidi="ar-SA"/>
        </w:rPr>
        <w:t>[7]林恩∙埃里克森.以概念为本的课程与教学:培养核心素养的绝佳实践[M].上海:华东师范大学出版社,2018:25-36</w:t>
      </w:r>
    </w:p>
    <w:p w:rsidR="00EA3030" w:rsidRDefault="00EA3030">
      <w:pPr>
        <w:pStyle w:val="msolistparagraph0"/>
        <w:autoSpaceDE w:val="0"/>
        <w:spacing w:line="360" w:lineRule="auto"/>
        <w:ind w:left="384" w:hangingChars="160" w:hanging="384"/>
        <w:jc w:val="both"/>
        <w:rPr>
          <w:kern w:val="2"/>
          <w:lang w:bidi="ar-SA"/>
        </w:rPr>
      </w:pPr>
    </w:p>
    <w:p w:rsidR="00ED579B" w:rsidRPr="00ED579B" w:rsidRDefault="00ED579B" w:rsidP="00ED579B">
      <w:pPr>
        <w:widowControl w:val="0"/>
        <w:spacing w:line="240" w:lineRule="auto"/>
        <w:ind w:firstLineChars="0" w:firstLine="0"/>
        <w:jc w:val="center"/>
        <w:rPr>
          <w:rFonts w:ascii="Times New Roman" w:eastAsia="等线" w:hAnsi="Times New Roman" w:cs="Times New Roman"/>
          <w:kern w:val="2"/>
          <w:sz w:val="21"/>
          <w:szCs w:val="22"/>
          <w:lang w:bidi="ar-SA"/>
        </w:rPr>
      </w:pPr>
      <w:r w:rsidRPr="00ED579B">
        <w:rPr>
          <w:rFonts w:ascii="Times New Roman" w:eastAsia="等线" w:hAnsi="Times New Roman" w:cs="Times New Roman"/>
          <w:kern w:val="2"/>
          <w:sz w:val="21"/>
          <w:szCs w:val="22"/>
          <w:lang w:bidi="ar-SA"/>
        </w:rPr>
        <w:t>Innovative Practice of Medical Humanities Course Based on Reverse Teaching Design</w:t>
      </w:r>
    </w:p>
    <w:p w:rsidR="00ED579B" w:rsidRPr="00ED579B" w:rsidRDefault="00ED579B" w:rsidP="006F25F3">
      <w:pPr>
        <w:widowControl w:val="0"/>
        <w:spacing w:line="240" w:lineRule="auto"/>
        <w:ind w:firstLineChars="0" w:firstLine="0"/>
        <w:jc w:val="center"/>
        <w:rPr>
          <w:rFonts w:ascii="Times New Roman" w:eastAsia="等线" w:hAnsi="Times New Roman" w:cs="Times New Roman"/>
          <w:kern w:val="2"/>
          <w:sz w:val="21"/>
          <w:szCs w:val="22"/>
          <w:lang w:bidi="ar-SA"/>
        </w:rPr>
      </w:pPr>
      <w:r w:rsidRPr="00ED579B">
        <w:rPr>
          <w:rFonts w:ascii="Times New Roman" w:eastAsia="等线" w:hAnsi="Times New Roman" w:cs="Times New Roman"/>
          <w:kern w:val="2"/>
          <w:sz w:val="21"/>
          <w:szCs w:val="22"/>
          <w:lang w:bidi="ar-SA"/>
        </w:rPr>
        <w:t>——Take the research methods unit in Medical Anthropology as an example</w:t>
      </w:r>
    </w:p>
    <w:p w:rsidR="00ED579B" w:rsidRPr="00ED579B" w:rsidRDefault="00ED579B" w:rsidP="00ED579B">
      <w:pPr>
        <w:widowControl w:val="0"/>
        <w:spacing w:line="240" w:lineRule="auto"/>
        <w:ind w:firstLineChars="0" w:firstLine="0"/>
        <w:jc w:val="both"/>
        <w:rPr>
          <w:rFonts w:ascii="Times New Roman" w:eastAsia="等线" w:hAnsi="Times New Roman" w:cs="Times New Roman"/>
          <w:kern w:val="2"/>
          <w:sz w:val="21"/>
          <w:szCs w:val="22"/>
          <w:lang w:bidi="ar-SA"/>
        </w:rPr>
      </w:pPr>
    </w:p>
    <w:p w:rsidR="00ED579B" w:rsidRPr="00ED579B" w:rsidRDefault="00ED579B" w:rsidP="00ED579B">
      <w:pPr>
        <w:widowControl w:val="0"/>
        <w:spacing w:line="240" w:lineRule="auto"/>
        <w:ind w:firstLineChars="0" w:firstLine="0"/>
        <w:jc w:val="center"/>
        <w:rPr>
          <w:rFonts w:ascii="Times New Roman" w:eastAsia="等线" w:hAnsi="Times New Roman" w:cs="Times New Roman"/>
          <w:kern w:val="2"/>
          <w:sz w:val="21"/>
          <w:szCs w:val="22"/>
          <w:lang w:bidi="ar-SA"/>
        </w:rPr>
      </w:pPr>
      <w:r w:rsidRPr="00ED579B">
        <w:rPr>
          <w:rFonts w:ascii="Times New Roman" w:eastAsia="等线" w:hAnsi="Times New Roman" w:cs="Times New Roman"/>
          <w:kern w:val="2"/>
          <w:sz w:val="21"/>
          <w:szCs w:val="22"/>
          <w:lang w:bidi="ar-SA"/>
        </w:rPr>
        <w:t>ZHANG D</w:t>
      </w:r>
      <w:r w:rsidRPr="00ED579B">
        <w:rPr>
          <w:rFonts w:ascii="Times New Roman" w:eastAsia="等线" w:hAnsi="Times New Roman" w:cs="Times New Roman" w:hint="eastAsia"/>
          <w:kern w:val="2"/>
          <w:sz w:val="21"/>
          <w:szCs w:val="22"/>
          <w:lang w:bidi="ar-SA"/>
        </w:rPr>
        <w:t>a</w:t>
      </w:r>
      <w:r w:rsidRPr="00ED579B">
        <w:rPr>
          <w:rFonts w:ascii="Times New Roman" w:eastAsia="等线" w:hAnsi="Times New Roman" w:cs="Times New Roman"/>
          <w:kern w:val="2"/>
          <w:sz w:val="21"/>
          <w:szCs w:val="22"/>
          <w:lang w:bidi="ar-SA"/>
        </w:rPr>
        <w:t>n</w:t>
      </w:r>
      <w:r w:rsidRPr="00ED579B">
        <w:rPr>
          <w:rFonts w:ascii="Times New Roman" w:eastAsia="等线" w:hAnsi="Times New Roman" w:cs="Times New Roman"/>
          <w:kern w:val="2"/>
          <w:sz w:val="21"/>
          <w:szCs w:val="22"/>
          <w:vertAlign w:val="superscript"/>
          <w:lang w:bidi="ar-SA"/>
        </w:rPr>
        <w:t>1</w:t>
      </w:r>
      <w:r w:rsidRPr="00ED579B">
        <w:rPr>
          <w:rFonts w:ascii="Times New Roman" w:eastAsia="等线" w:hAnsi="Times New Roman" w:cs="Times New Roman"/>
          <w:kern w:val="2"/>
          <w:sz w:val="21"/>
          <w:szCs w:val="22"/>
          <w:lang w:bidi="ar-SA"/>
        </w:rPr>
        <w:t>, WANG Tian-hong</w:t>
      </w:r>
      <w:r w:rsidRPr="00ED579B">
        <w:rPr>
          <w:rFonts w:ascii="Times New Roman" w:eastAsia="等线" w:hAnsi="Times New Roman" w:cs="Times New Roman"/>
          <w:kern w:val="2"/>
          <w:sz w:val="21"/>
          <w:szCs w:val="22"/>
          <w:vertAlign w:val="superscript"/>
          <w:lang w:bidi="ar-SA"/>
        </w:rPr>
        <w:t>1</w:t>
      </w:r>
      <w:r w:rsidRPr="00ED579B">
        <w:rPr>
          <w:rFonts w:ascii="Times New Roman" w:eastAsia="等线" w:hAnsi="Times New Roman" w:cs="Times New Roman"/>
          <w:kern w:val="2"/>
          <w:sz w:val="21"/>
          <w:szCs w:val="22"/>
          <w:lang w:bidi="ar-SA"/>
        </w:rPr>
        <w:t>, ZHOU Jing</w:t>
      </w:r>
      <w:r w:rsidRPr="00ED579B">
        <w:rPr>
          <w:rFonts w:ascii="Times New Roman" w:eastAsia="等线" w:hAnsi="Times New Roman" w:cs="Times New Roman"/>
          <w:kern w:val="2"/>
          <w:sz w:val="21"/>
          <w:szCs w:val="22"/>
          <w:vertAlign w:val="superscript"/>
          <w:lang w:bidi="ar-SA"/>
        </w:rPr>
        <w:t>2</w:t>
      </w:r>
    </w:p>
    <w:p w:rsidR="00ED579B" w:rsidRPr="00ED579B" w:rsidRDefault="00ED579B" w:rsidP="00ED579B">
      <w:pPr>
        <w:widowControl w:val="0"/>
        <w:spacing w:line="240" w:lineRule="auto"/>
        <w:ind w:firstLineChars="0" w:firstLine="0"/>
        <w:jc w:val="center"/>
        <w:rPr>
          <w:rFonts w:ascii="Times New Roman" w:eastAsia="等线" w:hAnsi="Times New Roman" w:cs="Times New Roman"/>
          <w:kern w:val="2"/>
          <w:sz w:val="21"/>
          <w:szCs w:val="22"/>
          <w:lang w:bidi="ar-SA"/>
        </w:rPr>
      </w:pPr>
      <w:r w:rsidRPr="00ED579B">
        <w:rPr>
          <w:rFonts w:ascii="Times New Roman" w:eastAsia="等线" w:hAnsi="Times New Roman" w:cs="Times New Roman"/>
          <w:kern w:val="2"/>
          <w:sz w:val="21"/>
          <w:szCs w:val="22"/>
          <w:lang w:bidi="ar-SA"/>
        </w:rPr>
        <w:t>(1. School of Ethnic Medicine, Chengdu University of TCM, Chengdu,611137, China; 2. School of Management, Chengdu University of TCM, Chengdu,611137, China)</w:t>
      </w:r>
    </w:p>
    <w:p w:rsidR="00ED579B" w:rsidRPr="00ED579B" w:rsidRDefault="00ED579B" w:rsidP="00ED579B">
      <w:pPr>
        <w:widowControl w:val="0"/>
        <w:spacing w:line="240" w:lineRule="auto"/>
        <w:ind w:firstLineChars="0" w:firstLine="0"/>
        <w:jc w:val="both"/>
        <w:rPr>
          <w:rFonts w:ascii="Times New Roman" w:eastAsia="等线" w:hAnsi="Times New Roman" w:cs="Times New Roman"/>
          <w:kern w:val="2"/>
          <w:sz w:val="21"/>
          <w:szCs w:val="22"/>
          <w:lang w:bidi="ar-SA"/>
        </w:rPr>
      </w:pPr>
    </w:p>
    <w:p w:rsidR="00ED579B" w:rsidRPr="00ED579B" w:rsidRDefault="00ED579B" w:rsidP="00ED579B">
      <w:pPr>
        <w:widowControl w:val="0"/>
        <w:spacing w:line="240" w:lineRule="auto"/>
        <w:ind w:firstLineChars="0" w:firstLine="0"/>
        <w:jc w:val="both"/>
        <w:rPr>
          <w:rFonts w:ascii="Times New Roman" w:eastAsia="等线" w:hAnsi="Times New Roman" w:cs="Times New Roman"/>
          <w:kern w:val="2"/>
          <w:sz w:val="21"/>
          <w:szCs w:val="22"/>
          <w:lang w:bidi="ar-SA"/>
        </w:rPr>
      </w:pPr>
      <w:r w:rsidRPr="00ED579B">
        <w:rPr>
          <w:rFonts w:ascii="Times New Roman" w:eastAsia="等线" w:hAnsi="Times New Roman" w:cs="Times New Roman" w:hint="eastAsia"/>
          <w:kern w:val="2"/>
          <w:sz w:val="21"/>
          <w:szCs w:val="22"/>
          <w:lang w:bidi="ar-SA"/>
        </w:rPr>
        <w:t>A</w:t>
      </w:r>
      <w:r w:rsidRPr="00ED579B">
        <w:rPr>
          <w:rFonts w:ascii="Times New Roman" w:eastAsia="等线" w:hAnsi="Times New Roman" w:cs="Times New Roman"/>
          <w:kern w:val="2"/>
          <w:sz w:val="21"/>
          <w:szCs w:val="22"/>
          <w:lang w:bidi="ar-SA"/>
        </w:rPr>
        <w:t>bstract:</w:t>
      </w:r>
    </w:p>
    <w:p w:rsidR="00ED579B" w:rsidRPr="00ED579B" w:rsidRDefault="00ED579B" w:rsidP="00ED579B">
      <w:pPr>
        <w:widowControl w:val="0"/>
        <w:spacing w:line="240" w:lineRule="auto"/>
        <w:ind w:firstLineChars="0" w:firstLine="0"/>
        <w:jc w:val="both"/>
        <w:rPr>
          <w:rFonts w:ascii="Times New Roman" w:eastAsia="等线" w:hAnsi="Times New Roman" w:cs="Times New Roman"/>
          <w:kern w:val="2"/>
          <w:sz w:val="21"/>
          <w:szCs w:val="22"/>
          <w:lang w:bidi="ar-SA"/>
        </w:rPr>
      </w:pPr>
      <w:r w:rsidRPr="00ED579B">
        <w:rPr>
          <w:rFonts w:ascii="Times New Roman" w:eastAsia="等线" w:hAnsi="Times New Roman" w:cs="Times New Roman"/>
          <w:kern w:val="2"/>
          <w:sz w:val="21"/>
          <w:szCs w:val="22"/>
          <w:lang w:bidi="ar-SA"/>
        </w:rPr>
        <w:t>The theory of reverse teaching design provides a direction for improving the quality of talent training in colleges and universities, and also provides an effective paradigm for classroom teaching design. In the teaching unit of "Medical Anthropology" course of Chengdu University of TCM on fieldwork, starting from the "big idea" of establishing the curriculum, the learning objectives with "one degree of gender" and multiple learning outcome evaluation standards are designed, and the project-based teaching practice of a series of online and offline hybrid expressive tasks is carried out through transferable expressive tasks, which puts forward effective suggestions on how to clarify teaching objectives, rationally design teaching activities, and optimize the evaluation system in medical humanities courses.</w:t>
      </w:r>
    </w:p>
    <w:p w:rsidR="00ED579B" w:rsidRPr="00ED579B" w:rsidRDefault="00ED579B" w:rsidP="00ED579B">
      <w:pPr>
        <w:widowControl w:val="0"/>
        <w:spacing w:line="240" w:lineRule="auto"/>
        <w:ind w:firstLineChars="0" w:firstLine="0"/>
        <w:jc w:val="both"/>
        <w:rPr>
          <w:rFonts w:ascii="Times New Roman" w:eastAsia="等线" w:hAnsi="Times New Roman" w:cs="Times New Roman"/>
          <w:kern w:val="2"/>
          <w:sz w:val="21"/>
          <w:szCs w:val="22"/>
          <w:lang w:bidi="ar-SA"/>
        </w:rPr>
      </w:pPr>
      <w:r w:rsidRPr="00ED579B">
        <w:rPr>
          <w:rFonts w:ascii="Times New Roman" w:eastAsia="等线" w:hAnsi="Times New Roman" w:cs="Times New Roman" w:hint="eastAsia"/>
          <w:kern w:val="2"/>
          <w:sz w:val="21"/>
          <w:szCs w:val="22"/>
          <w:lang w:bidi="ar-SA"/>
        </w:rPr>
        <w:t>K</w:t>
      </w:r>
      <w:r w:rsidRPr="00ED579B">
        <w:rPr>
          <w:rFonts w:ascii="Times New Roman" w:eastAsia="等线" w:hAnsi="Times New Roman" w:cs="Times New Roman"/>
          <w:kern w:val="2"/>
          <w:sz w:val="21"/>
          <w:szCs w:val="22"/>
          <w:lang w:bidi="ar-SA"/>
        </w:rPr>
        <w:t>eywords:</w:t>
      </w:r>
    </w:p>
    <w:p w:rsidR="00ED579B" w:rsidRPr="00ED579B" w:rsidRDefault="00ED579B" w:rsidP="00ED579B">
      <w:pPr>
        <w:widowControl w:val="0"/>
        <w:spacing w:line="240" w:lineRule="auto"/>
        <w:ind w:firstLineChars="0" w:firstLine="0"/>
        <w:jc w:val="both"/>
        <w:rPr>
          <w:rFonts w:ascii="Times New Roman" w:eastAsia="等线" w:hAnsi="Times New Roman" w:cs="Times New Roman"/>
          <w:kern w:val="2"/>
          <w:sz w:val="21"/>
          <w:szCs w:val="22"/>
          <w:lang w:bidi="ar-SA"/>
        </w:rPr>
      </w:pPr>
      <w:r w:rsidRPr="00ED579B">
        <w:rPr>
          <w:rFonts w:ascii="Times New Roman" w:eastAsia="等线" w:hAnsi="Times New Roman" w:cs="Times New Roman"/>
          <w:kern w:val="2"/>
          <w:sz w:val="21"/>
          <w:szCs w:val="22"/>
          <w:lang w:bidi="ar-SA"/>
        </w:rPr>
        <w:t>Teaching design; Medical Humanities Course; project-based learning; Teaching assessment</w:t>
      </w:r>
    </w:p>
    <w:p w:rsidR="00980152" w:rsidRPr="00ED579B" w:rsidRDefault="00980152">
      <w:pPr>
        <w:pStyle w:val="msolistparagraph0"/>
        <w:autoSpaceDE w:val="0"/>
        <w:spacing w:line="360" w:lineRule="auto"/>
        <w:ind w:left="384" w:hangingChars="160" w:hanging="384"/>
        <w:jc w:val="both"/>
        <w:rPr>
          <w:rFonts w:hint="eastAsia"/>
          <w:kern w:val="2"/>
          <w:lang w:bidi="ar-SA"/>
        </w:rPr>
      </w:pPr>
    </w:p>
    <w:sectPr w:rsidR="00980152" w:rsidRPr="00ED579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6C6" w:rsidRDefault="002056C6">
      <w:pPr>
        <w:spacing w:line="240" w:lineRule="auto"/>
        <w:ind w:firstLine="480"/>
      </w:pPr>
      <w:r>
        <w:separator/>
      </w:r>
    </w:p>
  </w:endnote>
  <w:endnote w:type="continuationSeparator" w:id="0">
    <w:p w:rsidR="002056C6" w:rsidRDefault="002056C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Yu Mincho Light">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030" w:rsidRDefault="00EA303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030" w:rsidRDefault="00EA3030">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030" w:rsidRDefault="00EA303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6C6" w:rsidRDefault="002056C6">
      <w:pPr>
        <w:spacing w:line="240" w:lineRule="auto"/>
        <w:ind w:firstLine="480"/>
      </w:pPr>
      <w:r>
        <w:separator/>
      </w:r>
    </w:p>
  </w:footnote>
  <w:footnote w:type="continuationSeparator" w:id="0">
    <w:p w:rsidR="002056C6" w:rsidRDefault="002056C6">
      <w:pPr>
        <w:spacing w:line="240" w:lineRule="auto"/>
        <w:ind w:firstLine="480"/>
      </w:pPr>
      <w:r>
        <w:continuationSeparator/>
      </w:r>
    </w:p>
  </w:footnote>
  <w:footnote w:id="1">
    <w:p w:rsidR="00EA3030" w:rsidRDefault="00000000">
      <w:pPr>
        <w:pStyle w:val="ad"/>
        <w:spacing w:line="240" w:lineRule="auto"/>
        <w:ind w:firstLineChars="0" w:firstLine="0"/>
        <w:rPr>
          <w:rStyle w:val="af3"/>
        </w:rPr>
      </w:pPr>
      <w:r>
        <w:rPr>
          <w:rFonts w:hint="eastAsia"/>
        </w:rPr>
        <w:t>第一作者：张丹（1983</w:t>
      </w:r>
      <w:r>
        <w:rPr>
          <w:rFonts w:ascii="Arial" w:hAnsi="Arial" w:cs="Arial"/>
          <w:color w:val="000000"/>
          <w:sz w:val="14"/>
          <w:szCs w:val="14"/>
          <w:lang w:bidi="ar"/>
        </w:rPr>
        <w:t>～</w:t>
      </w:r>
      <w:r>
        <w:rPr>
          <w:rFonts w:hint="eastAsia"/>
        </w:rPr>
        <w:t>），女，四川成都，民族医学博士，成都中医药大学民族医药学院，副教授，研究方向：教育教学技术和民族医药文化,邮箱：tulip0963@qq.com；</w:t>
      </w:r>
    </w:p>
    <w:p w:rsidR="00EA3030" w:rsidRDefault="00000000">
      <w:pPr>
        <w:pStyle w:val="ad"/>
        <w:spacing w:line="240" w:lineRule="auto"/>
        <w:ind w:firstLineChars="0" w:firstLine="0"/>
        <w:rPr>
          <w:szCs w:val="18"/>
        </w:rPr>
      </w:pPr>
      <w:r>
        <w:rPr>
          <w:rFonts w:hint="eastAsia"/>
        </w:rPr>
        <w:t>通讯作者：</w:t>
      </w:r>
      <w:r>
        <w:rPr>
          <w:rFonts w:hint="eastAsia"/>
          <w:szCs w:val="18"/>
        </w:rPr>
        <w:t>周晶（1987</w:t>
      </w:r>
      <w:r>
        <w:rPr>
          <w:rFonts w:ascii="Arial" w:hAnsi="Arial" w:cs="Arial"/>
          <w:color w:val="000000"/>
          <w:sz w:val="14"/>
          <w:szCs w:val="14"/>
          <w:lang w:bidi="ar"/>
        </w:rPr>
        <w:t>～</w:t>
      </w:r>
      <w:r>
        <w:rPr>
          <w:rFonts w:ascii="Arial" w:hAnsi="Arial" w:cs="Arial" w:hint="eastAsia"/>
          <w:color w:val="000000"/>
          <w:sz w:val="14"/>
          <w:szCs w:val="14"/>
          <w:lang w:bidi="ar"/>
        </w:rPr>
        <w:t>）</w:t>
      </w:r>
      <w:r>
        <w:rPr>
          <w:rFonts w:hint="eastAsia"/>
          <w:szCs w:val="18"/>
        </w:rPr>
        <w:t>，女，四川成都，成都中医药大学管理学院，副教授，研究方向：市场营销，邮箱：339821639@qq.com</w:t>
      </w:r>
    </w:p>
    <w:p w:rsidR="00EA3030" w:rsidRDefault="00000000">
      <w:pPr>
        <w:spacing w:line="240" w:lineRule="auto"/>
        <w:ind w:right="40" w:firstLineChars="0" w:firstLine="0"/>
        <w:rPr>
          <w:sz w:val="18"/>
          <w:szCs w:val="18"/>
        </w:rPr>
      </w:pPr>
      <w:r>
        <w:rPr>
          <w:rFonts w:hint="eastAsia"/>
          <w:sz w:val="18"/>
          <w:szCs w:val="18"/>
        </w:rPr>
        <w:t>基金项目：本文为</w:t>
      </w:r>
      <w:r>
        <w:rPr>
          <w:sz w:val="18"/>
          <w:szCs w:val="18"/>
        </w:rPr>
        <w:t>成都中医药</w:t>
      </w:r>
      <w:r>
        <w:rPr>
          <w:rFonts w:hint="eastAsia"/>
          <w:sz w:val="18"/>
          <w:szCs w:val="18"/>
        </w:rPr>
        <w:t>大学校级</w:t>
      </w:r>
      <w:r>
        <w:rPr>
          <w:sz w:val="18"/>
          <w:szCs w:val="18"/>
        </w:rPr>
        <w:t>教学质量工程建设项目（ZLGC202102）</w:t>
      </w:r>
      <w:r>
        <w:rPr>
          <w:rFonts w:hint="eastAsia"/>
          <w:sz w:val="18"/>
          <w:szCs w:val="18"/>
        </w:rPr>
        <w:t>；</w:t>
      </w:r>
      <w:r>
        <w:rPr>
          <w:sz w:val="18"/>
          <w:szCs w:val="18"/>
        </w:rPr>
        <w:t>藏医师承与现代院校教育融合发展的实践研究；成都中医药大学线上线下混合教学示范课程——</w:t>
      </w:r>
      <w:r>
        <w:rPr>
          <w:rFonts w:hint="eastAsia"/>
          <w:sz w:val="18"/>
          <w:szCs w:val="18"/>
        </w:rPr>
        <w:t>《</w:t>
      </w:r>
      <w:r>
        <w:rPr>
          <w:sz w:val="18"/>
          <w:szCs w:val="18"/>
        </w:rPr>
        <w:t>医学人类学</w:t>
      </w:r>
      <w:r>
        <w:rPr>
          <w:rFonts w:hint="eastAsia"/>
          <w:sz w:val="18"/>
          <w:szCs w:val="18"/>
        </w:rPr>
        <w:t>》研究成果</w:t>
      </w:r>
      <w:r>
        <w:rPr>
          <w:sz w:val="18"/>
          <w:szCs w:val="18"/>
        </w:rPr>
        <w:t>。</w:t>
      </w:r>
    </w:p>
    <w:p w:rsidR="00EA3030" w:rsidRDefault="00EA3030">
      <w:pPr>
        <w:pStyle w:val="ad"/>
        <w:ind w:firstLineChars="0" w:firstLine="0"/>
        <w:rPr>
          <w:rFonts w:ascii="楷体" w:eastAsia="楷体" w:hAnsi="楷体"/>
        </w:rPr>
      </w:pPr>
    </w:p>
    <w:p w:rsidR="00EA3030" w:rsidRDefault="00EA3030">
      <w:pPr>
        <w:pStyle w:val="ad"/>
        <w:ind w:firstLine="360"/>
        <w:rPr>
          <w:rFonts w:ascii="楷体" w:eastAsia="楷体" w:hAnsi="楷体"/>
        </w:rPr>
      </w:pPr>
    </w:p>
  </w:footnote>
  <w:footnote w:id="2">
    <w:p w:rsidR="00EA3030" w:rsidRDefault="00000000">
      <w:pPr>
        <w:pStyle w:val="ad"/>
        <w:ind w:firstLine="360"/>
        <w:rPr>
          <w:rFonts w:ascii="楷体" w:eastAsia="楷体" w:hAnsi="楷体"/>
        </w:rPr>
      </w:pPr>
      <w:r>
        <w:rPr>
          <w:rStyle w:val="af4"/>
          <w:rFonts w:ascii="楷体" w:eastAsia="楷体" w:hAnsi="楷体"/>
        </w:rPr>
        <w:footnoteRef/>
      </w:r>
      <w:r>
        <w:rPr>
          <w:rFonts w:ascii="楷体" w:eastAsia="楷体" w:hAnsi="楷体"/>
        </w:rPr>
        <w:t xml:space="preserve"> </w:t>
      </w:r>
      <w:r>
        <w:rPr>
          <w:rFonts w:ascii="楷体" w:eastAsia="楷体" w:hAnsi="楷体" w:hint="eastAsia"/>
        </w:rPr>
        <w:t>W</w:t>
      </w:r>
      <w:r>
        <w:rPr>
          <w:rFonts w:ascii="楷体" w:eastAsia="楷体" w:hAnsi="楷体"/>
        </w:rPr>
        <w:t>HERETO</w:t>
      </w:r>
      <w:r>
        <w:rPr>
          <w:rFonts w:ascii="楷体" w:eastAsia="楷体" w:hAnsi="楷体" w:hint="eastAsia"/>
        </w:rPr>
        <w:t>是指教学活动设计过程中的关键思考要素，W是指确保学生了解所学单元的方向（Wh</w:t>
      </w:r>
      <w:r>
        <w:rPr>
          <w:rFonts w:ascii="楷体" w:eastAsia="楷体" w:hAnsi="楷体"/>
        </w:rPr>
        <w:t>ere</w:t>
      </w:r>
      <w:r>
        <w:rPr>
          <w:rFonts w:ascii="楷体" w:eastAsia="楷体" w:hAnsi="楷体" w:hint="eastAsia"/>
        </w:rPr>
        <w:t>）以及原因（</w:t>
      </w:r>
      <w:r>
        <w:rPr>
          <w:rFonts w:ascii="楷体" w:eastAsia="楷体" w:hAnsi="楷体"/>
        </w:rPr>
        <w:t>W</w:t>
      </w:r>
      <w:r>
        <w:rPr>
          <w:rFonts w:ascii="楷体" w:eastAsia="楷体" w:hAnsi="楷体" w:hint="eastAsia"/>
        </w:rPr>
        <w:t>hy</w:t>
      </w:r>
      <w:r>
        <w:rPr>
          <w:rFonts w:ascii="楷体" w:eastAsia="楷体" w:hAnsi="楷体"/>
        </w:rPr>
        <w:t>）</w:t>
      </w:r>
      <w:r>
        <w:rPr>
          <w:rFonts w:ascii="楷体" w:eastAsia="楷体" w:hAnsi="楷体" w:hint="eastAsia"/>
        </w:rPr>
        <w:t>，H是指吸引</w:t>
      </w:r>
      <w:r>
        <w:rPr>
          <w:rFonts w:ascii="楷体" w:eastAsia="楷体" w:hAnsi="楷体"/>
        </w:rPr>
        <w:t>(H</w:t>
      </w:r>
      <w:r>
        <w:rPr>
          <w:rFonts w:ascii="楷体" w:eastAsia="楷体" w:hAnsi="楷体" w:hint="eastAsia"/>
        </w:rPr>
        <w:t>ook)学生并保持（Hold</w:t>
      </w:r>
      <w:r>
        <w:rPr>
          <w:rFonts w:ascii="楷体" w:eastAsia="楷体" w:hAnsi="楷体"/>
        </w:rPr>
        <w:t>）</w:t>
      </w:r>
      <w:r>
        <w:rPr>
          <w:rFonts w:ascii="楷体" w:eastAsia="楷体" w:hAnsi="楷体" w:hint="eastAsia"/>
        </w:rPr>
        <w:t>他们的注意力，</w:t>
      </w:r>
      <w:r>
        <w:rPr>
          <w:rFonts w:ascii="楷体" w:eastAsia="楷体" w:hAnsi="楷体"/>
        </w:rPr>
        <w:t>E1</w:t>
      </w:r>
      <w:r>
        <w:rPr>
          <w:rFonts w:ascii="楷体" w:eastAsia="楷体" w:hAnsi="楷体" w:hint="eastAsia"/>
        </w:rPr>
        <w:t>是指为学生提供必要的经验(</w:t>
      </w:r>
      <w:r>
        <w:rPr>
          <w:rFonts w:ascii="楷体" w:eastAsia="楷体" w:hAnsi="楷体"/>
        </w:rPr>
        <w:t>Experience)</w:t>
      </w:r>
      <w:r>
        <w:rPr>
          <w:rFonts w:ascii="楷体" w:eastAsia="楷体" w:hAnsi="楷体" w:hint="eastAsia"/>
        </w:rPr>
        <w:t>、工具（Equip</w:t>
      </w:r>
      <w:r>
        <w:rPr>
          <w:rFonts w:ascii="楷体" w:eastAsia="楷体" w:hAnsi="楷体"/>
        </w:rPr>
        <w:t>）</w:t>
      </w:r>
      <w:r>
        <w:rPr>
          <w:rFonts w:ascii="楷体" w:eastAsia="楷体" w:hAnsi="楷体" w:hint="eastAsia"/>
        </w:rPr>
        <w:t>、知识和技能(</w:t>
      </w:r>
      <w:r>
        <w:rPr>
          <w:rFonts w:ascii="楷体" w:eastAsia="楷体" w:hAnsi="楷体"/>
        </w:rPr>
        <w:t>Enable)</w:t>
      </w:r>
      <w:r>
        <w:rPr>
          <w:rFonts w:ascii="楷体" w:eastAsia="楷体" w:hAnsi="楷体" w:hint="eastAsia"/>
        </w:rPr>
        <w:t>来实现表现目标，R是指提供机会让学生反思（Reflect）进展、重新思考（Rethink</w:t>
      </w:r>
      <w:r>
        <w:rPr>
          <w:rFonts w:ascii="楷体" w:eastAsia="楷体" w:hAnsi="楷体"/>
        </w:rPr>
        <w:t>）</w:t>
      </w:r>
      <w:r>
        <w:rPr>
          <w:rFonts w:ascii="楷体" w:eastAsia="楷体" w:hAnsi="楷体" w:hint="eastAsia"/>
        </w:rPr>
        <w:t>大概念并修改（Revise</w:t>
      </w:r>
      <w:r>
        <w:rPr>
          <w:rFonts w:ascii="楷体" w:eastAsia="楷体" w:hAnsi="楷体"/>
        </w:rPr>
        <w:t>）</w:t>
      </w:r>
      <w:r>
        <w:rPr>
          <w:rFonts w:ascii="楷体" w:eastAsia="楷体" w:hAnsi="楷体" w:hint="eastAsia"/>
        </w:rPr>
        <w:t>自己的设计，E</w:t>
      </w:r>
      <w:r>
        <w:rPr>
          <w:rFonts w:ascii="楷体" w:eastAsia="楷体" w:hAnsi="楷体"/>
        </w:rPr>
        <w:t>2</w:t>
      </w:r>
      <w:r>
        <w:rPr>
          <w:rFonts w:ascii="楷体" w:eastAsia="楷体" w:hAnsi="楷体" w:hint="eastAsia"/>
        </w:rPr>
        <w:t>是指让学生评价（Evaluate</w:t>
      </w:r>
      <w:r>
        <w:rPr>
          <w:rFonts w:ascii="楷体" w:eastAsia="楷体" w:hAnsi="楷体"/>
        </w:rPr>
        <w:t>）</w:t>
      </w:r>
      <w:r>
        <w:rPr>
          <w:rFonts w:ascii="楷体" w:eastAsia="楷体" w:hAnsi="楷体" w:hint="eastAsia"/>
        </w:rPr>
        <w:t>工作及进展，T是指活动要根据学生的特点、能力、兴趣、风格等进行量身定制（</w:t>
      </w:r>
      <w:r>
        <w:rPr>
          <w:rFonts w:ascii="楷体" w:eastAsia="楷体" w:hAnsi="楷体"/>
        </w:rPr>
        <w:t>T</w:t>
      </w:r>
      <w:r>
        <w:rPr>
          <w:rFonts w:ascii="楷体" w:eastAsia="楷体" w:hAnsi="楷体" w:hint="eastAsia"/>
        </w:rPr>
        <w:t>ailor</w:t>
      </w:r>
      <w:r>
        <w:rPr>
          <w:rFonts w:ascii="楷体" w:eastAsia="楷体" w:hAnsi="楷体"/>
        </w:rPr>
        <w:t>）</w:t>
      </w:r>
      <w:r>
        <w:rPr>
          <w:rFonts w:ascii="楷体" w:eastAsia="楷体" w:hAnsi="楷体" w:hint="eastAsia"/>
        </w:rPr>
        <w:t>，O是指合理组织(O</w:t>
      </w:r>
      <w:r>
        <w:rPr>
          <w:rFonts w:ascii="楷体" w:eastAsia="楷体" w:hAnsi="楷体"/>
        </w:rPr>
        <w:t>rganize)</w:t>
      </w:r>
      <w:r>
        <w:rPr>
          <w:rFonts w:ascii="楷体" w:eastAsia="楷体" w:hAnsi="楷体" w:hint="eastAsia"/>
        </w:rPr>
        <w:t>，使学生获得更深的理解。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030" w:rsidRDefault="00EA303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030" w:rsidRDefault="00EA3030">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030" w:rsidRDefault="00EA3030">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defaultTabStop w:val="420"/>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kZTA4YzM4OGRkODI1YzA2MTllM2JiZmQ1ODEwM2YifQ=="/>
  </w:docVars>
  <w:rsids>
    <w:rsidRoot w:val="00535404"/>
    <w:rsid w:val="00011B26"/>
    <w:rsid w:val="00013256"/>
    <w:rsid w:val="000133CF"/>
    <w:rsid w:val="00016381"/>
    <w:rsid w:val="000166BF"/>
    <w:rsid w:val="00022224"/>
    <w:rsid w:val="00022D22"/>
    <w:rsid w:val="000246FF"/>
    <w:rsid w:val="00030772"/>
    <w:rsid w:val="000360B2"/>
    <w:rsid w:val="000365DC"/>
    <w:rsid w:val="0004521D"/>
    <w:rsid w:val="0006130F"/>
    <w:rsid w:val="00071DB3"/>
    <w:rsid w:val="00085FCD"/>
    <w:rsid w:val="00090461"/>
    <w:rsid w:val="0009719F"/>
    <w:rsid w:val="000A3435"/>
    <w:rsid w:val="000A642F"/>
    <w:rsid w:val="000B036A"/>
    <w:rsid w:val="000B0919"/>
    <w:rsid w:val="000B59AC"/>
    <w:rsid w:val="000C1BFC"/>
    <w:rsid w:val="000D69F5"/>
    <w:rsid w:val="000D7AE3"/>
    <w:rsid w:val="000E03CF"/>
    <w:rsid w:val="000F13A6"/>
    <w:rsid w:val="000F306E"/>
    <w:rsid w:val="0011036F"/>
    <w:rsid w:val="00112E2A"/>
    <w:rsid w:val="00121A53"/>
    <w:rsid w:val="0012358A"/>
    <w:rsid w:val="00124AD3"/>
    <w:rsid w:val="00142C33"/>
    <w:rsid w:val="001466C3"/>
    <w:rsid w:val="00146A73"/>
    <w:rsid w:val="001479D7"/>
    <w:rsid w:val="00155491"/>
    <w:rsid w:val="00155F00"/>
    <w:rsid w:val="001803DC"/>
    <w:rsid w:val="001849AC"/>
    <w:rsid w:val="001851F9"/>
    <w:rsid w:val="0019088F"/>
    <w:rsid w:val="001914CE"/>
    <w:rsid w:val="00191DFF"/>
    <w:rsid w:val="00194D72"/>
    <w:rsid w:val="001A0395"/>
    <w:rsid w:val="001A3532"/>
    <w:rsid w:val="001A6AEA"/>
    <w:rsid w:val="001B2AF5"/>
    <w:rsid w:val="001C3021"/>
    <w:rsid w:val="001C342A"/>
    <w:rsid w:val="001D64EB"/>
    <w:rsid w:val="001D756E"/>
    <w:rsid w:val="001E0316"/>
    <w:rsid w:val="001E1360"/>
    <w:rsid w:val="001E1B75"/>
    <w:rsid w:val="001E7D9A"/>
    <w:rsid w:val="002056C6"/>
    <w:rsid w:val="0021045C"/>
    <w:rsid w:val="00215475"/>
    <w:rsid w:val="00215F67"/>
    <w:rsid w:val="002170A3"/>
    <w:rsid w:val="00237D5B"/>
    <w:rsid w:val="002534C8"/>
    <w:rsid w:val="002561AC"/>
    <w:rsid w:val="00257549"/>
    <w:rsid w:val="00257ED2"/>
    <w:rsid w:val="0028162B"/>
    <w:rsid w:val="00282C23"/>
    <w:rsid w:val="00286C60"/>
    <w:rsid w:val="00286F4E"/>
    <w:rsid w:val="00294D0A"/>
    <w:rsid w:val="00294F92"/>
    <w:rsid w:val="00297AD3"/>
    <w:rsid w:val="002B395D"/>
    <w:rsid w:val="002D3871"/>
    <w:rsid w:val="002E68B9"/>
    <w:rsid w:val="002F3BAA"/>
    <w:rsid w:val="002F5028"/>
    <w:rsid w:val="002F5C39"/>
    <w:rsid w:val="002F7F26"/>
    <w:rsid w:val="00300130"/>
    <w:rsid w:val="003001A0"/>
    <w:rsid w:val="003034FB"/>
    <w:rsid w:val="0030454A"/>
    <w:rsid w:val="003075F6"/>
    <w:rsid w:val="003113E6"/>
    <w:rsid w:val="00311BDE"/>
    <w:rsid w:val="00325196"/>
    <w:rsid w:val="0034011A"/>
    <w:rsid w:val="00343E46"/>
    <w:rsid w:val="00346AEF"/>
    <w:rsid w:val="0036390B"/>
    <w:rsid w:val="00363F61"/>
    <w:rsid w:val="00367787"/>
    <w:rsid w:val="003715F8"/>
    <w:rsid w:val="003820CB"/>
    <w:rsid w:val="00382B1B"/>
    <w:rsid w:val="00391CD9"/>
    <w:rsid w:val="003B03BD"/>
    <w:rsid w:val="003B5E18"/>
    <w:rsid w:val="003B64CA"/>
    <w:rsid w:val="003C2684"/>
    <w:rsid w:val="003C44AA"/>
    <w:rsid w:val="003D042C"/>
    <w:rsid w:val="004057A3"/>
    <w:rsid w:val="004112E9"/>
    <w:rsid w:val="00427116"/>
    <w:rsid w:val="004342F5"/>
    <w:rsid w:val="00443B00"/>
    <w:rsid w:val="00451088"/>
    <w:rsid w:val="00460A2D"/>
    <w:rsid w:val="00463249"/>
    <w:rsid w:val="00476215"/>
    <w:rsid w:val="0048051A"/>
    <w:rsid w:val="00491F50"/>
    <w:rsid w:val="004954DB"/>
    <w:rsid w:val="004B247B"/>
    <w:rsid w:val="004C6C7A"/>
    <w:rsid w:val="004D126A"/>
    <w:rsid w:val="004E31D7"/>
    <w:rsid w:val="004E6E14"/>
    <w:rsid w:val="004F4BAC"/>
    <w:rsid w:val="00503FE6"/>
    <w:rsid w:val="005068EB"/>
    <w:rsid w:val="0050720B"/>
    <w:rsid w:val="0051024D"/>
    <w:rsid w:val="00515116"/>
    <w:rsid w:val="00515601"/>
    <w:rsid w:val="00516818"/>
    <w:rsid w:val="0051739F"/>
    <w:rsid w:val="00535404"/>
    <w:rsid w:val="0054577A"/>
    <w:rsid w:val="005463F9"/>
    <w:rsid w:val="005471EB"/>
    <w:rsid w:val="00555F55"/>
    <w:rsid w:val="00557A83"/>
    <w:rsid w:val="0057609D"/>
    <w:rsid w:val="005859BA"/>
    <w:rsid w:val="00591EC1"/>
    <w:rsid w:val="005A7689"/>
    <w:rsid w:val="005B50C5"/>
    <w:rsid w:val="005B65B1"/>
    <w:rsid w:val="005C4784"/>
    <w:rsid w:val="005C574D"/>
    <w:rsid w:val="005E7B1E"/>
    <w:rsid w:val="005E7EC3"/>
    <w:rsid w:val="00600294"/>
    <w:rsid w:val="00605EFA"/>
    <w:rsid w:val="0061164F"/>
    <w:rsid w:val="00637AF3"/>
    <w:rsid w:val="00643306"/>
    <w:rsid w:val="00645511"/>
    <w:rsid w:val="00650994"/>
    <w:rsid w:val="006653C5"/>
    <w:rsid w:val="00674361"/>
    <w:rsid w:val="00677472"/>
    <w:rsid w:val="00677FB3"/>
    <w:rsid w:val="00681D49"/>
    <w:rsid w:val="00683876"/>
    <w:rsid w:val="0068636F"/>
    <w:rsid w:val="006871C0"/>
    <w:rsid w:val="0069360D"/>
    <w:rsid w:val="00694119"/>
    <w:rsid w:val="00695016"/>
    <w:rsid w:val="00695952"/>
    <w:rsid w:val="006B1A2D"/>
    <w:rsid w:val="006B7017"/>
    <w:rsid w:val="006B7B65"/>
    <w:rsid w:val="006B7DFA"/>
    <w:rsid w:val="006C2A95"/>
    <w:rsid w:val="006C7987"/>
    <w:rsid w:val="006D5116"/>
    <w:rsid w:val="006E3001"/>
    <w:rsid w:val="006F25F3"/>
    <w:rsid w:val="006F32F7"/>
    <w:rsid w:val="00702E20"/>
    <w:rsid w:val="00710401"/>
    <w:rsid w:val="0072575B"/>
    <w:rsid w:val="00727AE7"/>
    <w:rsid w:val="0074127A"/>
    <w:rsid w:val="00785C03"/>
    <w:rsid w:val="00786DC3"/>
    <w:rsid w:val="007A6A8A"/>
    <w:rsid w:val="007B275B"/>
    <w:rsid w:val="007B631A"/>
    <w:rsid w:val="007C3048"/>
    <w:rsid w:val="007C5A85"/>
    <w:rsid w:val="007C6B92"/>
    <w:rsid w:val="007F5F54"/>
    <w:rsid w:val="0080271A"/>
    <w:rsid w:val="0080523A"/>
    <w:rsid w:val="008133FD"/>
    <w:rsid w:val="0081417A"/>
    <w:rsid w:val="00820F5F"/>
    <w:rsid w:val="00827A5B"/>
    <w:rsid w:val="00830D5E"/>
    <w:rsid w:val="00851E0C"/>
    <w:rsid w:val="008607D8"/>
    <w:rsid w:val="00866E0F"/>
    <w:rsid w:val="00867F54"/>
    <w:rsid w:val="00880E2C"/>
    <w:rsid w:val="00887494"/>
    <w:rsid w:val="008A4343"/>
    <w:rsid w:val="008A6710"/>
    <w:rsid w:val="008C1B49"/>
    <w:rsid w:val="008C2764"/>
    <w:rsid w:val="008C2881"/>
    <w:rsid w:val="008D4A67"/>
    <w:rsid w:val="008D520A"/>
    <w:rsid w:val="008E2F53"/>
    <w:rsid w:val="008E47DF"/>
    <w:rsid w:val="008E5FAE"/>
    <w:rsid w:val="009019B7"/>
    <w:rsid w:val="0090281B"/>
    <w:rsid w:val="00903E4F"/>
    <w:rsid w:val="00904584"/>
    <w:rsid w:val="00911156"/>
    <w:rsid w:val="00911D53"/>
    <w:rsid w:val="0092297E"/>
    <w:rsid w:val="0093339E"/>
    <w:rsid w:val="00940859"/>
    <w:rsid w:val="0095136C"/>
    <w:rsid w:val="009677CF"/>
    <w:rsid w:val="00975D1F"/>
    <w:rsid w:val="00980152"/>
    <w:rsid w:val="00980666"/>
    <w:rsid w:val="00986C68"/>
    <w:rsid w:val="00995FE5"/>
    <w:rsid w:val="00996770"/>
    <w:rsid w:val="009A33AC"/>
    <w:rsid w:val="009A6798"/>
    <w:rsid w:val="009B21FD"/>
    <w:rsid w:val="009B4E47"/>
    <w:rsid w:val="009E0098"/>
    <w:rsid w:val="009F5466"/>
    <w:rsid w:val="00A03F1E"/>
    <w:rsid w:val="00A06372"/>
    <w:rsid w:val="00A11E82"/>
    <w:rsid w:val="00A12F7F"/>
    <w:rsid w:val="00A214A3"/>
    <w:rsid w:val="00A223A4"/>
    <w:rsid w:val="00A27EBB"/>
    <w:rsid w:val="00A35965"/>
    <w:rsid w:val="00A45FBD"/>
    <w:rsid w:val="00A510F7"/>
    <w:rsid w:val="00A56D04"/>
    <w:rsid w:val="00A81584"/>
    <w:rsid w:val="00AA7270"/>
    <w:rsid w:val="00AB6FCC"/>
    <w:rsid w:val="00AC1AC9"/>
    <w:rsid w:val="00AC4C19"/>
    <w:rsid w:val="00AD20DD"/>
    <w:rsid w:val="00AD6C81"/>
    <w:rsid w:val="00AD6D32"/>
    <w:rsid w:val="00AE0258"/>
    <w:rsid w:val="00AE7459"/>
    <w:rsid w:val="00AE7AD3"/>
    <w:rsid w:val="00AF68FD"/>
    <w:rsid w:val="00AF7A5E"/>
    <w:rsid w:val="00B07BFE"/>
    <w:rsid w:val="00B24414"/>
    <w:rsid w:val="00B404DA"/>
    <w:rsid w:val="00B57BB2"/>
    <w:rsid w:val="00B628E4"/>
    <w:rsid w:val="00B84ABD"/>
    <w:rsid w:val="00B907FF"/>
    <w:rsid w:val="00B914AF"/>
    <w:rsid w:val="00BA0E4B"/>
    <w:rsid w:val="00BB10B8"/>
    <w:rsid w:val="00BB204C"/>
    <w:rsid w:val="00BB2142"/>
    <w:rsid w:val="00BB390F"/>
    <w:rsid w:val="00BC0DB0"/>
    <w:rsid w:val="00BD6E29"/>
    <w:rsid w:val="00BE01CE"/>
    <w:rsid w:val="00BF25B7"/>
    <w:rsid w:val="00BF3289"/>
    <w:rsid w:val="00BF49AB"/>
    <w:rsid w:val="00C00222"/>
    <w:rsid w:val="00C020E4"/>
    <w:rsid w:val="00C05041"/>
    <w:rsid w:val="00C07BCF"/>
    <w:rsid w:val="00C11639"/>
    <w:rsid w:val="00C37232"/>
    <w:rsid w:val="00C57B5E"/>
    <w:rsid w:val="00C7357C"/>
    <w:rsid w:val="00C745D5"/>
    <w:rsid w:val="00C7699D"/>
    <w:rsid w:val="00C812DD"/>
    <w:rsid w:val="00C85236"/>
    <w:rsid w:val="00C85AE2"/>
    <w:rsid w:val="00C86C98"/>
    <w:rsid w:val="00C977AE"/>
    <w:rsid w:val="00CA4931"/>
    <w:rsid w:val="00CB31EF"/>
    <w:rsid w:val="00CC2ECE"/>
    <w:rsid w:val="00CC3747"/>
    <w:rsid w:val="00CE1D47"/>
    <w:rsid w:val="00CE416C"/>
    <w:rsid w:val="00CF5AA9"/>
    <w:rsid w:val="00D027A7"/>
    <w:rsid w:val="00D16667"/>
    <w:rsid w:val="00D44A48"/>
    <w:rsid w:val="00D46C6B"/>
    <w:rsid w:val="00D50F3E"/>
    <w:rsid w:val="00D54CDF"/>
    <w:rsid w:val="00D56B00"/>
    <w:rsid w:val="00D710CD"/>
    <w:rsid w:val="00D727B4"/>
    <w:rsid w:val="00DA37B6"/>
    <w:rsid w:val="00DA637F"/>
    <w:rsid w:val="00DC2C06"/>
    <w:rsid w:val="00DC3F29"/>
    <w:rsid w:val="00DD61FD"/>
    <w:rsid w:val="00DD6E57"/>
    <w:rsid w:val="00DE02AD"/>
    <w:rsid w:val="00DF02EE"/>
    <w:rsid w:val="00DF6B10"/>
    <w:rsid w:val="00E000DC"/>
    <w:rsid w:val="00E0661E"/>
    <w:rsid w:val="00E07E82"/>
    <w:rsid w:val="00E106CC"/>
    <w:rsid w:val="00E112FF"/>
    <w:rsid w:val="00E1359E"/>
    <w:rsid w:val="00E137F9"/>
    <w:rsid w:val="00E162F3"/>
    <w:rsid w:val="00E252DB"/>
    <w:rsid w:val="00E2605C"/>
    <w:rsid w:val="00E327D9"/>
    <w:rsid w:val="00E34488"/>
    <w:rsid w:val="00E56CAA"/>
    <w:rsid w:val="00E57A24"/>
    <w:rsid w:val="00E6320B"/>
    <w:rsid w:val="00E74FAD"/>
    <w:rsid w:val="00E7569D"/>
    <w:rsid w:val="00E92965"/>
    <w:rsid w:val="00E94727"/>
    <w:rsid w:val="00EA2FB8"/>
    <w:rsid w:val="00EA3030"/>
    <w:rsid w:val="00EA3A31"/>
    <w:rsid w:val="00EB00DC"/>
    <w:rsid w:val="00EB1974"/>
    <w:rsid w:val="00EB2AE6"/>
    <w:rsid w:val="00EB4DBB"/>
    <w:rsid w:val="00EB6E01"/>
    <w:rsid w:val="00ED230F"/>
    <w:rsid w:val="00ED579B"/>
    <w:rsid w:val="00EE4334"/>
    <w:rsid w:val="00EE58F7"/>
    <w:rsid w:val="00EE5F2F"/>
    <w:rsid w:val="00EE630B"/>
    <w:rsid w:val="00F02708"/>
    <w:rsid w:val="00F13491"/>
    <w:rsid w:val="00F21AEC"/>
    <w:rsid w:val="00F22A96"/>
    <w:rsid w:val="00F30F1C"/>
    <w:rsid w:val="00F32CCA"/>
    <w:rsid w:val="00F43308"/>
    <w:rsid w:val="00F43BB3"/>
    <w:rsid w:val="00F44D11"/>
    <w:rsid w:val="00F5317A"/>
    <w:rsid w:val="00F53F19"/>
    <w:rsid w:val="00F5715E"/>
    <w:rsid w:val="00F63646"/>
    <w:rsid w:val="00F72892"/>
    <w:rsid w:val="00F76E60"/>
    <w:rsid w:val="00F97E40"/>
    <w:rsid w:val="00FA57D3"/>
    <w:rsid w:val="00FC6BC6"/>
    <w:rsid w:val="00FE15A5"/>
    <w:rsid w:val="00FE1F2E"/>
    <w:rsid w:val="00FE6A8D"/>
    <w:rsid w:val="00FF2FF3"/>
    <w:rsid w:val="00FF39CA"/>
    <w:rsid w:val="0156177E"/>
    <w:rsid w:val="02056D00"/>
    <w:rsid w:val="024740A5"/>
    <w:rsid w:val="024B6E08"/>
    <w:rsid w:val="02714395"/>
    <w:rsid w:val="02E66B31"/>
    <w:rsid w:val="03E85EFA"/>
    <w:rsid w:val="04C11604"/>
    <w:rsid w:val="04D23811"/>
    <w:rsid w:val="053A13B6"/>
    <w:rsid w:val="058C7E64"/>
    <w:rsid w:val="071E3DC1"/>
    <w:rsid w:val="074D2D34"/>
    <w:rsid w:val="07D4164E"/>
    <w:rsid w:val="08393BA7"/>
    <w:rsid w:val="08A92ADB"/>
    <w:rsid w:val="08EE6740"/>
    <w:rsid w:val="08F11B50"/>
    <w:rsid w:val="0A8F3BF6"/>
    <w:rsid w:val="0AA417AC"/>
    <w:rsid w:val="0AC736EC"/>
    <w:rsid w:val="0AC84167"/>
    <w:rsid w:val="0BB36F7F"/>
    <w:rsid w:val="0C201306"/>
    <w:rsid w:val="0D5D5C42"/>
    <w:rsid w:val="0D766D04"/>
    <w:rsid w:val="0DB02C7C"/>
    <w:rsid w:val="0DC14423"/>
    <w:rsid w:val="0DEB14A0"/>
    <w:rsid w:val="0E5C239D"/>
    <w:rsid w:val="0ED4462A"/>
    <w:rsid w:val="0EF12AE6"/>
    <w:rsid w:val="0F551C0E"/>
    <w:rsid w:val="0F917E25"/>
    <w:rsid w:val="0FFC5BE6"/>
    <w:rsid w:val="13313DF9"/>
    <w:rsid w:val="14072DAB"/>
    <w:rsid w:val="14423DE3"/>
    <w:rsid w:val="156A53A0"/>
    <w:rsid w:val="15DF5D8E"/>
    <w:rsid w:val="1635775C"/>
    <w:rsid w:val="16C02152"/>
    <w:rsid w:val="174A5489"/>
    <w:rsid w:val="174F484D"/>
    <w:rsid w:val="19033B41"/>
    <w:rsid w:val="197B7B7C"/>
    <w:rsid w:val="197E58BE"/>
    <w:rsid w:val="1A1104E0"/>
    <w:rsid w:val="1A78230D"/>
    <w:rsid w:val="1B2D1349"/>
    <w:rsid w:val="1BA809D0"/>
    <w:rsid w:val="1BCF41AF"/>
    <w:rsid w:val="1C116575"/>
    <w:rsid w:val="1C5F3784"/>
    <w:rsid w:val="1CE0213B"/>
    <w:rsid w:val="1D2E13A9"/>
    <w:rsid w:val="1D502958"/>
    <w:rsid w:val="1D6848BB"/>
    <w:rsid w:val="1D6D3C7F"/>
    <w:rsid w:val="1D8611E5"/>
    <w:rsid w:val="1E2F7187"/>
    <w:rsid w:val="1E4946EC"/>
    <w:rsid w:val="1E960FB4"/>
    <w:rsid w:val="1F0423C1"/>
    <w:rsid w:val="1F52137F"/>
    <w:rsid w:val="1FE10954"/>
    <w:rsid w:val="20631369"/>
    <w:rsid w:val="206878FF"/>
    <w:rsid w:val="206B4B8C"/>
    <w:rsid w:val="20AF2801"/>
    <w:rsid w:val="21262AC3"/>
    <w:rsid w:val="21513602"/>
    <w:rsid w:val="22EC1AEA"/>
    <w:rsid w:val="22FE5379"/>
    <w:rsid w:val="2369313B"/>
    <w:rsid w:val="23BF71FF"/>
    <w:rsid w:val="245060A9"/>
    <w:rsid w:val="24954A36"/>
    <w:rsid w:val="24CA5E5B"/>
    <w:rsid w:val="24F44C86"/>
    <w:rsid w:val="26804A23"/>
    <w:rsid w:val="26A1499A"/>
    <w:rsid w:val="274C2B57"/>
    <w:rsid w:val="27C923FA"/>
    <w:rsid w:val="288822B5"/>
    <w:rsid w:val="29097012"/>
    <w:rsid w:val="2A585CB7"/>
    <w:rsid w:val="2AD662DD"/>
    <w:rsid w:val="2B5B15BB"/>
    <w:rsid w:val="2C1C3440"/>
    <w:rsid w:val="2C424529"/>
    <w:rsid w:val="2CA3661F"/>
    <w:rsid w:val="2CDB2E85"/>
    <w:rsid w:val="2DE955A4"/>
    <w:rsid w:val="2E2E1209"/>
    <w:rsid w:val="2F173D6A"/>
    <w:rsid w:val="2F191EB9"/>
    <w:rsid w:val="2FA86D99"/>
    <w:rsid w:val="30597140"/>
    <w:rsid w:val="30C32581"/>
    <w:rsid w:val="31597D3A"/>
    <w:rsid w:val="31C679AA"/>
    <w:rsid w:val="31EB11BF"/>
    <w:rsid w:val="32D83E39"/>
    <w:rsid w:val="33CD6DCE"/>
    <w:rsid w:val="35960BF1"/>
    <w:rsid w:val="359A72D2"/>
    <w:rsid w:val="35EF5721"/>
    <w:rsid w:val="369736C3"/>
    <w:rsid w:val="36C90395"/>
    <w:rsid w:val="36D36DF1"/>
    <w:rsid w:val="36D72EDD"/>
    <w:rsid w:val="373A6E70"/>
    <w:rsid w:val="377063EE"/>
    <w:rsid w:val="37A91900"/>
    <w:rsid w:val="37B54749"/>
    <w:rsid w:val="37E172EC"/>
    <w:rsid w:val="38653A79"/>
    <w:rsid w:val="38E5105E"/>
    <w:rsid w:val="39194863"/>
    <w:rsid w:val="391B52F9"/>
    <w:rsid w:val="39A22AAB"/>
    <w:rsid w:val="39DD3AE3"/>
    <w:rsid w:val="39FF3A59"/>
    <w:rsid w:val="3A0E0A46"/>
    <w:rsid w:val="3A850402"/>
    <w:rsid w:val="3C695E4A"/>
    <w:rsid w:val="3C88242C"/>
    <w:rsid w:val="3CEA279F"/>
    <w:rsid w:val="3DF8538F"/>
    <w:rsid w:val="3EA13331"/>
    <w:rsid w:val="3F710F55"/>
    <w:rsid w:val="3FAA26B9"/>
    <w:rsid w:val="40AC6725"/>
    <w:rsid w:val="422F6EA6"/>
    <w:rsid w:val="42D31F27"/>
    <w:rsid w:val="44A1408B"/>
    <w:rsid w:val="455A06DD"/>
    <w:rsid w:val="45BC4EF4"/>
    <w:rsid w:val="46B06807"/>
    <w:rsid w:val="48934632"/>
    <w:rsid w:val="48B9571B"/>
    <w:rsid w:val="490A3AEA"/>
    <w:rsid w:val="4AEA6060"/>
    <w:rsid w:val="4C3A427B"/>
    <w:rsid w:val="4C586F94"/>
    <w:rsid w:val="4C854292"/>
    <w:rsid w:val="4DDC25D7"/>
    <w:rsid w:val="4E0336C0"/>
    <w:rsid w:val="4E127DA7"/>
    <w:rsid w:val="4E8D742E"/>
    <w:rsid w:val="4EA03605"/>
    <w:rsid w:val="4EAC3D58"/>
    <w:rsid w:val="4FC60E49"/>
    <w:rsid w:val="50FE4613"/>
    <w:rsid w:val="52880638"/>
    <w:rsid w:val="55071021"/>
    <w:rsid w:val="55284354"/>
    <w:rsid w:val="552B174F"/>
    <w:rsid w:val="567A298E"/>
    <w:rsid w:val="577E46FF"/>
    <w:rsid w:val="57C33EC0"/>
    <w:rsid w:val="57CA16F3"/>
    <w:rsid w:val="57FC5773"/>
    <w:rsid w:val="58B06B3A"/>
    <w:rsid w:val="58FC3B2E"/>
    <w:rsid w:val="590B1FC3"/>
    <w:rsid w:val="591075D9"/>
    <w:rsid w:val="5A492DA3"/>
    <w:rsid w:val="5A6E5A22"/>
    <w:rsid w:val="5A8042EB"/>
    <w:rsid w:val="5DF03535"/>
    <w:rsid w:val="5ED52E57"/>
    <w:rsid w:val="5F294F51"/>
    <w:rsid w:val="5F8B1768"/>
    <w:rsid w:val="606049A2"/>
    <w:rsid w:val="60803296"/>
    <w:rsid w:val="60936B26"/>
    <w:rsid w:val="60C442E0"/>
    <w:rsid w:val="60D96503"/>
    <w:rsid w:val="618F1574"/>
    <w:rsid w:val="61930DA7"/>
    <w:rsid w:val="63091724"/>
    <w:rsid w:val="633D546F"/>
    <w:rsid w:val="63FD075A"/>
    <w:rsid w:val="643248A8"/>
    <w:rsid w:val="64E8140A"/>
    <w:rsid w:val="658C6239"/>
    <w:rsid w:val="659A0956"/>
    <w:rsid w:val="665F56FC"/>
    <w:rsid w:val="66C0619B"/>
    <w:rsid w:val="67065B78"/>
    <w:rsid w:val="673D75CD"/>
    <w:rsid w:val="67572FDD"/>
    <w:rsid w:val="67876CB8"/>
    <w:rsid w:val="67D53EC8"/>
    <w:rsid w:val="68A33FC6"/>
    <w:rsid w:val="69670B4F"/>
    <w:rsid w:val="69D02B99"/>
    <w:rsid w:val="6A162576"/>
    <w:rsid w:val="6A4C5F97"/>
    <w:rsid w:val="6A7C4ACE"/>
    <w:rsid w:val="6A883473"/>
    <w:rsid w:val="6C0C3C30"/>
    <w:rsid w:val="6C794F9C"/>
    <w:rsid w:val="6C847C6A"/>
    <w:rsid w:val="6CC62031"/>
    <w:rsid w:val="6E423939"/>
    <w:rsid w:val="6EB00C19"/>
    <w:rsid w:val="6F4A519B"/>
    <w:rsid w:val="70756248"/>
    <w:rsid w:val="70947EAA"/>
    <w:rsid w:val="70E64A50"/>
    <w:rsid w:val="71361540"/>
    <w:rsid w:val="718504D1"/>
    <w:rsid w:val="734819F2"/>
    <w:rsid w:val="735F0AE9"/>
    <w:rsid w:val="73EB3881"/>
    <w:rsid w:val="73F92CEC"/>
    <w:rsid w:val="740F250F"/>
    <w:rsid w:val="743E2DF5"/>
    <w:rsid w:val="74612AC4"/>
    <w:rsid w:val="74820F33"/>
    <w:rsid w:val="74DD616A"/>
    <w:rsid w:val="76000147"/>
    <w:rsid w:val="766D2E94"/>
    <w:rsid w:val="76992564"/>
    <w:rsid w:val="77EF68E0"/>
    <w:rsid w:val="780B7492"/>
    <w:rsid w:val="781A76D5"/>
    <w:rsid w:val="78267E28"/>
    <w:rsid w:val="78CA2EA9"/>
    <w:rsid w:val="78E8332F"/>
    <w:rsid w:val="78FD502C"/>
    <w:rsid w:val="791B1956"/>
    <w:rsid w:val="79821BDF"/>
    <w:rsid w:val="79B7342D"/>
    <w:rsid w:val="79BD656A"/>
    <w:rsid w:val="7A006043"/>
    <w:rsid w:val="7A707A80"/>
    <w:rsid w:val="7A9D16AD"/>
    <w:rsid w:val="7B043031"/>
    <w:rsid w:val="7B130B37"/>
    <w:rsid w:val="7B450F0D"/>
    <w:rsid w:val="7B987C76"/>
    <w:rsid w:val="7B9F440B"/>
    <w:rsid w:val="7C1C3A1B"/>
    <w:rsid w:val="7C3D3992"/>
    <w:rsid w:val="7C9B7036"/>
    <w:rsid w:val="7D845D1C"/>
    <w:rsid w:val="7E0D5685"/>
    <w:rsid w:val="7F875086"/>
    <w:rsid w:val="7FBF6F3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9D8042"/>
  <w15:docId w15:val="{B6D11857-CE8F-4AA3-912B-DD9F5975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ind w:firstLineChars="200" w:firstLine="200"/>
    </w:pPr>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64"/>
    </w:rPr>
  </w:style>
  <w:style w:type="paragraph" w:styleId="2">
    <w:name w:val="heading 2"/>
    <w:basedOn w:val="a"/>
    <w:next w:val="a"/>
    <w:link w:val="20"/>
    <w:uiPriority w:val="9"/>
    <w:unhideWhenUsed/>
    <w:qFormat/>
    <w:pPr>
      <w:keepNext/>
      <w:keepLines/>
      <w:outlineLvl w:val="1"/>
    </w:pPr>
    <w:rPr>
      <w:rFonts w:asciiTheme="majorHAnsi" w:eastAsia="黑体" w:hAnsiTheme="majorHAnsi" w:cstheme="majorBidi"/>
      <w:b/>
      <w:bCs/>
      <w:sz w:val="32"/>
      <w:szCs w:val="46"/>
    </w:rPr>
  </w:style>
  <w:style w:type="paragraph" w:styleId="3">
    <w:name w:val="heading 3"/>
    <w:basedOn w:val="a"/>
    <w:next w:val="a"/>
    <w:link w:val="30"/>
    <w:uiPriority w:val="9"/>
    <w:unhideWhenUsed/>
    <w:qFormat/>
    <w:pPr>
      <w:keepNext/>
      <w:keepLines/>
      <w:outlineLvl w:val="2"/>
    </w:pPr>
    <w:rPr>
      <w:b/>
      <w:bCs/>
      <w:sz w:val="28"/>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9"/>
    </w:rPr>
  </w:style>
  <w:style w:type="paragraph" w:styleId="a4">
    <w:name w:val="annotation text"/>
    <w:basedOn w:val="a"/>
    <w:uiPriority w:val="99"/>
    <w:semiHidden/>
    <w:unhideWhenUsed/>
    <w:qFormat/>
  </w:style>
  <w:style w:type="paragraph" w:styleId="a5">
    <w:name w:val="Date"/>
    <w:basedOn w:val="a"/>
    <w:next w:val="a"/>
    <w:link w:val="a6"/>
    <w:uiPriority w:val="99"/>
    <w:semiHidden/>
    <w:unhideWhenUsed/>
    <w:qFormat/>
    <w:pPr>
      <w:ind w:leftChars="2500" w:left="100"/>
    </w:pPr>
    <w:rPr>
      <w:szCs w:val="34"/>
    </w:rPr>
  </w:style>
  <w:style w:type="paragraph" w:styleId="a7">
    <w:name w:val="endnote text"/>
    <w:basedOn w:val="a"/>
    <w:link w:val="a8"/>
    <w:uiPriority w:val="99"/>
    <w:semiHidden/>
    <w:unhideWhenUsed/>
    <w:qFormat/>
    <w:pPr>
      <w:snapToGrid w:val="0"/>
    </w:pPr>
    <w:rPr>
      <w:szCs w:val="34"/>
    </w:rPr>
  </w:style>
  <w:style w:type="paragraph" w:styleId="a9">
    <w:name w:val="footer"/>
    <w:basedOn w:val="a"/>
    <w:link w:val="aa"/>
    <w:uiPriority w:val="99"/>
    <w:unhideWhenUsed/>
    <w:qFormat/>
    <w:pPr>
      <w:tabs>
        <w:tab w:val="center" w:pos="4153"/>
        <w:tab w:val="right" w:pos="8306"/>
      </w:tabs>
      <w:snapToGrid w:val="0"/>
    </w:pPr>
    <w:rPr>
      <w:sz w:val="18"/>
      <w:szCs w:val="26"/>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26"/>
    </w:rPr>
  </w:style>
  <w:style w:type="paragraph" w:styleId="ad">
    <w:name w:val="footnote text"/>
    <w:basedOn w:val="a"/>
    <w:link w:val="ae"/>
    <w:uiPriority w:val="99"/>
    <w:unhideWhenUsed/>
    <w:qFormat/>
    <w:pPr>
      <w:snapToGrid w:val="0"/>
    </w:pPr>
    <w:rPr>
      <w:sz w:val="18"/>
      <w:szCs w:val="26"/>
    </w:rPr>
  </w:style>
  <w:style w:type="paragraph" w:styleId="af">
    <w:name w:val="Normal (Web)"/>
    <w:basedOn w:val="a"/>
    <w:uiPriority w:val="99"/>
    <w:unhideWhenUsed/>
    <w:qFormat/>
    <w:pPr>
      <w:spacing w:before="100" w:beforeAutospacing="1" w:after="100" w:afterAutospacing="1"/>
    </w:p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basedOn w:val="a0"/>
    <w:uiPriority w:val="99"/>
    <w:semiHidden/>
    <w:unhideWhenUsed/>
    <w:qFormat/>
    <w:rPr>
      <w:vertAlign w:val="superscript"/>
    </w:rPr>
  </w:style>
  <w:style w:type="character" w:styleId="af2">
    <w:name w:val="FollowedHyperlink"/>
    <w:basedOn w:val="a0"/>
    <w:uiPriority w:val="99"/>
    <w:semiHidden/>
    <w:unhideWhenUsed/>
    <w:rPr>
      <w:color w:val="800080"/>
      <w:u w:val="single"/>
    </w:rPr>
  </w:style>
  <w:style w:type="character" w:styleId="af3">
    <w:name w:val="Hyperlink"/>
    <w:basedOn w:val="a0"/>
    <w:uiPriority w:val="99"/>
    <w:unhideWhenUsed/>
    <w:rPr>
      <w:color w:val="0000FF"/>
      <w:u w:val="single"/>
    </w:rPr>
  </w:style>
  <w:style w:type="character" w:styleId="HTML">
    <w:name w:val="HTML Cite"/>
    <w:basedOn w:val="a0"/>
    <w:uiPriority w:val="99"/>
    <w:semiHidden/>
    <w:unhideWhenUsed/>
    <w:rPr>
      <w:i/>
      <w:iCs/>
    </w:rPr>
  </w:style>
  <w:style w:type="character" w:styleId="af4">
    <w:name w:val="footnote reference"/>
    <w:basedOn w:val="a0"/>
    <w:uiPriority w:val="99"/>
    <w:semiHidden/>
    <w:unhideWhenUsed/>
    <w:qFormat/>
    <w:rPr>
      <w:vertAlign w:val="superscript"/>
    </w:rPr>
  </w:style>
  <w:style w:type="paragraph" w:customStyle="1" w:styleId="msonormal0">
    <w:name w:val="msonormal"/>
    <w:basedOn w:val="a"/>
    <w:pPr>
      <w:spacing w:before="100" w:beforeAutospacing="1" w:after="100" w:afterAutospacing="1"/>
    </w:pPr>
  </w:style>
  <w:style w:type="character" w:customStyle="1" w:styleId="ac">
    <w:name w:val="页眉 字符"/>
    <w:basedOn w:val="a0"/>
    <w:link w:val="ab"/>
    <w:uiPriority w:val="99"/>
    <w:rPr>
      <w:rFonts w:ascii="宋体" w:eastAsia="宋体" w:hAnsi="宋体" w:cs="宋体"/>
      <w:sz w:val="18"/>
      <w:szCs w:val="26"/>
    </w:rPr>
  </w:style>
  <w:style w:type="character" w:customStyle="1" w:styleId="aa">
    <w:name w:val="页脚 字符"/>
    <w:basedOn w:val="a0"/>
    <w:link w:val="a9"/>
    <w:uiPriority w:val="99"/>
    <w:rPr>
      <w:rFonts w:ascii="宋体" w:eastAsia="宋体" w:hAnsi="宋体" w:cs="宋体"/>
      <w:sz w:val="18"/>
      <w:szCs w:val="26"/>
    </w:rPr>
  </w:style>
  <w:style w:type="character" w:customStyle="1" w:styleId="ae">
    <w:name w:val="脚注文本 字符"/>
    <w:basedOn w:val="a0"/>
    <w:link w:val="ad"/>
    <w:uiPriority w:val="99"/>
    <w:rPr>
      <w:rFonts w:ascii="宋体" w:eastAsia="宋体" w:hAnsi="宋体" w:cs="宋体"/>
      <w:sz w:val="18"/>
      <w:szCs w:val="26"/>
    </w:rPr>
  </w:style>
  <w:style w:type="character" w:customStyle="1" w:styleId="m-con-source">
    <w:name w:val="m-con-source"/>
    <w:basedOn w:val="a0"/>
  </w:style>
  <w:style w:type="character" w:customStyle="1" w:styleId="m-con-time">
    <w:name w:val="m-con-time"/>
    <w:basedOn w:val="a0"/>
  </w:style>
  <w:style w:type="paragraph" w:customStyle="1" w:styleId="Default">
    <w:name w:val="Default"/>
    <w:qFormat/>
    <w:pPr>
      <w:widowControl w:val="0"/>
      <w:autoSpaceDE w:val="0"/>
      <w:autoSpaceDN w:val="0"/>
      <w:adjustRightInd w:val="0"/>
    </w:pPr>
    <w:rPr>
      <w:rFonts w:ascii="Cambria" w:eastAsia="等线" w:hAnsi="Yu Mincho Light" w:cs="Cambria"/>
      <w:color w:val="000000"/>
      <w:sz w:val="24"/>
      <w:szCs w:val="24"/>
      <w:lang w:bidi="ar-SA"/>
    </w:rPr>
  </w:style>
  <w:style w:type="paragraph" w:customStyle="1" w:styleId="af5">
    <w:name w:val="表格"/>
    <w:basedOn w:val="a"/>
    <w:link w:val="af6"/>
    <w:qFormat/>
    <w:pPr>
      <w:ind w:firstLineChars="0" w:firstLine="0"/>
    </w:pPr>
    <w:rPr>
      <w:sz w:val="18"/>
      <w:szCs w:val="21"/>
    </w:rPr>
  </w:style>
  <w:style w:type="character" w:customStyle="1" w:styleId="20">
    <w:name w:val="标题 2 字符"/>
    <w:basedOn w:val="a0"/>
    <w:link w:val="2"/>
    <w:uiPriority w:val="9"/>
    <w:rPr>
      <w:rFonts w:asciiTheme="majorHAnsi" w:eastAsia="黑体" w:hAnsiTheme="majorHAnsi" w:cstheme="majorBidi"/>
      <w:b/>
      <w:bCs/>
      <w:sz w:val="32"/>
      <w:szCs w:val="46"/>
    </w:rPr>
  </w:style>
  <w:style w:type="character" w:customStyle="1" w:styleId="af6">
    <w:name w:val="表格 字符"/>
    <w:basedOn w:val="a0"/>
    <w:link w:val="af5"/>
    <w:rPr>
      <w:rFonts w:ascii="宋体" w:eastAsia="宋体" w:hAnsi="宋体" w:cs="宋体"/>
      <w:sz w:val="18"/>
      <w:szCs w:val="21"/>
    </w:rPr>
  </w:style>
  <w:style w:type="character" w:customStyle="1" w:styleId="30">
    <w:name w:val="标题 3 字符"/>
    <w:basedOn w:val="a0"/>
    <w:link w:val="3"/>
    <w:uiPriority w:val="9"/>
    <w:rPr>
      <w:rFonts w:ascii="宋体" w:eastAsia="宋体" w:hAnsi="宋体" w:cs="宋体"/>
      <w:b/>
      <w:bCs/>
      <w:sz w:val="28"/>
      <w:szCs w:val="46"/>
    </w:rPr>
  </w:style>
  <w:style w:type="character" w:customStyle="1" w:styleId="10">
    <w:name w:val="标题 1 字符"/>
    <w:basedOn w:val="a0"/>
    <w:link w:val="1"/>
    <w:uiPriority w:val="9"/>
    <w:rPr>
      <w:rFonts w:ascii="宋体" w:eastAsia="宋体" w:hAnsi="宋体" w:cs="宋体"/>
      <w:b/>
      <w:bCs/>
      <w:kern w:val="44"/>
      <w:sz w:val="44"/>
      <w:szCs w:val="64"/>
    </w:rPr>
  </w:style>
  <w:style w:type="character" w:customStyle="1" w:styleId="a8">
    <w:name w:val="尾注文本 字符"/>
    <w:basedOn w:val="a0"/>
    <w:link w:val="a7"/>
    <w:uiPriority w:val="99"/>
    <w:semiHidden/>
    <w:rPr>
      <w:rFonts w:ascii="宋体" w:eastAsia="宋体" w:hAnsi="宋体" w:cs="宋体"/>
      <w:sz w:val="24"/>
      <w:szCs w:val="34"/>
    </w:rPr>
  </w:style>
  <w:style w:type="character" w:customStyle="1" w:styleId="a6">
    <w:name w:val="日期 字符"/>
    <w:basedOn w:val="a0"/>
    <w:link w:val="a5"/>
    <w:uiPriority w:val="99"/>
    <w:semiHidden/>
    <w:rPr>
      <w:rFonts w:ascii="宋体" w:eastAsia="宋体" w:hAnsi="宋体" w:cs="宋体"/>
      <w:sz w:val="24"/>
      <w:szCs w:val="34"/>
    </w:rPr>
  </w:style>
  <w:style w:type="character" w:customStyle="1" w:styleId="11">
    <w:name w:val="未处理的提及1"/>
    <w:basedOn w:val="a0"/>
    <w:uiPriority w:val="99"/>
    <w:semiHidden/>
    <w:unhideWhenUsed/>
    <w:qFormat/>
    <w:rPr>
      <w:color w:val="605E5C"/>
      <w:shd w:val="clear" w:color="auto" w:fill="E1DFDD"/>
    </w:rPr>
  </w:style>
  <w:style w:type="paragraph" w:customStyle="1" w:styleId="msolistparagraph0">
    <w:name w:val="msolistparagraph"/>
    <w:basedOn w:val="a"/>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epaper.gmw.cn/gmrb/html/2018-04/26/nw.D110000gmrb_20180426_2-14.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epaper.gmw.cn/gmrb/html/2018-04/26/nw.D110000gmrb_20180426_2-14.htm"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125FDB0-EF77-4361-9C01-C61978EEFB22}" type="doc">
      <dgm:prSet loTypeId="urn:microsoft.com/office/officeart/2005/8/layout/chevron2" loCatId="process" qsTypeId="urn:microsoft.com/office/officeart/2005/8/quickstyle/simple1#1" qsCatId="simple" csTypeId="urn:microsoft.com/office/officeart/2005/8/colors/accent1_2#1" csCatId="accent1" phldr="1"/>
      <dgm:spPr/>
      <dgm:t>
        <a:bodyPr/>
        <a:lstStyle/>
        <a:p>
          <a:endParaRPr lang="zh-CN" altLang="en-US"/>
        </a:p>
      </dgm:t>
    </dgm:pt>
    <dgm:pt modelId="{B4FA1DFA-9A5F-49D4-B968-3D55126AC981}">
      <dgm:prSet/>
      <dgm:spPr/>
      <dgm:t>
        <a:bodyPr/>
        <a:lstStyle/>
        <a:p>
          <a:r>
            <a:rPr lang="zh-CN" b="1"/>
            <a:t>理解</a:t>
          </a:r>
        </a:p>
      </dgm:t>
    </dgm:pt>
    <dgm:pt modelId="{D608D366-7869-44C1-B67B-890B9DAA04C1}" type="parTrans" cxnId="{806BAE54-009B-479C-93EF-BA2DAD1A772D}">
      <dgm:prSet/>
      <dgm:spPr/>
      <dgm:t>
        <a:bodyPr/>
        <a:lstStyle/>
        <a:p>
          <a:endParaRPr lang="zh-CN" altLang="en-US"/>
        </a:p>
      </dgm:t>
    </dgm:pt>
    <dgm:pt modelId="{1EB5A535-4458-41BB-A2D4-322D7AC1FC3D}" type="sibTrans" cxnId="{806BAE54-009B-479C-93EF-BA2DAD1A772D}">
      <dgm:prSet/>
      <dgm:spPr/>
      <dgm:t>
        <a:bodyPr/>
        <a:lstStyle/>
        <a:p>
          <a:endParaRPr lang="zh-CN" altLang="en-US"/>
        </a:p>
      </dgm:t>
    </dgm:pt>
    <dgm:pt modelId="{427E2797-9B88-4E4C-8F1D-7881AF1AA3E9}">
      <dgm:prSet/>
      <dgm:spPr/>
      <dgm:t>
        <a:bodyPr/>
        <a:lstStyle/>
        <a:p>
          <a:r>
            <a:rPr lang="zh-CN" b="1" dirty="0"/>
            <a:t>能够用自己的语言简洁、流畅、明确地说出所学的知识。	</a:t>
          </a:r>
        </a:p>
      </dgm:t>
    </dgm:pt>
    <dgm:pt modelId="{053FE3E3-C446-45E3-8A89-D6735419B496}" type="parTrans" cxnId="{D37FBF9F-177F-4CB9-9350-E6293D78284D}">
      <dgm:prSet/>
      <dgm:spPr/>
      <dgm:t>
        <a:bodyPr/>
        <a:lstStyle/>
        <a:p>
          <a:endParaRPr lang="zh-CN" altLang="en-US"/>
        </a:p>
      </dgm:t>
    </dgm:pt>
    <dgm:pt modelId="{CA5B0271-C26F-4D48-823E-21BAB9460645}" type="sibTrans" cxnId="{D37FBF9F-177F-4CB9-9350-E6293D78284D}">
      <dgm:prSet/>
      <dgm:spPr/>
      <dgm:t>
        <a:bodyPr/>
        <a:lstStyle/>
        <a:p>
          <a:endParaRPr lang="zh-CN" altLang="en-US"/>
        </a:p>
      </dgm:t>
    </dgm:pt>
    <dgm:pt modelId="{39A76CB0-68A9-48BA-8F59-CCEF3083B032}">
      <dgm:prSet/>
      <dgm:spPr/>
      <dgm:t>
        <a:bodyPr/>
        <a:lstStyle/>
        <a:p>
          <a:r>
            <a:rPr lang="zh-CN" b="1" dirty="0"/>
            <a:t>阐明</a:t>
          </a:r>
        </a:p>
      </dgm:t>
    </dgm:pt>
    <dgm:pt modelId="{1D0BD427-3286-4F9F-8BF1-636305B14E1E}" type="parTrans" cxnId="{0BB08690-A808-4761-A725-C755CE8CE1B3}">
      <dgm:prSet/>
      <dgm:spPr/>
      <dgm:t>
        <a:bodyPr/>
        <a:lstStyle/>
        <a:p>
          <a:endParaRPr lang="zh-CN" altLang="en-US"/>
        </a:p>
      </dgm:t>
    </dgm:pt>
    <dgm:pt modelId="{E9F5FAED-3269-4BBC-93AA-2CA05E68FBAC}" type="sibTrans" cxnId="{0BB08690-A808-4761-A725-C755CE8CE1B3}">
      <dgm:prSet/>
      <dgm:spPr/>
      <dgm:t>
        <a:bodyPr/>
        <a:lstStyle/>
        <a:p>
          <a:endParaRPr lang="zh-CN" altLang="en-US"/>
        </a:p>
      </dgm:t>
    </dgm:pt>
    <dgm:pt modelId="{9682D294-EE37-4A42-A89E-72BA6A696CFF}">
      <dgm:prSet/>
      <dgm:spPr/>
      <dgm:t>
        <a:bodyPr/>
        <a:lstStyle/>
        <a:p>
          <a:r>
            <a:rPr lang="zh-CN" b="1"/>
            <a:t>能够富于启发性地对相关知识的重要性进行分析和讲述。	</a:t>
          </a:r>
        </a:p>
      </dgm:t>
    </dgm:pt>
    <dgm:pt modelId="{86C96DCD-8F71-42C7-A62D-887385F28988}" type="parTrans" cxnId="{DEF2B993-EB32-44BA-B9EE-F3CADCDC0068}">
      <dgm:prSet/>
      <dgm:spPr/>
      <dgm:t>
        <a:bodyPr/>
        <a:lstStyle/>
        <a:p>
          <a:endParaRPr lang="zh-CN" altLang="en-US"/>
        </a:p>
      </dgm:t>
    </dgm:pt>
    <dgm:pt modelId="{3DE42493-38CB-41AE-8066-66659A2BBEAF}" type="sibTrans" cxnId="{DEF2B993-EB32-44BA-B9EE-F3CADCDC0068}">
      <dgm:prSet/>
      <dgm:spPr/>
      <dgm:t>
        <a:bodyPr/>
        <a:lstStyle/>
        <a:p>
          <a:endParaRPr lang="zh-CN" altLang="en-US"/>
        </a:p>
      </dgm:t>
    </dgm:pt>
    <dgm:pt modelId="{FEA287F6-E2A9-434A-8BD1-94D382388642}">
      <dgm:prSet/>
      <dgm:spPr/>
      <dgm:t>
        <a:bodyPr/>
        <a:lstStyle/>
        <a:p>
          <a:r>
            <a:rPr lang="zh-CN" b="1"/>
            <a:t>应用</a:t>
          </a:r>
        </a:p>
      </dgm:t>
    </dgm:pt>
    <dgm:pt modelId="{C6DD78D8-6E5A-4E6E-A038-21C37B8F3073}" type="parTrans" cxnId="{C888178A-D83E-43B4-A12A-776924801725}">
      <dgm:prSet/>
      <dgm:spPr/>
      <dgm:t>
        <a:bodyPr/>
        <a:lstStyle/>
        <a:p>
          <a:endParaRPr lang="zh-CN" altLang="en-US"/>
        </a:p>
      </dgm:t>
    </dgm:pt>
    <dgm:pt modelId="{EAFE2B9F-F976-4A64-B047-A0064B03AFB1}" type="sibTrans" cxnId="{C888178A-D83E-43B4-A12A-776924801725}">
      <dgm:prSet/>
      <dgm:spPr/>
      <dgm:t>
        <a:bodyPr/>
        <a:lstStyle/>
        <a:p>
          <a:endParaRPr lang="zh-CN" altLang="en-US"/>
        </a:p>
      </dgm:t>
    </dgm:pt>
    <dgm:pt modelId="{8FEBCA5B-7B21-4119-9648-43AAA6F0E95C}">
      <dgm:prSet/>
      <dgm:spPr/>
      <dgm:t>
        <a:bodyPr/>
        <a:lstStyle/>
        <a:p>
          <a:r>
            <a:rPr lang="zh-CN" b="1"/>
            <a:t>熟练地将田野调查方法应用于现实生活中</a:t>
          </a:r>
          <a:r>
            <a:rPr lang="zh-CN" altLang="en-US" b="1"/>
            <a:t>。</a:t>
          </a:r>
          <a:r>
            <a:rPr lang="zh-CN" b="1"/>
            <a:t>	</a:t>
          </a:r>
        </a:p>
      </dgm:t>
    </dgm:pt>
    <dgm:pt modelId="{4D53D3D4-2153-4B2D-BCF8-82C0DC6C33C7}" type="parTrans" cxnId="{36285227-D4F3-4BF8-8E0B-89AD852453B0}">
      <dgm:prSet/>
      <dgm:spPr/>
      <dgm:t>
        <a:bodyPr/>
        <a:lstStyle/>
        <a:p>
          <a:endParaRPr lang="zh-CN" altLang="en-US"/>
        </a:p>
      </dgm:t>
    </dgm:pt>
    <dgm:pt modelId="{F4C91E34-A650-4CAE-BF2F-578CE0F688EE}" type="sibTrans" cxnId="{36285227-D4F3-4BF8-8E0B-89AD852453B0}">
      <dgm:prSet/>
      <dgm:spPr/>
      <dgm:t>
        <a:bodyPr/>
        <a:lstStyle/>
        <a:p>
          <a:endParaRPr lang="zh-CN" altLang="en-US"/>
        </a:p>
      </dgm:t>
    </dgm:pt>
    <dgm:pt modelId="{6C478BBE-190A-4D55-88A9-ADC7113098F5}">
      <dgm:prSet/>
      <dgm:spPr/>
      <dgm:t>
        <a:bodyPr/>
        <a:lstStyle/>
        <a:p>
          <a:r>
            <a:rPr lang="zh-CN" b="1"/>
            <a:t>洞察</a:t>
          </a:r>
        </a:p>
      </dgm:t>
    </dgm:pt>
    <dgm:pt modelId="{19BD2C4F-2EFB-4533-8C0C-55BC813A6365}" type="parTrans" cxnId="{94432661-8FE0-41D0-8EBF-8EE74079092B}">
      <dgm:prSet/>
      <dgm:spPr/>
      <dgm:t>
        <a:bodyPr/>
        <a:lstStyle/>
        <a:p>
          <a:endParaRPr lang="zh-CN" altLang="en-US"/>
        </a:p>
      </dgm:t>
    </dgm:pt>
    <dgm:pt modelId="{6223A018-2B7B-49A6-B899-4E82B4B20561}" type="sibTrans" cxnId="{94432661-8FE0-41D0-8EBF-8EE74079092B}">
      <dgm:prSet/>
      <dgm:spPr/>
      <dgm:t>
        <a:bodyPr/>
        <a:lstStyle/>
        <a:p>
          <a:endParaRPr lang="zh-CN" altLang="en-US"/>
        </a:p>
      </dgm:t>
    </dgm:pt>
    <dgm:pt modelId="{67B90085-4F26-440A-BC80-0EAF55E05D78}">
      <dgm:prSet/>
      <dgm:spPr/>
      <dgm:t>
        <a:bodyPr/>
        <a:lstStyle/>
        <a:p>
          <a:r>
            <a:rPr lang="zh-CN" b="1"/>
            <a:t>能够凝练出一个经过深思熟虑的观点，并对其他相关的观点给予长远、公正的评价。</a:t>
          </a:r>
        </a:p>
      </dgm:t>
    </dgm:pt>
    <dgm:pt modelId="{8D92388B-9114-434D-ABB5-19D33BE36006}" type="parTrans" cxnId="{231A8BDC-6B11-4048-8CC5-248941BDCE2D}">
      <dgm:prSet/>
      <dgm:spPr/>
      <dgm:t>
        <a:bodyPr/>
        <a:lstStyle/>
        <a:p>
          <a:endParaRPr lang="zh-CN" altLang="en-US"/>
        </a:p>
      </dgm:t>
    </dgm:pt>
    <dgm:pt modelId="{B6E0E6BE-41B5-4D41-AD06-F9915620B8DE}" type="sibTrans" cxnId="{231A8BDC-6B11-4048-8CC5-248941BDCE2D}">
      <dgm:prSet/>
      <dgm:spPr/>
      <dgm:t>
        <a:bodyPr/>
        <a:lstStyle/>
        <a:p>
          <a:endParaRPr lang="zh-CN" altLang="en-US"/>
        </a:p>
      </dgm:t>
    </dgm:pt>
    <dgm:pt modelId="{AAD0DD0B-21F4-4C70-89B4-1E8BFFF669C5}">
      <dgm:prSet/>
      <dgm:spPr/>
      <dgm:t>
        <a:bodyPr/>
        <a:lstStyle/>
        <a:p>
          <a:r>
            <a:rPr lang="zh-CN" b="1" dirty="0"/>
            <a:t>神入</a:t>
          </a:r>
        </a:p>
      </dgm:t>
    </dgm:pt>
    <dgm:pt modelId="{C9EEF4D1-C385-4007-BBCB-D2E7D9C0BFCA}" type="parTrans" cxnId="{C387DCD1-678D-43B1-BE5B-3FD0BC24A92D}">
      <dgm:prSet/>
      <dgm:spPr/>
      <dgm:t>
        <a:bodyPr/>
        <a:lstStyle/>
        <a:p>
          <a:endParaRPr lang="zh-CN" altLang="en-US"/>
        </a:p>
      </dgm:t>
    </dgm:pt>
    <dgm:pt modelId="{90BD86F9-2130-486E-89C9-827236432A90}" type="sibTrans" cxnId="{C387DCD1-678D-43B1-BE5B-3FD0BC24A92D}">
      <dgm:prSet/>
      <dgm:spPr/>
      <dgm:t>
        <a:bodyPr/>
        <a:lstStyle/>
        <a:p>
          <a:endParaRPr lang="zh-CN" altLang="en-US"/>
        </a:p>
      </dgm:t>
    </dgm:pt>
    <dgm:pt modelId="{BD3CBCAD-4691-4AE1-AF12-10797866825B}">
      <dgm:prSet/>
      <dgm:spPr/>
      <dgm:t>
        <a:bodyPr/>
        <a:lstStyle/>
        <a:p>
          <a:r>
            <a:rPr lang="zh-CN" b="1" dirty="0"/>
            <a:t>能够和感觉到调查对象所感知到的东西；愿意去寻找奇异的东西。	</a:t>
          </a:r>
        </a:p>
      </dgm:t>
    </dgm:pt>
    <dgm:pt modelId="{DE1359F9-7E51-49DD-A1B6-EDA4C235494D}" type="parTrans" cxnId="{D56C1282-535E-4392-93AC-83C799E8B9D0}">
      <dgm:prSet/>
      <dgm:spPr/>
      <dgm:t>
        <a:bodyPr/>
        <a:lstStyle/>
        <a:p>
          <a:endParaRPr lang="zh-CN" altLang="en-US"/>
        </a:p>
      </dgm:t>
    </dgm:pt>
    <dgm:pt modelId="{256B8CD6-52ED-40AC-A201-DEE34C21E776}" type="sibTrans" cxnId="{D56C1282-535E-4392-93AC-83C799E8B9D0}">
      <dgm:prSet/>
      <dgm:spPr/>
      <dgm:t>
        <a:bodyPr/>
        <a:lstStyle/>
        <a:p>
          <a:endParaRPr lang="zh-CN" altLang="en-US"/>
        </a:p>
      </dgm:t>
    </dgm:pt>
    <dgm:pt modelId="{5985152F-AB13-44FC-8F2A-307436E0DB3D}">
      <dgm:prSet/>
      <dgm:spPr/>
      <dgm:t>
        <a:bodyPr/>
        <a:lstStyle/>
        <a:p>
          <a:r>
            <a:rPr lang="zh-CN" b="1" dirty="0"/>
            <a:t>自知</a:t>
          </a:r>
        </a:p>
      </dgm:t>
    </dgm:pt>
    <dgm:pt modelId="{6CC8CBFC-03D8-44DC-8F2B-E475D8A7E07F}" type="parTrans" cxnId="{DD6245B7-CAB4-4240-B580-ADBB9B450993}">
      <dgm:prSet/>
      <dgm:spPr/>
      <dgm:t>
        <a:bodyPr/>
        <a:lstStyle/>
        <a:p>
          <a:endParaRPr lang="zh-CN" altLang="en-US"/>
        </a:p>
      </dgm:t>
    </dgm:pt>
    <dgm:pt modelId="{DEEE6DFF-FBD3-4613-9400-20619ADF9D22}" type="sibTrans" cxnId="{DD6245B7-CAB4-4240-B580-ADBB9B450993}">
      <dgm:prSet/>
      <dgm:spPr/>
      <dgm:t>
        <a:bodyPr/>
        <a:lstStyle/>
        <a:p>
          <a:endParaRPr lang="zh-CN" altLang="en-US"/>
        </a:p>
      </dgm:t>
    </dgm:pt>
    <dgm:pt modelId="{004B3C82-5A53-41AE-B9E6-B5BDB78012A9}">
      <dgm:prSet/>
      <dgm:spPr/>
      <dgm:t>
        <a:bodyPr/>
        <a:lstStyle/>
        <a:p>
          <a:r>
            <a:rPr lang="zh-CN" b="1" dirty="0"/>
            <a:t>深刻认识到自己和他人的偏见，能够并愿意为此采取行动。	</a:t>
          </a:r>
        </a:p>
      </dgm:t>
    </dgm:pt>
    <dgm:pt modelId="{2F66F336-66AB-43CD-B58B-8D91916CD560}" type="sibTrans" cxnId="{52087148-7263-4005-9A7E-B7826C415EC2}">
      <dgm:prSet/>
      <dgm:spPr/>
      <dgm:t>
        <a:bodyPr/>
        <a:lstStyle/>
        <a:p>
          <a:endParaRPr lang="zh-CN" altLang="en-US"/>
        </a:p>
      </dgm:t>
    </dgm:pt>
    <dgm:pt modelId="{18DDCF0B-C852-4100-AD4A-6DCB28720310}" type="parTrans" cxnId="{52087148-7263-4005-9A7E-B7826C415EC2}">
      <dgm:prSet/>
      <dgm:spPr/>
      <dgm:t>
        <a:bodyPr/>
        <a:lstStyle/>
        <a:p>
          <a:endParaRPr lang="zh-CN" altLang="en-US"/>
        </a:p>
      </dgm:t>
    </dgm:pt>
    <dgm:pt modelId="{984ABCD7-430C-4827-8F8D-96D28EF0FF48}">
      <dgm:prSet/>
      <dgm:spPr/>
      <dgm:t>
        <a:bodyPr/>
        <a:lstStyle/>
        <a:p>
          <a:r>
            <a:rPr lang="zh-CN" b="1" dirty="0"/>
            <a:t>意识到自己和他人的偏见。</a:t>
          </a:r>
        </a:p>
      </dgm:t>
    </dgm:pt>
    <dgm:pt modelId="{4356C27E-1EA0-4283-A232-0437C63BF983}" type="sibTrans" cxnId="{8933A131-4642-4911-A9F7-E89626375102}">
      <dgm:prSet/>
      <dgm:spPr/>
      <dgm:t>
        <a:bodyPr/>
        <a:lstStyle/>
        <a:p>
          <a:endParaRPr lang="zh-CN" altLang="en-US"/>
        </a:p>
      </dgm:t>
    </dgm:pt>
    <dgm:pt modelId="{00221C39-33D5-44A5-95B6-C064B14BF867}" type="parTrans" cxnId="{8933A131-4642-4911-A9F7-E89626375102}">
      <dgm:prSet/>
      <dgm:spPr/>
      <dgm:t>
        <a:bodyPr/>
        <a:lstStyle/>
        <a:p>
          <a:endParaRPr lang="zh-CN" altLang="en-US"/>
        </a:p>
      </dgm:t>
    </dgm:pt>
    <dgm:pt modelId="{948A7DE8-A829-42EF-ABA8-029CBC8F0CAB}" type="pres">
      <dgm:prSet presAssocID="{A125FDB0-EF77-4361-9C01-C61978EEFB22}" presName="linearFlow" presStyleCnt="0">
        <dgm:presLayoutVars>
          <dgm:dir/>
          <dgm:animLvl val="lvl"/>
          <dgm:resizeHandles val="exact"/>
        </dgm:presLayoutVars>
      </dgm:prSet>
      <dgm:spPr/>
    </dgm:pt>
    <dgm:pt modelId="{66F63A9D-7F26-4FF2-BB9F-09E20CDF4A5B}" type="pres">
      <dgm:prSet presAssocID="{B4FA1DFA-9A5F-49D4-B968-3D55126AC981}" presName="composite" presStyleCnt="0"/>
      <dgm:spPr/>
    </dgm:pt>
    <dgm:pt modelId="{BFB98D59-82D1-428E-8343-7BAE5A055DCC}" type="pres">
      <dgm:prSet presAssocID="{B4FA1DFA-9A5F-49D4-B968-3D55126AC981}" presName="parentText" presStyleLbl="alignNode1" presStyleIdx="0" presStyleCnt="6">
        <dgm:presLayoutVars>
          <dgm:chMax val="1"/>
          <dgm:bulletEnabled val="1"/>
        </dgm:presLayoutVars>
      </dgm:prSet>
      <dgm:spPr/>
    </dgm:pt>
    <dgm:pt modelId="{76762F77-A55F-4FD7-B8DD-CD51260098ED}" type="pres">
      <dgm:prSet presAssocID="{B4FA1DFA-9A5F-49D4-B968-3D55126AC981}" presName="descendantText" presStyleLbl="alignAcc1" presStyleIdx="0" presStyleCnt="6">
        <dgm:presLayoutVars>
          <dgm:bulletEnabled val="1"/>
        </dgm:presLayoutVars>
      </dgm:prSet>
      <dgm:spPr/>
    </dgm:pt>
    <dgm:pt modelId="{4E5E089F-DA9D-457C-A524-5954BEBEA3DA}" type="pres">
      <dgm:prSet presAssocID="{1EB5A535-4458-41BB-A2D4-322D7AC1FC3D}" presName="sp" presStyleCnt="0"/>
      <dgm:spPr/>
    </dgm:pt>
    <dgm:pt modelId="{E9795939-3334-4B3C-8F0F-3F65426E8107}" type="pres">
      <dgm:prSet presAssocID="{39A76CB0-68A9-48BA-8F59-CCEF3083B032}" presName="composite" presStyleCnt="0"/>
      <dgm:spPr/>
    </dgm:pt>
    <dgm:pt modelId="{D0074F9B-AA2C-4AA4-A1F3-88E2DE4E49BD}" type="pres">
      <dgm:prSet presAssocID="{39A76CB0-68A9-48BA-8F59-CCEF3083B032}" presName="parentText" presStyleLbl="alignNode1" presStyleIdx="1" presStyleCnt="6">
        <dgm:presLayoutVars>
          <dgm:chMax val="1"/>
          <dgm:bulletEnabled val="1"/>
        </dgm:presLayoutVars>
      </dgm:prSet>
      <dgm:spPr/>
    </dgm:pt>
    <dgm:pt modelId="{5B04AA31-8333-4A9F-8D49-F5FF280F4707}" type="pres">
      <dgm:prSet presAssocID="{39A76CB0-68A9-48BA-8F59-CCEF3083B032}" presName="descendantText" presStyleLbl="alignAcc1" presStyleIdx="1" presStyleCnt="6">
        <dgm:presLayoutVars>
          <dgm:bulletEnabled val="1"/>
        </dgm:presLayoutVars>
      </dgm:prSet>
      <dgm:spPr/>
    </dgm:pt>
    <dgm:pt modelId="{25F33352-C573-42AA-8FE3-1F8228318E39}" type="pres">
      <dgm:prSet presAssocID="{E9F5FAED-3269-4BBC-93AA-2CA05E68FBAC}" presName="sp" presStyleCnt="0"/>
      <dgm:spPr/>
    </dgm:pt>
    <dgm:pt modelId="{6CA6AA6A-FCAB-4531-B421-906C3C296558}" type="pres">
      <dgm:prSet presAssocID="{FEA287F6-E2A9-434A-8BD1-94D382388642}" presName="composite" presStyleCnt="0"/>
      <dgm:spPr/>
    </dgm:pt>
    <dgm:pt modelId="{BD4896C4-621E-4841-9BE5-BE7FA1D03646}" type="pres">
      <dgm:prSet presAssocID="{FEA287F6-E2A9-434A-8BD1-94D382388642}" presName="parentText" presStyleLbl="alignNode1" presStyleIdx="2" presStyleCnt="6">
        <dgm:presLayoutVars>
          <dgm:chMax val="1"/>
          <dgm:bulletEnabled val="1"/>
        </dgm:presLayoutVars>
      </dgm:prSet>
      <dgm:spPr/>
    </dgm:pt>
    <dgm:pt modelId="{E747DABB-2D7F-4F0F-9222-98FD71F55F24}" type="pres">
      <dgm:prSet presAssocID="{FEA287F6-E2A9-434A-8BD1-94D382388642}" presName="descendantText" presStyleLbl="alignAcc1" presStyleIdx="2" presStyleCnt="6">
        <dgm:presLayoutVars>
          <dgm:bulletEnabled val="1"/>
        </dgm:presLayoutVars>
      </dgm:prSet>
      <dgm:spPr/>
    </dgm:pt>
    <dgm:pt modelId="{4ECDBEC5-63E5-41BB-923E-901AE1B4EA56}" type="pres">
      <dgm:prSet presAssocID="{EAFE2B9F-F976-4A64-B047-A0064B03AFB1}" presName="sp" presStyleCnt="0"/>
      <dgm:spPr/>
    </dgm:pt>
    <dgm:pt modelId="{FF14E6D8-CC7A-490B-9826-E305431C0F74}" type="pres">
      <dgm:prSet presAssocID="{6C478BBE-190A-4D55-88A9-ADC7113098F5}" presName="composite" presStyleCnt="0"/>
      <dgm:spPr/>
    </dgm:pt>
    <dgm:pt modelId="{C838641C-F31F-4AB8-BDF4-645F926683FD}" type="pres">
      <dgm:prSet presAssocID="{6C478BBE-190A-4D55-88A9-ADC7113098F5}" presName="parentText" presStyleLbl="alignNode1" presStyleIdx="3" presStyleCnt="6">
        <dgm:presLayoutVars>
          <dgm:chMax val="1"/>
          <dgm:bulletEnabled val="1"/>
        </dgm:presLayoutVars>
      </dgm:prSet>
      <dgm:spPr/>
    </dgm:pt>
    <dgm:pt modelId="{972BC9B4-024D-4360-8A16-D88CEF1FBA76}" type="pres">
      <dgm:prSet presAssocID="{6C478BBE-190A-4D55-88A9-ADC7113098F5}" presName="descendantText" presStyleLbl="alignAcc1" presStyleIdx="3" presStyleCnt="6">
        <dgm:presLayoutVars>
          <dgm:bulletEnabled val="1"/>
        </dgm:presLayoutVars>
      </dgm:prSet>
      <dgm:spPr/>
    </dgm:pt>
    <dgm:pt modelId="{BCC6126F-500B-4848-B73E-A23D42C84764}" type="pres">
      <dgm:prSet presAssocID="{6223A018-2B7B-49A6-B899-4E82B4B20561}" presName="sp" presStyleCnt="0"/>
      <dgm:spPr/>
    </dgm:pt>
    <dgm:pt modelId="{065E3946-29F1-4ED9-B8A7-C26899638B83}" type="pres">
      <dgm:prSet presAssocID="{AAD0DD0B-21F4-4C70-89B4-1E8BFFF669C5}" presName="composite" presStyleCnt="0"/>
      <dgm:spPr/>
    </dgm:pt>
    <dgm:pt modelId="{C9E2FB74-FA7D-4755-9DFD-57D76CCEEC61}" type="pres">
      <dgm:prSet presAssocID="{AAD0DD0B-21F4-4C70-89B4-1E8BFFF669C5}" presName="parentText" presStyleLbl="alignNode1" presStyleIdx="4" presStyleCnt="6">
        <dgm:presLayoutVars>
          <dgm:chMax val="1"/>
          <dgm:bulletEnabled val="1"/>
        </dgm:presLayoutVars>
      </dgm:prSet>
      <dgm:spPr/>
    </dgm:pt>
    <dgm:pt modelId="{174D906E-6E14-418C-A97F-DA1468C1CED1}" type="pres">
      <dgm:prSet presAssocID="{AAD0DD0B-21F4-4C70-89B4-1E8BFFF669C5}" presName="descendantText" presStyleLbl="alignAcc1" presStyleIdx="4" presStyleCnt="6">
        <dgm:presLayoutVars>
          <dgm:bulletEnabled val="1"/>
        </dgm:presLayoutVars>
      </dgm:prSet>
      <dgm:spPr/>
    </dgm:pt>
    <dgm:pt modelId="{8E536800-4283-40E8-B66F-445D91C14449}" type="pres">
      <dgm:prSet presAssocID="{90BD86F9-2130-486E-89C9-827236432A90}" presName="sp" presStyleCnt="0"/>
      <dgm:spPr/>
    </dgm:pt>
    <dgm:pt modelId="{0B77B421-909E-4B55-B430-E049AE81B901}" type="pres">
      <dgm:prSet presAssocID="{5985152F-AB13-44FC-8F2A-307436E0DB3D}" presName="composite" presStyleCnt="0"/>
      <dgm:spPr/>
    </dgm:pt>
    <dgm:pt modelId="{CB823FFB-3912-4826-803F-D224F0CADFAA}" type="pres">
      <dgm:prSet presAssocID="{5985152F-AB13-44FC-8F2A-307436E0DB3D}" presName="parentText" presStyleLbl="alignNode1" presStyleIdx="5" presStyleCnt="6">
        <dgm:presLayoutVars>
          <dgm:chMax val="1"/>
          <dgm:bulletEnabled val="1"/>
        </dgm:presLayoutVars>
      </dgm:prSet>
      <dgm:spPr/>
    </dgm:pt>
    <dgm:pt modelId="{6737AABF-71E1-4C71-B13D-7E8727B8219E}" type="pres">
      <dgm:prSet presAssocID="{5985152F-AB13-44FC-8F2A-307436E0DB3D}" presName="descendantText" presStyleLbl="alignAcc1" presStyleIdx="5" presStyleCnt="6">
        <dgm:presLayoutVars>
          <dgm:bulletEnabled val="1"/>
        </dgm:presLayoutVars>
      </dgm:prSet>
      <dgm:spPr/>
    </dgm:pt>
  </dgm:ptLst>
  <dgm:cxnLst>
    <dgm:cxn modelId="{F881E31A-DC90-4C46-84D1-7255AD9C1441}" type="presOf" srcId="{6C478BBE-190A-4D55-88A9-ADC7113098F5}" destId="{C838641C-F31F-4AB8-BDF4-645F926683FD}" srcOrd="0" destOrd="0" presId="urn:microsoft.com/office/officeart/2005/8/layout/chevron2"/>
    <dgm:cxn modelId="{36285227-D4F3-4BF8-8E0B-89AD852453B0}" srcId="{FEA287F6-E2A9-434A-8BD1-94D382388642}" destId="{8FEBCA5B-7B21-4119-9648-43AAA6F0E95C}" srcOrd="0" destOrd="0" parTransId="{4D53D3D4-2153-4B2D-BCF8-82C0DC6C33C7}" sibTransId="{F4C91E34-A650-4CAE-BF2F-578CE0F688EE}"/>
    <dgm:cxn modelId="{C12DC027-C262-4F63-913E-9E8D1F9F2869}" type="presOf" srcId="{BD3CBCAD-4691-4AE1-AF12-10797866825B}" destId="{174D906E-6E14-418C-A97F-DA1468C1CED1}" srcOrd="0" destOrd="0" presId="urn:microsoft.com/office/officeart/2005/8/layout/chevron2"/>
    <dgm:cxn modelId="{8933A131-4642-4911-A9F7-E89626375102}" srcId="{5985152F-AB13-44FC-8F2A-307436E0DB3D}" destId="{984ABCD7-430C-4827-8F8D-96D28EF0FF48}" srcOrd="1" destOrd="0" parTransId="{00221C39-33D5-44A5-95B6-C064B14BF867}" sibTransId="{4356C27E-1EA0-4283-A232-0437C63BF983}"/>
    <dgm:cxn modelId="{62310437-6349-4873-ADDB-B1D58D62B615}" type="presOf" srcId="{67B90085-4F26-440A-BC80-0EAF55E05D78}" destId="{972BC9B4-024D-4360-8A16-D88CEF1FBA76}" srcOrd="0" destOrd="0" presId="urn:microsoft.com/office/officeart/2005/8/layout/chevron2"/>
    <dgm:cxn modelId="{48BC815C-8F2E-4057-B025-010228B5F787}" type="presOf" srcId="{004B3C82-5A53-41AE-B9E6-B5BDB78012A9}" destId="{6737AABF-71E1-4C71-B13D-7E8727B8219E}" srcOrd="0" destOrd="0" presId="urn:microsoft.com/office/officeart/2005/8/layout/chevron2"/>
    <dgm:cxn modelId="{94432661-8FE0-41D0-8EBF-8EE74079092B}" srcId="{A125FDB0-EF77-4361-9C01-C61978EEFB22}" destId="{6C478BBE-190A-4D55-88A9-ADC7113098F5}" srcOrd="3" destOrd="0" parTransId="{19BD2C4F-2EFB-4533-8C0C-55BC813A6365}" sibTransId="{6223A018-2B7B-49A6-B899-4E82B4B20561}"/>
    <dgm:cxn modelId="{8C215166-92C9-4FA4-82B5-1A42E8E9771E}" type="presOf" srcId="{984ABCD7-430C-4827-8F8D-96D28EF0FF48}" destId="{6737AABF-71E1-4C71-B13D-7E8727B8219E}" srcOrd="0" destOrd="1" presId="urn:microsoft.com/office/officeart/2005/8/layout/chevron2"/>
    <dgm:cxn modelId="{52087148-7263-4005-9A7E-B7826C415EC2}" srcId="{5985152F-AB13-44FC-8F2A-307436E0DB3D}" destId="{004B3C82-5A53-41AE-B9E6-B5BDB78012A9}" srcOrd="0" destOrd="0" parTransId="{18DDCF0B-C852-4100-AD4A-6DCB28720310}" sibTransId="{2F66F336-66AB-43CD-B58B-8D91916CD560}"/>
    <dgm:cxn modelId="{2EC0B16A-0519-4EF7-8DE4-9EBD14308E1E}" type="presOf" srcId="{A125FDB0-EF77-4361-9C01-C61978EEFB22}" destId="{948A7DE8-A829-42EF-ABA8-029CBC8F0CAB}" srcOrd="0" destOrd="0" presId="urn:microsoft.com/office/officeart/2005/8/layout/chevron2"/>
    <dgm:cxn modelId="{806BAE54-009B-479C-93EF-BA2DAD1A772D}" srcId="{A125FDB0-EF77-4361-9C01-C61978EEFB22}" destId="{B4FA1DFA-9A5F-49D4-B968-3D55126AC981}" srcOrd="0" destOrd="0" parTransId="{D608D366-7869-44C1-B67B-890B9DAA04C1}" sibTransId="{1EB5A535-4458-41BB-A2D4-322D7AC1FC3D}"/>
    <dgm:cxn modelId="{5CD41056-75BD-4C55-A8EA-FD6AF57045E7}" type="presOf" srcId="{AAD0DD0B-21F4-4C70-89B4-1E8BFFF669C5}" destId="{C9E2FB74-FA7D-4755-9DFD-57D76CCEEC61}" srcOrd="0" destOrd="0" presId="urn:microsoft.com/office/officeart/2005/8/layout/chevron2"/>
    <dgm:cxn modelId="{CFFE7C7C-0AD0-426B-B6E3-CC90DF3C9080}" type="presOf" srcId="{FEA287F6-E2A9-434A-8BD1-94D382388642}" destId="{BD4896C4-621E-4841-9BE5-BE7FA1D03646}" srcOrd="0" destOrd="0" presId="urn:microsoft.com/office/officeart/2005/8/layout/chevron2"/>
    <dgm:cxn modelId="{3401937C-A922-485F-8CA0-F051418E3835}" type="presOf" srcId="{39A76CB0-68A9-48BA-8F59-CCEF3083B032}" destId="{D0074F9B-AA2C-4AA4-A1F3-88E2DE4E49BD}" srcOrd="0" destOrd="0" presId="urn:microsoft.com/office/officeart/2005/8/layout/chevron2"/>
    <dgm:cxn modelId="{78B18B7F-9B3E-4B72-BAB5-9E09CA6D1F3B}" type="presOf" srcId="{B4FA1DFA-9A5F-49D4-B968-3D55126AC981}" destId="{BFB98D59-82D1-428E-8343-7BAE5A055DCC}" srcOrd="0" destOrd="0" presId="urn:microsoft.com/office/officeart/2005/8/layout/chevron2"/>
    <dgm:cxn modelId="{D56C1282-535E-4392-93AC-83C799E8B9D0}" srcId="{AAD0DD0B-21F4-4C70-89B4-1E8BFFF669C5}" destId="{BD3CBCAD-4691-4AE1-AF12-10797866825B}" srcOrd="0" destOrd="0" parTransId="{DE1359F9-7E51-49DD-A1B6-EDA4C235494D}" sibTransId="{256B8CD6-52ED-40AC-A201-DEE34C21E776}"/>
    <dgm:cxn modelId="{C888178A-D83E-43B4-A12A-776924801725}" srcId="{A125FDB0-EF77-4361-9C01-C61978EEFB22}" destId="{FEA287F6-E2A9-434A-8BD1-94D382388642}" srcOrd="2" destOrd="0" parTransId="{C6DD78D8-6E5A-4E6E-A038-21C37B8F3073}" sibTransId="{EAFE2B9F-F976-4A64-B047-A0064B03AFB1}"/>
    <dgm:cxn modelId="{0BB08690-A808-4761-A725-C755CE8CE1B3}" srcId="{A125FDB0-EF77-4361-9C01-C61978EEFB22}" destId="{39A76CB0-68A9-48BA-8F59-CCEF3083B032}" srcOrd="1" destOrd="0" parTransId="{1D0BD427-3286-4F9F-8BF1-636305B14E1E}" sibTransId="{E9F5FAED-3269-4BBC-93AA-2CA05E68FBAC}"/>
    <dgm:cxn modelId="{DEF2B993-EB32-44BA-B9EE-F3CADCDC0068}" srcId="{39A76CB0-68A9-48BA-8F59-CCEF3083B032}" destId="{9682D294-EE37-4A42-A89E-72BA6A696CFF}" srcOrd="0" destOrd="0" parTransId="{86C96DCD-8F71-42C7-A62D-887385F28988}" sibTransId="{3DE42493-38CB-41AE-8066-66659A2BBEAF}"/>
    <dgm:cxn modelId="{D37FBF9F-177F-4CB9-9350-E6293D78284D}" srcId="{B4FA1DFA-9A5F-49D4-B968-3D55126AC981}" destId="{427E2797-9B88-4E4C-8F1D-7881AF1AA3E9}" srcOrd="0" destOrd="0" parTransId="{053FE3E3-C446-45E3-8A89-D6735419B496}" sibTransId="{CA5B0271-C26F-4D48-823E-21BAB9460645}"/>
    <dgm:cxn modelId="{96A46BB1-90FA-41B9-8D43-F5711B731A46}" type="presOf" srcId="{427E2797-9B88-4E4C-8F1D-7881AF1AA3E9}" destId="{76762F77-A55F-4FD7-B8DD-CD51260098ED}" srcOrd="0" destOrd="0" presId="urn:microsoft.com/office/officeart/2005/8/layout/chevron2"/>
    <dgm:cxn modelId="{DD6245B7-CAB4-4240-B580-ADBB9B450993}" srcId="{A125FDB0-EF77-4361-9C01-C61978EEFB22}" destId="{5985152F-AB13-44FC-8F2A-307436E0DB3D}" srcOrd="5" destOrd="0" parTransId="{6CC8CBFC-03D8-44DC-8F2B-E475D8A7E07F}" sibTransId="{DEEE6DFF-FBD3-4613-9400-20619ADF9D22}"/>
    <dgm:cxn modelId="{FE29A2CC-F990-4E26-A155-AF42B4961609}" type="presOf" srcId="{8FEBCA5B-7B21-4119-9648-43AAA6F0E95C}" destId="{E747DABB-2D7F-4F0F-9222-98FD71F55F24}" srcOrd="0" destOrd="0" presId="urn:microsoft.com/office/officeart/2005/8/layout/chevron2"/>
    <dgm:cxn modelId="{C387DCD1-678D-43B1-BE5B-3FD0BC24A92D}" srcId="{A125FDB0-EF77-4361-9C01-C61978EEFB22}" destId="{AAD0DD0B-21F4-4C70-89B4-1E8BFFF669C5}" srcOrd="4" destOrd="0" parTransId="{C9EEF4D1-C385-4007-BBCB-D2E7D9C0BFCA}" sibTransId="{90BD86F9-2130-486E-89C9-827236432A90}"/>
    <dgm:cxn modelId="{231A8BDC-6B11-4048-8CC5-248941BDCE2D}" srcId="{6C478BBE-190A-4D55-88A9-ADC7113098F5}" destId="{67B90085-4F26-440A-BC80-0EAF55E05D78}" srcOrd="0" destOrd="0" parTransId="{8D92388B-9114-434D-ABB5-19D33BE36006}" sibTransId="{B6E0E6BE-41B5-4D41-AD06-F9915620B8DE}"/>
    <dgm:cxn modelId="{A46438F2-EE38-4237-9510-270C7C41A715}" type="presOf" srcId="{5985152F-AB13-44FC-8F2A-307436E0DB3D}" destId="{CB823FFB-3912-4826-803F-D224F0CADFAA}" srcOrd="0" destOrd="0" presId="urn:microsoft.com/office/officeart/2005/8/layout/chevron2"/>
    <dgm:cxn modelId="{B81B9DF8-5590-4310-AA20-E2A9F92A0802}" type="presOf" srcId="{9682D294-EE37-4A42-A89E-72BA6A696CFF}" destId="{5B04AA31-8333-4A9F-8D49-F5FF280F4707}" srcOrd="0" destOrd="0" presId="urn:microsoft.com/office/officeart/2005/8/layout/chevron2"/>
    <dgm:cxn modelId="{AB93343A-9179-45D1-907E-89726714CDA2}" type="presParOf" srcId="{948A7DE8-A829-42EF-ABA8-029CBC8F0CAB}" destId="{66F63A9D-7F26-4FF2-BB9F-09E20CDF4A5B}" srcOrd="0" destOrd="0" presId="urn:microsoft.com/office/officeart/2005/8/layout/chevron2"/>
    <dgm:cxn modelId="{7EF04E57-0342-40CF-9D9F-FACE9AB6AA78}" type="presParOf" srcId="{66F63A9D-7F26-4FF2-BB9F-09E20CDF4A5B}" destId="{BFB98D59-82D1-428E-8343-7BAE5A055DCC}" srcOrd="0" destOrd="0" presId="urn:microsoft.com/office/officeart/2005/8/layout/chevron2"/>
    <dgm:cxn modelId="{E50A3E27-D3F3-4642-AB4E-70088BAE47DF}" type="presParOf" srcId="{66F63A9D-7F26-4FF2-BB9F-09E20CDF4A5B}" destId="{76762F77-A55F-4FD7-B8DD-CD51260098ED}" srcOrd="1" destOrd="0" presId="urn:microsoft.com/office/officeart/2005/8/layout/chevron2"/>
    <dgm:cxn modelId="{CC5D71CE-FE8C-408A-AB18-BBCDAF62241E}" type="presParOf" srcId="{948A7DE8-A829-42EF-ABA8-029CBC8F0CAB}" destId="{4E5E089F-DA9D-457C-A524-5954BEBEA3DA}" srcOrd="1" destOrd="0" presId="urn:microsoft.com/office/officeart/2005/8/layout/chevron2"/>
    <dgm:cxn modelId="{8CD6B527-6966-4F30-B2B1-0FB419DAC2C5}" type="presParOf" srcId="{948A7DE8-A829-42EF-ABA8-029CBC8F0CAB}" destId="{E9795939-3334-4B3C-8F0F-3F65426E8107}" srcOrd="2" destOrd="0" presId="urn:microsoft.com/office/officeart/2005/8/layout/chevron2"/>
    <dgm:cxn modelId="{80C959A8-42FE-485B-8817-F7ABF08B6455}" type="presParOf" srcId="{E9795939-3334-4B3C-8F0F-3F65426E8107}" destId="{D0074F9B-AA2C-4AA4-A1F3-88E2DE4E49BD}" srcOrd="0" destOrd="0" presId="urn:microsoft.com/office/officeart/2005/8/layout/chevron2"/>
    <dgm:cxn modelId="{1C73D258-35EE-4B9F-A508-AF4FE3F42F6E}" type="presParOf" srcId="{E9795939-3334-4B3C-8F0F-3F65426E8107}" destId="{5B04AA31-8333-4A9F-8D49-F5FF280F4707}" srcOrd="1" destOrd="0" presId="urn:microsoft.com/office/officeart/2005/8/layout/chevron2"/>
    <dgm:cxn modelId="{820AD901-5ED9-4944-A470-AD053204604B}" type="presParOf" srcId="{948A7DE8-A829-42EF-ABA8-029CBC8F0CAB}" destId="{25F33352-C573-42AA-8FE3-1F8228318E39}" srcOrd="3" destOrd="0" presId="urn:microsoft.com/office/officeart/2005/8/layout/chevron2"/>
    <dgm:cxn modelId="{6AD450D7-4390-4C65-9869-677C9442278F}" type="presParOf" srcId="{948A7DE8-A829-42EF-ABA8-029CBC8F0CAB}" destId="{6CA6AA6A-FCAB-4531-B421-906C3C296558}" srcOrd="4" destOrd="0" presId="urn:microsoft.com/office/officeart/2005/8/layout/chevron2"/>
    <dgm:cxn modelId="{A0753795-31C5-4CB5-A531-5D875F94B7DF}" type="presParOf" srcId="{6CA6AA6A-FCAB-4531-B421-906C3C296558}" destId="{BD4896C4-621E-4841-9BE5-BE7FA1D03646}" srcOrd="0" destOrd="0" presId="urn:microsoft.com/office/officeart/2005/8/layout/chevron2"/>
    <dgm:cxn modelId="{0B9DE48D-B119-4570-9E02-3EF3D085D9C7}" type="presParOf" srcId="{6CA6AA6A-FCAB-4531-B421-906C3C296558}" destId="{E747DABB-2D7F-4F0F-9222-98FD71F55F24}" srcOrd="1" destOrd="0" presId="urn:microsoft.com/office/officeart/2005/8/layout/chevron2"/>
    <dgm:cxn modelId="{FBF60A2B-EC5D-4CE0-930F-9ECA17257CFF}" type="presParOf" srcId="{948A7DE8-A829-42EF-ABA8-029CBC8F0CAB}" destId="{4ECDBEC5-63E5-41BB-923E-901AE1B4EA56}" srcOrd="5" destOrd="0" presId="urn:microsoft.com/office/officeart/2005/8/layout/chevron2"/>
    <dgm:cxn modelId="{A2828BCE-7F5A-4DD4-8A6C-F104FB3CA33A}" type="presParOf" srcId="{948A7DE8-A829-42EF-ABA8-029CBC8F0CAB}" destId="{FF14E6D8-CC7A-490B-9826-E305431C0F74}" srcOrd="6" destOrd="0" presId="urn:microsoft.com/office/officeart/2005/8/layout/chevron2"/>
    <dgm:cxn modelId="{EFC43AD6-3F4A-4382-98D5-0B2C2D7631EE}" type="presParOf" srcId="{FF14E6D8-CC7A-490B-9826-E305431C0F74}" destId="{C838641C-F31F-4AB8-BDF4-645F926683FD}" srcOrd="0" destOrd="0" presId="urn:microsoft.com/office/officeart/2005/8/layout/chevron2"/>
    <dgm:cxn modelId="{5C2CDC14-A205-44B7-9DEF-440D714DD9BB}" type="presParOf" srcId="{FF14E6D8-CC7A-490B-9826-E305431C0F74}" destId="{972BC9B4-024D-4360-8A16-D88CEF1FBA76}" srcOrd="1" destOrd="0" presId="urn:microsoft.com/office/officeart/2005/8/layout/chevron2"/>
    <dgm:cxn modelId="{87ADA284-E213-4A39-AD6B-E5E6004367C6}" type="presParOf" srcId="{948A7DE8-A829-42EF-ABA8-029CBC8F0CAB}" destId="{BCC6126F-500B-4848-B73E-A23D42C84764}" srcOrd="7" destOrd="0" presId="urn:microsoft.com/office/officeart/2005/8/layout/chevron2"/>
    <dgm:cxn modelId="{57109037-6E50-4C25-A208-A40B69163E64}" type="presParOf" srcId="{948A7DE8-A829-42EF-ABA8-029CBC8F0CAB}" destId="{065E3946-29F1-4ED9-B8A7-C26899638B83}" srcOrd="8" destOrd="0" presId="urn:microsoft.com/office/officeart/2005/8/layout/chevron2"/>
    <dgm:cxn modelId="{EAD3B736-382B-424A-AF32-697EB9E84600}" type="presParOf" srcId="{065E3946-29F1-4ED9-B8A7-C26899638B83}" destId="{C9E2FB74-FA7D-4755-9DFD-57D76CCEEC61}" srcOrd="0" destOrd="0" presId="urn:microsoft.com/office/officeart/2005/8/layout/chevron2"/>
    <dgm:cxn modelId="{BC884EAF-A740-4486-BAF3-7EA608CD1FDA}" type="presParOf" srcId="{065E3946-29F1-4ED9-B8A7-C26899638B83}" destId="{174D906E-6E14-418C-A97F-DA1468C1CED1}" srcOrd="1" destOrd="0" presId="urn:microsoft.com/office/officeart/2005/8/layout/chevron2"/>
    <dgm:cxn modelId="{F6216CA6-9F7E-4CFA-BE17-1A83F95BE431}" type="presParOf" srcId="{948A7DE8-A829-42EF-ABA8-029CBC8F0CAB}" destId="{8E536800-4283-40E8-B66F-445D91C14449}" srcOrd="9" destOrd="0" presId="urn:microsoft.com/office/officeart/2005/8/layout/chevron2"/>
    <dgm:cxn modelId="{C5640B02-F457-44F8-AC92-AB61D3E6D65E}" type="presParOf" srcId="{948A7DE8-A829-42EF-ABA8-029CBC8F0CAB}" destId="{0B77B421-909E-4B55-B430-E049AE81B901}" srcOrd="10" destOrd="0" presId="urn:microsoft.com/office/officeart/2005/8/layout/chevron2"/>
    <dgm:cxn modelId="{7D8ABA8E-A4C4-4AE8-A87F-CED5033EFC07}" type="presParOf" srcId="{0B77B421-909E-4B55-B430-E049AE81B901}" destId="{CB823FFB-3912-4826-803F-D224F0CADFAA}" srcOrd="0" destOrd="0" presId="urn:microsoft.com/office/officeart/2005/8/layout/chevron2"/>
    <dgm:cxn modelId="{F789FE06-01D3-4E3F-8EFA-528EE62F8F1F}" type="presParOf" srcId="{0B77B421-909E-4B55-B430-E049AE81B901}" destId="{6737AABF-71E1-4C71-B13D-7E8727B8219E}" srcOrd="1" destOrd="0" presId="urn:microsoft.com/office/officeart/2005/8/layout/chevron2"/>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B805B0-6187-470A-962B-40B25FAE33AD}" type="doc">
      <dgm:prSet loTypeId="urn:microsoft.com/office/officeart/2005/8/layout/matrix3" loCatId="matrix" qsTypeId="urn:microsoft.com/office/officeart/2005/8/quickstyle/simple1#2" qsCatId="simple" csTypeId="urn:microsoft.com/office/officeart/2005/8/colors/colorful2#1" csCatId="colorful" phldr="1"/>
      <dgm:spPr/>
      <dgm:t>
        <a:bodyPr/>
        <a:lstStyle/>
        <a:p>
          <a:endParaRPr lang="zh-CN" altLang="en-US"/>
        </a:p>
      </dgm:t>
    </dgm:pt>
    <dgm:pt modelId="{B5E6DB5B-55D9-40AF-AB71-47E09486DAA9}">
      <dgm:prSet custT="1"/>
      <dgm:spPr/>
      <dgm:t>
        <a:bodyPr/>
        <a:lstStyle/>
        <a:p>
          <a:r>
            <a:rPr lang="zh-CN" altLang="en-US" sz="1600" b="1" dirty="0"/>
            <a:t>自评	</a:t>
          </a:r>
        </a:p>
      </dgm:t>
    </dgm:pt>
    <dgm:pt modelId="{D055C5C7-CE8C-4349-A553-E6FAC36EA244}" type="parTrans" cxnId="{27F320C0-EAA8-4699-A671-7716F10C3107}">
      <dgm:prSet/>
      <dgm:spPr/>
      <dgm:t>
        <a:bodyPr/>
        <a:lstStyle/>
        <a:p>
          <a:endParaRPr lang="zh-CN" altLang="en-US"/>
        </a:p>
      </dgm:t>
    </dgm:pt>
    <dgm:pt modelId="{213E2D14-D7D4-4378-AEC5-B3C505564759}" type="sibTrans" cxnId="{27F320C0-EAA8-4699-A671-7716F10C3107}">
      <dgm:prSet/>
      <dgm:spPr/>
      <dgm:t>
        <a:bodyPr/>
        <a:lstStyle/>
        <a:p>
          <a:endParaRPr lang="zh-CN" altLang="en-US"/>
        </a:p>
      </dgm:t>
    </dgm:pt>
    <dgm:pt modelId="{905655D7-BC97-4C51-8D0D-ABA52C145FA4}">
      <dgm:prSet custT="1"/>
      <dgm:spPr/>
      <dgm:t>
        <a:bodyPr/>
        <a:lstStyle/>
        <a:p>
          <a:r>
            <a:rPr lang="zh-CN" altLang="en-US" sz="1200" b="1" dirty="0"/>
            <a:t>思维导图、个人作业等</a:t>
          </a:r>
        </a:p>
      </dgm:t>
    </dgm:pt>
    <dgm:pt modelId="{4A79C20A-3F98-40F6-B8B2-9F551F29482A}" type="parTrans" cxnId="{59ECFBC6-BD81-4A62-860C-5E2C3850BE2A}">
      <dgm:prSet/>
      <dgm:spPr/>
      <dgm:t>
        <a:bodyPr/>
        <a:lstStyle/>
        <a:p>
          <a:endParaRPr lang="zh-CN" altLang="en-US"/>
        </a:p>
      </dgm:t>
    </dgm:pt>
    <dgm:pt modelId="{A64273EC-FD8F-417D-98DE-E1ADCE0FB559}" type="sibTrans" cxnId="{59ECFBC6-BD81-4A62-860C-5E2C3850BE2A}">
      <dgm:prSet/>
      <dgm:spPr/>
      <dgm:t>
        <a:bodyPr/>
        <a:lstStyle/>
        <a:p>
          <a:endParaRPr lang="zh-CN" altLang="en-US"/>
        </a:p>
      </dgm:t>
    </dgm:pt>
    <dgm:pt modelId="{2AFE9429-F185-4A82-AAD7-A07B96504F8E}">
      <dgm:prSet custT="1"/>
      <dgm:spPr/>
      <dgm:t>
        <a:bodyPr/>
        <a:lstStyle/>
        <a:p>
          <a:r>
            <a:rPr lang="zh-CN" altLang="en-US" sz="1200" b="1"/>
            <a:t>个人亮考帮、打分</a:t>
          </a:r>
        </a:p>
      </dgm:t>
    </dgm:pt>
    <dgm:pt modelId="{53DC5BED-45DB-4996-A90B-1516BA3B6D23}" type="parTrans" cxnId="{A24D27F4-4C3E-43EF-B65E-0B97AF703EAE}">
      <dgm:prSet/>
      <dgm:spPr/>
      <dgm:t>
        <a:bodyPr/>
        <a:lstStyle/>
        <a:p>
          <a:endParaRPr lang="zh-CN" altLang="en-US"/>
        </a:p>
      </dgm:t>
    </dgm:pt>
    <dgm:pt modelId="{78C733CB-DE7E-4247-AB3D-0FAA1C0CE571}" type="sibTrans" cxnId="{A24D27F4-4C3E-43EF-B65E-0B97AF703EAE}">
      <dgm:prSet/>
      <dgm:spPr/>
      <dgm:t>
        <a:bodyPr/>
        <a:lstStyle/>
        <a:p>
          <a:endParaRPr lang="zh-CN" altLang="en-US"/>
        </a:p>
      </dgm:t>
    </dgm:pt>
    <dgm:pt modelId="{493E5836-A1BD-4022-8621-4D93C6903747}">
      <dgm:prSet custT="1"/>
      <dgm:spPr/>
      <dgm:t>
        <a:bodyPr/>
        <a:lstStyle/>
        <a:p>
          <a:r>
            <a:rPr lang="zh-CN" altLang="en-US" sz="1200" b="1" dirty="0"/>
            <a:t>微助教</a:t>
          </a:r>
        </a:p>
      </dgm:t>
    </dgm:pt>
    <dgm:pt modelId="{1F0A501E-7B45-4F16-B46B-3D023B60D754}" type="parTrans" cxnId="{315C781E-A081-4DD8-8784-1BD6B269CFEA}">
      <dgm:prSet/>
      <dgm:spPr/>
      <dgm:t>
        <a:bodyPr/>
        <a:lstStyle/>
        <a:p>
          <a:endParaRPr lang="zh-CN" altLang="en-US"/>
        </a:p>
      </dgm:t>
    </dgm:pt>
    <dgm:pt modelId="{4FAADC89-3C26-4199-AD64-A93C3B1A0A8A}" type="sibTrans" cxnId="{315C781E-A081-4DD8-8784-1BD6B269CFEA}">
      <dgm:prSet/>
      <dgm:spPr/>
      <dgm:t>
        <a:bodyPr/>
        <a:lstStyle/>
        <a:p>
          <a:endParaRPr lang="zh-CN" altLang="en-US"/>
        </a:p>
      </dgm:t>
    </dgm:pt>
    <dgm:pt modelId="{72C3B2E4-10AF-467B-9A60-228D620E6ACE}">
      <dgm:prSet custT="1"/>
      <dgm:spPr/>
      <dgm:t>
        <a:bodyPr/>
        <a:lstStyle/>
        <a:p>
          <a:r>
            <a:rPr lang="zh-CN" altLang="en-US" sz="1600" b="1"/>
            <a:t>小组互评</a:t>
          </a:r>
        </a:p>
      </dgm:t>
    </dgm:pt>
    <dgm:pt modelId="{0AD9B186-418A-486B-8993-627BCE9EE89F}" type="parTrans" cxnId="{B1AAC941-93F3-4F86-8558-4EB5092FAD2B}">
      <dgm:prSet/>
      <dgm:spPr/>
      <dgm:t>
        <a:bodyPr/>
        <a:lstStyle/>
        <a:p>
          <a:endParaRPr lang="zh-CN" altLang="en-US"/>
        </a:p>
      </dgm:t>
    </dgm:pt>
    <dgm:pt modelId="{2E55B6CF-C5A4-4294-A7A8-B408F3AA1DDE}" type="sibTrans" cxnId="{B1AAC941-93F3-4F86-8558-4EB5092FAD2B}">
      <dgm:prSet/>
      <dgm:spPr/>
      <dgm:t>
        <a:bodyPr/>
        <a:lstStyle/>
        <a:p>
          <a:endParaRPr lang="zh-CN" altLang="en-US"/>
        </a:p>
      </dgm:t>
    </dgm:pt>
    <dgm:pt modelId="{DA727C1A-A8C9-492B-8FF0-463211BD0359}">
      <dgm:prSet custT="1"/>
      <dgm:spPr/>
      <dgm:t>
        <a:bodyPr/>
        <a:lstStyle/>
        <a:p>
          <a:r>
            <a:rPr lang="zh-CN" altLang="en-US" sz="1200" b="1" dirty="0"/>
            <a:t>小组作业、思维导图</a:t>
          </a:r>
        </a:p>
      </dgm:t>
    </dgm:pt>
    <dgm:pt modelId="{27870927-5C3A-4CCE-B305-EA650B0023D5}" type="parTrans" cxnId="{75D971FA-3648-459D-90B1-083ECBBC726F}">
      <dgm:prSet/>
      <dgm:spPr/>
      <dgm:t>
        <a:bodyPr/>
        <a:lstStyle/>
        <a:p>
          <a:endParaRPr lang="zh-CN" altLang="en-US"/>
        </a:p>
      </dgm:t>
    </dgm:pt>
    <dgm:pt modelId="{DC080739-BFA3-4325-937C-2B907C957BA1}" type="sibTrans" cxnId="{75D971FA-3648-459D-90B1-083ECBBC726F}">
      <dgm:prSet/>
      <dgm:spPr/>
      <dgm:t>
        <a:bodyPr/>
        <a:lstStyle/>
        <a:p>
          <a:endParaRPr lang="zh-CN" altLang="en-US"/>
        </a:p>
      </dgm:t>
    </dgm:pt>
    <dgm:pt modelId="{C56FBD61-153D-4314-9CA3-43BA82BE7EEB}">
      <dgm:prSet custT="1"/>
      <dgm:spPr/>
      <dgm:t>
        <a:bodyPr/>
        <a:lstStyle/>
        <a:p>
          <a:r>
            <a:rPr lang="zh-CN" altLang="en-US" sz="1200" b="1" dirty="0"/>
            <a:t>评等级	</a:t>
          </a:r>
        </a:p>
      </dgm:t>
    </dgm:pt>
    <dgm:pt modelId="{0CF333A9-931C-4342-91B9-4996ED52E522}" type="parTrans" cxnId="{ACC470F1-57FA-49A1-8BA4-5F73D9AD25F2}">
      <dgm:prSet/>
      <dgm:spPr/>
      <dgm:t>
        <a:bodyPr/>
        <a:lstStyle/>
        <a:p>
          <a:endParaRPr lang="zh-CN" altLang="en-US"/>
        </a:p>
      </dgm:t>
    </dgm:pt>
    <dgm:pt modelId="{783255C4-7D16-4F8C-81C9-CB682233DC05}" type="sibTrans" cxnId="{ACC470F1-57FA-49A1-8BA4-5F73D9AD25F2}">
      <dgm:prSet/>
      <dgm:spPr/>
      <dgm:t>
        <a:bodyPr/>
        <a:lstStyle/>
        <a:p>
          <a:endParaRPr lang="zh-CN" altLang="en-US"/>
        </a:p>
      </dgm:t>
    </dgm:pt>
    <dgm:pt modelId="{FE8375FE-BB8F-43DD-BB19-F2D8221B8ECB}">
      <dgm:prSet custT="1"/>
      <dgm:spPr/>
      <dgm:t>
        <a:bodyPr/>
        <a:lstStyle/>
        <a:p>
          <a:r>
            <a:rPr lang="zh-CN" altLang="en-US" sz="1600" b="1"/>
            <a:t>老师评	</a:t>
          </a:r>
        </a:p>
      </dgm:t>
    </dgm:pt>
    <dgm:pt modelId="{318D595D-D62D-4076-B0A5-9509077E4302}" type="parTrans" cxnId="{4E49CE26-C647-4D7C-9A85-D824CBB1ECA2}">
      <dgm:prSet/>
      <dgm:spPr/>
      <dgm:t>
        <a:bodyPr/>
        <a:lstStyle/>
        <a:p>
          <a:endParaRPr lang="zh-CN" altLang="en-US"/>
        </a:p>
      </dgm:t>
    </dgm:pt>
    <dgm:pt modelId="{3CFFD6B7-30CE-4FCE-A5C1-CAFE642BA6FA}" type="sibTrans" cxnId="{4E49CE26-C647-4D7C-9A85-D824CBB1ECA2}">
      <dgm:prSet/>
      <dgm:spPr/>
      <dgm:t>
        <a:bodyPr/>
        <a:lstStyle/>
        <a:p>
          <a:endParaRPr lang="zh-CN" altLang="en-US"/>
        </a:p>
      </dgm:t>
    </dgm:pt>
    <dgm:pt modelId="{CF62C62C-4CCB-4FF2-AF94-E58296D3714C}">
      <dgm:prSet custT="1"/>
      <dgm:spPr/>
      <dgm:t>
        <a:bodyPr/>
        <a:lstStyle/>
        <a:p>
          <a:r>
            <a:rPr lang="zh-CN" altLang="en-US" sz="1200" b="1" dirty="0"/>
            <a:t>个人亮考帮、思维导图 </a:t>
          </a:r>
        </a:p>
      </dgm:t>
    </dgm:pt>
    <dgm:pt modelId="{D258176A-0432-4CAA-9C1C-AE903F8D0B1C}" type="parTrans" cxnId="{E7E01E1D-3620-4417-A7CD-E92104F33E8F}">
      <dgm:prSet/>
      <dgm:spPr/>
      <dgm:t>
        <a:bodyPr/>
        <a:lstStyle/>
        <a:p>
          <a:endParaRPr lang="zh-CN" altLang="en-US"/>
        </a:p>
      </dgm:t>
    </dgm:pt>
    <dgm:pt modelId="{21A89B68-F350-48A6-9A79-C103F53BFF62}" type="sibTrans" cxnId="{E7E01E1D-3620-4417-A7CD-E92104F33E8F}">
      <dgm:prSet/>
      <dgm:spPr/>
      <dgm:t>
        <a:bodyPr/>
        <a:lstStyle/>
        <a:p>
          <a:endParaRPr lang="zh-CN" altLang="en-US"/>
        </a:p>
      </dgm:t>
    </dgm:pt>
    <dgm:pt modelId="{2CE6B6FA-3914-4867-A2A1-F7CC30B84C36}">
      <dgm:prSet custT="1"/>
      <dgm:spPr/>
      <dgm:t>
        <a:bodyPr/>
        <a:lstStyle/>
        <a:p>
          <a:r>
            <a:rPr lang="zh-CN" altLang="en-US" sz="1200" b="1" dirty="0"/>
            <a:t>“一对一”反馈、口头反馈、评等级</a:t>
          </a:r>
        </a:p>
      </dgm:t>
    </dgm:pt>
    <dgm:pt modelId="{D170940D-50FF-4C1B-B13F-1A06E1C05817}" type="parTrans" cxnId="{3D13A6AB-E24F-4695-BD47-CCCFCC5D5963}">
      <dgm:prSet/>
      <dgm:spPr/>
      <dgm:t>
        <a:bodyPr/>
        <a:lstStyle/>
        <a:p>
          <a:endParaRPr lang="zh-CN" altLang="en-US"/>
        </a:p>
      </dgm:t>
    </dgm:pt>
    <dgm:pt modelId="{C6BC67ED-6C1D-42C7-B30A-3EC1B9E77B19}" type="sibTrans" cxnId="{3D13A6AB-E24F-4695-BD47-CCCFCC5D5963}">
      <dgm:prSet/>
      <dgm:spPr/>
      <dgm:t>
        <a:bodyPr/>
        <a:lstStyle/>
        <a:p>
          <a:endParaRPr lang="zh-CN" altLang="en-US"/>
        </a:p>
      </dgm:t>
    </dgm:pt>
    <dgm:pt modelId="{F0A1C653-D289-4704-8A9F-D6157BC6206A}">
      <dgm:prSet custT="1"/>
      <dgm:spPr/>
      <dgm:t>
        <a:bodyPr/>
        <a:lstStyle/>
        <a:p>
          <a:r>
            <a:rPr lang="zh-CN" sz="1200" b="1" dirty="0"/>
            <a:t>雨课堂、现场、</a:t>
          </a:r>
          <a:r>
            <a:rPr lang="en-US" sz="1200" b="1" dirty="0"/>
            <a:t>QQ</a:t>
          </a:r>
          <a:r>
            <a:rPr lang="zh-CN" sz="1200" b="1" dirty="0"/>
            <a:t>群</a:t>
          </a:r>
        </a:p>
      </dgm:t>
    </dgm:pt>
    <dgm:pt modelId="{FB50B20E-A68C-4C31-8E2B-CFB1E46B8905}" type="parTrans" cxnId="{0E11F1E3-F0B2-4C0C-AE9A-CDC3CDB525D1}">
      <dgm:prSet/>
      <dgm:spPr/>
      <dgm:t>
        <a:bodyPr/>
        <a:lstStyle/>
        <a:p>
          <a:endParaRPr lang="zh-CN" altLang="en-US"/>
        </a:p>
      </dgm:t>
    </dgm:pt>
    <dgm:pt modelId="{91B4E42F-FF53-4C24-92B6-8B4CE1B1A643}" type="sibTrans" cxnId="{0E11F1E3-F0B2-4C0C-AE9A-CDC3CDB525D1}">
      <dgm:prSet/>
      <dgm:spPr/>
      <dgm:t>
        <a:bodyPr/>
        <a:lstStyle/>
        <a:p>
          <a:endParaRPr lang="zh-CN" altLang="en-US"/>
        </a:p>
      </dgm:t>
    </dgm:pt>
    <dgm:pt modelId="{C9085739-2C77-42AA-A99F-A8660011C22D}">
      <dgm:prSet custT="1"/>
      <dgm:spPr/>
      <dgm:t>
        <a:bodyPr/>
        <a:lstStyle/>
        <a:p>
          <a:r>
            <a:rPr lang="zh-CN" altLang="en-US" sz="1600" b="1"/>
            <a:t>观察员评</a:t>
          </a:r>
        </a:p>
      </dgm:t>
    </dgm:pt>
    <dgm:pt modelId="{682C4057-7ED5-4C96-8806-02483B4A8D3F}" type="parTrans" cxnId="{D8428467-89C4-4B0C-B22B-2B4BE1B99D8B}">
      <dgm:prSet/>
      <dgm:spPr/>
      <dgm:t>
        <a:bodyPr/>
        <a:lstStyle/>
        <a:p>
          <a:endParaRPr lang="zh-CN" altLang="en-US"/>
        </a:p>
      </dgm:t>
    </dgm:pt>
    <dgm:pt modelId="{30872F7D-28E2-4DEB-91E2-50ECE9A212A1}" type="sibTrans" cxnId="{D8428467-89C4-4B0C-B22B-2B4BE1B99D8B}">
      <dgm:prSet/>
      <dgm:spPr/>
      <dgm:t>
        <a:bodyPr/>
        <a:lstStyle/>
        <a:p>
          <a:endParaRPr lang="zh-CN" altLang="en-US"/>
        </a:p>
      </dgm:t>
    </dgm:pt>
    <dgm:pt modelId="{2286F2F0-799A-4DB2-B733-DF5873C13E66}">
      <dgm:prSet custT="1"/>
      <dgm:spPr/>
      <dgm:t>
        <a:bodyPr/>
        <a:lstStyle/>
        <a:p>
          <a:r>
            <a:rPr lang="zh-CN" altLang="en-US" sz="1200" b="1"/>
            <a:t>田野调查方法、问题与结论</a:t>
          </a:r>
        </a:p>
      </dgm:t>
    </dgm:pt>
    <dgm:pt modelId="{3FC61DD7-3540-4E5C-8BA6-0DC7470391EE}" type="parTrans" cxnId="{3B45EB87-C747-47AF-B46E-18ABD8604F52}">
      <dgm:prSet/>
      <dgm:spPr/>
      <dgm:t>
        <a:bodyPr/>
        <a:lstStyle/>
        <a:p>
          <a:endParaRPr lang="zh-CN" altLang="en-US"/>
        </a:p>
      </dgm:t>
    </dgm:pt>
    <dgm:pt modelId="{999BF68C-64D1-48B1-8F21-0E8203E3D4A8}" type="sibTrans" cxnId="{3B45EB87-C747-47AF-B46E-18ABD8604F52}">
      <dgm:prSet/>
      <dgm:spPr/>
      <dgm:t>
        <a:bodyPr/>
        <a:lstStyle/>
        <a:p>
          <a:endParaRPr lang="zh-CN" altLang="en-US"/>
        </a:p>
      </dgm:t>
    </dgm:pt>
    <dgm:pt modelId="{1ECF1C68-25B3-4644-B171-A31C31134C9E}">
      <dgm:prSet custT="1"/>
      <dgm:spPr/>
      <dgm:t>
        <a:bodyPr/>
        <a:lstStyle/>
        <a:p>
          <a:r>
            <a:rPr lang="zh-CN" altLang="en-US" sz="1200" b="1" dirty="0"/>
            <a:t>现场反馈	</a:t>
          </a:r>
        </a:p>
      </dgm:t>
    </dgm:pt>
    <dgm:pt modelId="{587ADC42-A14C-4A6C-B86B-109BEA47A385}" type="parTrans" cxnId="{B70F72C9-8860-4789-B222-A3DEF1565A18}">
      <dgm:prSet/>
      <dgm:spPr/>
      <dgm:t>
        <a:bodyPr/>
        <a:lstStyle/>
        <a:p>
          <a:endParaRPr lang="zh-CN" altLang="en-US"/>
        </a:p>
      </dgm:t>
    </dgm:pt>
    <dgm:pt modelId="{DE400A4E-912B-4D18-9007-8D1A05686A15}" type="sibTrans" cxnId="{B70F72C9-8860-4789-B222-A3DEF1565A18}">
      <dgm:prSet/>
      <dgm:spPr/>
      <dgm:t>
        <a:bodyPr/>
        <a:lstStyle/>
        <a:p>
          <a:endParaRPr lang="zh-CN" altLang="en-US"/>
        </a:p>
      </dgm:t>
    </dgm:pt>
    <dgm:pt modelId="{2B1762D7-90CD-40E8-AD38-B33D95291218}">
      <dgm:prSet custT="1"/>
      <dgm:spPr/>
      <dgm:t>
        <a:bodyPr/>
        <a:lstStyle/>
        <a:p>
          <a:r>
            <a:rPr lang="en-US" sz="1200" b="1" dirty="0"/>
            <a:t>QQ</a:t>
          </a:r>
          <a:r>
            <a:rPr lang="zh-CN" sz="1200" b="1" dirty="0"/>
            <a:t>群、现场</a:t>
          </a:r>
        </a:p>
      </dgm:t>
    </dgm:pt>
    <dgm:pt modelId="{4D723EB7-930A-48DD-8890-E52A52955F42}" type="parTrans" cxnId="{26AF9515-B664-4213-8AF5-0580491EF101}">
      <dgm:prSet/>
      <dgm:spPr/>
      <dgm:t>
        <a:bodyPr/>
        <a:lstStyle/>
        <a:p>
          <a:endParaRPr lang="zh-CN" altLang="en-US"/>
        </a:p>
      </dgm:t>
    </dgm:pt>
    <dgm:pt modelId="{2E4FDF3D-AAD5-43DC-A622-76001CA0ADE9}" type="sibTrans" cxnId="{26AF9515-B664-4213-8AF5-0580491EF101}">
      <dgm:prSet/>
      <dgm:spPr/>
      <dgm:t>
        <a:bodyPr/>
        <a:lstStyle/>
        <a:p>
          <a:endParaRPr lang="zh-CN" altLang="en-US"/>
        </a:p>
      </dgm:t>
    </dgm:pt>
    <dgm:pt modelId="{451644C8-3571-4573-988B-C9D3FF4BC7F0}">
      <dgm:prSet custT="1"/>
      <dgm:spPr/>
      <dgm:t>
        <a:bodyPr/>
        <a:lstStyle/>
        <a:p>
          <a:r>
            <a:rPr lang="zh-CN" altLang="en-US" sz="1200" b="1" dirty="0"/>
            <a:t>现场</a:t>
          </a:r>
        </a:p>
      </dgm:t>
    </dgm:pt>
    <dgm:pt modelId="{67349B59-CFED-4C0D-893A-5B21F8A7ABD3}" type="parTrans" cxnId="{C64F6C68-5513-4C2E-B92A-187F305B56A0}">
      <dgm:prSet/>
      <dgm:spPr/>
      <dgm:t>
        <a:bodyPr/>
        <a:lstStyle/>
        <a:p>
          <a:endParaRPr lang="zh-CN" altLang="en-US"/>
        </a:p>
      </dgm:t>
    </dgm:pt>
    <dgm:pt modelId="{C163ADE8-106B-46E8-8FA6-BA67F4BD9FB4}" type="sibTrans" cxnId="{C64F6C68-5513-4C2E-B92A-187F305B56A0}">
      <dgm:prSet/>
      <dgm:spPr/>
      <dgm:t>
        <a:bodyPr/>
        <a:lstStyle/>
        <a:p>
          <a:endParaRPr lang="zh-CN" altLang="en-US"/>
        </a:p>
      </dgm:t>
    </dgm:pt>
    <dgm:pt modelId="{237199CD-E9D8-4BA6-9B33-1624BA4A8DF0}" type="pres">
      <dgm:prSet presAssocID="{69B805B0-6187-470A-962B-40B25FAE33AD}" presName="matrix" presStyleCnt="0">
        <dgm:presLayoutVars>
          <dgm:chMax val="1"/>
          <dgm:dir/>
          <dgm:resizeHandles val="exact"/>
        </dgm:presLayoutVars>
      </dgm:prSet>
      <dgm:spPr/>
    </dgm:pt>
    <dgm:pt modelId="{F514218C-6998-4083-AA8C-E98A2BCCE5C7}" type="pres">
      <dgm:prSet presAssocID="{69B805B0-6187-470A-962B-40B25FAE33AD}" presName="diamond" presStyleLbl="bgShp" presStyleIdx="0" presStyleCnt="1"/>
      <dgm:spPr/>
    </dgm:pt>
    <dgm:pt modelId="{5DEB8191-7CED-4D8A-87AF-91206A3F6DB6}" type="pres">
      <dgm:prSet presAssocID="{69B805B0-6187-470A-962B-40B25FAE33AD}" presName="quad1" presStyleLbl="node1" presStyleIdx="0" presStyleCnt="4">
        <dgm:presLayoutVars>
          <dgm:chMax val="0"/>
          <dgm:chPref val="0"/>
          <dgm:bulletEnabled val="1"/>
        </dgm:presLayoutVars>
      </dgm:prSet>
      <dgm:spPr/>
    </dgm:pt>
    <dgm:pt modelId="{7DF08600-385D-4C6D-A299-4135E567A7D8}" type="pres">
      <dgm:prSet presAssocID="{69B805B0-6187-470A-962B-40B25FAE33AD}" presName="quad2" presStyleLbl="node1" presStyleIdx="1" presStyleCnt="4">
        <dgm:presLayoutVars>
          <dgm:chMax val="0"/>
          <dgm:chPref val="0"/>
          <dgm:bulletEnabled val="1"/>
        </dgm:presLayoutVars>
      </dgm:prSet>
      <dgm:spPr/>
    </dgm:pt>
    <dgm:pt modelId="{D87C2D85-8462-405E-8EE3-ECE010259055}" type="pres">
      <dgm:prSet presAssocID="{69B805B0-6187-470A-962B-40B25FAE33AD}" presName="quad3" presStyleLbl="node1" presStyleIdx="2" presStyleCnt="4">
        <dgm:presLayoutVars>
          <dgm:chMax val="0"/>
          <dgm:chPref val="0"/>
          <dgm:bulletEnabled val="1"/>
        </dgm:presLayoutVars>
      </dgm:prSet>
      <dgm:spPr/>
    </dgm:pt>
    <dgm:pt modelId="{87A14698-979C-47ED-A35B-6D91F7E40C8C}" type="pres">
      <dgm:prSet presAssocID="{69B805B0-6187-470A-962B-40B25FAE33AD}" presName="quad4" presStyleLbl="node1" presStyleIdx="3" presStyleCnt="4">
        <dgm:presLayoutVars>
          <dgm:chMax val="0"/>
          <dgm:chPref val="0"/>
          <dgm:bulletEnabled val="1"/>
        </dgm:presLayoutVars>
      </dgm:prSet>
      <dgm:spPr/>
    </dgm:pt>
  </dgm:ptLst>
  <dgm:cxnLst>
    <dgm:cxn modelId="{F8D61314-96AF-4BA6-A002-ED68351FA49E}" type="presOf" srcId="{493E5836-A1BD-4022-8621-4D93C6903747}" destId="{5DEB8191-7CED-4D8A-87AF-91206A3F6DB6}" srcOrd="0" destOrd="3" presId="urn:microsoft.com/office/officeart/2005/8/layout/matrix3"/>
    <dgm:cxn modelId="{26AF9515-B664-4213-8AF5-0580491EF101}" srcId="{72C3B2E4-10AF-467B-9A60-228D620E6ACE}" destId="{2B1762D7-90CD-40E8-AD38-B33D95291218}" srcOrd="2" destOrd="0" parTransId="{4D723EB7-930A-48DD-8890-E52A52955F42}" sibTransId="{2E4FDF3D-AAD5-43DC-A622-76001CA0ADE9}"/>
    <dgm:cxn modelId="{70774F1B-8D69-4789-B545-19FAEF3F0C0D}" type="presOf" srcId="{905655D7-BC97-4C51-8D0D-ABA52C145FA4}" destId="{5DEB8191-7CED-4D8A-87AF-91206A3F6DB6}" srcOrd="0" destOrd="1" presId="urn:microsoft.com/office/officeart/2005/8/layout/matrix3"/>
    <dgm:cxn modelId="{E8ADEE1B-5C6E-4FC3-A981-3A258B8CE805}" type="presOf" srcId="{DA727C1A-A8C9-492B-8FF0-463211BD0359}" destId="{7DF08600-385D-4C6D-A299-4135E567A7D8}" srcOrd="0" destOrd="1" presId="urn:microsoft.com/office/officeart/2005/8/layout/matrix3"/>
    <dgm:cxn modelId="{E7E01E1D-3620-4417-A7CD-E92104F33E8F}" srcId="{FE8375FE-BB8F-43DD-BB19-F2D8221B8ECB}" destId="{CF62C62C-4CCB-4FF2-AF94-E58296D3714C}" srcOrd="0" destOrd="0" parTransId="{D258176A-0432-4CAA-9C1C-AE903F8D0B1C}" sibTransId="{21A89B68-F350-48A6-9A79-C103F53BFF62}"/>
    <dgm:cxn modelId="{315C781E-A081-4DD8-8784-1BD6B269CFEA}" srcId="{B5E6DB5B-55D9-40AF-AB71-47E09486DAA9}" destId="{493E5836-A1BD-4022-8621-4D93C6903747}" srcOrd="2" destOrd="0" parTransId="{1F0A501E-7B45-4F16-B46B-3D023B60D754}" sibTransId="{4FAADC89-3C26-4199-AD64-A93C3B1A0A8A}"/>
    <dgm:cxn modelId="{4E49CE26-C647-4D7C-9A85-D824CBB1ECA2}" srcId="{69B805B0-6187-470A-962B-40B25FAE33AD}" destId="{FE8375FE-BB8F-43DD-BB19-F2D8221B8ECB}" srcOrd="2" destOrd="0" parTransId="{318D595D-D62D-4076-B0A5-9509077E4302}" sibTransId="{3CFFD6B7-30CE-4FCE-A5C1-CAFE642BA6FA}"/>
    <dgm:cxn modelId="{D75D3737-1912-43DC-B315-AC72127908AE}" type="presOf" srcId="{2B1762D7-90CD-40E8-AD38-B33D95291218}" destId="{7DF08600-385D-4C6D-A299-4135E567A7D8}" srcOrd="0" destOrd="3" presId="urn:microsoft.com/office/officeart/2005/8/layout/matrix3"/>
    <dgm:cxn modelId="{B1AAC941-93F3-4F86-8558-4EB5092FAD2B}" srcId="{69B805B0-6187-470A-962B-40B25FAE33AD}" destId="{72C3B2E4-10AF-467B-9A60-228D620E6ACE}" srcOrd="1" destOrd="0" parTransId="{0AD9B186-418A-486B-8993-627BCE9EE89F}" sibTransId="{2E55B6CF-C5A4-4294-A7A8-B408F3AA1DDE}"/>
    <dgm:cxn modelId="{D8428467-89C4-4B0C-B22B-2B4BE1B99D8B}" srcId="{69B805B0-6187-470A-962B-40B25FAE33AD}" destId="{C9085739-2C77-42AA-A99F-A8660011C22D}" srcOrd="3" destOrd="0" parTransId="{682C4057-7ED5-4C96-8806-02483B4A8D3F}" sibTransId="{30872F7D-28E2-4DEB-91E2-50ECE9A212A1}"/>
    <dgm:cxn modelId="{C64F6C68-5513-4C2E-B92A-187F305B56A0}" srcId="{C9085739-2C77-42AA-A99F-A8660011C22D}" destId="{451644C8-3571-4573-988B-C9D3FF4BC7F0}" srcOrd="2" destOrd="0" parTransId="{67349B59-CFED-4C0D-893A-5B21F8A7ABD3}" sibTransId="{C163ADE8-106B-46E8-8FA6-BA67F4BD9FB4}"/>
    <dgm:cxn modelId="{C3728048-3B22-4EA1-8E9A-807963996A43}" type="presOf" srcId="{C56FBD61-153D-4314-9CA3-43BA82BE7EEB}" destId="{7DF08600-385D-4C6D-A299-4135E567A7D8}" srcOrd="0" destOrd="2" presId="urn:microsoft.com/office/officeart/2005/8/layout/matrix3"/>
    <dgm:cxn modelId="{C26C616D-3884-441D-AEAF-DE6146113924}" type="presOf" srcId="{CF62C62C-4CCB-4FF2-AF94-E58296D3714C}" destId="{D87C2D85-8462-405E-8EE3-ECE010259055}" srcOrd="0" destOrd="1" presId="urn:microsoft.com/office/officeart/2005/8/layout/matrix3"/>
    <dgm:cxn modelId="{7D11836E-82A0-4F8B-BE38-CF8C3E131D47}" type="presOf" srcId="{2286F2F0-799A-4DB2-B733-DF5873C13E66}" destId="{87A14698-979C-47ED-A35B-6D91F7E40C8C}" srcOrd="0" destOrd="1" presId="urn:microsoft.com/office/officeart/2005/8/layout/matrix3"/>
    <dgm:cxn modelId="{D6A8D876-532B-45B2-8944-0844879A9495}" type="presOf" srcId="{C9085739-2C77-42AA-A99F-A8660011C22D}" destId="{87A14698-979C-47ED-A35B-6D91F7E40C8C}" srcOrd="0" destOrd="0" presId="urn:microsoft.com/office/officeart/2005/8/layout/matrix3"/>
    <dgm:cxn modelId="{5CCB7758-C0E2-465F-A6EC-5CB0FD28601B}" type="presOf" srcId="{69B805B0-6187-470A-962B-40B25FAE33AD}" destId="{237199CD-E9D8-4BA6-9B33-1624BA4A8DF0}" srcOrd="0" destOrd="0" presId="urn:microsoft.com/office/officeart/2005/8/layout/matrix3"/>
    <dgm:cxn modelId="{3B45EB87-C747-47AF-B46E-18ABD8604F52}" srcId="{C9085739-2C77-42AA-A99F-A8660011C22D}" destId="{2286F2F0-799A-4DB2-B733-DF5873C13E66}" srcOrd="0" destOrd="0" parTransId="{3FC61DD7-3540-4E5C-8BA6-0DC7470391EE}" sibTransId="{999BF68C-64D1-48B1-8F21-0E8203E3D4A8}"/>
    <dgm:cxn modelId="{5EBDC28A-D93B-4E0A-A0D6-66D3AC766008}" type="presOf" srcId="{B5E6DB5B-55D9-40AF-AB71-47E09486DAA9}" destId="{5DEB8191-7CED-4D8A-87AF-91206A3F6DB6}" srcOrd="0" destOrd="0" presId="urn:microsoft.com/office/officeart/2005/8/layout/matrix3"/>
    <dgm:cxn modelId="{3D13A6AB-E24F-4695-BD47-CCCFCC5D5963}" srcId="{FE8375FE-BB8F-43DD-BB19-F2D8221B8ECB}" destId="{2CE6B6FA-3914-4867-A2A1-F7CC30B84C36}" srcOrd="1" destOrd="0" parTransId="{D170940D-50FF-4C1B-B13F-1A06E1C05817}" sibTransId="{C6BC67ED-6C1D-42C7-B30A-3EC1B9E77B19}"/>
    <dgm:cxn modelId="{FA7416AC-6587-41CC-A461-3BDF775301EA}" type="presOf" srcId="{72C3B2E4-10AF-467B-9A60-228D620E6ACE}" destId="{7DF08600-385D-4C6D-A299-4135E567A7D8}" srcOrd="0" destOrd="0" presId="urn:microsoft.com/office/officeart/2005/8/layout/matrix3"/>
    <dgm:cxn modelId="{CE392EAF-8CD7-4F1E-A87B-7178B29DBFFA}" type="presOf" srcId="{FE8375FE-BB8F-43DD-BB19-F2D8221B8ECB}" destId="{D87C2D85-8462-405E-8EE3-ECE010259055}" srcOrd="0" destOrd="0" presId="urn:microsoft.com/office/officeart/2005/8/layout/matrix3"/>
    <dgm:cxn modelId="{27F320C0-EAA8-4699-A671-7716F10C3107}" srcId="{69B805B0-6187-470A-962B-40B25FAE33AD}" destId="{B5E6DB5B-55D9-40AF-AB71-47E09486DAA9}" srcOrd="0" destOrd="0" parTransId="{D055C5C7-CE8C-4349-A553-E6FAC36EA244}" sibTransId="{213E2D14-D7D4-4378-AEC5-B3C505564759}"/>
    <dgm:cxn modelId="{92C831C2-696B-4FA3-861D-519DE38B41F3}" type="presOf" srcId="{2CE6B6FA-3914-4867-A2A1-F7CC30B84C36}" destId="{D87C2D85-8462-405E-8EE3-ECE010259055}" srcOrd="0" destOrd="2" presId="urn:microsoft.com/office/officeart/2005/8/layout/matrix3"/>
    <dgm:cxn modelId="{5E838AC4-B813-4BF8-A13C-F5E46467B496}" type="presOf" srcId="{1ECF1C68-25B3-4644-B171-A31C31134C9E}" destId="{87A14698-979C-47ED-A35B-6D91F7E40C8C}" srcOrd="0" destOrd="2" presId="urn:microsoft.com/office/officeart/2005/8/layout/matrix3"/>
    <dgm:cxn modelId="{59ECFBC6-BD81-4A62-860C-5E2C3850BE2A}" srcId="{B5E6DB5B-55D9-40AF-AB71-47E09486DAA9}" destId="{905655D7-BC97-4C51-8D0D-ABA52C145FA4}" srcOrd="0" destOrd="0" parTransId="{4A79C20A-3F98-40F6-B8B2-9F551F29482A}" sibTransId="{A64273EC-FD8F-417D-98DE-E1ADCE0FB559}"/>
    <dgm:cxn modelId="{B70F72C9-8860-4789-B222-A3DEF1565A18}" srcId="{C9085739-2C77-42AA-A99F-A8660011C22D}" destId="{1ECF1C68-25B3-4644-B171-A31C31134C9E}" srcOrd="1" destOrd="0" parTransId="{587ADC42-A14C-4A6C-B86B-109BEA47A385}" sibTransId="{DE400A4E-912B-4D18-9007-8D1A05686A15}"/>
    <dgm:cxn modelId="{5DEF51DC-9D2B-48E7-862A-9CB3216E385D}" type="presOf" srcId="{F0A1C653-D289-4704-8A9F-D6157BC6206A}" destId="{D87C2D85-8462-405E-8EE3-ECE010259055}" srcOrd="0" destOrd="3" presId="urn:microsoft.com/office/officeart/2005/8/layout/matrix3"/>
    <dgm:cxn modelId="{0E11F1E3-F0B2-4C0C-AE9A-CDC3CDB525D1}" srcId="{FE8375FE-BB8F-43DD-BB19-F2D8221B8ECB}" destId="{F0A1C653-D289-4704-8A9F-D6157BC6206A}" srcOrd="2" destOrd="0" parTransId="{FB50B20E-A68C-4C31-8E2B-CFB1E46B8905}" sibTransId="{91B4E42F-FF53-4C24-92B6-8B4CE1B1A643}"/>
    <dgm:cxn modelId="{68DBA4E5-7685-420D-B10A-FF3A9FB44C12}" type="presOf" srcId="{2AFE9429-F185-4A82-AAD7-A07B96504F8E}" destId="{5DEB8191-7CED-4D8A-87AF-91206A3F6DB6}" srcOrd="0" destOrd="2" presId="urn:microsoft.com/office/officeart/2005/8/layout/matrix3"/>
    <dgm:cxn modelId="{514CCFE8-ECB2-4497-8CDB-37CAFB2CC602}" type="presOf" srcId="{451644C8-3571-4573-988B-C9D3FF4BC7F0}" destId="{87A14698-979C-47ED-A35B-6D91F7E40C8C}" srcOrd="0" destOrd="3" presId="urn:microsoft.com/office/officeart/2005/8/layout/matrix3"/>
    <dgm:cxn modelId="{ACC470F1-57FA-49A1-8BA4-5F73D9AD25F2}" srcId="{72C3B2E4-10AF-467B-9A60-228D620E6ACE}" destId="{C56FBD61-153D-4314-9CA3-43BA82BE7EEB}" srcOrd="1" destOrd="0" parTransId="{0CF333A9-931C-4342-91B9-4996ED52E522}" sibTransId="{783255C4-7D16-4F8C-81C9-CB682233DC05}"/>
    <dgm:cxn modelId="{A24D27F4-4C3E-43EF-B65E-0B97AF703EAE}" srcId="{B5E6DB5B-55D9-40AF-AB71-47E09486DAA9}" destId="{2AFE9429-F185-4A82-AAD7-A07B96504F8E}" srcOrd="1" destOrd="0" parTransId="{53DC5BED-45DB-4996-A90B-1516BA3B6D23}" sibTransId="{78C733CB-DE7E-4247-AB3D-0FAA1C0CE571}"/>
    <dgm:cxn modelId="{75D971FA-3648-459D-90B1-083ECBBC726F}" srcId="{72C3B2E4-10AF-467B-9A60-228D620E6ACE}" destId="{DA727C1A-A8C9-492B-8FF0-463211BD0359}" srcOrd="0" destOrd="0" parTransId="{27870927-5C3A-4CCE-B305-EA650B0023D5}" sibTransId="{DC080739-BFA3-4325-937C-2B907C957BA1}"/>
    <dgm:cxn modelId="{9D40C799-2F61-4E85-8112-43B69F4E36DE}" type="presParOf" srcId="{237199CD-E9D8-4BA6-9B33-1624BA4A8DF0}" destId="{F514218C-6998-4083-AA8C-E98A2BCCE5C7}" srcOrd="0" destOrd="0" presId="urn:microsoft.com/office/officeart/2005/8/layout/matrix3"/>
    <dgm:cxn modelId="{57783AC7-C80A-4062-B37C-C5B11F0F2B37}" type="presParOf" srcId="{237199CD-E9D8-4BA6-9B33-1624BA4A8DF0}" destId="{5DEB8191-7CED-4D8A-87AF-91206A3F6DB6}" srcOrd="1" destOrd="0" presId="urn:microsoft.com/office/officeart/2005/8/layout/matrix3"/>
    <dgm:cxn modelId="{4DDC3631-D6A2-45C6-BB99-7BDF453A379E}" type="presParOf" srcId="{237199CD-E9D8-4BA6-9B33-1624BA4A8DF0}" destId="{7DF08600-385D-4C6D-A299-4135E567A7D8}" srcOrd="2" destOrd="0" presId="urn:microsoft.com/office/officeart/2005/8/layout/matrix3"/>
    <dgm:cxn modelId="{C9BB2A2C-318B-432C-A1FC-78434D857BC9}" type="presParOf" srcId="{237199CD-E9D8-4BA6-9B33-1624BA4A8DF0}" destId="{D87C2D85-8462-405E-8EE3-ECE010259055}" srcOrd="3" destOrd="0" presId="urn:microsoft.com/office/officeart/2005/8/layout/matrix3"/>
    <dgm:cxn modelId="{AC63AEFC-3C98-4013-801D-513023FDA35A}" type="presParOf" srcId="{237199CD-E9D8-4BA6-9B33-1624BA4A8DF0}" destId="{87A14698-979C-47ED-A35B-6D91F7E40C8C}" srcOrd="4" destOrd="0" presId="urn:microsoft.com/office/officeart/2005/8/layout/matrix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B98D59-82D1-428E-8343-7BAE5A055DCC}">
      <dsp:nvSpPr>
        <dsp:cNvPr id="0" name=""/>
        <dsp:cNvSpPr/>
      </dsp:nvSpPr>
      <dsp:spPr>
        <a:xfrm rot="5400000">
          <a:off x="-93579" y="94159"/>
          <a:ext cx="623861" cy="4367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sz="1000" b="1" kern="1200"/>
            <a:t>理解</a:t>
          </a:r>
        </a:p>
      </dsp:txBody>
      <dsp:txXfrm rot="-5400000">
        <a:off x="1" y="218932"/>
        <a:ext cx="436703" cy="187158"/>
      </dsp:txXfrm>
    </dsp:sp>
    <dsp:sp modelId="{76762F77-A55F-4FD7-B8DD-CD51260098ED}">
      <dsp:nvSpPr>
        <dsp:cNvPr id="0" name=""/>
        <dsp:cNvSpPr/>
      </dsp:nvSpPr>
      <dsp:spPr>
        <a:xfrm rot="5400000">
          <a:off x="2652751" y="-2215468"/>
          <a:ext cx="405509" cy="48376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b="1" kern="1200" dirty="0"/>
            <a:t>能够用自己的语言简洁、流畅、明确地说出所学的知识。	</a:t>
          </a:r>
        </a:p>
      </dsp:txBody>
      <dsp:txXfrm rot="-5400000">
        <a:off x="436703" y="20375"/>
        <a:ext cx="4817811" cy="365919"/>
      </dsp:txXfrm>
    </dsp:sp>
    <dsp:sp modelId="{D0074F9B-AA2C-4AA4-A1F3-88E2DE4E49BD}">
      <dsp:nvSpPr>
        <dsp:cNvPr id="0" name=""/>
        <dsp:cNvSpPr/>
      </dsp:nvSpPr>
      <dsp:spPr>
        <a:xfrm rot="5400000">
          <a:off x="-93579" y="614441"/>
          <a:ext cx="623861" cy="4367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sz="1000" b="1" kern="1200" dirty="0"/>
            <a:t>阐明</a:t>
          </a:r>
        </a:p>
      </dsp:txBody>
      <dsp:txXfrm rot="-5400000">
        <a:off x="1" y="739214"/>
        <a:ext cx="436703" cy="187158"/>
      </dsp:txXfrm>
    </dsp:sp>
    <dsp:sp modelId="{5B04AA31-8333-4A9F-8D49-F5FF280F4707}">
      <dsp:nvSpPr>
        <dsp:cNvPr id="0" name=""/>
        <dsp:cNvSpPr/>
      </dsp:nvSpPr>
      <dsp:spPr>
        <a:xfrm rot="5400000">
          <a:off x="2652751" y="-1695185"/>
          <a:ext cx="405509" cy="48376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b="1" kern="1200"/>
            <a:t>能够富于启发性地对相关知识的重要性进行分析和讲述。	</a:t>
          </a:r>
        </a:p>
      </dsp:txBody>
      <dsp:txXfrm rot="-5400000">
        <a:off x="436703" y="540658"/>
        <a:ext cx="4817811" cy="365919"/>
      </dsp:txXfrm>
    </dsp:sp>
    <dsp:sp modelId="{BD4896C4-621E-4841-9BE5-BE7FA1D03646}">
      <dsp:nvSpPr>
        <dsp:cNvPr id="0" name=""/>
        <dsp:cNvSpPr/>
      </dsp:nvSpPr>
      <dsp:spPr>
        <a:xfrm rot="5400000">
          <a:off x="-93579" y="1134724"/>
          <a:ext cx="623861" cy="4367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sz="1000" b="1" kern="1200"/>
            <a:t>应用</a:t>
          </a:r>
        </a:p>
      </dsp:txBody>
      <dsp:txXfrm rot="-5400000">
        <a:off x="1" y="1259497"/>
        <a:ext cx="436703" cy="187158"/>
      </dsp:txXfrm>
    </dsp:sp>
    <dsp:sp modelId="{E747DABB-2D7F-4F0F-9222-98FD71F55F24}">
      <dsp:nvSpPr>
        <dsp:cNvPr id="0" name=""/>
        <dsp:cNvSpPr/>
      </dsp:nvSpPr>
      <dsp:spPr>
        <a:xfrm rot="5400000">
          <a:off x="2652751" y="-1174903"/>
          <a:ext cx="405509" cy="48376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b="1" kern="1200"/>
            <a:t>熟练地将田野调查方法应用于现实生活中</a:t>
          </a:r>
          <a:r>
            <a:rPr lang="zh-CN" altLang="en-US" sz="1000" b="1" kern="1200"/>
            <a:t>。</a:t>
          </a:r>
          <a:r>
            <a:rPr lang="zh-CN" sz="1000" b="1" kern="1200"/>
            <a:t>	</a:t>
          </a:r>
        </a:p>
      </dsp:txBody>
      <dsp:txXfrm rot="-5400000">
        <a:off x="436703" y="1060940"/>
        <a:ext cx="4817811" cy="365919"/>
      </dsp:txXfrm>
    </dsp:sp>
    <dsp:sp modelId="{C838641C-F31F-4AB8-BDF4-645F926683FD}">
      <dsp:nvSpPr>
        <dsp:cNvPr id="0" name=""/>
        <dsp:cNvSpPr/>
      </dsp:nvSpPr>
      <dsp:spPr>
        <a:xfrm rot="5400000">
          <a:off x="-93579" y="1655007"/>
          <a:ext cx="623861" cy="4367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sz="1000" b="1" kern="1200"/>
            <a:t>洞察</a:t>
          </a:r>
        </a:p>
      </dsp:txBody>
      <dsp:txXfrm rot="-5400000">
        <a:off x="1" y="1779780"/>
        <a:ext cx="436703" cy="187158"/>
      </dsp:txXfrm>
    </dsp:sp>
    <dsp:sp modelId="{972BC9B4-024D-4360-8A16-D88CEF1FBA76}">
      <dsp:nvSpPr>
        <dsp:cNvPr id="0" name=""/>
        <dsp:cNvSpPr/>
      </dsp:nvSpPr>
      <dsp:spPr>
        <a:xfrm rot="5400000">
          <a:off x="2652751" y="-654620"/>
          <a:ext cx="405509" cy="48376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b="1" kern="1200"/>
            <a:t>能够凝练出一个经过深思熟虑的观点，并对其他相关的观点给予长远、公正的评价。</a:t>
          </a:r>
        </a:p>
      </dsp:txBody>
      <dsp:txXfrm rot="-5400000">
        <a:off x="436703" y="1581223"/>
        <a:ext cx="4817811" cy="365919"/>
      </dsp:txXfrm>
    </dsp:sp>
    <dsp:sp modelId="{C9E2FB74-FA7D-4755-9DFD-57D76CCEEC61}">
      <dsp:nvSpPr>
        <dsp:cNvPr id="0" name=""/>
        <dsp:cNvSpPr/>
      </dsp:nvSpPr>
      <dsp:spPr>
        <a:xfrm rot="5400000">
          <a:off x="-93579" y="2175290"/>
          <a:ext cx="623861" cy="4367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sz="1000" b="1" kern="1200" dirty="0"/>
            <a:t>神入</a:t>
          </a:r>
        </a:p>
      </dsp:txBody>
      <dsp:txXfrm rot="-5400000">
        <a:off x="1" y="2300063"/>
        <a:ext cx="436703" cy="187158"/>
      </dsp:txXfrm>
    </dsp:sp>
    <dsp:sp modelId="{174D906E-6E14-418C-A97F-DA1468C1CED1}">
      <dsp:nvSpPr>
        <dsp:cNvPr id="0" name=""/>
        <dsp:cNvSpPr/>
      </dsp:nvSpPr>
      <dsp:spPr>
        <a:xfrm rot="5400000">
          <a:off x="2652751" y="-134337"/>
          <a:ext cx="405509" cy="48376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b="1" kern="1200" dirty="0"/>
            <a:t>能够和感觉到调查对象所感知到的东西；愿意去寻找奇异的东西。	</a:t>
          </a:r>
        </a:p>
      </dsp:txBody>
      <dsp:txXfrm rot="-5400000">
        <a:off x="436703" y="2101506"/>
        <a:ext cx="4817811" cy="365919"/>
      </dsp:txXfrm>
    </dsp:sp>
    <dsp:sp modelId="{CB823FFB-3912-4826-803F-D224F0CADFAA}">
      <dsp:nvSpPr>
        <dsp:cNvPr id="0" name=""/>
        <dsp:cNvSpPr/>
      </dsp:nvSpPr>
      <dsp:spPr>
        <a:xfrm rot="5400000">
          <a:off x="-93579" y="2695572"/>
          <a:ext cx="623861" cy="4367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sz="1000" b="1" kern="1200" dirty="0"/>
            <a:t>自知</a:t>
          </a:r>
        </a:p>
      </dsp:txBody>
      <dsp:txXfrm rot="-5400000">
        <a:off x="1" y="2820345"/>
        <a:ext cx="436703" cy="187158"/>
      </dsp:txXfrm>
    </dsp:sp>
    <dsp:sp modelId="{6737AABF-71E1-4C71-B13D-7E8727B8219E}">
      <dsp:nvSpPr>
        <dsp:cNvPr id="0" name=""/>
        <dsp:cNvSpPr/>
      </dsp:nvSpPr>
      <dsp:spPr>
        <a:xfrm rot="5400000">
          <a:off x="2652751" y="385945"/>
          <a:ext cx="405509" cy="483760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sz="1000" b="1" kern="1200" dirty="0"/>
            <a:t>深刻认识到自己和他人的偏见，能够并愿意为此采取行动。	</a:t>
          </a:r>
        </a:p>
        <a:p>
          <a:pPr marL="57150" lvl="1" indent="-57150" algn="l" defTabSz="444500">
            <a:lnSpc>
              <a:spcPct val="90000"/>
            </a:lnSpc>
            <a:spcBef>
              <a:spcPct val="0"/>
            </a:spcBef>
            <a:spcAft>
              <a:spcPct val="15000"/>
            </a:spcAft>
            <a:buChar char="•"/>
          </a:pPr>
          <a:r>
            <a:rPr lang="zh-CN" sz="1000" b="1" kern="1200" dirty="0"/>
            <a:t>意识到自己和他人的偏见。</a:t>
          </a:r>
        </a:p>
      </dsp:txBody>
      <dsp:txXfrm rot="-5400000">
        <a:off x="436703" y="2621789"/>
        <a:ext cx="4817811" cy="365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4218C-6998-4083-AA8C-E98A2BCCE5C7}">
      <dsp:nvSpPr>
        <dsp:cNvPr id="0" name=""/>
        <dsp:cNvSpPr/>
      </dsp:nvSpPr>
      <dsp:spPr>
        <a:xfrm>
          <a:off x="324167" y="0"/>
          <a:ext cx="4278630" cy="427863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DEB8191-7CED-4D8A-87AF-91206A3F6DB6}">
      <dsp:nvSpPr>
        <dsp:cNvPr id="0" name=""/>
        <dsp:cNvSpPr/>
      </dsp:nvSpPr>
      <dsp:spPr bwMode="white">
        <a:xfrm>
          <a:off x="730637" y="406469"/>
          <a:ext cx="1668665" cy="1668665"/>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zh-CN" altLang="en-US" sz="1600" b="1" kern="1200" dirty="0"/>
            <a:t>自评	</a:t>
          </a:r>
        </a:p>
        <a:p>
          <a:pPr marL="114300" lvl="1" indent="-114300" algn="l" defTabSz="533400">
            <a:lnSpc>
              <a:spcPct val="90000"/>
            </a:lnSpc>
            <a:spcBef>
              <a:spcPct val="0"/>
            </a:spcBef>
            <a:spcAft>
              <a:spcPct val="15000"/>
            </a:spcAft>
            <a:buChar char="•"/>
          </a:pPr>
          <a:r>
            <a:rPr lang="zh-CN" altLang="en-US" sz="1200" b="1" kern="1200" dirty="0"/>
            <a:t>思维导图、个人作业等</a:t>
          </a:r>
        </a:p>
        <a:p>
          <a:pPr marL="114300" lvl="1" indent="-114300" algn="l" defTabSz="533400">
            <a:lnSpc>
              <a:spcPct val="90000"/>
            </a:lnSpc>
            <a:spcBef>
              <a:spcPct val="0"/>
            </a:spcBef>
            <a:spcAft>
              <a:spcPct val="15000"/>
            </a:spcAft>
            <a:buChar char="•"/>
          </a:pPr>
          <a:r>
            <a:rPr lang="zh-CN" altLang="en-US" sz="1200" b="1" kern="1200"/>
            <a:t>个人亮考帮、打分</a:t>
          </a:r>
        </a:p>
        <a:p>
          <a:pPr marL="114300" lvl="1" indent="-114300" algn="l" defTabSz="533400">
            <a:lnSpc>
              <a:spcPct val="90000"/>
            </a:lnSpc>
            <a:spcBef>
              <a:spcPct val="0"/>
            </a:spcBef>
            <a:spcAft>
              <a:spcPct val="15000"/>
            </a:spcAft>
            <a:buChar char="•"/>
          </a:pPr>
          <a:r>
            <a:rPr lang="zh-CN" altLang="en-US" sz="1200" b="1" kern="1200" dirty="0"/>
            <a:t>微助教</a:t>
          </a:r>
        </a:p>
      </dsp:txBody>
      <dsp:txXfrm>
        <a:off x="812095" y="487927"/>
        <a:ext cx="1505749" cy="1505749"/>
      </dsp:txXfrm>
    </dsp:sp>
    <dsp:sp modelId="{7DF08600-385D-4C6D-A299-4135E567A7D8}">
      <dsp:nvSpPr>
        <dsp:cNvPr id="0" name=""/>
        <dsp:cNvSpPr/>
      </dsp:nvSpPr>
      <dsp:spPr bwMode="white">
        <a:xfrm>
          <a:off x="2527661" y="406469"/>
          <a:ext cx="1668665" cy="1668665"/>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zh-CN" altLang="en-US" sz="1600" b="1" kern="1200"/>
            <a:t>小组互评</a:t>
          </a:r>
        </a:p>
        <a:p>
          <a:pPr marL="114300" lvl="1" indent="-114300" algn="l" defTabSz="533400">
            <a:lnSpc>
              <a:spcPct val="90000"/>
            </a:lnSpc>
            <a:spcBef>
              <a:spcPct val="0"/>
            </a:spcBef>
            <a:spcAft>
              <a:spcPct val="15000"/>
            </a:spcAft>
            <a:buChar char="•"/>
          </a:pPr>
          <a:r>
            <a:rPr lang="zh-CN" altLang="en-US" sz="1200" b="1" kern="1200" dirty="0"/>
            <a:t>小组作业、思维导图</a:t>
          </a:r>
        </a:p>
        <a:p>
          <a:pPr marL="114300" lvl="1" indent="-114300" algn="l" defTabSz="533400">
            <a:lnSpc>
              <a:spcPct val="90000"/>
            </a:lnSpc>
            <a:spcBef>
              <a:spcPct val="0"/>
            </a:spcBef>
            <a:spcAft>
              <a:spcPct val="15000"/>
            </a:spcAft>
            <a:buChar char="•"/>
          </a:pPr>
          <a:r>
            <a:rPr lang="zh-CN" altLang="en-US" sz="1200" b="1" kern="1200" dirty="0"/>
            <a:t>评等级	</a:t>
          </a:r>
        </a:p>
        <a:p>
          <a:pPr marL="114300" lvl="1" indent="-114300" algn="l" defTabSz="533400">
            <a:lnSpc>
              <a:spcPct val="90000"/>
            </a:lnSpc>
            <a:spcBef>
              <a:spcPct val="0"/>
            </a:spcBef>
            <a:spcAft>
              <a:spcPct val="15000"/>
            </a:spcAft>
            <a:buChar char="•"/>
          </a:pPr>
          <a:r>
            <a:rPr lang="en-US" sz="1200" b="1" kern="1200" dirty="0"/>
            <a:t>QQ</a:t>
          </a:r>
          <a:r>
            <a:rPr lang="zh-CN" sz="1200" b="1" kern="1200" dirty="0"/>
            <a:t>群、现场</a:t>
          </a:r>
        </a:p>
      </dsp:txBody>
      <dsp:txXfrm>
        <a:off x="2609119" y="487927"/>
        <a:ext cx="1505749" cy="1505749"/>
      </dsp:txXfrm>
    </dsp:sp>
    <dsp:sp modelId="{D87C2D85-8462-405E-8EE3-ECE010259055}">
      <dsp:nvSpPr>
        <dsp:cNvPr id="0" name=""/>
        <dsp:cNvSpPr/>
      </dsp:nvSpPr>
      <dsp:spPr bwMode="white">
        <a:xfrm>
          <a:off x="730637" y="2203494"/>
          <a:ext cx="1668665" cy="1668665"/>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zh-CN" altLang="en-US" sz="1600" b="1" kern="1200"/>
            <a:t>老师评	</a:t>
          </a:r>
        </a:p>
        <a:p>
          <a:pPr marL="114300" lvl="1" indent="-114300" algn="l" defTabSz="533400">
            <a:lnSpc>
              <a:spcPct val="90000"/>
            </a:lnSpc>
            <a:spcBef>
              <a:spcPct val="0"/>
            </a:spcBef>
            <a:spcAft>
              <a:spcPct val="15000"/>
            </a:spcAft>
            <a:buChar char="•"/>
          </a:pPr>
          <a:r>
            <a:rPr lang="zh-CN" altLang="en-US" sz="1200" b="1" kern="1200" dirty="0"/>
            <a:t>个人亮考帮、思维导图 </a:t>
          </a:r>
        </a:p>
        <a:p>
          <a:pPr marL="114300" lvl="1" indent="-114300" algn="l" defTabSz="533400">
            <a:lnSpc>
              <a:spcPct val="90000"/>
            </a:lnSpc>
            <a:spcBef>
              <a:spcPct val="0"/>
            </a:spcBef>
            <a:spcAft>
              <a:spcPct val="15000"/>
            </a:spcAft>
            <a:buChar char="•"/>
          </a:pPr>
          <a:r>
            <a:rPr lang="zh-CN" altLang="en-US" sz="1200" b="1" kern="1200" dirty="0"/>
            <a:t>“一对一”反馈、口头反馈、评等级</a:t>
          </a:r>
        </a:p>
        <a:p>
          <a:pPr marL="114300" lvl="1" indent="-114300" algn="l" defTabSz="533400">
            <a:lnSpc>
              <a:spcPct val="90000"/>
            </a:lnSpc>
            <a:spcBef>
              <a:spcPct val="0"/>
            </a:spcBef>
            <a:spcAft>
              <a:spcPct val="15000"/>
            </a:spcAft>
            <a:buChar char="•"/>
          </a:pPr>
          <a:r>
            <a:rPr lang="zh-CN" sz="1200" b="1" kern="1200" dirty="0"/>
            <a:t>雨课堂、现场、</a:t>
          </a:r>
          <a:r>
            <a:rPr lang="en-US" sz="1200" b="1" kern="1200" dirty="0"/>
            <a:t>QQ</a:t>
          </a:r>
          <a:r>
            <a:rPr lang="zh-CN" sz="1200" b="1" kern="1200" dirty="0"/>
            <a:t>群</a:t>
          </a:r>
        </a:p>
      </dsp:txBody>
      <dsp:txXfrm>
        <a:off x="812095" y="2284952"/>
        <a:ext cx="1505749" cy="1505749"/>
      </dsp:txXfrm>
    </dsp:sp>
    <dsp:sp modelId="{87A14698-979C-47ED-A35B-6D91F7E40C8C}">
      <dsp:nvSpPr>
        <dsp:cNvPr id="0" name=""/>
        <dsp:cNvSpPr/>
      </dsp:nvSpPr>
      <dsp:spPr bwMode="white">
        <a:xfrm>
          <a:off x="2527661" y="2203494"/>
          <a:ext cx="1668665" cy="1668665"/>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zh-CN" altLang="en-US" sz="1600" b="1" kern="1200"/>
            <a:t>观察员评</a:t>
          </a:r>
        </a:p>
        <a:p>
          <a:pPr marL="114300" lvl="1" indent="-114300" algn="l" defTabSz="533400">
            <a:lnSpc>
              <a:spcPct val="90000"/>
            </a:lnSpc>
            <a:spcBef>
              <a:spcPct val="0"/>
            </a:spcBef>
            <a:spcAft>
              <a:spcPct val="15000"/>
            </a:spcAft>
            <a:buChar char="•"/>
          </a:pPr>
          <a:r>
            <a:rPr lang="zh-CN" altLang="en-US" sz="1200" b="1" kern="1200"/>
            <a:t>田野调查方法、问题与结论</a:t>
          </a:r>
        </a:p>
        <a:p>
          <a:pPr marL="114300" lvl="1" indent="-114300" algn="l" defTabSz="533400">
            <a:lnSpc>
              <a:spcPct val="90000"/>
            </a:lnSpc>
            <a:spcBef>
              <a:spcPct val="0"/>
            </a:spcBef>
            <a:spcAft>
              <a:spcPct val="15000"/>
            </a:spcAft>
            <a:buChar char="•"/>
          </a:pPr>
          <a:r>
            <a:rPr lang="zh-CN" altLang="en-US" sz="1200" b="1" kern="1200" dirty="0"/>
            <a:t>现场反馈	</a:t>
          </a:r>
        </a:p>
        <a:p>
          <a:pPr marL="114300" lvl="1" indent="-114300" algn="l" defTabSz="533400">
            <a:lnSpc>
              <a:spcPct val="90000"/>
            </a:lnSpc>
            <a:spcBef>
              <a:spcPct val="0"/>
            </a:spcBef>
            <a:spcAft>
              <a:spcPct val="15000"/>
            </a:spcAft>
            <a:buChar char="•"/>
          </a:pPr>
          <a:r>
            <a:rPr lang="zh-CN" altLang="en-US" sz="1200" b="1" kern="1200" dirty="0"/>
            <a:t>现场</a:t>
          </a:r>
        </a:p>
      </dsp:txBody>
      <dsp:txXfrm>
        <a:off x="2609119" y="2284952"/>
        <a:ext cx="1505749" cy="15057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C62B-C58F-4044-A758-E7D2FCFF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丹</dc:creator>
  <cp:lastModifiedBy>张 丹</cp:lastModifiedBy>
  <cp:revision>39</cp:revision>
  <dcterms:created xsi:type="dcterms:W3CDTF">2023-02-08T23:36:00Z</dcterms:created>
  <dcterms:modified xsi:type="dcterms:W3CDTF">2023-02-13T13:53:00Z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064CCC5641904894B9B7C9A34A29BCC7</vt:lpwstr>
  </property>
</Properties>
</file>