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2DF3" w14:textId="77777777" w:rsidR="00C92C4C" w:rsidRPr="0058349B" w:rsidRDefault="00C92C4C" w:rsidP="00C74187">
      <w:pPr>
        <w:spacing w:line="360" w:lineRule="exact"/>
        <w:ind w:firstLine="420"/>
        <w:jc w:val="center"/>
        <w:rPr>
          <w:rFonts w:ascii="楷体" w:eastAsia="楷体" w:hAnsi="楷体" w:cs="Times New Roman"/>
          <w:sz w:val="21"/>
          <w:szCs w:val="21"/>
        </w:rPr>
      </w:pPr>
    </w:p>
    <w:p w14:paraId="5C107F5E" w14:textId="77777777" w:rsidR="00EB6BCE" w:rsidRPr="00222AE4" w:rsidRDefault="008B4128" w:rsidP="00C74187">
      <w:pPr>
        <w:spacing w:line="360" w:lineRule="exact"/>
        <w:ind w:firstLine="422"/>
        <w:jc w:val="center"/>
        <w:rPr>
          <w:rFonts w:ascii="黑体" w:eastAsia="黑体" w:hAnsi="黑体" w:cs="Times New Roman"/>
          <w:b/>
          <w:bCs/>
          <w:sz w:val="21"/>
          <w:szCs w:val="21"/>
        </w:rPr>
      </w:pPr>
      <w:r w:rsidRPr="00222AE4">
        <w:rPr>
          <w:rFonts w:ascii="黑体" w:eastAsia="黑体" w:hAnsi="黑体" w:cs="Times New Roman" w:hint="eastAsia"/>
          <w:b/>
          <w:bCs/>
          <w:sz w:val="21"/>
          <w:szCs w:val="21"/>
        </w:rPr>
        <w:t>普遍导师制下的融合驱动式研究生思政体系</w:t>
      </w:r>
    </w:p>
    <w:p w14:paraId="7FF32CE9" w14:textId="49E4C570" w:rsidR="00C92C4C" w:rsidRPr="0058349B" w:rsidRDefault="00C92C4C" w:rsidP="00C74187">
      <w:pPr>
        <w:spacing w:line="360" w:lineRule="exact"/>
        <w:ind w:firstLine="420"/>
        <w:jc w:val="center"/>
        <w:rPr>
          <w:rFonts w:ascii="楷体" w:eastAsia="楷体" w:hAnsi="楷体" w:cs="Times New Roman"/>
          <w:sz w:val="21"/>
          <w:szCs w:val="21"/>
        </w:rPr>
      </w:pPr>
      <w:r w:rsidRPr="0058349B">
        <w:rPr>
          <w:rFonts w:ascii="楷体" w:eastAsia="楷体" w:hAnsi="楷体" w:cs="Times New Roman" w:hint="eastAsia"/>
          <w:sz w:val="21"/>
          <w:szCs w:val="21"/>
        </w:rPr>
        <w:t>矿业学院 何伟民</w:t>
      </w:r>
      <w:r w:rsidR="000F066A" w:rsidRPr="0058349B">
        <w:rPr>
          <w:rFonts w:ascii="楷体" w:eastAsia="楷体" w:hAnsi="楷体" w:cs="Times New Roman" w:hint="eastAsia"/>
          <w:sz w:val="21"/>
          <w:szCs w:val="21"/>
        </w:rPr>
        <w:t>、高世杰</w:t>
      </w:r>
      <w:r w:rsidR="007C1435" w:rsidRPr="0058349B">
        <w:rPr>
          <w:rStyle w:val="ab"/>
          <w:rFonts w:ascii="楷体" w:eastAsia="楷体" w:hAnsi="楷体" w:cs="Times New Roman"/>
          <w:color w:val="FFFFFF" w:themeColor="background1"/>
          <w:sz w:val="21"/>
          <w:szCs w:val="21"/>
        </w:rPr>
        <w:footnoteReference w:id="1"/>
      </w:r>
      <w:r w:rsidR="00A300CE" w:rsidRPr="0058349B">
        <w:rPr>
          <w:rFonts w:ascii="楷体" w:eastAsia="楷体" w:hAnsi="楷体" w:cs="Times New Roman" w:hint="eastAsia"/>
          <w:sz w:val="21"/>
          <w:szCs w:val="21"/>
        </w:rPr>
        <w:t>、周</w:t>
      </w:r>
      <w:proofErr w:type="gramStart"/>
      <w:r w:rsidR="00A300CE" w:rsidRPr="0058349B">
        <w:rPr>
          <w:rFonts w:ascii="楷体" w:eastAsia="楷体" w:hAnsi="楷体" w:cs="Times New Roman" w:hint="eastAsia"/>
          <w:sz w:val="21"/>
          <w:szCs w:val="21"/>
        </w:rPr>
        <w:t>浩</w:t>
      </w:r>
      <w:proofErr w:type="gramEnd"/>
    </w:p>
    <w:p w14:paraId="651A0213" w14:textId="062E1894" w:rsidR="0066713E" w:rsidRPr="0058349B" w:rsidRDefault="00C74187" w:rsidP="00C74187">
      <w:pPr>
        <w:tabs>
          <w:tab w:val="left" w:pos="420"/>
        </w:tabs>
        <w:adjustRightInd w:val="0"/>
        <w:spacing w:line="360" w:lineRule="exact"/>
        <w:ind w:left="777" w:firstLineChars="400" w:firstLine="840"/>
        <w:textAlignment w:val="baseline"/>
        <w:rPr>
          <w:rFonts w:ascii="楷体" w:eastAsia="楷体" w:hAnsi="楷体" w:cs="宋体"/>
          <w:kern w:val="0"/>
          <w:sz w:val="21"/>
          <w:szCs w:val="21"/>
        </w:rPr>
      </w:pPr>
      <w:r w:rsidRPr="0058349B">
        <w:rPr>
          <w:rFonts w:ascii="楷体" w:eastAsia="楷体" w:hAnsi="楷体" w:cs="宋体" w:hint="eastAsia"/>
          <w:kern w:val="0"/>
          <w:sz w:val="21"/>
          <w:szCs w:val="21"/>
        </w:rPr>
        <w:t>1.</w:t>
      </w:r>
      <w:r w:rsidR="0066713E" w:rsidRPr="0058349B">
        <w:rPr>
          <w:rFonts w:ascii="楷体" w:eastAsia="楷体" w:hAnsi="楷体" w:cs="宋体" w:hint="eastAsia"/>
          <w:kern w:val="0"/>
          <w:sz w:val="21"/>
          <w:szCs w:val="21"/>
        </w:rPr>
        <w:t>中国矿业大学 矿业工程学院，江苏 徐州 221116</w:t>
      </w:r>
    </w:p>
    <w:p w14:paraId="36DE10F2" w14:textId="270FF96D" w:rsidR="00CC3CA6" w:rsidRPr="0058349B" w:rsidRDefault="00C74187" w:rsidP="00C74187">
      <w:pPr>
        <w:tabs>
          <w:tab w:val="left" w:pos="420"/>
        </w:tabs>
        <w:adjustRightInd w:val="0"/>
        <w:spacing w:line="360" w:lineRule="exact"/>
        <w:ind w:left="777" w:firstLineChars="400" w:firstLine="840"/>
        <w:textAlignment w:val="baseline"/>
        <w:rPr>
          <w:rFonts w:ascii="楷体" w:eastAsia="楷体" w:hAnsi="楷体" w:cs="宋体"/>
          <w:kern w:val="0"/>
          <w:sz w:val="21"/>
          <w:szCs w:val="21"/>
        </w:rPr>
      </w:pPr>
      <w:r w:rsidRPr="0058349B">
        <w:rPr>
          <w:rFonts w:ascii="楷体" w:eastAsia="楷体" w:hAnsi="楷体" w:cs="宋体" w:hint="eastAsia"/>
          <w:kern w:val="0"/>
          <w:sz w:val="21"/>
          <w:szCs w:val="21"/>
        </w:rPr>
        <w:t>2.</w:t>
      </w:r>
      <w:r w:rsidR="00CC3CA6" w:rsidRPr="0058349B">
        <w:rPr>
          <w:rFonts w:ascii="楷体" w:eastAsia="楷体" w:hAnsi="楷体" w:cs="宋体" w:hint="eastAsia"/>
          <w:kern w:val="0"/>
          <w:sz w:val="21"/>
          <w:szCs w:val="21"/>
        </w:rPr>
        <w:t>中国矿业大学 矿业工程学院，江苏 徐州 221116</w:t>
      </w:r>
    </w:p>
    <w:p w14:paraId="68773AB8" w14:textId="4F2BD907" w:rsidR="00B70137" w:rsidRPr="0058349B" w:rsidRDefault="00451CC2" w:rsidP="00222AE4">
      <w:pPr>
        <w:tabs>
          <w:tab w:val="left" w:pos="420"/>
        </w:tabs>
        <w:adjustRightInd w:val="0"/>
        <w:spacing w:afterLines="100" w:after="312" w:line="360" w:lineRule="exact"/>
        <w:ind w:firstLineChars="800" w:firstLine="1680"/>
        <w:textAlignment w:val="baseline"/>
        <w:rPr>
          <w:rFonts w:ascii="楷体" w:eastAsia="楷体" w:hAnsi="楷体" w:cs="宋体"/>
          <w:kern w:val="0"/>
          <w:sz w:val="21"/>
          <w:szCs w:val="21"/>
        </w:rPr>
      </w:pPr>
      <w:r w:rsidRPr="0058349B">
        <w:rPr>
          <w:rFonts w:ascii="楷体" w:eastAsia="楷体" w:hAnsi="楷体" w:cs="宋体" w:hint="eastAsia"/>
          <w:kern w:val="0"/>
          <w:sz w:val="21"/>
          <w:szCs w:val="21"/>
        </w:rPr>
        <w:t>3.</w:t>
      </w:r>
      <w:r w:rsidRPr="0058349B">
        <w:rPr>
          <w:rFonts w:ascii="楷体" w:eastAsia="楷体" w:hAnsi="楷体" w:cs="宋体"/>
          <w:kern w:val="0"/>
          <w:sz w:val="21"/>
          <w:szCs w:val="21"/>
        </w:rPr>
        <w:t xml:space="preserve"> </w:t>
      </w:r>
      <w:r w:rsidR="0066713E" w:rsidRPr="0058349B">
        <w:rPr>
          <w:rFonts w:ascii="楷体" w:eastAsia="楷体" w:hAnsi="楷体" w:cs="宋体" w:hint="eastAsia"/>
          <w:kern w:val="0"/>
          <w:sz w:val="21"/>
          <w:szCs w:val="21"/>
        </w:rPr>
        <w:t xml:space="preserve">中国矿业大学 数学学院，江苏 徐州 221116  </w:t>
      </w:r>
    </w:p>
    <w:p w14:paraId="28BE2BC2" w14:textId="49F8974D" w:rsidR="00A67126" w:rsidRPr="0058349B" w:rsidRDefault="00A67126" w:rsidP="00C74187">
      <w:pPr>
        <w:spacing w:line="360" w:lineRule="exact"/>
        <w:ind w:firstLineChars="0" w:firstLine="0"/>
        <w:rPr>
          <w:rFonts w:ascii="楷体" w:eastAsia="楷体" w:hAnsi="楷体" w:cs="Times New Roman" w:hint="eastAsia"/>
          <w:kern w:val="0"/>
          <w:sz w:val="21"/>
          <w:szCs w:val="21"/>
        </w:rPr>
      </w:pPr>
      <w:r w:rsidRPr="0058349B">
        <w:rPr>
          <w:rFonts w:ascii="黑体" w:eastAsia="黑体" w:hAnsi="黑体" w:cs="Times New Roman" w:hint="eastAsia"/>
          <w:b/>
          <w:bCs/>
          <w:kern w:val="0"/>
          <w:sz w:val="21"/>
          <w:szCs w:val="21"/>
        </w:rPr>
        <w:t>摘 要：</w:t>
      </w:r>
      <w:r w:rsidR="00806663" w:rsidRPr="0058349B">
        <w:rPr>
          <w:rFonts w:ascii="楷体" w:eastAsia="楷体" w:hAnsi="楷体" w:cs="Times New Roman" w:hint="eastAsia"/>
          <w:kern w:val="0"/>
          <w:sz w:val="21"/>
          <w:szCs w:val="21"/>
        </w:rPr>
        <w:t>新世纪以来，</w:t>
      </w:r>
      <w:r w:rsidR="003412D7" w:rsidRPr="0058349B">
        <w:rPr>
          <w:rFonts w:ascii="楷体" w:eastAsia="楷体" w:hAnsi="楷体" w:cs="Times New Roman" w:hint="eastAsia"/>
          <w:kern w:val="0"/>
          <w:sz w:val="21"/>
          <w:szCs w:val="21"/>
        </w:rPr>
        <w:t>研究生教育是</w:t>
      </w:r>
      <w:r w:rsidR="00806663" w:rsidRPr="0058349B">
        <w:rPr>
          <w:rFonts w:ascii="楷体" w:eastAsia="楷体" w:hAnsi="楷体" w:cs="Times New Roman" w:hint="eastAsia"/>
          <w:kern w:val="0"/>
          <w:sz w:val="21"/>
          <w:szCs w:val="21"/>
        </w:rPr>
        <w:t>中央一直关注的一个方面，</w:t>
      </w:r>
      <w:r w:rsidR="005A262E">
        <w:rPr>
          <w:rFonts w:ascii="楷体" w:eastAsia="楷体" w:hAnsi="楷体" w:cs="Times New Roman" w:hint="eastAsia"/>
          <w:kern w:val="0"/>
          <w:sz w:val="21"/>
          <w:szCs w:val="21"/>
        </w:rPr>
        <w:t>文章</w:t>
      </w:r>
      <w:r w:rsidR="00806663" w:rsidRPr="0058349B">
        <w:rPr>
          <w:rFonts w:ascii="楷体" w:eastAsia="楷体" w:hAnsi="楷体" w:cs="Times New Roman" w:hint="eastAsia"/>
          <w:kern w:val="0"/>
          <w:sz w:val="21"/>
          <w:szCs w:val="21"/>
        </w:rPr>
        <w:t>从研究生及其导师的</w:t>
      </w:r>
      <w:r w:rsidR="003F4AE3" w:rsidRPr="0058349B">
        <w:rPr>
          <w:rFonts w:ascii="楷体" w:eastAsia="楷体" w:hAnsi="楷体" w:cs="Times New Roman" w:hint="eastAsia"/>
          <w:kern w:val="0"/>
          <w:sz w:val="21"/>
          <w:szCs w:val="21"/>
        </w:rPr>
        <w:t>普遍导师</w:t>
      </w:r>
      <w:r w:rsidR="00806663" w:rsidRPr="0058349B">
        <w:rPr>
          <w:rFonts w:ascii="楷体" w:eastAsia="楷体" w:hAnsi="楷体" w:cs="Times New Roman" w:hint="eastAsia"/>
          <w:kern w:val="0"/>
          <w:sz w:val="21"/>
          <w:szCs w:val="21"/>
        </w:rPr>
        <w:t>关系进行分析，提出现阶段研究生教育存在的结构式问题，</w:t>
      </w:r>
      <w:r w:rsidR="003F4AE3" w:rsidRPr="0058349B">
        <w:rPr>
          <w:rFonts w:ascii="楷体" w:eastAsia="楷体" w:hAnsi="楷体" w:cs="Times New Roman" w:hint="eastAsia"/>
          <w:kern w:val="0"/>
          <w:sz w:val="21"/>
          <w:szCs w:val="21"/>
        </w:rPr>
        <w:t>构建</w:t>
      </w:r>
      <w:r w:rsidR="003F4AE3" w:rsidRPr="0058349B">
        <w:rPr>
          <w:rFonts w:ascii="楷体" w:eastAsia="楷体" w:hAnsi="楷体" w:cs="Times New Roman" w:hint="eastAsia"/>
          <w:kern w:val="0"/>
          <w:sz w:val="21"/>
          <w:szCs w:val="21"/>
        </w:rPr>
        <w:t>普遍导师制下研究生教育融合驱动思政体系</w:t>
      </w:r>
      <w:r w:rsidR="003F4AE3" w:rsidRPr="0058349B">
        <w:rPr>
          <w:rFonts w:ascii="楷体" w:eastAsia="楷体" w:hAnsi="楷体" w:cs="Times New Roman" w:hint="eastAsia"/>
          <w:kern w:val="0"/>
          <w:sz w:val="21"/>
          <w:szCs w:val="21"/>
        </w:rPr>
        <w:t>，</w:t>
      </w:r>
      <w:r w:rsidR="00806663" w:rsidRPr="0058349B">
        <w:rPr>
          <w:rFonts w:ascii="楷体" w:eastAsia="楷体" w:hAnsi="楷体" w:cs="Times New Roman" w:hint="eastAsia"/>
          <w:kern w:val="0"/>
          <w:sz w:val="21"/>
          <w:szCs w:val="21"/>
        </w:rPr>
        <w:t>并从机制方面提出“三融合”</w:t>
      </w:r>
      <w:r w:rsidR="000E5BA4" w:rsidRPr="0058349B">
        <w:rPr>
          <w:rFonts w:ascii="楷体" w:eastAsia="楷体" w:hAnsi="楷体" w:cs="Times New Roman" w:hint="eastAsia"/>
          <w:kern w:val="0"/>
          <w:sz w:val="21"/>
          <w:szCs w:val="21"/>
        </w:rPr>
        <w:t>，工作内容强化“四驱动”，最后对研究生思政体系构建提出思考。</w:t>
      </w:r>
    </w:p>
    <w:p w14:paraId="22A178E3" w14:textId="587CA8E0" w:rsidR="00A67126" w:rsidRPr="0058349B" w:rsidRDefault="00A67126" w:rsidP="00C74187">
      <w:pPr>
        <w:spacing w:line="360" w:lineRule="exact"/>
        <w:ind w:firstLineChars="0" w:firstLine="0"/>
        <w:rPr>
          <w:rFonts w:ascii="楷体" w:eastAsia="楷体" w:hAnsi="楷体" w:cs="Times New Roman" w:hint="eastAsia"/>
          <w:kern w:val="0"/>
          <w:sz w:val="21"/>
          <w:szCs w:val="21"/>
        </w:rPr>
      </w:pPr>
      <w:r w:rsidRPr="0058349B">
        <w:rPr>
          <w:rFonts w:ascii="黑体" w:eastAsia="黑体" w:hAnsi="黑体" w:cs="Times New Roman" w:hint="eastAsia"/>
          <w:b/>
          <w:bCs/>
          <w:kern w:val="0"/>
          <w:sz w:val="21"/>
          <w:szCs w:val="21"/>
        </w:rPr>
        <w:t>关键词</w:t>
      </w:r>
      <w:r w:rsidRPr="0058349B">
        <w:rPr>
          <w:rFonts w:ascii="楷体" w:eastAsia="楷体" w:hAnsi="楷体" w:cs="Times New Roman" w:hint="eastAsia"/>
          <w:b/>
          <w:bCs/>
          <w:kern w:val="0"/>
          <w:sz w:val="21"/>
          <w:szCs w:val="21"/>
        </w:rPr>
        <w:t>：</w:t>
      </w:r>
      <w:r w:rsidR="00AA394A" w:rsidRPr="0058349B">
        <w:rPr>
          <w:rFonts w:ascii="楷体" w:eastAsia="楷体" w:hAnsi="楷体" w:cs="Times New Roman" w:hint="eastAsia"/>
          <w:kern w:val="0"/>
          <w:sz w:val="21"/>
          <w:szCs w:val="21"/>
        </w:rPr>
        <w:t>研究生教育</w:t>
      </w:r>
      <w:r w:rsidRPr="0058349B">
        <w:rPr>
          <w:rFonts w:ascii="楷体" w:eastAsia="楷体" w:hAnsi="楷体" w:cs="Times New Roman" w:hint="eastAsia"/>
          <w:kern w:val="0"/>
          <w:sz w:val="21"/>
          <w:szCs w:val="21"/>
        </w:rPr>
        <w:t>；</w:t>
      </w:r>
      <w:proofErr w:type="gramStart"/>
      <w:r w:rsidR="00214811" w:rsidRPr="0058349B">
        <w:rPr>
          <w:rFonts w:ascii="楷体" w:eastAsia="楷体" w:hAnsi="楷体" w:cs="Times New Roman" w:hint="eastAsia"/>
          <w:kern w:val="0"/>
          <w:sz w:val="21"/>
          <w:szCs w:val="21"/>
        </w:rPr>
        <w:t>思政教育</w:t>
      </w:r>
      <w:proofErr w:type="gramEnd"/>
      <w:r w:rsidRPr="0058349B">
        <w:rPr>
          <w:rFonts w:ascii="楷体" w:eastAsia="楷体" w:hAnsi="楷体" w:cs="Times New Roman" w:hint="eastAsia"/>
          <w:kern w:val="0"/>
          <w:sz w:val="21"/>
          <w:szCs w:val="21"/>
        </w:rPr>
        <w:t>；</w:t>
      </w:r>
      <w:r w:rsidR="00214811" w:rsidRPr="0058349B">
        <w:rPr>
          <w:rFonts w:ascii="楷体" w:eastAsia="楷体" w:hAnsi="楷体" w:cs="Times New Roman" w:hint="eastAsia"/>
          <w:kern w:val="0"/>
          <w:sz w:val="21"/>
          <w:szCs w:val="21"/>
        </w:rPr>
        <w:t>普遍导师制</w:t>
      </w:r>
    </w:p>
    <w:p w14:paraId="2F0ED8D6" w14:textId="27A753EA" w:rsidR="00D0290E" w:rsidRPr="0058349B" w:rsidRDefault="00A67126" w:rsidP="00C74187">
      <w:pPr>
        <w:spacing w:line="360" w:lineRule="exact"/>
        <w:ind w:firstLineChars="0" w:firstLine="0"/>
        <w:rPr>
          <w:rFonts w:ascii="楷体" w:eastAsia="楷体" w:hAnsi="楷体" w:cs="Times New Roman" w:hint="eastAsia"/>
          <w:kern w:val="0"/>
          <w:sz w:val="21"/>
          <w:szCs w:val="21"/>
        </w:rPr>
      </w:pPr>
      <w:r w:rsidRPr="0058349B">
        <w:rPr>
          <w:rFonts w:ascii="黑体" w:eastAsia="黑体" w:hAnsi="黑体" w:cs="Times New Roman" w:hint="eastAsia"/>
          <w:b/>
          <w:bCs/>
          <w:kern w:val="0"/>
          <w:sz w:val="21"/>
          <w:szCs w:val="21"/>
        </w:rPr>
        <w:t>中图分类号</w:t>
      </w:r>
      <w:r w:rsidRPr="0058349B">
        <w:rPr>
          <w:rFonts w:ascii="楷体" w:eastAsia="楷体" w:hAnsi="楷体" w:cs="Times New Roman" w:hint="eastAsia"/>
          <w:kern w:val="0"/>
          <w:sz w:val="21"/>
          <w:szCs w:val="21"/>
        </w:rPr>
        <w:t>：查阅《中国图书馆分类法》（五号楷体GB2312 ）</w:t>
      </w:r>
    </w:p>
    <w:p w14:paraId="319CF8D4" w14:textId="77777777" w:rsidR="00C064C9" w:rsidRPr="0058349B" w:rsidRDefault="00C064C9" w:rsidP="00C74187">
      <w:pPr>
        <w:spacing w:line="360" w:lineRule="exact"/>
        <w:ind w:firstLine="420"/>
        <w:rPr>
          <w:rFonts w:ascii="楷体" w:eastAsia="楷体" w:hAnsi="楷体"/>
          <w:sz w:val="21"/>
          <w:szCs w:val="21"/>
        </w:rPr>
      </w:pPr>
    </w:p>
    <w:p w14:paraId="2C9A2A4E" w14:textId="1BE5A426" w:rsidR="00A67126" w:rsidRPr="0058349B" w:rsidRDefault="00C064C9" w:rsidP="00C74187">
      <w:pPr>
        <w:spacing w:line="360" w:lineRule="exact"/>
        <w:ind w:firstLineChars="0" w:firstLine="0"/>
        <w:rPr>
          <w:rFonts w:ascii="黑体" w:eastAsia="黑体" w:hAnsi="黑体"/>
          <w:sz w:val="21"/>
          <w:szCs w:val="21"/>
        </w:rPr>
      </w:pPr>
      <w:r w:rsidRPr="0058349B">
        <w:rPr>
          <w:rFonts w:ascii="黑体" w:eastAsia="黑体" w:hAnsi="黑体" w:hint="eastAsia"/>
          <w:sz w:val="21"/>
          <w:szCs w:val="21"/>
        </w:rPr>
        <w:t>引 言</w:t>
      </w:r>
    </w:p>
    <w:p w14:paraId="67A15CB0" w14:textId="5777917D" w:rsidR="009966F8" w:rsidRPr="0058349B" w:rsidRDefault="00501908" w:rsidP="00C74187">
      <w:pPr>
        <w:spacing w:line="360" w:lineRule="exact"/>
        <w:ind w:firstLine="420"/>
        <w:rPr>
          <w:rFonts w:ascii="楷体" w:eastAsia="楷体" w:hAnsi="楷体"/>
          <w:sz w:val="21"/>
          <w:szCs w:val="21"/>
        </w:rPr>
      </w:pPr>
      <w:r w:rsidRPr="0058349B">
        <w:rPr>
          <w:rFonts w:ascii="楷体" w:eastAsia="楷体" w:hAnsi="楷体"/>
          <w:sz w:val="21"/>
          <w:szCs w:val="21"/>
        </w:rPr>
        <w:t>习近平总书记</w:t>
      </w:r>
      <w:r w:rsidRPr="0058349B">
        <w:rPr>
          <w:rFonts w:ascii="楷体" w:eastAsia="楷体" w:hAnsi="楷体" w:hint="eastAsia"/>
          <w:sz w:val="21"/>
          <w:szCs w:val="21"/>
        </w:rPr>
        <w:t>指出</w:t>
      </w:r>
      <w:r w:rsidRPr="0058349B">
        <w:rPr>
          <w:rFonts w:ascii="楷体" w:eastAsia="楷体" w:hAnsi="楷体"/>
          <w:sz w:val="21"/>
          <w:szCs w:val="21"/>
        </w:rPr>
        <w:t>，</w:t>
      </w:r>
      <w:r w:rsidRPr="0058349B">
        <w:rPr>
          <w:rFonts w:ascii="楷体" w:eastAsia="楷体" w:hAnsi="楷体" w:hint="eastAsia"/>
          <w:sz w:val="21"/>
          <w:szCs w:val="21"/>
        </w:rPr>
        <w:t>研究生教育在培养创新人才、提高创新能力、服务经济社会发展、推进国家治理体系和治理能力现代化方面具有重要作用。</w:t>
      </w:r>
      <w:r w:rsidR="000D7CBB" w:rsidRPr="0058349B">
        <w:rPr>
          <w:rFonts w:ascii="楷体" w:eastAsia="楷体" w:hAnsi="楷体" w:hint="eastAsia"/>
          <w:sz w:val="21"/>
          <w:szCs w:val="21"/>
        </w:rPr>
        <w:t>研究生教育承担着为党和国家培养高层次人才的重要任务，是最高层次的学历教育。经过新中国成立</w:t>
      </w:r>
      <w:r w:rsidR="000D7CBB" w:rsidRPr="0058349B">
        <w:rPr>
          <w:rFonts w:ascii="楷体" w:eastAsia="楷体" w:hAnsi="楷体"/>
          <w:sz w:val="21"/>
          <w:szCs w:val="21"/>
        </w:rPr>
        <w:t>70多年以来的发展，我国研究生教育已经从1949年在学人数600多人，发展到今天已经是300万人的规模</w:t>
      </w:r>
      <w:r w:rsidRPr="0058349B">
        <w:rPr>
          <w:rFonts w:ascii="楷体" w:eastAsia="楷体" w:hAnsi="楷体" w:hint="eastAsia"/>
          <w:sz w:val="21"/>
          <w:szCs w:val="21"/>
        </w:rPr>
        <w:t>，</w:t>
      </w:r>
      <w:r w:rsidRPr="0058349B">
        <w:rPr>
          <w:rFonts w:ascii="楷体" w:eastAsia="楷体" w:hAnsi="楷体"/>
          <w:sz w:val="21"/>
          <w:szCs w:val="21"/>
        </w:rPr>
        <w:t>我国累计培养了1000多万博士、硕士，已成为世界研究生教育大国。2020年</w:t>
      </w:r>
      <w:r w:rsidRPr="0058349B">
        <w:rPr>
          <w:rFonts w:ascii="楷体" w:eastAsia="楷体" w:hAnsi="楷体" w:hint="eastAsia"/>
          <w:sz w:val="21"/>
          <w:szCs w:val="21"/>
        </w:rPr>
        <w:t>7月，新中国成立以来的第一次全国研究生教育会议召开，会前习近平总书记对研究生教育</w:t>
      </w:r>
      <w:proofErr w:type="gramStart"/>
      <w:r w:rsidRPr="0058349B">
        <w:rPr>
          <w:rFonts w:ascii="楷体" w:eastAsia="楷体" w:hAnsi="楷体" w:hint="eastAsia"/>
          <w:sz w:val="21"/>
          <w:szCs w:val="21"/>
        </w:rPr>
        <w:t>作出</w:t>
      </w:r>
      <w:proofErr w:type="gramEnd"/>
      <w:r w:rsidRPr="0058349B">
        <w:rPr>
          <w:rFonts w:ascii="楷体" w:eastAsia="楷体" w:hAnsi="楷体" w:hint="eastAsia"/>
          <w:sz w:val="21"/>
          <w:szCs w:val="21"/>
        </w:rPr>
        <w:t>重要指示，李克强总理</w:t>
      </w:r>
      <w:proofErr w:type="gramStart"/>
      <w:r w:rsidRPr="0058349B">
        <w:rPr>
          <w:rFonts w:ascii="楷体" w:eastAsia="楷体" w:hAnsi="楷体" w:hint="eastAsia"/>
          <w:sz w:val="21"/>
          <w:szCs w:val="21"/>
        </w:rPr>
        <w:t>作出</w:t>
      </w:r>
      <w:proofErr w:type="gramEnd"/>
      <w:r w:rsidRPr="0058349B">
        <w:rPr>
          <w:rFonts w:ascii="楷体" w:eastAsia="楷体" w:hAnsi="楷体" w:hint="eastAsia"/>
          <w:sz w:val="21"/>
          <w:szCs w:val="21"/>
        </w:rPr>
        <w:t>重要批示，孙春兰副总理出席会议并作重要讲话。</w:t>
      </w:r>
      <w:r w:rsidR="009966F8" w:rsidRPr="0058349B">
        <w:rPr>
          <w:rFonts w:ascii="楷体" w:eastAsia="楷体" w:hAnsi="楷体" w:hint="eastAsia"/>
          <w:sz w:val="21"/>
          <w:szCs w:val="21"/>
        </w:rPr>
        <w:t>会上明确提出，</w:t>
      </w:r>
      <w:r w:rsidR="009C16F3" w:rsidRPr="0058349B">
        <w:rPr>
          <w:rFonts w:ascii="楷体" w:eastAsia="楷体" w:hAnsi="楷体" w:hint="eastAsia"/>
          <w:sz w:val="21"/>
          <w:szCs w:val="21"/>
        </w:rPr>
        <w:t>要提升研究生教育质量，要加强导师队伍建设，要引导研究生教育高质量发展。</w:t>
      </w:r>
      <w:r w:rsidR="008B4128" w:rsidRPr="0058349B">
        <w:rPr>
          <w:rFonts w:ascii="楷体" w:eastAsia="楷体" w:hAnsi="楷体"/>
          <w:sz w:val="21"/>
          <w:szCs w:val="21"/>
        </w:rPr>
        <w:t>从此，按下了研究生教育综合改革的“快进键”。</w:t>
      </w:r>
    </w:p>
    <w:p w14:paraId="346DA8B3" w14:textId="77777777" w:rsidR="00C92C4C" w:rsidRPr="0058349B" w:rsidRDefault="00C92C4C" w:rsidP="00C74187">
      <w:pPr>
        <w:spacing w:line="360" w:lineRule="exact"/>
        <w:ind w:firstLine="420"/>
        <w:outlineLvl w:val="0"/>
        <w:rPr>
          <w:rFonts w:ascii="黑体" w:eastAsia="黑体" w:hAnsi="黑体" w:cs="Times New Roman"/>
          <w:sz w:val="21"/>
          <w:szCs w:val="21"/>
        </w:rPr>
      </w:pPr>
      <w:r w:rsidRPr="0058349B">
        <w:rPr>
          <w:rFonts w:ascii="黑体" w:eastAsia="黑体" w:hAnsi="黑体" w:cs="Times New Roman" w:hint="eastAsia"/>
          <w:sz w:val="21"/>
          <w:szCs w:val="21"/>
        </w:rPr>
        <w:t>一、研究生教育的重要性</w:t>
      </w:r>
    </w:p>
    <w:p w14:paraId="6DEDAFEB" w14:textId="77777777" w:rsidR="00EE7958" w:rsidRPr="0058349B" w:rsidRDefault="008B4128" w:rsidP="00C74187">
      <w:pPr>
        <w:spacing w:line="360" w:lineRule="exact"/>
        <w:ind w:firstLine="420"/>
        <w:rPr>
          <w:rFonts w:ascii="楷体" w:eastAsia="楷体" w:hAnsi="楷体"/>
          <w:sz w:val="21"/>
          <w:szCs w:val="21"/>
        </w:rPr>
      </w:pPr>
      <w:r w:rsidRPr="0058349B">
        <w:rPr>
          <w:rFonts w:ascii="楷体" w:eastAsia="楷体" w:hAnsi="楷体"/>
          <w:sz w:val="21"/>
          <w:szCs w:val="21"/>
        </w:rPr>
        <w:t>其实中央一直关注研究生思想政治教育</w:t>
      </w:r>
      <w:r w:rsidR="00C92C4C" w:rsidRPr="0058349B">
        <w:rPr>
          <w:rFonts w:ascii="楷体" w:eastAsia="楷体" w:hAnsi="楷体" w:hint="eastAsia"/>
          <w:sz w:val="21"/>
          <w:szCs w:val="21"/>
        </w:rPr>
        <w:t>。</w:t>
      </w:r>
      <w:r w:rsidRPr="0058349B">
        <w:rPr>
          <w:rFonts w:ascii="楷体" w:eastAsia="楷体" w:hAnsi="楷体"/>
          <w:sz w:val="21"/>
          <w:szCs w:val="21"/>
        </w:rPr>
        <w:t>进入新世纪以来，先是2004年</w:t>
      </w:r>
      <w:r w:rsidR="00613BFA" w:rsidRPr="0058349B">
        <w:rPr>
          <w:rFonts w:ascii="楷体" w:eastAsia="楷体" w:hAnsi="楷体" w:hint="eastAsia"/>
          <w:sz w:val="21"/>
          <w:szCs w:val="21"/>
        </w:rPr>
        <w:t>，</w:t>
      </w:r>
      <w:r w:rsidR="00371EFB" w:rsidRPr="0058349B">
        <w:rPr>
          <w:rFonts w:ascii="楷体" w:eastAsia="楷体" w:hAnsi="楷体" w:hint="eastAsia"/>
          <w:sz w:val="21"/>
          <w:szCs w:val="21"/>
        </w:rPr>
        <w:t>中共中央国务院</w:t>
      </w:r>
      <w:r w:rsidRPr="0058349B">
        <w:rPr>
          <w:rFonts w:ascii="楷体" w:eastAsia="楷体" w:hAnsi="楷体"/>
          <w:sz w:val="21"/>
          <w:szCs w:val="21"/>
        </w:rPr>
        <w:t>印发了16号文件</w:t>
      </w:r>
      <w:r w:rsidR="00371EFB" w:rsidRPr="0058349B">
        <w:rPr>
          <w:rFonts w:ascii="楷体" w:eastAsia="楷体" w:hAnsi="楷体" w:hint="eastAsia"/>
          <w:sz w:val="21"/>
          <w:szCs w:val="21"/>
        </w:rPr>
        <w:t>《关于进一步加强和改进大学生思想政治教育的意见》</w:t>
      </w:r>
      <w:r w:rsidRPr="0058349B">
        <w:rPr>
          <w:rFonts w:ascii="楷体" w:eastAsia="楷体" w:hAnsi="楷体"/>
          <w:sz w:val="21"/>
          <w:szCs w:val="21"/>
        </w:rPr>
        <w:t>，</w:t>
      </w:r>
      <w:r w:rsidR="00D96591" w:rsidRPr="0058349B">
        <w:rPr>
          <w:rFonts w:ascii="楷体" w:eastAsia="楷体" w:hAnsi="楷体" w:hint="eastAsia"/>
          <w:sz w:val="21"/>
          <w:szCs w:val="21"/>
        </w:rPr>
        <w:t>提出高度重视研究生党组织建设，切实加强研究生思想政治教育。</w:t>
      </w:r>
      <w:r w:rsidRPr="0058349B">
        <w:rPr>
          <w:rFonts w:ascii="楷体" w:eastAsia="楷体" w:hAnsi="楷体"/>
          <w:sz w:val="21"/>
          <w:szCs w:val="21"/>
        </w:rPr>
        <w:t>201</w:t>
      </w:r>
      <w:r w:rsidR="007A0D49" w:rsidRPr="0058349B">
        <w:rPr>
          <w:rFonts w:ascii="楷体" w:eastAsia="楷体" w:hAnsi="楷体"/>
          <w:sz w:val="21"/>
          <w:szCs w:val="21"/>
        </w:rPr>
        <w:t>7</w:t>
      </w:r>
      <w:r w:rsidRPr="0058349B">
        <w:rPr>
          <w:rFonts w:ascii="楷体" w:eastAsia="楷体" w:hAnsi="楷体"/>
          <w:sz w:val="21"/>
          <w:szCs w:val="21"/>
        </w:rPr>
        <w:t>年</w:t>
      </w:r>
      <w:r w:rsidR="00613BFA" w:rsidRPr="0058349B">
        <w:rPr>
          <w:rFonts w:ascii="楷体" w:eastAsia="楷体" w:hAnsi="楷体" w:hint="eastAsia"/>
          <w:sz w:val="21"/>
          <w:szCs w:val="21"/>
        </w:rPr>
        <w:t>，</w:t>
      </w:r>
      <w:r w:rsidRPr="0058349B">
        <w:rPr>
          <w:rFonts w:ascii="楷体" w:eastAsia="楷体" w:hAnsi="楷体"/>
          <w:sz w:val="21"/>
          <w:szCs w:val="21"/>
        </w:rPr>
        <w:t>中央印发，</w:t>
      </w:r>
      <w:r w:rsidR="00A55412" w:rsidRPr="0058349B">
        <w:rPr>
          <w:rFonts w:ascii="楷体" w:eastAsia="楷体" w:hAnsi="楷体" w:hint="eastAsia"/>
          <w:sz w:val="21"/>
          <w:szCs w:val="21"/>
        </w:rPr>
        <w:t>中共中央国务院印发了</w:t>
      </w:r>
      <w:r w:rsidR="00A55412" w:rsidRPr="0058349B">
        <w:rPr>
          <w:rFonts w:ascii="楷体" w:eastAsia="楷体" w:hAnsi="楷体"/>
          <w:sz w:val="21"/>
          <w:szCs w:val="21"/>
        </w:rPr>
        <w:t>31号文件</w:t>
      </w:r>
      <w:r w:rsidR="00A55412" w:rsidRPr="0058349B">
        <w:rPr>
          <w:rFonts w:ascii="楷体" w:eastAsia="楷体" w:hAnsi="楷体" w:hint="eastAsia"/>
          <w:sz w:val="21"/>
          <w:szCs w:val="21"/>
        </w:rPr>
        <w:t>《关于加强和改进新形势下高校思想政治工作的意见》，</w:t>
      </w:r>
      <w:r w:rsidR="00646E09" w:rsidRPr="0058349B">
        <w:rPr>
          <w:rFonts w:ascii="楷体" w:eastAsia="楷体" w:hAnsi="楷体" w:hint="eastAsia"/>
          <w:sz w:val="21"/>
          <w:szCs w:val="21"/>
        </w:rPr>
        <w:t>提出要特别加强研究生党支部建设，充分发挥党支部战斗堡垒作用。</w:t>
      </w:r>
      <w:r w:rsidRPr="0058349B">
        <w:rPr>
          <w:rFonts w:ascii="楷体" w:eastAsia="楷体" w:hAnsi="楷体"/>
          <w:sz w:val="21"/>
          <w:szCs w:val="21"/>
        </w:rPr>
        <w:t>2017年</w:t>
      </w:r>
      <w:r w:rsidR="00646E09" w:rsidRPr="0058349B">
        <w:rPr>
          <w:rFonts w:ascii="楷体" w:eastAsia="楷体" w:hAnsi="楷体" w:hint="eastAsia"/>
          <w:sz w:val="21"/>
          <w:szCs w:val="21"/>
        </w:rPr>
        <w:t>，</w:t>
      </w:r>
      <w:r w:rsidRPr="0058349B">
        <w:rPr>
          <w:rFonts w:ascii="楷体" w:eastAsia="楷体" w:hAnsi="楷体"/>
          <w:sz w:val="21"/>
          <w:szCs w:val="21"/>
        </w:rPr>
        <w:t>教育部</w:t>
      </w:r>
      <w:r w:rsidR="00646E09" w:rsidRPr="0058349B">
        <w:rPr>
          <w:rFonts w:ascii="楷体" w:eastAsia="楷体" w:hAnsi="楷体" w:hint="eastAsia"/>
          <w:sz w:val="21"/>
          <w:szCs w:val="21"/>
        </w:rPr>
        <w:t>出台了</w:t>
      </w:r>
      <w:r w:rsidRPr="0058349B">
        <w:rPr>
          <w:rFonts w:ascii="楷体" w:eastAsia="楷体" w:hAnsi="楷体"/>
          <w:sz w:val="21"/>
          <w:szCs w:val="21"/>
        </w:rPr>
        <w:t>《高校思想政治工作质量提升工程实施纲要》，</w:t>
      </w:r>
      <w:r w:rsidR="00646E09" w:rsidRPr="0058349B">
        <w:rPr>
          <w:rFonts w:ascii="楷体" w:eastAsia="楷体" w:hAnsi="楷体" w:hint="eastAsia"/>
          <w:sz w:val="21"/>
          <w:szCs w:val="21"/>
        </w:rPr>
        <w:t>提出要在研究生中开设学术规范与学术道德公选课程。</w:t>
      </w:r>
      <w:r w:rsidRPr="0058349B">
        <w:rPr>
          <w:rFonts w:ascii="楷体" w:eastAsia="楷体" w:hAnsi="楷体"/>
          <w:sz w:val="21"/>
          <w:szCs w:val="21"/>
        </w:rPr>
        <w:t>2020年</w:t>
      </w:r>
      <w:r w:rsidR="00613BFA" w:rsidRPr="0058349B">
        <w:rPr>
          <w:rFonts w:ascii="楷体" w:eastAsia="楷体" w:hAnsi="楷体" w:hint="eastAsia"/>
          <w:sz w:val="21"/>
          <w:szCs w:val="21"/>
        </w:rPr>
        <w:t>，</w:t>
      </w:r>
      <w:r w:rsidRPr="0058349B">
        <w:rPr>
          <w:rFonts w:ascii="楷体" w:eastAsia="楷体" w:hAnsi="楷体"/>
          <w:sz w:val="21"/>
          <w:szCs w:val="21"/>
        </w:rPr>
        <w:t>教育部等八部委联合印发《关于加快构建高校思想政治工作体系的意见》</w:t>
      </w:r>
      <w:r w:rsidR="000372DD" w:rsidRPr="0058349B">
        <w:rPr>
          <w:rFonts w:ascii="楷体" w:eastAsia="楷体" w:hAnsi="楷体" w:hint="eastAsia"/>
          <w:sz w:val="21"/>
          <w:szCs w:val="21"/>
        </w:rPr>
        <w:t>，提出要</w:t>
      </w:r>
      <w:r w:rsidR="000372DD" w:rsidRPr="0058349B">
        <w:rPr>
          <w:rFonts w:ascii="楷体" w:eastAsia="楷体" w:hAnsi="楷体" w:hint="eastAsia"/>
          <w:sz w:val="21"/>
          <w:szCs w:val="21"/>
        </w:rPr>
        <w:lastRenderedPageBreak/>
        <w:t>提高研究生导师开展思想政治教育意识和能力。</w:t>
      </w:r>
    </w:p>
    <w:p w14:paraId="5282C2DB" w14:textId="77777777" w:rsidR="00273EBE" w:rsidRPr="0058349B" w:rsidRDefault="00666771" w:rsidP="00C74187">
      <w:pPr>
        <w:spacing w:line="360" w:lineRule="exact"/>
        <w:ind w:firstLine="420"/>
        <w:rPr>
          <w:rFonts w:ascii="楷体" w:eastAsia="楷体" w:hAnsi="楷体"/>
          <w:sz w:val="21"/>
          <w:szCs w:val="21"/>
          <w:highlight w:val="yellow"/>
        </w:rPr>
      </w:pPr>
      <w:r w:rsidRPr="0058349B">
        <w:rPr>
          <w:rFonts w:ascii="楷体" w:eastAsia="楷体" w:hAnsi="楷体"/>
          <w:sz w:val="21"/>
          <w:szCs w:val="21"/>
        </w:rPr>
        <w:t>2010年</w:t>
      </w:r>
      <w:r w:rsidRPr="0058349B">
        <w:rPr>
          <w:rFonts w:ascii="楷体" w:eastAsia="楷体" w:hAnsi="楷体" w:hint="eastAsia"/>
          <w:sz w:val="21"/>
          <w:szCs w:val="21"/>
        </w:rPr>
        <w:t>1</w:t>
      </w:r>
      <w:r w:rsidRPr="0058349B">
        <w:rPr>
          <w:rFonts w:ascii="楷体" w:eastAsia="楷体" w:hAnsi="楷体"/>
          <w:sz w:val="21"/>
          <w:szCs w:val="21"/>
        </w:rPr>
        <w:t>1</w:t>
      </w:r>
      <w:r w:rsidRPr="0058349B">
        <w:rPr>
          <w:rFonts w:ascii="楷体" w:eastAsia="楷体" w:hAnsi="楷体" w:hint="eastAsia"/>
          <w:sz w:val="21"/>
          <w:szCs w:val="21"/>
        </w:rPr>
        <w:t>月</w:t>
      </w:r>
      <w:r w:rsidRPr="0058349B">
        <w:rPr>
          <w:rFonts w:ascii="楷体" w:eastAsia="楷体" w:hAnsi="楷体"/>
          <w:sz w:val="21"/>
          <w:szCs w:val="21"/>
        </w:rPr>
        <w:t>，</w:t>
      </w:r>
      <w:r w:rsidR="001471D2" w:rsidRPr="0058349B">
        <w:rPr>
          <w:rFonts w:ascii="楷体" w:eastAsia="楷体" w:hAnsi="楷体" w:hint="eastAsia"/>
          <w:sz w:val="21"/>
          <w:szCs w:val="21"/>
        </w:rPr>
        <w:t>为深入</w:t>
      </w:r>
      <w:r w:rsidR="001471D2" w:rsidRPr="0058349B">
        <w:rPr>
          <w:rFonts w:ascii="楷体" w:eastAsia="楷体" w:hAnsi="楷体"/>
          <w:sz w:val="21"/>
          <w:szCs w:val="21"/>
        </w:rPr>
        <w:t>贯彻落实全国教育工作会议及全国加强和改进大学生思想政治教育工作座谈会精神，</w:t>
      </w:r>
      <w:r w:rsidRPr="0058349B">
        <w:rPr>
          <w:rFonts w:ascii="楷体" w:eastAsia="楷体" w:hAnsi="楷体"/>
          <w:sz w:val="21"/>
          <w:szCs w:val="21"/>
        </w:rPr>
        <w:t>教育部出台了《关于进一步加强和改进研究生思想政治教育的若干意见》</w:t>
      </w:r>
      <w:r w:rsidR="001471D2" w:rsidRPr="0058349B">
        <w:rPr>
          <w:rFonts w:ascii="楷体" w:eastAsia="楷体" w:hAnsi="楷体" w:hint="eastAsia"/>
          <w:sz w:val="21"/>
          <w:szCs w:val="21"/>
        </w:rPr>
        <w:t>。《意见》聚焦</w:t>
      </w:r>
      <w:r w:rsidR="001471D2" w:rsidRPr="0058349B">
        <w:rPr>
          <w:rFonts w:ascii="楷体" w:eastAsia="楷体" w:hAnsi="楷体"/>
          <w:sz w:val="21"/>
          <w:szCs w:val="21"/>
        </w:rPr>
        <w:t>提高研究生的思想政治素质，促进研究生全面发展</w:t>
      </w:r>
      <w:r w:rsidR="001471D2" w:rsidRPr="0058349B">
        <w:rPr>
          <w:rFonts w:ascii="楷体" w:eastAsia="楷体" w:hAnsi="楷体" w:hint="eastAsia"/>
          <w:sz w:val="21"/>
          <w:szCs w:val="21"/>
        </w:rPr>
        <w:t>，从六个方面提出具体要求，并要求各级教育工作部门和高等学校党委要根据《意见》，结合实际，制订具体实施意见和细则。</w:t>
      </w:r>
    </w:p>
    <w:p w14:paraId="7D7A2864" w14:textId="77777777" w:rsidR="008B4128" w:rsidRPr="0058349B" w:rsidRDefault="000D7CBB"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2</w:t>
      </w:r>
      <w:r w:rsidRPr="0058349B">
        <w:rPr>
          <w:rFonts w:ascii="楷体" w:eastAsia="楷体" w:hAnsi="楷体"/>
          <w:sz w:val="21"/>
          <w:szCs w:val="21"/>
        </w:rPr>
        <w:t>020</w:t>
      </w:r>
      <w:r w:rsidRPr="0058349B">
        <w:rPr>
          <w:rFonts w:ascii="楷体" w:eastAsia="楷体" w:hAnsi="楷体" w:hint="eastAsia"/>
          <w:sz w:val="21"/>
          <w:szCs w:val="21"/>
        </w:rPr>
        <w:t>年</w:t>
      </w:r>
      <w:r w:rsidR="00EE7958" w:rsidRPr="0058349B">
        <w:rPr>
          <w:rFonts w:ascii="楷体" w:eastAsia="楷体" w:hAnsi="楷体" w:hint="eastAsia"/>
          <w:sz w:val="21"/>
          <w:szCs w:val="21"/>
        </w:rPr>
        <w:t>9月</w:t>
      </w:r>
      <w:r w:rsidRPr="0058349B">
        <w:rPr>
          <w:rFonts w:ascii="楷体" w:eastAsia="楷体" w:hAnsi="楷体" w:hint="eastAsia"/>
          <w:sz w:val="21"/>
          <w:szCs w:val="21"/>
        </w:rPr>
        <w:t>，</w:t>
      </w:r>
      <w:r w:rsidR="00EE7958" w:rsidRPr="0058349B">
        <w:rPr>
          <w:rFonts w:ascii="楷体" w:eastAsia="楷体" w:hAnsi="楷体" w:hint="eastAsia"/>
          <w:sz w:val="21"/>
          <w:szCs w:val="21"/>
        </w:rPr>
        <w:t>为深入贯彻落实中央领导同志重要指示批示精神和全国研究生教育会议精神，</w:t>
      </w:r>
      <w:r w:rsidRPr="0058349B">
        <w:rPr>
          <w:rFonts w:ascii="楷体" w:eastAsia="楷体" w:hAnsi="楷体" w:hint="eastAsia"/>
          <w:sz w:val="21"/>
          <w:szCs w:val="21"/>
        </w:rPr>
        <w:t>教育部、国家发展改革委、财政部发布《关于加快新时代研究生教育改革发展的意见》</w:t>
      </w:r>
      <w:r w:rsidR="00501908" w:rsidRPr="0058349B">
        <w:rPr>
          <w:rFonts w:ascii="楷体" w:eastAsia="楷体" w:hAnsi="楷体" w:hint="eastAsia"/>
          <w:sz w:val="21"/>
          <w:szCs w:val="21"/>
        </w:rPr>
        <w:t>，</w:t>
      </w:r>
      <w:r w:rsidR="00EE7958" w:rsidRPr="0058349B">
        <w:rPr>
          <w:rFonts w:ascii="楷体" w:eastAsia="楷体" w:hAnsi="楷体" w:hint="eastAsia"/>
          <w:sz w:val="21"/>
          <w:szCs w:val="21"/>
        </w:rPr>
        <w:t>并专门联合召开新闻发布会，介绍和解读“落实全国研究生教育会议精神</w:t>
      </w:r>
      <w:r w:rsidR="00EE7958" w:rsidRPr="0058349B">
        <w:rPr>
          <w:rFonts w:ascii="楷体" w:eastAsia="楷体" w:hAnsi="楷体"/>
          <w:sz w:val="21"/>
          <w:szCs w:val="21"/>
        </w:rPr>
        <w:t xml:space="preserve"> 加快高层次人才培养十大专项行动”有关情况</w:t>
      </w:r>
      <w:r w:rsidR="00EE7958" w:rsidRPr="0058349B">
        <w:rPr>
          <w:rFonts w:ascii="楷体" w:eastAsia="楷体" w:hAnsi="楷体" w:hint="eastAsia"/>
          <w:sz w:val="21"/>
          <w:szCs w:val="21"/>
        </w:rPr>
        <w:t>。</w:t>
      </w:r>
      <w:r w:rsidR="00501908" w:rsidRPr="0058349B">
        <w:rPr>
          <w:rFonts w:ascii="楷体" w:eastAsia="楷体" w:hAnsi="楷体" w:hint="eastAsia"/>
          <w:sz w:val="21"/>
          <w:szCs w:val="21"/>
        </w:rPr>
        <w:t>《意见》</w:t>
      </w:r>
      <w:r w:rsidR="00C832CF" w:rsidRPr="0058349B">
        <w:rPr>
          <w:rFonts w:ascii="楷体" w:eastAsia="楷体" w:hAnsi="楷体" w:hint="eastAsia"/>
          <w:sz w:val="21"/>
          <w:szCs w:val="21"/>
        </w:rPr>
        <w:t>聚焦中央关心、战线关切、社会关注的问题，</w:t>
      </w:r>
      <w:r w:rsidR="00501908" w:rsidRPr="0058349B">
        <w:rPr>
          <w:rFonts w:ascii="楷体" w:eastAsia="楷体" w:hAnsi="楷体" w:hint="eastAsia"/>
          <w:sz w:val="21"/>
          <w:szCs w:val="21"/>
        </w:rPr>
        <w:t>明确“立德树人、服务需求、提高质量、追求卓越”的工作主线，从六个方面提出了关键改革举措</w:t>
      </w:r>
      <w:r w:rsidR="00EE7958" w:rsidRPr="0058349B">
        <w:rPr>
          <w:rFonts w:ascii="楷体" w:eastAsia="楷体" w:hAnsi="楷体" w:hint="eastAsia"/>
          <w:sz w:val="21"/>
          <w:szCs w:val="21"/>
        </w:rPr>
        <w:t>。</w:t>
      </w:r>
    </w:p>
    <w:p w14:paraId="526C868D" w14:textId="77777777" w:rsidR="00D07418" w:rsidRPr="0058349B" w:rsidRDefault="00EB65E7" w:rsidP="00C74187">
      <w:pPr>
        <w:spacing w:line="360" w:lineRule="exact"/>
        <w:ind w:firstLine="420"/>
        <w:outlineLvl w:val="0"/>
        <w:rPr>
          <w:rFonts w:ascii="黑体" w:eastAsia="黑体" w:hAnsi="黑体" w:cs="Times New Roman"/>
          <w:sz w:val="21"/>
          <w:szCs w:val="21"/>
        </w:rPr>
      </w:pPr>
      <w:r w:rsidRPr="0058349B">
        <w:rPr>
          <w:rFonts w:ascii="黑体" w:eastAsia="黑体" w:hAnsi="黑体" w:cs="Times New Roman" w:hint="eastAsia"/>
          <w:sz w:val="21"/>
          <w:szCs w:val="21"/>
        </w:rPr>
        <w:t>二</w:t>
      </w:r>
      <w:r w:rsidR="00D07418" w:rsidRPr="0058349B">
        <w:rPr>
          <w:rFonts w:ascii="黑体" w:eastAsia="黑体" w:hAnsi="黑体" w:cs="Times New Roman" w:hint="eastAsia"/>
          <w:sz w:val="21"/>
          <w:szCs w:val="21"/>
        </w:rPr>
        <w:t>、</w:t>
      </w:r>
      <w:r w:rsidR="00EC7CA7" w:rsidRPr="0058349B">
        <w:rPr>
          <w:rFonts w:ascii="黑体" w:eastAsia="黑体" w:hAnsi="黑体" w:cs="Times New Roman" w:hint="eastAsia"/>
          <w:sz w:val="21"/>
          <w:szCs w:val="21"/>
        </w:rPr>
        <w:t>立德树人是研究生导师职责的首要要求</w:t>
      </w:r>
    </w:p>
    <w:p w14:paraId="2872C3BD" w14:textId="77777777" w:rsidR="00D07418" w:rsidRPr="0058349B" w:rsidRDefault="00650EB8" w:rsidP="00C74187">
      <w:pPr>
        <w:spacing w:line="360" w:lineRule="exact"/>
        <w:ind w:firstLine="420"/>
        <w:outlineLvl w:val="1"/>
        <w:rPr>
          <w:rFonts w:ascii="楷体" w:eastAsia="楷体" w:hAnsi="楷体" w:cs="Times New Roman"/>
          <w:bCs/>
          <w:sz w:val="21"/>
          <w:szCs w:val="21"/>
        </w:rPr>
      </w:pPr>
      <w:r w:rsidRPr="0058349B">
        <w:rPr>
          <w:rFonts w:ascii="楷体" w:eastAsia="楷体" w:hAnsi="楷体" w:cs="Times New Roman" w:hint="eastAsia"/>
          <w:bCs/>
          <w:sz w:val="21"/>
          <w:szCs w:val="21"/>
        </w:rPr>
        <w:t>（一）</w:t>
      </w:r>
      <w:r w:rsidR="00EB65E7" w:rsidRPr="0058349B">
        <w:rPr>
          <w:rFonts w:ascii="楷体" w:eastAsia="楷体" w:hAnsi="楷体" w:cs="Times New Roman" w:hint="eastAsia"/>
          <w:bCs/>
          <w:sz w:val="21"/>
          <w:szCs w:val="21"/>
        </w:rPr>
        <w:t>、</w:t>
      </w:r>
      <w:r w:rsidR="00EC7CA7" w:rsidRPr="0058349B">
        <w:rPr>
          <w:rFonts w:ascii="楷体" w:eastAsia="楷体" w:hAnsi="楷体" w:cs="Times New Roman" w:hint="eastAsia"/>
          <w:bCs/>
          <w:sz w:val="21"/>
          <w:szCs w:val="21"/>
        </w:rPr>
        <w:t>研究生</w:t>
      </w:r>
      <w:r w:rsidR="00487B83" w:rsidRPr="0058349B">
        <w:rPr>
          <w:rFonts w:ascii="楷体" w:eastAsia="楷体" w:hAnsi="楷体" w:cs="Times New Roman" w:hint="eastAsia"/>
          <w:bCs/>
          <w:sz w:val="21"/>
          <w:szCs w:val="21"/>
        </w:rPr>
        <w:t>群体的鲜明特征</w:t>
      </w:r>
    </w:p>
    <w:p w14:paraId="55CBEE71" w14:textId="77777777" w:rsidR="00EC7CA7" w:rsidRPr="0058349B" w:rsidRDefault="002E6610"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研究生群体由于经历了本科阶段的教育，思想观念更为成熟、知识结构更加完备、认知能力更为突出，在思想政治教育工作中是一个相对特殊的群体，</w:t>
      </w:r>
      <w:proofErr w:type="gramStart"/>
      <w:r w:rsidRPr="0058349B">
        <w:rPr>
          <w:rFonts w:ascii="楷体" w:eastAsia="楷体" w:hAnsi="楷体" w:hint="eastAsia"/>
          <w:sz w:val="21"/>
          <w:szCs w:val="21"/>
        </w:rPr>
        <w:t>具有</w:t>
      </w:r>
      <w:r w:rsidR="00650EB8" w:rsidRPr="0058349B">
        <w:rPr>
          <w:rFonts w:ascii="楷体" w:eastAsia="楷体" w:hAnsi="楷体" w:hint="eastAsia"/>
          <w:sz w:val="21"/>
          <w:szCs w:val="21"/>
        </w:rPr>
        <w:t>着</w:t>
      </w:r>
      <w:proofErr w:type="gramEnd"/>
      <w:r w:rsidRPr="0058349B">
        <w:rPr>
          <w:rFonts w:ascii="楷体" w:eastAsia="楷体" w:hAnsi="楷体" w:hint="eastAsia"/>
          <w:sz w:val="21"/>
          <w:szCs w:val="21"/>
        </w:rPr>
        <w:t>明显的特征。</w:t>
      </w:r>
    </w:p>
    <w:p w14:paraId="0B875B84" w14:textId="77777777" w:rsidR="00650EB8" w:rsidRPr="0058349B" w:rsidRDefault="00650EB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1.个体特征的多样</w:t>
      </w:r>
      <w:r w:rsidR="00884A2D" w:rsidRPr="0058349B">
        <w:rPr>
          <w:rFonts w:ascii="楷体" w:eastAsia="楷体" w:hAnsi="楷体" w:cs="Times New Roman" w:hint="eastAsia"/>
          <w:bCs/>
          <w:sz w:val="21"/>
          <w:szCs w:val="21"/>
        </w:rPr>
        <w:t>化</w:t>
      </w:r>
    </w:p>
    <w:p w14:paraId="62CE9118" w14:textId="77777777" w:rsidR="00884A2D" w:rsidRPr="0058349B" w:rsidRDefault="00884A2D"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随着研究生教育规模的扩大，研究生生源呈现多样化趋势。应届考生思想活跃、单纯、社会经验</w:t>
      </w:r>
      <w:r w:rsidR="00455181" w:rsidRPr="0058349B">
        <w:rPr>
          <w:rFonts w:ascii="楷体" w:eastAsia="楷体" w:hAnsi="楷体" w:hint="eastAsia"/>
          <w:sz w:val="21"/>
          <w:szCs w:val="21"/>
        </w:rPr>
        <w:t>相对不足；而在职考研者社会经历和背景复杂，思想成熟、自信自律，但也部分对自己要求不严，甚至将社会上的不良习惯带到学校，所以他们的思想和工作不可避免的受到社会正面或负面风气的影响。研究生的年龄一般在2</w:t>
      </w:r>
      <w:r w:rsidR="00455181" w:rsidRPr="0058349B">
        <w:rPr>
          <w:rFonts w:ascii="楷体" w:eastAsia="楷体" w:hAnsi="楷体"/>
          <w:sz w:val="21"/>
          <w:szCs w:val="21"/>
        </w:rPr>
        <w:t>5-40</w:t>
      </w:r>
      <w:r w:rsidR="00455181" w:rsidRPr="0058349B">
        <w:rPr>
          <w:rFonts w:ascii="楷体" w:eastAsia="楷体" w:hAnsi="楷体" w:hint="eastAsia"/>
          <w:sz w:val="21"/>
          <w:szCs w:val="21"/>
        </w:rPr>
        <w:t>周岁之间，有的已成家，入学后面临夫妻两地分局、孩子的入托、入学、抚养教育及择业问题，面临的个人问题较多。</w:t>
      </w:r>
    </w:p>
    <w:p w14:paraId="29A14420" w14:textId="77777777" w:rsidR="00650EB8" w:rsidRPr="0058349B" w:rsidRDefault="00650EB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2.人员活动的分散性</w:t>
      </w:r>
    </w:p>
    <w:p w14:paraId="2ABF4383" w14:textId="77777777" w:rsidR="00650EB8" w:rsidRPr="0058349B" w:rsidRDefault="00650EB8"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与本科生相比，研究生阶段更加淡化年级、班级、宿舍形式，集中的课程学习时间更少，活动范围边界不确定，行动较为分散，接触交往的人主要集中在师长或师门同学，从整体上呈现分散的特征。</w:t>
      </w:r>
      <w:r w:rsidR="005520EB" w:rsidRPr="0058349B">
        <w:rPr>
          <w:rFonts w:ascii="楷体" w:eastAsia="楷体" w:hAnsi="楷体" w:hint="eastAsia"/>
          <w:sz w:val="21"/>
          <w:szCs w:val="21"/>
        </w:rPr>
        <w:t>有相当一批研究生组织观念淡薄，参与集体活动的积极性较弱也是研究生思想政治教育工作中不争的事实</w:t>
      </w:r>
      <w:r w:rsidR="00D20FEF" w:rsidRPr="0058349B">
        <w:rPr>
          <w:rFonts w:ascii="楷体" w:eastAsia="楷体" w:hAnsi="楷体" w:hint="eastAsia"/>
          <w:sz w:val="21"/>
          <w:szCs w:val="21"/>
        </w:rPr>
        <w:t>。</w:t>
      </w:r>
    </w:p>
    <w:p w14:paraId="068DC1CC" w14:textId="77777777" w:rsidR="00650EB8" w:rsidRPr="0058349B" w:rsidRDefault="00650EB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3.思想方式的批判性</w:t>
      </w:r>
    </w:p>
    <w:p w14:paraId="07507459" w14:textId="77777777" w:rsidR="006C1C13" w:rsidRPr="0058349B" w:rsidRDefault="006C1C13"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与本科生相比，研究生</w:t>
      </w:r>
      <w:r w:rsidR="00A05FAC" w:rsidRPr="0058349B">
        <w:rPr>
          <w:rFonts w:ascii="楷体" w:eastAsia="楷体" w:hAnsi="楷体" w:hint="eastAsia"/>
          <w:sz w:val="21"/>
          <w:szCs w:val="21"/>
        </w:rPr>
        <w:t>的思想成熟，人生观、价值观更加多元化。他们的自我意识和成才意识较浓，注重自我实现；独立意识较强，不太情愿接收他人的意见，有自己独立的见解。研究生群里社交面广、目光敏锐、富于理想，他们关注国家大事，关注国家的改革进展，具有较强的政治敏锐性，对于各种社会思潮和学术前沿接触较多，各种社会矛盾、社会思潮和心理情绪往往通过他们迅速而尖锐地反映出来。他们思想观念开放、自主，使得他们往往采用多重选择的态度，容易导致价值观念的复杂化。</w:t>
      </w:r>
    </w:p>
    <w:p w14:paraId="348C2784" w14:textId="77777777" w:rsidR="00650EB8" w:rsidRPr="0058349B" w:rsidRDefault="00650EB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4.求知方式的自主性</w:t>
      </w:r>
    </w:p>
    <w:p w14:paraId="7FD4BABB" w14:textId="77777777" w:rsidR="00D02767" w:rsidRPr="0058349B" w:rsidRDefault="00D02767"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研究生的科研和学习是在导师和导师小组指导下完成的。这是研究生区别于其他学生的最主要特点，也是由研究生教育制度本身决定的。</w:t>
      </w:r>
      <w:r w:rsidR="007D20ED" w:rsidRPr="0058349B">
        <w:rPr>
          <w:rFonts w:ascii="楷体" w:eastAsia="楷体" w:hAnsi="楷体" w:hint="eastAsia"/>
          <w:sz w:val="21"/>
          <w:szCs w:val="21"/>
        </w:rPr>
        <w:t>研究生学习一般分为课程学习、社会</w:t>
      </w:r>
      <w:r w:rsidR="007D20ED" w:rsidRPr="0058349B">
        <w:rPr>
          <w:rFonts w:ascii="楷体" w:eastAsia="楷体" w:hAnsi="楷体" w:hint="eastAsia"/>
          <w:sz w:val="21"/>
          <w:szCs w:val="21"/>
        </w:rPr>
        <w:lastRenderedPageBreak/>
        <w:t>实践和论文撰写三个阶段。第一阶段的课程学习是在学校主管部门的统一安排下完成，第二、第三阶段则分散到各个院系和专业，在导师的指导下完成。在后两个阶段，研究生往往是“天马行空，独来独往”。</w:t>
      </w:r>
    </w:p>
    <w:p w14:paraId="1F0C9896" w14:textId="77777777" w:rsidR="00B87D82" w:rsidRPr="0058349B" w:rsidRDefault="00B87D82" w:rsidP="00C74187">
      <w:pPr>
        <w:spacing w:line="360" w:lineRule="exact"/>
        <w:ind w:firstLine="420"/>
        <w:outlineLvl w:val="1"/>
        <w:rPr>
          <w:rFonts w:ascii="楷体" w:eastAsia="楷体" w:hAnsi="楷体" w:cs="Times New Roman"/>
          <w:bCs/>
          <w:sz w:val="21"/>
          <w:szCs w:val="21"/>
        </w:rPr>
      </w:pPr>
      <w:r w:rsidRPr="0058349B">
        <w:rPr>
          <w:rFonts w:ascii="楷体" w:eastAsia="楷体" w:hAnsi="楷体" w:cs="Times New Roman" w:hint="eastAsia"/>
          <w:bCs/>
          <w:sz w:val="21"/>
          <w:szCs w:val="21"/>
        </w:rPr>
        <w:t>（二）、研究生导师负责制的必然性</w:t>
      </w:r>
    </w:p>
    <w:p w14:paraId="414687B0" w14:textId="77777777" w:rsidR="00B87D82" w:rsidRPr="0058349B" w:rsidRDefault="00B87D82"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长期以来，我国研究生培养实行导师负责制，中央和教育部文件中多次强调，导师是研究生培养第一责任人。教育部在《关于进一步加强和改进研究生思想政治教育的若干意见》中指出：“教书和育人是导师的两大基本职责。导师负有对研究生进行思想政治教育的首要责任”。</w:t>
      </w:r>
    </w:p>
    <w:p w14:paraId="49D03292" w14:textId="77777777" w:rsidR="00B87D82" w:rsidRPr="0058349B" w:rsidRDefault="00B87D82" w:rsidP="00C74187">
      <w:pPr>
        <w:spacing w:line="360" w:lineRule="exact"/>
        <w:ind w:firstLine="420"/>
        <w:rPr>
          <w:rFonts w:ascii="楷体" w:eastAsia="楷体" w:hAnsi="楷体"/>
          <w:sz w:val="21"/>
          <w:szCs w:val="21"/>
        </w:rPr>
      </w:pPr>
      <w:r w:rsidRPr="0058349B">
        <w:rPr>
          <w:rFonts w:ascii="楷体" w:eastAsia="楷体" w:hAnsi="楷体"/>
          <w:sz w:val="21"/>
          <w:szCs w:val="21"/>
        </w:rPr>
        <w:t>2018年</w:t>
      </w:r>
      <w:r w:rsidRPr="0058349B">
        <w:rPr>
          <w:rFonts w:ascii="楷体" w:eastAsia="楷体" w:hAnsi="楷体" w:hint="eastAsia"/>
          <w:sz w:val="21"/>
          <w:szCs w:val="21"/>
        </w:rPr>
        <w:t>，</w:t>
      </w:r>
      <w:r w:rsidRPr="0058349B">
        <w:rPr>
          <w:rFonts w:ascii="楷体" w:eastAsia="楷体" w:hAnsi="楷体"/>
          <w:sz w:val="21"/>
          <w:szCs w:val="21"/>
        </w:rPr>
        <w:t>教育部出台《关于全面落实研究生导师立德树人职责的意见》，再次明确了导师的基本素质要求、立德树人职责、评价激励机制。负责任的导师与研究生之间的关系是紧密的而非松散的，在知识传授和能力培养的同时，还会涉及研究生的思想状况、学术生涯、就业方向以至未来的人生规划等，导</w:t>
      </w:r>
      <w:r w:rsidRPr="0058349B">
        <w:rPr>
          <w:rFonts w:ascii="楷体" w:eastAsia="楷体" w:hAnsi="楷体" w:hint="eastAsia"/>
          <w:sz w:val="21"/>
          <w:szCs w:val="21"/>
        </w:rPr>
        <w:t>师与研究生之间既是学术共同体、价值共同体，某种程度上也是人生共同体。</w:t>
      </w:r>
    </w:p>
    <w:p w14:paraId="5330D764" w14:textId="77777777" w:rsidR="00487B83" w:rsidRPr="0058349B" w:rsidRDefault="00650EB8" w:rsidP="00C74187">
      <w:pPr>
        <w:spacing w:line="360" w:lineRule="exact"/>
        <w:ind w:firstLine="420"/>
        <w:outlineLvl w:val="1"/>
        <w:rPr>
          <w:rFonts w:ascii="楷体" w:eastAsia="楷体" w:hAnsi="楷体" w:cs="Times New Roman"/>
          <w:bCs/>
          <w:sz w:val="21"/>
          <w:szCs w:val="21"/>
        </w:rPr>
      </w:pPr>
      <w:r w:rsidRPr="0058349B">
        <w:rPr>
          <w:rFonts w:ascii="楷体" w:eastAsia="楷体" w:hAnsi="楷体" w:cs="Times New Roman" w:hint="eastAsia"/>
          <w:bCs/>
          <w:sz w:val="21"/>
          <w:szCs w:val="21"/>
        </w:rPr>
        <w:t>（</w:t>
      </w:r>
      <w:r w:rsidR="00B87D82" w:rsidRPr="0058349B">
        <w:rPr>
          <w:rFonts w:ascii="楷体" w:eastAsia="楷体" w:hAnsi="楷体" w:cs="Times New Roman" w:hint="eastAsia"/>
          <w:bCs/>
          <w:sz w:val="21"/>
          <w:szCs w:val="21"/>
        </w:rPr>
        <w:t>三</w:t>
      </w:r>
      <w:r w:rsidRPr="0058349B">
        <w:rPr>
          <w:rFonts w:ascii="楷体" w:eastAsia="楷体" w:hAnsi="楷体" w:cs="Times New Roman" w:hint="eastAsia"/>
          <w:bCs/>
          <w:sz w:val="21"/>
          <w:szCs w:val="21"/>
        </w:rPr>
        <w:t>）</w:t>
      </w:r>
      <w:r w:rsidR="00487B83" w:rsidRPr="0058349B">
        <w:rPr>
          <w:rFonts w:ascii="楷体" w:eastAsia="楷体" w:hAnsi="楷体" w:cs="Times New Roman" w:hint="eastAsia"/>
          <w:bCs/>
          <w:sz w:val="21"/>
          <w:szCs w:val="21"/>
        </w:rPr>
        <w:t>、研究生</w:t>
      </w:r>
      <w:r w:rsidR="00D504C4" w:rsidRPr="0058349B">
        <w:rPr>
          <w:rFonts w:ascii="楷体" w:eastAsia="楷体" w:hAnsi="楷体" w:cs="Times New Roman" w:hint="eastAsia"/>
          <w:bCs/>
          <w:sz w:val="21"/>
          <w:szCs w:val="21"/>
        </w:rPr>
        <w:t>导师</w:t>
      </w:r>
      <w:r w:rsidR="00487B83" w:rsidRPr="0058349B">
        <w:rPr>
          <w:rFonts w:ascii="楷体" w:eastAsia="楷体" w:hAnsi="楷体" w:cs="Times New Roman" w:hint="eastAsia"/>
          <w:bCs/>
          <w:sz w:val="21"/>
          <w:szCs w:val="21"/>
        </w:rPr>
        <w:t>的</w:t>
      </w:r>
      <w:r w:rsidRPr="0058349B">
        <w:rPr>
          <w:rFonts w:ascii="楷体" w:eastAsia="楷体" w:hAnsi="楷体" w:cs="Times New Roman" w:hint="eastAsia"/>
          <w:bCs/>
          <w:sz w:val="21"/>
          <w:szCs w:val="21"/>
        </w:rPr>
        <w:t>职责</w:t>
      </w:r>
      <w:r w:rsidR="00D504C4" w:rsidRPr="0058349B">
        <w:rPr>
          <w:rFonts w:ascii="楷体" w:eastAsia="楷体" w:hAnsi="楷体" w:cs="Times New Roman" w:hint="eastAsia"/>
          <w:bCs/>
          <w:sz w:val="21"/>
          <w:szCs w:val="21"/>
        </w:rPr>
        <w:t>特征</w:t>
      </w:r>
    </w:p>
    <w:p w14:paraId="13C3F4B1" w14:textId="77777777" w:rsidR="00D02767" w:rsidRPr="0058349B" w:rsidRDefault="00650EB8"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研究生导师</w:t>
      </w:r>
      <w:r w:rsidR="002746D9" w:rsidRPr="0058349B">
        <w:rPr>
          <w:rFonts w:ascii="楷体" w:eastAsia="楷体" w:hAnsi="楷体" w:hint="eastAsia"/>
          <w:sz w:val="21"/>
          <w:szCs w:val="21"/>
        </w:rPr>
        <w:t>作为研究生培养的第一责任人，研究生导师是否履职</w:t>
      </w:r>
      <w:r w:rsidRPr="0058349B">
        <w:rPr>
          <w:rFonts w:ascii="楷体" w:eastAsia="楷体" w:hAnsi="楷体" w:hint="eastAsia"/>
          <w:sz w:val="21"/>
          <w:szCs w:val="21"/>
        </w:rPr>
        <w:t>担当对于国家高层次创新人才的培养至关重要。</w:t>
      </w:r>
      <w:r w:rsidR="002746D9" w:rsidRPr="0058349B">
        <w:rPr>
          <w:rFonts w:ascii="楷体" w:eastAsia="楷体" w:hAnsi="楷体" w:hint="eastAsia"/>
          <w:sz w:val="21"/>
          <w:szCs w:val="21"/>
        </w:rPr>
        <w:t>导师的学术能力、科研水平、人格魅力和道德情操潜移默化的影响着研究生，其教书育人作用往往是任何人都无法替代的。</w:t>
      </w:r>
      <w:r w:rsidRPr="0058349B">
        <w:rPr>
          <w:rFonts w:ascii="楷体" w:eastAsia="楷体" w:hAnsi="楷体" w:hint="eastAsia"/>
          <w:sz w:val="21"/>
          <w:szCs w:val="21"/>
        </w:rPr>
        <w:t>从研究生导师品德育人和学术育人的双重职责</w:t>
      </w:r>
      <w:r w:rsidR="002746D9" w:rsidRPr="0058349B">
        <w:rPr>
          <w:rFonts w:ascii="楷体" w:eastAsia="楷体" w:hAnsi="楷体" w:hint="eastAsia"/>
          <w:sz w:val="21"/>
          <w:szCs w:val="21"/>
        </w:rPr>
        <w:t>的角度</w:t>
      </w:r>
      <w:r w:rsidRPr="0058349B">
        <w:rPr>
          <w:rFonts w:ascii="楷体" w:eastAsia="楷体" w:hAnsi="楷体" w:hint="eastAsia"/>
          <w:sz w:val="21"/>
          <w:szCs w:val="21"/>
        </w:rPr>
        <w:t>来看，研究生</w:t>
      </w:r>
      <w:r w:rsidR="002746D9" w:rsidRPr="0058349B">
        <w:rPr>
          <w:rFonts w:ascii="楷体" w:eastAsia="楷体" w:hAnsi="楷体" w:hint="eastAsia"/>
          <w:sz w:val="21"/>
          <w:szCs w:val="21"/>
        </w:rPr>
        <w:t>导师</w:t>
      </w:r>
      <w:r w:rsidRPr="0058349B">
        <w:rPr>
          <w:rFonts w:ascii="楷体" w:eastAsia="楷体" w:hAnsi="楷体" w:hint="eastAsia"/>
          <w:sz w:val="21"/>
          <w:szCs w:val="21"/>
        </w:rPr>
        <w:t>职责体现出</w:t>
      </w:r>
      <w:r w:rsidR="002746D9" w:rsidRPr="0058349B">
        <w:rPr>
          <w:rFonts w:ascii="楷体" w:eastAsia="楷体" w:hAnsi="楷体" w:hint="eastAsia"/>
          <w:sz w:val="21"/>
          <w:szCs w:val="21"/>
        </w:rPr>
        <w:t>了</w:t>
      </w:r>
      <w:r w:rsidRPr="0058349B">
        <w:rPr>
          <w:rFonts w:ascii="楷体" w:eastAsia="楷体" w:hAnsi="楷体" w:hint="eastAsia"/>
          <w:sz w:val="21"/>
          <w:szCs w:val="21"/>
        </w:rPr>
        <w:t>如下特征</w:t>
      </w:r>
      <w:r w:rsidRPr="0058349B">
        <w:rPr>
          <w:rFonts w:ascii="楷体" w:eastAsia="楷体" w:hAnsi="楷体"/>
          <w:sz w:val="21"/>
          <w:szCs w:val="21"/>
        </w:rPr>
        <w:t>:</w:t>
      </w:r>
      <w:r w:rsidR="00D02767" w:rsidRPr="0058349B">
        <w:rPr>
          <w:rFonts w:ascii="楷体" w:eastAsia="楷体" w:hAnsi="楷体" w:hint="eastAsia"/>
          <w:sz w:val="21"/>
          <w:szCs w:val="21"/>
        </w:rPr>
        <w:t xml:space="preserve"> </w:t>
      </w:r>
    </w:p>
    <w:p w14:paraId="5F8EEA37" w14:textId="77777777" w:rsidR="002B6D34" w:rsidRPr="0058349B" w:rsidRDefault="00650EB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1.</w:t>
      </w:r>
      <w:r w:rsidR="002B6D34" w:rsidRPr="0058349B">
        <w:rPr>
          <w:rFonts w:ascii="楷体" w:eastAsia="楷体" w:hAnsi="楷体" w:cs="Times New Roman"/>
          <w:bCs/>
          <w:sz w:val="21"/>
          <w:szCs w:val="21"/>
        </w:rPr>
        <w:t>长期性</w:t>
      </w:r>
    </w:p>
    <w:p w14:paraId="08BC1780" w14:textId="77777777" w:rsidR="00096712" w:rsidRPr="0058349B" w:rsidRDefault="00096712" w:rsidP="00C74187">
      <w:pPr>
        <w:spacing w:line="360" w:lineRule="exact"/>
        <w:ind w:firstLine="420"/>
        <w:rPr>
          <w:rFonts w:ascii="楷体" w:eastAsia="楷体" w:hAnsi="楷体"/>
          <w:sz w:val="21"/>
          <w:szCs w:val="21"/>
          <w:highlight w:val="yellow"/>
        </w:rPr>
      </w:pPr>
      <w:r w:rsidRPr="0058349B">
        <w:rPr>
          <w:rFonts w:ascii="楷体" w:eastAsia="楷体" w:hAnsi="楷体" w:hint="eastAsia"/>
          <w:bCs/>
          <w:sz w:val="21"/>
          <w:szCs w:val="21"/>
        </w:rPr>
        <w:t>导师对研</w:t>
      </w:r>
      <w:r w:rsidRPr="0058349B">
        <w:rPr>
          <w:rFonts w:ascii="楷体" w:eastAsia="楷体" w:hAnsi="楷体" w:hint="eastAsia"/>
          <w:sz w:val="21"/>
          <w:szCs w:val="21"/>
        </w:rPr>
        <w:t>究生的培养不仅仅体现在研究生在校的良好表现上，更强调学生进入社会后的表现。这种表现是研究生导师职责是否到位的真实体现。同时，进入社会后，研究生是导师品格和能力的延伸。在大多数情况下，研究生毕业后，导师和学生仍将保持长期联系，导师的职责将继续延长。因此，导师对研究生所付的责任是长期性的。</w:t>
      </w:r>
    </w:p>
    <w:p w14:paraId="32DE42F9" w14:textId="77777777" w:rsidR="002B6D34" w:rsidRPr="0058349B" w:rsidRDefault="002B6D3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2.</w:t>
      </w:r>
      <w:r w:rsidR="00650EB8" w:rsidRPr="0058349B">
        <w:rPr>
          <w:rFonts w:ascii="楷体" w:eastAsia="楷体" w:hAnsi="楷体" w:cs="Times New Roman"/>
          <w:bCs/>
          <w:sz w:val="21"/>
          <w:szCs w:val="21"/>
        </w:rPr>
        <w:t>艰巨性</w:t>
      </w:r>
    </w:p>
    <w:p w14:paraId="13BC0A26" w14:textId="77777777" w:rsidR="00096712" w:rsidRPr="0058349B" w:rsidRDefault="00096712" w:rsidP="00C74187">
      <w:pPr>
        <w:spacing w:line="360" w:lineRule="exact"/>
        <w:ind w:firstLine="420"/>
        <w:rPr>
          <w:rFonts w:ascii="楷体" w:eastAsia="楷体" w:hAnsi="楷体"/>
          <w:sz w:val="21"/>
          <w:szCs w:val="21"/>
          <w:highlight w:val="yellow"/>
        </w:rPr>
      </w:pPr>
      <w:r w:rsidRPr="0058349B">
        <w:rPr>
          <w:rFonts w:ascii="楷体" w:eastAsia="楷体" w:hAnsi="楷体" w:hint="eastAsia"/>
          <w:sz w:val="21"/>
          <w:szCs w:val="21"/>
        </w:rPr>
        <w:t>一般来说，虽然研究生大多数缺乏社会经验，但他们在经历了十多年的学习，已经形成了自己的一套价值观和行为体系。除了学术教育之外，还需要适当的途径和方法进行道德教育。此外，随着近些年研究生招生规模的不断扩大，研究生的学术基础</w:t>
      </w:r>
      <w:r w:rsidR="003E77B2" w:rsidRPr="0058349B">
        <w:rPr>
          <w:rFonts w:ascii="楷体" w:eastAsia="楷体" w:hAnsi="楷体" w:hint="eastAsia"/>
          <w:sz w:val="21"/>
          <w:szCs w:val="21"/>
        </w:rPr>
        <w:t>也呈现</w:t>
      </w:r>
      <w:r w:rsidRPr="0058349B">
        <w:rPr>
          <w:rFonts w:ascii="楷体" w:eastAsia="楷体" w:hAnsi="楷体" w:hint="eastAsia"/>
          <w:sz w:val="21"/>
          <w:szCs w:val="21"/>
        </w:rPr>
        <w:t>出一定程度的下降，</w:t>
      </w:r>
      <w:r w:rsidR="003E77B2" w:rsidRPr="0058349B">
        <w:rPr>
          <w:rFonts w:ascii="楷体" w:eastAsia="楷体" w:hAnsi="楷体" w:hint="eastAsia"/>
          <w:sz w:val="21"/>
          <w:szCs w:val="21"/>
        </w:rPr>
        <w:t>而对研究生毕业论文的质量要求也越来越高，这就使得</w:t>
      </w:r>
      <w:r w:rsidRPr="0058349B">
        <w:rPr>
          <w:rFonts w:ascii="楷体" w:eastAsia="楷体" w:hAnsi="楷体" w:hint="eastAsia"/>
          <w:sz w:val="21"/>
          <w:szCs w:val="21"/>
        </w:rPr>
        <w:t>研究生导师的工作变得越来越艰巨。</w:t>
      </w:r>
    </w:p>
    <w:p w14:paraId="2FDE166B" w14:textId="77777777" w:rsidR="002B6D34" w:rsidRPr="0058349B" w:rsidRDefault="002B6D3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3.</w:t>
      </w:r>
      <w:r w:rsidR="00650EB8" w:rsidRPr="0058349B">
        <w:rPr>
          <w:rFonts w:ascii="楷体" w:eastAsia="楷体" w:hAnsi="楷体" w:cs="Times New Roman"/>
          <w:bCs/>
          <w:sz w:val="21"/>
          <w:szCs w:val="21"/>
        </w:rPr>
        <w:t>外部性</w:t>
      </w:r>
    </w:p>
    <w:p w14:paraId="760ECCB4" w14:textId="77777777" w:rsidR="00B509A2" w:rsidRPr="0058349B" w:rsidRDefault="00B509A2"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导师责任的外部性</w:t>
      </w:r>
      <w:r w:rsidR="00B444EE" w:rsidRPr="0058349B">
        <w:rPr>
          <w:rFonts w:ascii="楷体" w:eastAsia="楷体" w:hAnsi="楷体" w:hint="eastAsia"/>
          <w:sz w:val="21"/>
          <w:szCs w:val="21"/>
        </w:rPr>
        <w:t>指</w:t>
      </w:r>
      <w:r w:rsidRPr="0058349B">
        <w:rPr>
          <w:rFonts w:ascii="楷体" w:eastAsia="楷体" w:hAnsi="楷体" w:hint="eastAsia"/>
          <w:sz w:val="21"/>
          <w:szCs w:val="21"/>
        </w:rPr>
        <w:t>是</w:t>
      </w:r>
      <w:r w:rsidR="00B444EE" w:rsidRPr="0058349B">
        <w:rPr>
          <w:rFonts w:ascii="楷体" w:eastAsia="楷体" w:hAnsi="楷体" w:hint="eastAsia"/>
          <w:sz w:val="21"/>
          <w:szCs w:val="21"/>
        </w:rPr>
        <w:t>引导</w:t>
      </w:r>
      <w:r w:rsidRPr="0058349B">
        <w:rPr>
          <w:rFonts w:ascii="楷体" w:eastAsia="楷体" w:hAnsi="楷体" w:hint="eastAsia"/>
          <w:sz w:val="21"/>
          <w:szCs w:val="21"/>
        </w:rPr>
        <w:t>和</w:t>
      </w:r>
      <w:r w:rsidR="00B444EE" w:rsidRPr="0058349B">
        <w:rPr>
          <w:rFonts w:ascii="楷体" w:eastAsia="楷体" w:hAnsi="楷体" w:hint="eastAsia"/>
          <w:sz w:val="21"/>
          <w:szCs w:val="21"/>
        </w:rPr>
        <w:t>指导</w:t>
      </w:r>
      <w:r w:rsidRPr="0058349B">
        <w:rPr>
          <w:rFonts w:ascii="楷体" w:eastAsia="楷体" w:hAnsi="楷体" w:hint="eastAsia"/>
          <w:sz w:val="21"/>
          <w:szCs w:val="21"/>
        </w:rPr>
        <w:t>研究生进行科学实践和学术研究</w:t>
      </w:r>
      <w:r w:rsidR="00B444EE" w:rsidRPr="0058349B">
        <w:rPr>
          <w:rFonts w:ascii="楷体" w:eastAsia="楷体" w:hAnsi="楷体" w:hint="eastAsia"/>
          <w:sz w:val="21"/>
          <w:szCs w:val="21"/>
        </w:rPr>
        <w:t>，并将</w:t>
      </w:r>
      <w:r w:rsidRPr="0058349B">
        <w:rPr>
          <w:rFonts w:ascii="楷体" w:eastAsia="楷体" w:hAnsi="楷体" w:hint="eastAsia"/>
          <w:sz w:val="21"/>
          <w:szCs w:val="21"/>
        </w:rPr>
        <w:t>理论成果应用于社会的不同领域。同时，除了研究生导师的学术和科研能力外，思想政治素质、创新实践能力、社会责任感和学术道德素质等个人修养也深刻影响着研究生的</w:t>
      </w:r>
      <w:r w:rsidR="00B444EE" w:rsidRPr="0058349B">
        <w:rPr>
          <w:rFonts w:ascii="楷体" w:eastAsia="楷体" w:hAnsi="楷体" w:hint="eastAsia"/>
          <w:sz w:val="21"/>
          <w:szCs w:val="21"/>
        </w:rPr>
        <w:t>成长</w:t>
      </w:r>
      <w:r w:rsidRPr="0058349B">
        <w:rPr>
          <w:rFonts w:ascii="楷体" w:eastAsia="楷体" w:hAnsi="楷体" w:hint="eastAsia"/>
          <w:sz w:val="21"/>
          <w:szCs w:val="21"/>
        </w:rPr>
        <w:t>成才。</w:t>
      </w:r>
      <w:r w:rsidR="00626332" w:rsidRPr="0058349B">
        <w:rPr>
          <w:rFonts w:ascii="楷体" w:eastAsia="楷体" w:hAnsi="楷体" w:hint="eastAsia"/>
          <w:sz w:val="21"/>
          <w:szCs w:val="21"/>
        </w:rPr>
        <w:t>研究生</w:t>
      </w:r>
      <w:r w:rsidRPr="0058349B">
        <w:rPr>
          <w:rFonts w:ascii="楷体" w:eastAsia="楷体" w:hAnsi="楷体" w:hint="eastAsia"/>
          <w:sz w:val="21"/>
          <w:szCs w:val="21"/>
        </w:rPr>
        <w:t>受到导师责任范围之外的行为的影响，</w:t>
      </w:r>
      <w:r w:rsidR="00626332" w:rsidRPr="0058349B">
        <w:rPr>
          <w:rFonts w:ascii="楷体" w:eastAsia="楷体" w:hAnsi="楷体" w:hint="eastAsia"/>
          <w:sz w:val="21"/>
          <w:szCs w:val="21"/>
        </w:rPr>
        <w:t>就被称为</w:t>
      </w:r>
      <w:r w:rsidRPr="0058349B">
        <w:rPr>
          <w:rFonts w:ascii="楷体" w:eastAsia="楷体" w:hAnsi="楷体" w:hint="eastAsia"/>
          <w:sz w:val="21"/>
          <w:szCs w:val="21"/>
        </w:rPr>
        <w:t>导师责任的外部性。</w:t>
      </w:r>
    </w:p>
    <w:p w14:paraId="30CFFA52" w14:textId="77777777" w:rsidR="00917E78" w:rsidRPr="00A97A0C" w:rsidRDefault="00917E78" w:rsidP="00C74187">
      <w:pPr>
        <w:pStyle w:val="1"/>
        <w:spacing w:line="360" w:lineRule="exact"/>
        <w:ind w:firstLine="422"/>
        <w:rPr>
          <w:rFonts w:ascii="黑体" w:eastAsia="黑体" w:hAnsi="黑体"/>
          <w:sz w:val="21"/>
          <w:szCs w:val="21"/>
        </w:rPr>
      </w:pPr>
      <w:r w:rsidRPr="00A97A0C">
        <w:rPr>
          <w:rFonts w:ascii="黑体" w:eastAsia="黑体" w:hAnsi="黑体" w:hint="eastAsia"/>
          <w:sz w:val="21"/>
          <w:szCs w:val="21"/>
        </w:rPr>
        <w:t>三、</w:t>
      </w:r>
      <w:r w:rsidR="00D20FEF" w:rsidRPr="00A97A0C">
        <w:rPr>
          <w:rFonts w:ascii="黑体" w:eastAsia="黑体" w:hAnsi="黑体" w:hint="eastAsia"/>
          <w:sz w:val="21"/>
          <w:szCs w:val="21"/>
        </w:rPr>
        <w:t>普遍导师制下</w:t>
      </w:r>
      <w:r w:rsidR="00322E52" w:rsidRPr="00A97A0C">
        <w:rPr>
          <w:rFonts w:ascii="黑体" w:eastAsia="黑体" w:hAnsi="黑体" w:hint="eastAsia"/>
          <w:sz w:val="21"/>
          <w:szCs w:val="21"/>
        </w:rPr>
        <w:t>研究生教育</w:t>
      </w:r>
      <w:r w:rsidR="00286CB4" w:rsidRPr="00A97A0C">
        <w:rPr>
          <w:rFonts w:ascii="黑体" w:eastAsia="黑体" w:hAnsi="黑体" w:hint="eastAsia"/>
          <w:sz w:val="21"/>
          <w:szCs w:val="21"/>
        </w:rPr>
        <w:t>融合驱动思政体系</w:t>
      </w:r>
      <w:r w:rsidR="00322E52" w:rsidRPr="00A97A0C">
        <w:rPr>
          <w:rFonts w:ascii="黑体" w:eastAsia="黑体" w:hAnsi="黑体" w:hint="eastAsia"/>
          <w:sz w:val="21"/>
          <w:szCs w:val="21"/>
        </w:rPr>
        <w:t>构建</w:t>
      </w:r>
    </w:p>
    <w:p w14:paraId="35C2E90B" w14:textId="77777777" w:rsidR="00917E78" w:rsidRPr="0058349B" w:rsidRDefault="00917E78"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清华大学老校长梅贻琦说过，“学校犹水也，师生犹鱼也，其行动犹游泳也。大鱼前导，</w:t>
      </w:r>
      <w:r w:rsidRPr="0058349B">
        <w:rPr>
          <w:rFonts w:ascii="楷体" w:eastAsia="楷体" w:hAnsi="楷体" w:hint="eastAsia"/>
          <w:sz w:val="21"/>
          <w:szCs w:val="21"/>
        </w:rPr>
        <w:lastRenderedPageBreak/>
        <w:t>小鱼尾随，是从游也。从游既久，其濡染观摩之效自不求而至，不为而成。”以“导学从游”为理念，全方位发挥导师“思想引领、学业同行、生活陪伴”的作用</w:t>
      </w:r>
      <w:r w:rsidR="00286CB4" w:rsidRPr="0058349B">
        <w:rPr>
          <w:rFonts w:ascii="楷体" w:eastAsia="楷体" w:hAnsi="楷体" w:hint="eastAsia"/>
          <w:sz w:val="21"/>
          <w:szCs w:val="21"/>
        </w:rPr>
        <w:t>，建立起融合驱动的思政体系。</w:t>
      </w:r>
    </w:p>
    <w:p w14:paraId="117308E4" w14:textId="77777777" w:rsidR="00631AC4" w:rsidRPr="0058349B" w:rsidRDefault="00631AC4" w:rsidP="00C74187">
      <w:pPr>
        <w:pStyle w:val="2"/>
        <w:spacing w:line="360" w:lineRule="exact"/>
        <w:ind w:firstLine="640"/>
        <w:rPr>
          <w:rFonts w:ascii="楷体" w:eastAsia="楷体" w:hAnsi="楷体"/>
          <w:b w:val="0"/>
          <w:bCs w:val="0"/>
          <w:sz w:val="21"/>
          <w:szCs w:val="21"/>
        </w:rPr>
      </w:pPr>
      <w:r w:rsidRPr="0058349B">
        <w:rPr>
          <w:rFonts w:ascii="楷体" w:eastAsia="楷体" w:hAnsi="楷体" w:hint="eastAsia"/>
          <w:b w:val="0"/>
          <w:bCs w:val="0"/>
          <w:sz w:val="21"/>
          <w:szCs w:val="21"/>
        </w:rPr>
        <w:t>（一）、当前研究生教育面临的结构性问题</w:t>
      </w:r>
    </w:p>
    <w:p w14:paraId="0528C7A8" w14:textId="77777777" w:rsidR="00631AC4" w:rsidRPr="0058349B" w:rsidRDefault="00631AC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1.“各自为战”与“协作联动”的不协调</w:t>
      </w:r>
    </w:p>
    <w:p w14:paraId="08802DAF" w14:textId="77777777" w:rsidR="00631AC4" w:rsidRPr="0058349B" w:rsidRDefault="002C1008"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当前，高校的研究生教育正面临着教育功能缺失和联动不足，大多数</w:t>
      </w:r>
      <w:r w:rsidR="00631AC4" w:rsidRPr="0058349B">
        <w:rPr>
          <w:rFonts w:ascii="楷体" w:eastAsia="楷体" w:hAnsi="楷体" w:hint="eastAsia"/>
          <w:sz w:val="21"/>
          <w:szCs w:val="21"/>
        </w:rPr>
        <w:t>校院联动机制</w:t>
      </w:r>
      <w:r w:rsidRPr="0058349B">
        <w:rPr>
          <w:rFonts w:ascii="楷体" w:eastAsia="楷体" w:hAnsi="楷体" w:hint="eastAsia"/>
          <w:sz w:val="21"/>
          <w:szCs w:val="21"/>
        </w:rPr>
        <w:t>还</w:t>
      </w:r>
      <w:r w:rsidR="00631AC4" w:rsidRPr="0058349B">
        <w:rPr>
          <w:rFonts w:ascii="楷体" w:eastAsia="楷体" w:hAnsi="楷体" w:hint="eastAsia"/>
          <w:sz w:val="21"/>
          <w:szCs w:val="21"/>
        </w:rPr>
        <w:t>有待于进一步健全。</w:t>
      </w:r>
      <w:r w:rsidRPr="0058349B">
        <w:rPr>
          <w:rFonts w:ascii="楷体" w:eastAsia="楷体" w:hAnsi="楷体" w:hint="eastAsia"/>
          <w:sz w:val="21"/>
          <w:szCs w:val="21"/>
        </w:rPr>
        <w:t>部分高校还</w:t>
      </w:r>
      <w:r w:rsidR="00631AC4" w:rsidRPr="0058349B">
        <w:rPr>
          <w:rFonts w:ascii="楷体" w:eastAsia="楷体" w:hAnsi="楷体" w:hint="eastAsia"/>
          <w:sz w:val="21"/>
          <w:szCs w:val="21"/>
        </w:rPr>
        <w:t>存在</w:t>
      </w:r>
      <w:r w:rsidRPr="0058349B">
        <w:rPr>
          <w:rFonts w:ascii="楷体" w:eastAsia="楷体" w:hAnsi="楷体" w:hint="eastAsia"/>
          <w:sz w:val="21"/>
          <w:szCs w:val="21"/>
        </w:rPr>
        <w:t>着参与研究生教育管理工作者的</w:t>
      </w:r>
      <w:r w:rsidR="00631AC4" w:rsidRPr="0058349B">
        <w:rPr>
          <w:rFonts w:ascii="楷体" w:eastAsia="楷体" w:hAnsi="楷体" w:hint="eastAsia"/>
          <w:sz w:val="21"/>
          <w:szCs w:val="21"/>
        </w:rPr>
        <w:t>角色定位不准</w:t>
      </w:r>
      <w:r w:rsidRPr="0058349B">
        <w:rPr>
          <w:rFonts w:ascii="楷体" w:eastAsia="楷体" w:hAnsi="楷体" w:hint="eastAsia"/>
          <w:sz w:val="21"/>
          <w:szCs w:val="21"/>
        </w:rPr>
        <w:t>、工作边界不清、</w:t>
      </w:r>
      <w:r w:rsidR="00631AC4" w:rsidRPr="0058349B">
        <w:rPr>
          <w:rFonts w:ascii="楷体" w:eastAsia="楷体" w:hAnsi="楷体" w:hint="eastAsia"/>
          <w:sz w:val="21"/>
          <w:szCs w:val="21"/>
        </w:rPr>
        <w:t>工作职责模糊等现象。</w:t>
      </w:r>
      <w:r w:rsidRPr="0058349B">
        <w:rPr>
          <w:rFonts w:ascii="楷体" w:eastAsia="楷体" w:hAnsi="楷体" w:hint="eastAsia"/>
          <w:sz w:val="21"/>
          <w:szCs w:val="21"/>
        </w:rPr>
        <w:t>为此，研究生教育层面还没有形成全员、全过程、全方位的育人</w:t>
      </w:r>
      <w:r w:rsidR="00631AC4" w:rsidRPr="0058349B">
        <w:rPr>
          <w:rFonts w:ascii="楷体" w:eastAsia="楷体" w:hAnsi="楷体" w:hint="eastAsia"/>
          <w:sz w:val="21"/>
          <w:szCs w:val="21"/>
        </w:rPr>
        <w:t>合力</w:t>
      </w:r>
      <w:r w:rsidRPr="0058349B">
        <w:rPr>
          <w:rFonts w:ascii="楷体" w:eastAsia="楷体" w:hAnsi="楷体" w:hint="eastAsia"/>
          <w:sz w:val="21"/>
          <w:szCs w:val="21"/>
        </w:rPr>
        <w:t>，</w:t>
      </w:r>
      <w:r w:rsidR="00631AC4" w:rsidRPr="0058349B">
        <w:rPr>
          <w:rFonts w:ascii="楷体" w:eastAsia="楷体" w:hAnsi="楷体" w:hint="eastAsia"/>
          <w:sz w:val="21"/>
          <w:szCs w:val="21"/>
        </w:rPr>
        <w:t>需要进一步</w:t>
      </w:r>
      <w:r w:rsidRPr="0058349B">
        <w:rPr>
          <w:rFonts w:ascii="楷体" w:eastAsia="楷体" w:hAnsi="楷体" w:hint="eastAsia"/>
          <w:sz w:val="21"/>
          <w:szCs w:val="21"/>
        </w:rPr>
        <w:t>整合工作力量、明晰工作职责，</w:t>
      </w:r>
      <w:r w:rsidR="00631AC4" w:rsidRPr="0058349B">
        <w:rPr>
          <w:rFonts w:ascii="楷体" w:eastAsia="楷体" w:hAnsi="楷体" w:hint="eastAsia"/>
          <w:sz w:val="21"/>
          <w:szCs w:val="21"/>
        </w:rPr>
        <w:t>形成</w:t>
      </w:r>
      <w:r w:rsidRPr="0058349B">
        <w:rPr>
          <w:rFonts w:ascii="楷体" w:eastAsia="楷体" w:hAnsi="楷体" w:hint="eastAsia"/>
          <w:sz w:val="21"/>
          <w:szCs w:val="21"/>
        </w:rPr>
        <w:t>育人合力</w:t>
      </w:r>
      <w:r w:rsidR="00631AC4" w:rsidRPr="0058349B">
        <w:rPr>
          <w:rFonts w:ascii="楷体" w:eastAsia="楷体" w:hAnsi="楷体" w:hint="eastAsia"/>
          <w:sz w:val="21"/>
          <w:szCs w:val="21"/>
        </w:rPr>
        <w:t>。</w:t>
      </w:r>
    </w:p>
    <w:p w14:paraId="38654826" w14:textId="77777777" w:rsidR="00631AC4" w:rsidRPr="0058349B" w:rsidRDefault="00631AC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2.“差异成长”与“资源投入”的不匹配</w:t>
      </w:r>
    </w:p>
    <w:p w14:paraId="208DAEC7" w14:textId="77777777" w:rsidR="00631AC4" w:rsidRPr="0058349B" w:rsidRDefault="00306F7A"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当前，高校</w:t>
      </w:r>
      <w:r w:rsidR="00631AC4" w:rsidRPr="0058349B">
        <w:rPr>
          <w:rFonts w:ascii="楷体" w:eastAsia="楷体" w:hAnsi="楷体" w:hint="eastAsia"/>
          <w:sz w:val="21"/>
          <w:szCs w:val="21"/>
        </w:rPr>
        <w:t>研究生群体</w:t>
      </w:r>
      <w:r w:rsidRPr="0058349B">
        <w:rPr>
          <w:rFonts w:ascii="楷体" w:eastAsia="楷体" w:hAnsi="楷体" w:hint="eastAsia"/>
          <w:sz w:val="21"/>
          <w:szCs w:val="21"/>
        </w:rPr>
        <w:t>呈现出了</w:t>
      </w:r>
      <w:r w:rsidR="00631AC4" w:rsidRPr="0058349B">
        <w:rPr>
          <w:rFonts w:ascii="楷体" w:eastAsia="楷体" w:hAnsi="楷体" w:hint="eastAsia"/>
          <w:sz w:val="21"/>
          <w:szCs w:val="21"/>
        </w:rPr>
        <w:t>个体多样、活动分散</w:t>
      </w:r>
      <w:r w:rsidRPr="0058349B">
        <w:rPr>
          <w:rFonts w:ascii="楷体" w:eastAsia="楷体" w:hAnsi="楷体" w:hint="eastAsia"/>
          <w:sz w:val="21"/>
          <w:szCs w:val="21"/>
        </w:rPr>
        <w:t>的群体特征。</w:t>
      </w:r>
      <w:r w:rsidR="00631AC4" w:rsidRPr="0058349B">
        <w:rPr>
          <w:rFonts w:ascii="楷体" w:eastAsia="楷体" w:hAnsi="楷体" w:hint="eastAsia"/>
          <w:sz w:val="21"/>
          <w:szCs w:val="21"/>
        </w:rPr>
        <w:t>但</w:t>
      </w:r>
      <w:r w:rsidRPr="0058349B">
        <w:rPr>
          <w:rFonts w:ascii="楷体" w:eastAsia="楷体" w:hAnsi="楷体" w:hint="eastAsia"/>
          <w:sz w:val="21"/>
          <w:szCs w:val="21"/>
        </w:rPr>
        <w:t>从事研究生教育管理人员的</w:t>
      </w:r>
      <w:r w:rsidR="00631AC4" w:rsidRPr="0058349B">
        <w:rPr>
          <w:rFonts w:ascii="楷体" w:eastAsia="楷体" w:hAnsi="楷体" w:hint="eastAsia"/>
          <w:sz w:val="21"/>
          <w:szCs w:val="21"/>
        </w:rPr>
        <w:t>思政工作</w:t>
      </w:r>
      <w:r w:rsidR="008A2FCC" w:rsidRPr="0058349B">
        <w:rPr>
          <w:rFonts w:ascii="楷体" w:eastAsia="楷体" w:hAnsi="楷体" w:hint="eastAsia"/>
          <w:sz w:val="21"/>
          <w:szCs w:val="21"/>
        </w:rPr>
        <w:t>思路</w:t>
      </w:r>
      <w:r w:rsidR="00631AC4" w:rsidRPr="0058349B">
        <w:rPr>
          <w:rFonts w:ascii="楷体" w:eastAsia="楷体" w:hAnsi="楷体" w:hint="eastAsia"/>
          <w:sz w:val="21"/>
          <w:szCs w:val="21"/>
        </w:rPr>
        <w:t>基本沿袭本科生</w:t>
      </w:r>
      <w:r w:rsidR="008A2FCC" w:rsidRPr="0058349B">
        <w:rPr>
          <w:rFonts w:ascii="楷体" w:eastAsia="楷体" w:hAnsi="楷体" w:hint="eastAsia"/>
          <w:sz w:val="21"/>
          <w:szCs w:val="21"/>
        </w:rPr>
        <w:t>的管理</w:t>
      </w:r>
      <w:r w:rsidR="00631AC4" w:rsidRPr="0058349B">
        <w:rPr>
          <w:rFonts w:ascii="楷体" w:eastAsia="楷体" w:hAnsi="楷体" w:hint="eastAsia"/>
          <w:sz w:val="21"/>
          <w:szCs w:val="21"/>
        </w:rPr>
        <w:t>模式</w:t>
      </w:r>
      <w:r w:rsidR="008A2FCC" w:rsidRPr="0058349B">
        <w:rPr>
          <w:rFonts w:ascii="楷体" w:eastAsia="楷体" w:hAnsi="楷体" w:hint="eastAsia"/>
          <w:sz w:val="21"/>
          <w:szCs w:val="21"/>
        </w:rPr>
        <w:t>，作为研究生教育管理的工作主体研究生</w:t>
      </w:r>
      <w:r w:rsidR="00631AC4" w:rsidRPr="0058349B">
        <w:rPr>
          <w:rFonts w:ascii="楷体" w:eastAsia="楷体" w:hAnsi="楷体" w:hint="eastAsia"/>
          <w:sz w:val="21"/>
          <w:szCs w:val="21"/>
        </w:rPr>
        <w:t>导师</w:t>
      </w:r>
      <w:r w:rsidR="008A2FCC" w:rsidRPr="0058349B">
        <w:rPr>
          <w:rFonts w:ascii="楷体" w:eastAsia="楷体" w:hAnsi="楷体" w:hint="eastAsia"/>
          <w:sz w:val="21"/>
          <w:szCs w:val="21"/>
        </w:rPr>
        <w:t>展现的</w:t>
      </w:r>
      <w:r w:rsidR="00631AC4" w:rsidRPr="0058349B">
        <w:rPr>
          <w:rFonts w:ascii="楷体" w:eastAsia="楷体" w:hAnsi="楷体" w:hint="eastAsia"/>
          <w:sz w:val="21"/>
          <w:szCs w:val="21"/>
        </w:rPr>
        <w:t>“重学术轻思政”倾向仍然明显。</w:t>
      </w:r>
      <w:r w:rsidR="008A2FCC" w:rsidRPr="0058349B">
        <w:rPr>
          <w:rFonts w:ascii="楷体" w:eastAsia="楷体" w:hAnsi="楷体" w:hint="eastAsia"/>
          <w:sz w:val="21"/>
          <w:szCs w:val="21"/>
        </w:rPr>
        <w:t>研究生专职</w:t>
      </w:r>
      <w:r w:rsidR="00631AC4" w:rsidRPr="0058349B">
        <w:rPr>
          <w:rFonts w:ascii="楷体" w:eastAsia="楷体" w:hAnsi="楷体" w:hint="eastAsia"/>
          <w:sz w:val="21"/>
          <w:szCs w:val="21"/>
        </w:rPr>
        <w:t>辅导员配置</w:t>
      </w:r>
      <w:r w:rsidR="008A2FCC" w:rsidRPr="0058349B">
        <w:rPr>
          <w:rFonts w:ascii="楷体" w:eastAsia="楷体" w:hAnsi="楷体" w:hint="eastAsia"/>
          <w:sz w:val="21"/>
          <w:szCs w:val="21"/>
        </w:rPr>
        <w:t>远远没有达到1:2</w:t>
      </w:r>
      <w:r w:rsidR="008A2FCC" w:rsidRPr="0058349B">
        <w:rPr>
          <w:rFonts w:ascii="楷体" w:eastAsia="楷体" w:hAnsi="楷体"/>
          <w:sz w:val="21"/>
          <w:szCs w:val="21"/>
        </w:rPr>
        <w:t>00</w:t>
      </w:r>
      <w:r w:rsidR="008A2FCC" w:rsidRPr="0058349B">
        <w:rPr>
          <w:rFonts w:ascii="楷体" w:eastAsia="楷体" w:hAnsi="楷体" w:hint="eastAsia"/>
          <w:sz w:val="21"/>
          <w:szCs w:val="21"/>
        </w:rPr>
        <w:t>的比例，研究生专职辅导员的工作能力与岗位要求也</w:t>
      </w:r>
      <w:r w:rsidR="00631AC4" w:rsidRPr="0058349B">
        <w:rPr>
          <w:rFonts w:ascii="楷体" w:eastAsia="楷体" w:hAnsi="楷体" w:hint="eastAsia"/>
          <w:sz w:val="21"/>
          <w:szCs w:val="21"/>
        </w:rPr>
        <w:t>有</w:t>
      </w:r>
      <w:r w:rsidR="008A2FCC" w:rsidRPr="0058349B">
        <w:rPr>
          <w:rFonts w:ascii="楷体" w:eastAsia="楷体" w:hAnsi="楷体" w:hint="eastAsia"/>
          <w:sz w:val="21"/>
          <w:szCs w:val="21"/>
        </w:rPr>
        <w:t>着一定的</w:t>
      </w:r>
      <w:r w:rsidR="00631AC4" w:rsidRPr="0058349B">
        <w:rPr>
          <w:rFonts w:ascii="楷体" w:eastAsia="楷体" w:hAnsi="楷体" w:hint="eastAsia"/>
          <w:sz w:val="21"/>
          <w:szCs w:val="21"/>
        </w:rPr>
        <w:t>差距。</w:t>
      </w:r>
    </w:p>
    <w:p w14:paraId="7676BB04" w14:textId="77777777" w:rsidR="00631AC4" w:rsidRPr="0058349B" w:rsidRDefault="00631AC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3.“点上突破”与“面上推进”的不平衡</w:t>
      </w:r>
    </w:p>
    <w:p w14:paraId="43F18788" w14:textId="77777777" w:rsidR="00631AC4" w:rsidRPr="0058349B" w:rsidRDefault="002B268A"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虽然教育部早已明确导师是研究生培养的第一责任人，但研究生</w:t>
      </w:r>
      <w:r w:rsidR="00631AC4" w:rsidRPr="0058349B">
        <w:rPr>
          <w:rFonts w:ascii="楷体" w:eastAsia="楷体" w:hAnsi="楷体" w:hint="eastAsia"/>
          <w:sz w:val="21"/>
          <w:szCs w:val="21"/>
        </w:rPr>
        <w:t>导师队伍</w:t>
      </w:r>
      <w:r w:rsidR="002C552C" w:rsidRPr="0058349B">
        <w:rPr>
          <w:rFonts w:ascii="楷体" w:eastAsia="楷体" w:hAnsi="楷体" w:hint="eastAsia"/>
          <w:sz w:val="21"/>
          <w:szCs w:val="21"/>
        </w:rPr>
        <w:t>对研究生思想政治教育</w:t>
      </w:r>
      <w:r w:rsidR="0004588C" w:rsidRPr="0058349B">
        <w:rPr>
          <w:rFonts w:ascii="楷体" w:eastAsia="楷体" w:hAnsi="楷体" w:hint="eastAsia"/>
          <w:sz w:val="21"/>
          <w:szCs w:val="21"/>
        </w:rPr>
        <w:t>能力不足的问题逐渐</w:t>
      </w:r>
      <w:proofErr w:type="gramStart"/>
      <w:r w:rsidR="0004588C" w:rsidRPr="0058349B">
        <w:rPr>
          <w:rFonts w:ascii="楷体" w:eastAsia="楷体" w:hAnsi="楷体" w:hint="eastAsia"/>
          <w:sz w:val="21"/>
          <w:szCs w:val="21"/>
        </w:rPr>
        <w:t>凸</w:t>
      </w:r>
      <w:proofErr w:type="gramEnd"/>
      <w:r w:rsidR="0004588C" w:rsidRPr="0058349B">
        <w:rPr>
          <w:rFonts w:ascii="楷体" w:eastAsia="楷体" w:hAnsi="楷体" w:hint="eastAsia"/>
          <w:sz w:val="21"/>
          <w:szCs w:val="21"/>
        </w:rPr>
        <w:t>显</w:t>
      </w:r>
      <w:r w:rsidR="003549C6" w:rsidRPr="0058349B">
        <w:rPr>
          <w:rFonts w:ascii="楷体" w:eastAsia="楷体" w:hAnsi="楷体" w:hint="eastAsia"/>
          <w:sz w:val="21"/>
          <w:szCs w:val="21"/>
        </w:rPr>
        <w:t>出来。有的导师只教书</w:t>
      </w:r>
      <w:proofErr w:type="gramStart"/>
      <w:r w:rsidR="003549C6" w:rsidRPr="0058349B">
        <w:rPr>
          <w:rFonts w:ascii="楷体" w:eastAsia="楷体" w:hAnsi="楷体" w:hint="eastAsia"/>
          <w:sz w:val="21"/>
          <w:szCs w:val="21"/>
        </w:rPr>
        <w:t>不</w:t>
      </w:r>
      <w:proofErr w:type="gramEnd"/>
      <w:r w:rsidR="003549C6" w:rsidRPr="0058349B">
        <w:rPr>
          <w:rFonts w:ascii="楷体" w:eastAsia="楷体" w:hAnsi="楷体" w:hint="eastAsia"/>
          <w:sz w:val="21"/>
          <w:szCs w:val="21"/>
        </w:rPr>
        <w:t>育人，有的导师只让学生搞科研、当“劳动力”，而不关心其思想动态及其成长，大多数研究生导师对学生的心理问题识别、判断和疏导能力不足，甚至部分研究生导师还与研究生之间的关系还存在一定程度的紧张，因此</w:t>
      </w:r>
      <w:r w:rsidRPr="0058349B">
        <w:rPr>
          <w:rFonts w:ascii="楷体" w:eastAsia="楷体" w:hAnsi="楷体" w:hint="eastAsia"/>
          <w:sz w:val="21"/>
          <w:szCs w:val="21"/>
        </w:rPr>
        <w:t>研究生导师队伍</w:t>
      </w:r>
      <w:r w:rsidR="00631AC4" w:rsidRPr="0058349B">
        <w:rPr>
          <w:rFonts w:ascii="楷体" w:eastAsia="楷体" w:hAnsi="楷体" w:hint="eastAsia"/>
          <w:sz w:val="21"/>
          <w:szCs w:val="21"/>
        </w:rPr>
        <w:t>建设</w:t>
      </w:r>
      <w:r w:rsidR="003549C6" w:rsidRPr="0058349B">
        <w:rPr>
          <w:rFonts w:ascii="楷体" w:eastAsia="楷体" w:hAnsi="楷体" w:hint="eastAsia"/>
          <w:sz w:val="21"/>
          <w:szCs w:val="21"/>
        </w:rPr>
        <w:t>也</w:t>
      </w:r>
      <w:r w:rsidR="00631AC4" w:rsidRPr="0058349B">
        <w:rPr>
          <w:rFonts w:ascii="楷体" w:eastAsia="楷体" w:hAnsi="楷体" w:hint="eastAsia"/>
          <w:sz w:val="21"/>
          <w:szCs w:val="21"/>
        </w:rPr>
        <w:t>需要进一步加强。</w:t>
      </w:r>
    </w:p>
    <w:p w14:paraId="23E948A5" w14:textId="77777777" w:rsidR="00286CB4" w:rsidRPr="0058349B" w:rsidRDefault="00917E78" w:rsidP="00C74187">
      <w:pPr>
        <w:spacing w:line="360" w:lineRule="exact"/>
        <w:ind w:firstLine="422"/>
        <w:outlineLvl w:val="1"/>
        <w:rPr>
          <w:rFonts w:ascii="楷体" w:eastAsia="楷体" w:hAnsi="楷体" w:cs="Times New Roman"/>
          <w:b/>
          <w:sz w:val="21"/>
          <w:szCs w:val="21"/>
        </w:rPr>
      </w:pPr>
      <w:r w:rsidRPr="0058349B">
        <w:rPr>
          <w:rFonts w:ascii="楷体" w:eastAsia="楷体" w:hAnsi="楷体" w:cs="Times New Roman" w:hint="eastAsia"/>
          <w:b/>
          <w:sz w:val="21"/>
          <w:szCs w:val="21"/>
        </w:rPr>
        <w:t>（</w:t>
      </w:r>
      <w:r w:rsidR="00631AC4" w:rsidRPr="0058349B">
        <w:rPr>
          <w:rFonts w:ascii="楷体" w:eastAsia="楷体" w:hAnsi="楷体" w:cs="Times New Roman" w:hint="eastAsia"/>
          <w:b/>
          <w:sz w:val="21"/>
          <w:szCs w:val="21"/>
        </w:rPr>
        <w:t>二</w:t>
      </w:r>
      <w:r w:rsidRPr="0058349B">
        <w:rPr>
          <w:rFonts w:ascii="楷体" w:eastAsia="楷体" w:hAnsi="楷体" w:cs="Times New Roman" w:hint="eastAsia"/>
          <w:b/>
          <w:sz w:val="21"/>
          <w:szCs w:val="21"/>
        </w:rPr>
        <w:t>）、</w:t>
      </w:r>
      <w:r w:rsidR="00286CB4" w:rsidRPr="0058349B">
        <w:rPr>
          <w:rFonts w:ascii="楷体" w:eastAsia="楷体" w:hAnsi="楷体" w:cs="Times New Roman" w:hint="eastAsia"/>
          <w:b/>
          <w:sz w:val="21"/>
          <w:szCs w:val="21"/>
        </w:rPr>
        <w:t>在</w:t>
      </w:r>
      <w:r w:rsidR="00322E52" w:rsidRPr="0058349B">
        <w:rPr>
          <w:rFonts w:ascii="楷体" w:eastAsia="楷体" w:hAnsi="楷体" w:cs="Times New Roman" w:hint="eastAsia"/>
          <w:b/>
          <w:sz w:val="21"/>
          <w:szCs w:val="21"/>
        </w:rPr>
        <w:t>研究生教育</w:t>
      </w:r>
      <w:r w:rsidR="00286CB4" w:rsidRPr="0058349B">
        <w:rPr>
          <w:rFonts w:ascii="楷体" w:eastAsia="楷体" w:hAnsi="楷体" w:cs="Times New Roman" w:hint="eastAsia"/>
          <w:b/>
          <w:sz w:val="21"/>
          <w:szCs w:val="21"/>
        </w:rPr>
        <w:t>工作机制上强调“三融合”</w:t>
      </w:r>
    </w:p>
    <w:p w14:paraId="4794AC6C" w14:textId="77777777" w:rsidR="00917E78" w:rsidRPr="0058349B" w:rsidRDefault="00286CB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hint="eastAsia"/>
          <w:bCs/>
          <w:sz w:val="21"/>
          <w:szCs w:val="21"/>
        </w:rPr>
        <w:t>1</w:t>
      </w:r>
      <w:r w:rsidRPr="0058349B">
        <w:rPr>
          <w:rFonts w:ascii="楷体" w:eastAsia="楷体" w:hAnsi="楷体" w:cs="Times New Roman"/>
          <w:bCs/>
          <w:sz w:val="21"/>
          <w:szCs w:val="21"/>
        </w:rPr>
        <w:t>.</w:t>
      </w:r>
      <w:r w:rsidR="00322E52" w:rsidRPr="0058349B">
        <w:rPr>
          <w:rFonts w:ascii="楷体" w:eastAsia="楷体" w:hAnsi="楷体" w:cs="Times New Roman" w:hint="eastAsia"/>
          <w:bCs/>
          <w:sz w:val="21"/>
          <w:szCs w:val="21"/>
        </w:rPr>
        <w:t>研究生</w:t>
      </w:r>
      <w:r w:rsidR="00917E78" w:rsidRPr="0058349B">
        <w:rPr>
          <w:rFonts w:ascii="楷体" w:eastAsia="楷体" w:hAnsi="楷体" w:cs="Times New Roman"/>
          <w:bCs/>
          <w:sz w:val="21"/>
          <w:szCs w:val="21"/>
        </w:rPr>
        <w:t>专业教育与</w:t>
      </w:r>
      <w:proofErr w:type="gramStart"/>
      <w:r w:rsidR="00917E78" w:rsidRPr="0058349B">
        <w:rPr>
          <w:rFonts w:ascii="楷体" w:eastAsia="楷体" w:hAnsi="楷体" w:cs="Times New Roman"/>
          <w:bCs/>
          <w:sz w:val="21"/>
          <w:szCs w:val="21"/>
        </w:rPr>
        <w:t>思政教育</w:t>
      </w:r>
      <w:proofErr w:type="gramEnd"/>
      <w:r w:rsidR="00917E78" w:rsidRPr="0058349B">
        <w:rPr>
          <w:rFonts w:ascii="楷体" w:eastAsia="楷体" w:hAnsi="楷体" w:cs="Times New Roman"/>
          <w:bCs/>
          <w:sz w:val="21"/>
          <w:szCs w:val="21"/>
        </w:rPr>
        <w:t>相融合</w:t>
      </w:r>
    </w:p>
    <w:p w14:paraId="2DA773D7" w14:textId="77777777" w:rsidR="00064005" w:rsidRPr="0058349B" w:rsidRDefault="002A1327"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高校正</w:t>
      </w:r>
      <w:r w:rsidR="00664558" w:rsidRPr="0058349B">
        <w:rPr>
          <w:rFonts w:ascii="楷体" w:eastAsia="楷体" w:hAnsi="楷体" w:hint="eastAsia"/>
          <w:sz w:val="21"/>
          <w:szCs w:val="21"/>
        </w:rPr>
        <w:t>积极开展各级“教书育人楷模”“最美研究生导师”“模范教师”“优秀教师”等为代表的好老师评选，并通过评选表彰将这些</w:t>
      </w:r>
      <w:r w:rsidR="004413D5" w:rsidRPr="0058349B">
        <w:rPr>
          <w:rFonts w:ascii="楷体" w:eastAsia="楷体" w:hAnsi="楷体" w:hint="eastAsia"/>
          <w:sz w:val="21"/>
          <w:szCs w:val="21"/>
        </w:rPr>
        <w:t>忠诚于党和人民的教育事业</w:t>
      </w:r>
      <w:r w:rsidR="00664558" w:rsidRPr="0058349B">
        <w:rPr>
          <w:rFonts w:ascii="楷体" w:eastAsia="楷体" w:hAnsi="楷体" w:hint="eastAsia"/>
          <w:sz w:val="21"/>
          <w:szCs w:val="21"/>
        </w:rPr>
        <w:t>、</w:t>
      </w:r>
      <w:r w:rsidR="004413D5" w:rsidRPr="0058349B">
        <w:rPr>
          <w:rFonts w:ascii="楷体" w:eastAsia="楷体" w:hAnsi="楷体" w:hint="eastAsia"/>
          <w:sz w:val="21"/>
          <w:szCs w:val="21"/>
        </w:rPr>
        <w:t>全面贯彻党的教育方针</w:t>
      </w:r>
      <w:r w:rsidR="00664558" w:rsidRPr="0058349B">
        <w:rPr>
          <w:rFonts w:ascii="楷体" w:eastAsia="楷体" w:hAnsi="楷体" w:hint="eastAsia"/>
          <w:sz w:val="21"/>
          <w:szCs w:val="21"/>
        </w:rPr>
        <w:t>、</w:t>
      </w:r>
      <w:r w:rsidR="004413D5" w:rsidRPr="0058349B">
        <w:rPr>
          <w:rFonts w:ascii="楷体" w:eastAsia="楷体" w:hAnsi="楷体" w:hint="eastAsia"/>
          <w:sz w:val="21"/>
          <w:szCs w:val="21"/>
        </w:rPr>
        <w:t>师德高尚</w:t>
      </w:r>
      <w:r w:rsidR="00664558" w:rsidRPr="0058349B">
        <w:rPr>
          <w:rFonts w:ascii="楷体" w:eastAsia="楷体" w:hAnsi="楷体" w:hint="eastAsia"/>
          <w:sz w:val="21"/>
          <w:szCs w:val="21"/>
        </w:rPr>
        <w:t>的研究生导师展示出来。作为研究生导师，就是要在</w:t>
      </w:r>
      <w:r w:rsidR="00664558" w:rsidRPr="0058349B">
        <w:rPr>
          <w:rFonts w:ascii="楷体" w:eastAsia="楷体" w:hAnsi="楷体"/>
          <w:sz w:val="21"/>
          <w:szCs w:val="21"/>
        </w:rPr>
        <w:t>工作中</w:t>
      </w:r>
      <w:r w:rsidR="00917E78" w:rsidRPr="0058349B">
        <w:rPr>
          <w:rFonts w:ascii="楷体" w:eastAsia="楷体" w:hAnsi="楷体"/>
          <w:sz w:val="21"/>
          <w:szCs w:val="21"/>
        </w:rPr>
        <w:t>全面落实研究生导师立德树人职责的意见，从细微处入手，抓在日常，体现到平常，切实把知识传授与价值引领结合起来。一是当好老师，他们既讲专业课，也讲</w:t>
      </w:r>
      <w:proofErr w:type="gramStart"/>
      <w:r w:rsidR="00917E78" w:rsidRPr="0058349B">
        <w:rPr>
          <w:rFonts w:ascii="楷体" w:eastAsia="楷体" w:hAnsi="楷体"/>
          <w:sz w:val="21"/>
          <w:szCs w:val="21"/>
        </w:rPr>
        <w:t>思政课</w:t>
      </w:r>
      <w:proofErr w:type="gramEnd"/>
      <w:r w:rsidR="00917E78" w:rsidRPr="0058349B">
        <w:rPr>
          <w:rFonts w:ascii="楷体" w:eastAsia="楷体" w:hAnsi="楷体"/>
          <w:sz w:val="21"/>
          <w:szCs w:val="21"/>
        </w:rPr>
        <w:t>，</w:t>
      </w:r>
      <w:r w:rsidR="00664558" w:rsidRPr="0058349B">
        <w:rPr>
          <w:rFonts w:ascii="楷体" w:eastAsia="楷体" w:hAnsi="楷体" w:hint="eastAsia"/>
          <w:sz w:val="21"/>
          <w:szCs w:val="21"/>
        </w:rPr>
        <w:t>鼓励各级人才称号</w:t>
      </w:r>
      <w:r w:rsidR="00917E78" w:rsidRPr="0058349B">
        <w:rPr>
          <w:rFonts w:ascii="楷体" w:eastAsia="楷体" w:hAnsi="楷体"/>
          <w:sz w:val="21"/>
          <w:szCs w:val="21"/>
        </w:rPr>
        <w:t>获得者等除上好专业课外，经常与学生分享成长经历。二是当好师傅，他们手把手教学，带研究生做项目、跑现场、</w:t>
      </w:r>
      <w:r w:rsidR="00664558" w:rsidRPr="0058349B">
        <w:rPr>
          <w:rFonts w:ascii="楷体" w:eastAsia="楷体" w:hAnsi="楷体" w:hint="eastAsia"/>
          <w:sz w:val="21"/>
          <w:szCs w:val="21"/>
        </w:rPr>
        <w:t>写论文</w:t>
      </w:r>
      <w:r w:rsidR="00917E78" w:rsidRPr="0058349B">
        <w:rPr>
          <w:rFonts w:ascii="楷体" w:eastAsia="楷体" w:hAnsi="楷体"/>
          <w:sz w:val="21"/>
          <w:szCs w:val="21"/>
        </w:rPr>
        <w:t>。三是当好家长，他们与学生聊家常、话成长、谈人生，不懂问导师、困难找</w:t>
      </w:r>
      <w:r w:rsidR="00917E78" w:rsidRPr="0058349B">
        <w:rPr>
          <w:rFonts w:ascii="楷体" w:eastAsia="楷体" w:hAnsi="楷体" w:hint="eastAsia"/>
          <w:sz w:val="21"/>
          <w:szCs w:val="21"/>
        </w:rPr>
        <w:t>导师成为学生的行为自觉。</w:t>
      </w:r>
      <w:r w:rsidR="006C5298" w:rsidRPr="0058349B">
        <w:rPr>
          <w:rFonts w:ascii="楷体" w:eastAsia="楷体" w:hAnsi="楷体" w:hint="eastAsia"/>
          <w:sz w:val="21"/>
          <w:szCs w:val="21"/>
        </w:rPr>
        <w:t>此外，在制定研究生培养方案时，应该把思想政治教育目标加入到课程目标中，让学生在课程学习时除掌握一定的专业知识外，还要让学生在结课时使自己的价值观、品性修养等方面能够得以提升。在教学过程中，专业课教师要通过新手段和方式来教育引导学生，尝试新教学改革，让学生走上讲台，从学生从自我准备到课程讲解中，达到培养自己的自主能力和开放分享性格。</w:t>
      </w:r>
    </w:p>
    <w:p w14:paraId="0C13D953" w14:textId="77777777" w:rsidR="00917E78" w:rsidRPr="0058349B" w:rsidRDefault="00286CB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hint="eastAsia"/>
          <w:bCs/>
          <w:sz w:val="21"/>
          <w:szCs w:val="21"/>
        </w:rPr>
        <w:t>2</w:t>
      </w:r>
      <w:r w:rsidRPr="0058349B">
        <w:rPr>
          <w:rFonts w:ascii="楷体" w:eastAsia="楷体" w:hAnsi="楷体" w:cs="Times New Roman"/>
          <w:bCs/>
          <w:sz w:val="21"/>
          <w:szCs w:val="21"/>
        </w:rPr>
        <w:t>.</w:t>
      </w:r>
      <w:r w:rsidR="00322E52" w:rsidRPr="0058349B">
        <w:rPr>
          <w:rFonts w:ascii="楷体" w:eastAsia="楷体" w:hAnsi="楷体" w:cs="Times New Roman" w:hint="eastAsia"/>
          <w:bCs/>
          <w:sz w:val="21"/>
          <w:szCs w:val="21"/>
        </w:rPr>
        <w:t>研究生</w:t>
      </w:r>
      <w:r w:rsidR="00917E78" w:rsidRPr="0058349B">
        <w:rPr>
          <w:rFonts w:ascii="楷体" w:eastAsia="楷体" w:hAnsi="楷体" w:cs="Times New Roman"/>
          <w:bCs/>
          <w:sz w:val="21"/>
          <w:szCs w:val="21"/>
        </w:rPr>
        <w:t>课题组管理与组织管理相融合</w:t>
      </w:r>
    </w:p>
    <w:p w14:paraId="7084ECF0" w14:textId="77777777" w:rsidR="00917E78" w:rsidRPr="0058349B" w:rsidRDefault="002A1327" w:rsidP="00C74187">
      <w:pPr>
        <w:spacing w:line="360" w:lineRule="exact"/>
        <w:ind w:firstLine="420"/>
        <w:rPr>
          <w:rFonts w:ascii="楷体" w:eastAsia="楷体" w:hAnsi="楷体"/>
          <w:b/>
          <w:sz w:val="21"/>
          <w:szCs w:val="21"/>
        </w:rPr>
      </w:pPr>
      <w:r w:rsidRPr="0058349B">
        <w:rPr>
          <w:rFonts w:ascii="楷体" w:eastAsia="楷体" w:hAnsi="楷体" w:hint="eastAsia"/>
          <w:sz w:val="21"/>
          <w:szCs w:val="21"/>
        </w:rPr>
        <w:t>高校的</w:t>
      </w:r>
      <w:r w:rsidR="00F123A8" w:rsidRPr="0058349B">
        <w:rPr>
          <w:rFonts w:ascii="楷体" w:eastAsia="楷体" w:hAnsi="楷体" w:hint="eastAsia"/>
          <w:sz w:val="21"/>
          <w:szCs w:val="21"/>
        </w:rPr>
        <w:t>研究生课题组</w:t>
      </w:r>
      <w:r w:rsidR="00C938A9" w:rsidRPr="0058349B">
        <w:rPr>
          <w:rFonts w:ascii="楷体" w:eastAsia="楷体" w:hAnsi="楷体" w:hint="eastAsia"/>
          <w:sz w:val="21"/>
          <w:szCs w:val="21"/>
        </w:rPr>
        <w:t>指的</w:t>
      </w:r>
      <w:r w:rsidR="00F123A8" w:rsidRPr="0058349B">
        <w:rPr>
          <w:rFonts w:ascii="楷体" w:eastAsia="楷体" w:hAnsi="楷体" w:hint="eastAsia"/>
          <w:sz w:val="21"/>
          <w:szCs w:val="21"/>
        </w:rPr>
        <w:t>是一个导师和学生或者多个导师和多个学生就某个或几个研</w:t>
      </w:r>
      <w:r w:rsidR="00F123A8" w:rsidRPr="0058349B">
        <w:rPr>
          <w:rFonts w:ascii="楷体" w:eastAsia="楷体" w:hAnsi="楷体" w:hint="eastAsia"/>
          <w:sz w:val="21"/>
          <w:szCs w:val="21"/>
        </w:rPr>
        <w:lastRenderedPageBreak/>
        <w:t>究项目或研究课题展开的合作研究团体</w:t>
      </w:r>
      <w:r w:rsidR="00C938A9" w:rsidRPr="0058349B">
        <w:rPr>
          <w:rFonts w:ascii="楷体" w:eastAsia="楷体" w:hAnsi="楷体" w:hint="eastAsia"/>
          <w:sz w:val="21"/>
          <w:szCs w:val="21"/>
        </w:rPr>
        <w:t>。后来，随着部分研究生导师影响力的扩大，研究生课题组中的</w:t>
      </w:r>
      <w:r w:rsidR="00DE0401" w:rsidRPr="0058349B">
        <w:rPr>
          <w:rFonts w:ascii="楷体" w:eastAsia="楷体" w:hAnsi="楷体" w:hint="eastAsia"/>
          <w:sz w:val="21"/>
          <w:szCs w:val="21"/>
        </w:rPr>
        <w:t>多名教师是由该知名教师所带领的科研团队。为此，一个研究生课题组中的研究生大多属于同门，即使不属于门，他们所研究的科研方向也相近，在这种情况下，将同一个课题组研究生的学习场所固定，就较好的解决了研究生不便于管理的现状。</w:t>
      </w:r>
      <w:r w:rsidR="006822D1" w:rsidRPr="0058349B">
        <w:rPr>
          <w:rFonts w:ascii="楷体" w:eastAsia="楷体" w:hAnsi="楷体" w:hint="eastAsia"/>
          <w:sz w:val="21"/>
          <w:szCs w:val="21"/>
        </w:rPr>
        <w:t>所以，高校应</w:t>
      </w:r>
      <w:r w:rsidR="00917E78" w:rsidRPr="0058349B">
        <w:rPr>
          <w:rFonts w:ascii="楷体" w:eastAsia="楷体" w:hAnsi="楷体"/>
          <w:sz w:val="21"/>
          <w:szCs w:val="21"/>
        </w:rPr>
        <w:t>投入专项经费建设研究生工作室，为每个研究生配备工位。充分发挥课题组自我管理的优势，由科研团队教师充当兼职“辅导员”，形成“导师主导、教师领衔、师兄带头”的纵向管理模式，团队教师分工负责课题组学生的选题、请销假、学术指导、毕业等事宜。</w:t>
      </w:r>
      <w:proofErr w:type="gramStart"/>
      <w:r w:rsidR="00917E78" w:rsidRPr="0058349B">
        <w:rPr>
          <w:rFonts w:ascii="楷体" w:eastAsia="楷体" w:hAnsi="楷体"/>
          <w:sz w:val="21"/>
          <w:szCs w:val="21"/>
        </w:rPr>
        <w:t>把本硕博</w:t>
      </w:r>
      <w:proofErr w:type="gramEnd"/>
      <w:r w:rsidR="00917E78" w:rsidRPr="0058349B">
        <w:rPr>
          <w:rFonts w:ascii="楷体" w:eastAsia="楷体" w:hAnsi="楷体"/>
          <w:sz w:val="21"/>
          <w:szCs w:val="21"/>
        </w:rPr>
        <w:t>纵向设置党支部，按住宿公寓设立团总支，按工作室划分班级，形成“三位一体”横向协同管理模式，发挥战斗堡垒、思想引领和日常管理作用。</w:t>
      </w:r>
    </w:p>
    <w:p w14:paraId="36829E56" w14:textId="77777777" w:rsidR="00917E78" w:rsidRPr="0058349B" w:rsidRDefault="00286CB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hint="eastAsia"/>
          <w:bCs/>
          <w:sz w:val="21"/>
          <w:szCs w:val="21"/>
        </w:rPr>
        <w:t>3</w:t>
      </w:r>
      <w:r w:rsidRPr="0058349B">
        <w:rPr>
          <w:rFonts w:ascii="楷体" w:eastAsia="楷体" w:hAnsi="楷体" w:cs="Times New Roman"/>
          <w:bCs/>
          <w:sz w:val="21"/>
          <w:szCs w:val="21"/>
        </w:rPr>
        <w:t>.</w:t>
      </w:r>
      <w:r w:rsidR="00322E52" w:rsidRPr="0058349B">
        <w:rPr>
          <w:rFonts w:ascii="楷体" w:eastAsia="楷体" w:hAnsi="楷体" w:cs="Times New Roman" w:hint="eastAsia"/>
          <w:bCs/>
          <w:sz w:val="21"/>
          <w:szCs w:val="21"/>
        </w:rPr>
        <w:t>研究生</w:t>
      </w:r>
      <w:r w:rsidR="00346AD6" w:rsidRPr="0058349B">
        <w:rPr>
          <w:rFonts w:ascii="楷体" w:eastAsia="楷体" w:hAnsi="楷体" w:cs="Times New Roman"/>
          <w:bCs/>
          <w:sz w:val="21"/>
          <w:szCs w:val="21"/>
        </w:rPr>
        <w:t>党建引领与自我教育相融合</w:t>
      </w:r>
    </w:p>
    <w:p w14:paraId="4C01197D" w14:textId="77777777" w:rsidR="00917E78" w:rsidRPr="0058349B" w:rsidRDefault="00716D7D"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当今世界正经历百年未有之大变局，</w:t>
      </w:r>
      <w:r w:rsidR="00C12803" w:rsidRPr="0058349B">
        <w:rPr>
          <w:rFonts w:ascii="楷体" w:eastAsia="楷体" w:hAnsi="楷体" w:hint="eastAsia"/>
          <w:sz w:val="21"/>
          <w:szCs w:val="21"/>
        </w:rPr>
        <w:t>高校党建是将党和青年学生紧密联系的</w:t>
      </w:r>
      <w:r w:rsidRPr="0058349B">
        <w:rPr>
          <w:rFonts w:ascii="楷体" w:eastAsia="楷体" w:hAnsi="楷体" w:hint="eastAsia"/>
          <w:sz w:val="21"/>
          <w:szCs w:val="21"/>
        </w:rPr>
        <w:t>重要环节，是持续推进培养中国特色社会主义合格建设者和可靠接班人的重要举措。研究生党建工作</w:t>
      </w:r>
      <w:r w:rsidR="00985550" w:rsidRPr="0058349B">
        <w:rPr>
          <w:rFonts w:ascii="楷体" w:eastAsia="楷体" w:hAnsi="楷体" w:hint="eastAsia"/>
          <w:sz w:val="21"/>
          <w:szCs w:val="21"/>
        </w:rPr>
        <w:t>作为</w:t>
      </w:r>
      <w:r w:rsidRPr="0058349B">
        <w:rPr>
          <w:rFonts w:ascii="楷体" w:eastAsia="楷体" w:hAnsi="楷体" w:hint="eastAsia"/>
          <w:sz w:val="21"/>
          <w:szCs w:val="21"/>
        </w:rPr>
        <w:t>研究生教育的重要环节，在深刻把握新时代研究生思想政治教育新趋势、新任务的基础上，着力开展研究生党支部党建工作，是为党育人、为国育才的必然要求。</w:t>
      </w:r>
      <w:r w:rsidR="00F96031" w:rsidRPr="0058349B">
        <w:rPr>
          <w:rFonts w:ascii="楷体" w:eastAsia="楷体" w:hAnsi="楷体" w:hint="eastAsia"/>
          <w:sz w:val="21"/>
          <w:szCs w:val="21"/>
        </w:rPr>
        <w:t>做好研究生党建工作</w:t>
      </w:r>
      <w:r w:rsidR="005E2E61" w:rsidRPr="0058349B">
        <w:rPr>
          <w:rFonts w:ascii="楷体" w:eastAsia="楷体" w:hAnsi="楷体" w:hint="eastAsia"/>
          <w:sz w:val="21"/>
          <w:szCs w:val="21"/>
        </w:rPr>
        <w:t>就</w:t>
      </w:r>
      <w:r w:rsidR="00F96031" w:rsidRPr="0058349B">
        <w:rPr>
          <w:rFonts w:ascii="楷体" w:eastAsia="楷体" w:hAnsi="楷体" w:hint="eastAsia"/>
          <w:sz w:val="21"/>
          <w:szCs w:val="21"/>
        </w:rPr>
        <w:t>要</w:t>
      </w:r>
      <w:r w:rsidR="005E2E61" w:rsidRPr="0058349B">
        <w:rPr>
          <w:rFonts w:ascii="楷体" w:eastAsia="楷体" w:hAnsi="楷体" w:hint="eastAsia"/>
          <w:sz w:val="21"/>
          <w:szCs w:val="21"/>
        </w:rPr>
        <w:t>结合《中国共产党普通高等学校基层组织工作条例》，建立健全研究生党建制度体系和党员培养、发展、考核监督体制。完善党支部组织架构，</w:t>
      </w:r>
      <w:r w:rsidR="005E2E61" w:rsidRPr="0058349B">
        <w:rPr>
          <w:rFonts w:ascii="楷体" w:eastAsia="楷体" w:hAnsi="楷体"/>
          <w:sz w:val="21"/>
          <w:szCs w:val="21"/>
        </w:rPr>
        <w:t>以“领头雁”为标准选配研究生党支部书记</w:t>
      </w:r>
      <w:r w:rsidR="005E2E61" w:rsidRPr="0058349B">
        <w:rPr>
          <w:rFonts w:ascii="楷体" w:eastAsia="楷体" w:hAnsi="楷体" w:hint="eastAsia"/>
          <w:sz w:val="21"/>
          <w:szCs w:val="21"/>
        </w:rPr>
        <w:t>。</w:t>
      </w:r>
      <w:r w:rsidR="005E2E61" w:rsidRPr="0058349B">
        <w:rPr>
          <w:rFonts w:ascii="楷体" w:eastAsia="楷体" w:hAnsi="楷体"/>
          <w:sz w:val="21"/>
          <w:szCs w:val="21"/>
        </w:rPr>
        <w:t>实施“十佳党支部书记”“研究生党员标兵”典型培育行动</w:t>
      </w:r>
      <w:r w:rsidR="005E2E61" w:rsidRPr="0058349B">
        <w:rPr>
          <w:rFonts w:ascii="楷体" w:eastAsia="楷体" w:hAnsi="楷体" w:hint="eastAsia"/>
          <w:sz w:val="21"/>
          <w:szCs w:val="21"/>
        </w:rPr>
        <w:t>，</w:t>
      </w:r>
      <w:r w:rsidR="005E2E61" w:rsidRPr="0058349B">
        <w:rPr>
          <w:rFonts w:ascii="楷体" w:eastAsia="楷体" w:hAnsi="楷体"/>
          <w:sz w:val="21"/>
          <w:szCs w:val="21"/>
        </w:rPr>
        <w:t>制定</w:t>
      </w:r>
      <w:r w:rsidR="005E2E61" w:rsidRPr="0058349B">
        <w:rPr>
          <w:rFonts w:ascii="楷体" w:eastAsia="楷体" w:hAnsi="楷体" w:hint="eastAsia"/>
          <w:sz w:val="21"/>
          <w:szCs w:val="21"/>
        </w:rPr>
        <w:t>星级支部和</w:t>
      </w:r>
      <w:r w:rsidR="005E2E61" w:rsidRPr="0058349B">
        <w:rPr>
          <w:rFonts w:ascii="楷体" w:eastAsia="楷体" w:hAnsi="楷体"/>
          <w:sz w:val="21"/>
          <w:szCs w:val="21"/>
        </w:rPr>
        <w:t>先锋党员量化考核办法，</w:t>
      </w:r>
      <w:r w:rsidR="005E2E61" w:rsidRPr="0058349B">
        <w:rPr>
          <w:rFonts w:ascii="楷体" w:eastAsia="楷体" w:hAnsi="楷体" w:hint="eastAsia"/>
          <w:sz w:val="21"/>
          <w:szCs w:val="21"/>
        </w:rPr>
        <w:t>规范开展“三会一课”等组织生活制度，</w:t>
      </w:r>
      <w:r w:rsidR="00F96031" w:rsidRPr="0058349B">
        <w:rPr>
          <w:rFonts w:ascii="楷体" w:eastAsia="楷体" w:hAnsi="楷体" w:hint="eastAsia"/>
          <w:sz w:val="21"/>
          <w:szCs w:val="21"/>
        </w:rPr>
        <w:t>实现研究生学业造诣与思想政治</w:t>
      </w:r>
      <w:r w:rsidR="005E2E61" w:rsidRPr="0058349B">
        <w:rPr>
          <w:rFonts w:ascii="楷体" w:eastAsia="楷体" w:hAnsi="楷体" w:hint="eastAsia"/>
          <w:sz w:val="21"/>
          <w:szCs w:val="21"/>
        </w:rPr>
        <w:t>素养的双提升</w:t>
      </w:r>
      <w:r w:rsidR="00F96031" w:rsidRPr="0058349B">
        <w:rPr>
          <w:rFonts w:ascii="楷体" w:eastAsia="楷体" w:hAnsi="楷体"/>
          <w:sz w:val="21"/>
          <w:szCs w:val="21"/>
        </w:rPr>
        <w:t>。</w:t>
      </w:r>
      <w:r w:rsidR="00917E78" w:rsidRPr="0058349B">
        <w:rPr>
          <w:rFonts w:ascii="楷体" w:eastAsia="楷体" w:hAnsi="楷体"/>
          <w:sz w:val="21"/>
          <w:szCs w:val="21"/>
        </w:rPr>
        <w:t>推行一个支部一个工作法，建立支部工作网格，设立党员责任岗，实施“党员1+1”“支部1+1”学风引领行动。推进研究生党员骨干“一人一课”朋辈宣讲行动，实施本</w:t>
      </w:r>
      <w:proofErr w:type="gramStart"/>
      <w:r w:rsidR="00917E78" w:rsidRPr="0058349B">
        <w:rPr>
          <w:rFonts w:ascii="楷体" w:eastAsia="楷体" w:hAnsi="楷体"/>
          <w:sz w:val="21"/>
          <w:szCs w:val="21"/>
        </w:rPr>
        <w:t>研</w:t>
      </w:r>
      <w:proofErr w:type="gramEnd"/>
      <w:r w:rsidR="00917E78" w:rsidRPr="0058349B">
        <w:rPr>
          <w:rFonts w:ascii="楷体" w:eastAsia="楷体" w:hAnsi="楷体"/>
          <w:sz w:val="21"/>
          <w:szCs w:val="21"/>
        </w:rPr>
        <w:t>互助政治引领行动。鼓励研究生会、</w:t>
      </w:r>
      <w:r w:rsidR="00C12803" w:rsidRPr="0058349B">
        <w:rPr>
          <w:rFonts w:ascii="楷体" w:eastAsia="楷体" w:hAnsi="楷体" w:hint="eastAsia"/>
          <w:sz w:val="21"/>
          <w:szCs w:val="21"/>
        </w:rPr>
        <w:t>研究生团总支</w:t>
      </w:r>
      <w:r w:rsidR="00917E78" w:rsidRPr="0058349B">
        <w:rPr>
          <w:rFonts w:ascii="楷体" w:eastAsia="楷体" w:hAnsi="楷体"/>
          <w:sz w:val="21"/>
          <w:szCs w:val="21"/>
        </w:rPr>
        <w:t>等开展自我教育，聚焦学术素养训练按照“一系一品”打造研究生文化品牌活动。</w:t>
      </w:r>
    </w:p>
    <w:p w14:paraId="613BBEDA" w14:textId="77777777" w:rsidR="00E11569" w:rsidRPr="0058349B" w:rsidRDefault="00286CB4" w:rsidP="00C74187">
      <w:pPr>
        <w:spacing w:line="360" w:lineRule="exact"/>
        <w:ind w:firstLine="422"/>
        <w:outlineLvl w:val="1"/>
        <w:rPr>
          <w:rFonts w:ascii="楷体" w:eastAsia="楷体" w:hAnsi="楷体" w:cs="Times New Roman"/>
          <w:b/>
          <w:sz w:val="21"/>
          <w:szCs w:val="21"/>
        </w:rPr>
      </w:pPr>
      <w:r w:rsidRPr="0058349B">
        <w:rPr>
          <w:rFonts w:ascii="楷体" w:eastAsia="楷体" w:hAnsi="楷体" w:cs="Times New Roman" w:hint="eastAsia"/>
          <w:b/>
          <w:sz w:val="21"/>
          <w:szCs w:val="21"/>
        </w:rPr>
        <w:t>（</w:t>
      </w:r>
      <w:r w:rsidR="00631AC4" w:rsidRPr="0058349B">
        <w:rPr>
          <w:rFonts w:ascii="楷体" w:eastAsia="楷体" w:hAnsi="楷体" w:cs="Times New Roman" w:hint="eastAsia"/>
          <w:b/>
          <w:sz w:val="21"/>
          <w:szCs w:val="21"/>
        </w:rPr>
        <w:t>三</w:t>
      </w:r>
      <w:r w:rsidRPr="0058349B">
        <w:rPr>
          <w:rFonts w:ascii="楷体" w:eastAsia="楷体" w:hAnsi="楷体" w:cs="Times New Roman" w:hint="eastAsia"/>
          <w:b/>
          <w:sz w:val="21"/>
          <w:szCs w:val="21"/>
        </w:rPr>
        <w:t>）</w:t>
      </w:r>
      <w:r w:rsidR="00322E52" w:rsidRPr="0058349B">
        <w:rPr>
          <w:rFonts w:ascii="楷体" w:eastAsia="楷体" w:hAnsi="楷体" w:cs="Times New Roman" w:hint="eastAsia"/>
          <w:b/>
          <w:sz w:val="21"/>
          <w:szCs w:val="21"/>
        </w:rPr>
        <w:t>、</w:t>
      </w:r>
      <w:r w:rsidRPr="0058349B">
        <w:rPr>
          <w:rFonts w:ascii="楷体" w:eastAsia="楷体" w:hAnsi="楷体" w:cs="Times New Roman" w:hint="eastAsia"/>
          <w:b/>
          <w:sz w:val="21"/>
          <w:szCs w:val="21"/>
        </w:rPr>
        <w:t>在</w:t>
      </w:r>
      <w:r w:rsidR="00322E52" w:rsidRPr="0058349B">
        <w:rPr>
          <w:rFonts w:ascii="楷体" w:eastAsia="楷体" w:hAnsi="楷体" w:cs="Times New Roman" w:hint="eastAsia"/>
          <w:b/>
          <w:sz w:val="21"/>
          <w:szCs w:val="21"/>
        </w:rPr>
        <w:t>研究生教育</w:t>
      </w:r>
      <w:r w:rsidRPr="0058349B">
        <w:rPr>
          <w:rFonts w:ascii="楷体" w:eastAsia="楷体" w:hAnsi="楷体" w:cs="Times New Roman" w:hint="eastAsia"/>
          <w:b/>
          <w:sz w:val="21"/>
          <w:szCs w:val="21"/>
        </w:rPr>
        <w:t>工作内容上强化“</w:t>
      </w:r>
      <w:r w:rsidR="00D20FEF" w:rsidRPr="0058349B">
        <w:rPr>
          <w:rFonts w:ascii="楷体" w:eastAsia="楷体" w:hAnsi="楷体" w:cs="Times New Roman" w:hint="eastAsia"/>
          <w:b/>
          <w:sz w:val="21"/>
          <w:szCs w:val="21"/>
        </w:rPr>
        <w:t>四</w:t>
      </w:r>
      <w:r w:rsidRPr="0058349B">
        <w:rPr>
          <w:rFonts w:ascii="楷体" w:eastAsia="楷体" w:hAnsi="楷体" w:cs="Times New Roman" w:hint="eastAsia"/>
          <w:b/>
          <w:sz w:val="21"/>
          <w:szCs w:val="21"/>
        </w:rPr>
        <w:t>驱动”</w:t>
      </w:r>
    </w:p>
    <w:p w14:paraId="4C15A75B" w14:textId="77777777" w:rsidR="00286CB4" w:rsidRPr="0058349B" w:rsidRDefault="00286CB4"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1</w:t>
      </w:r>
      <w:r w:rsidRPr="0058349B">
        <w:rPr>
          <w:rFonts w:ascii="楷体" w:eastAsia="楷体" w:hAnsi="楷体" w:cs="Times New Roman" w:hint="eastAsia"/>
          <w:bCs/>
          <w:sz w:val="21"/>
          <w:szCs w:val="21"/>
        </w:rPr>
        <w:t>.推行</w:t>
      </w:r>
      <w:r w:rsidR="00322E52" w:rsidRPr="0058349B">
        <w:rPr>
          <w:rFonts w:ascii="楷体" w:eastAsia="楷体" w:hAnsi="楷体" w:cs="Times New Roman" w:hint="eastAsia"/>
          <w:bCs/>
          <w:sz w:val="21"/>
          <w:szCs w:val="21"/>
        </w:rPr>
        <w:t>研究生</w:t>
      </w:r>
      <w:r w:rsidRPr="0058349B">
        <w:rPr>
          <w:rFonts w:ascii="楷体" w:eastAsia="楷体" w:hAnsi="楷体" w:cs="Times New Roman" w:hint="eastAsia"/>
          <w:bCs/>
          <w:sz w:val="21"/>
          <w:szCs w:val="21"/>
        </w:rPr>
        <w:t>“项目驱动”科研育人</w:t>
      </w:r>
    </w:p>
    <w:p w14:paraId="75C2390E" w14:textId="77777777" w:rsidR="0096239D" w:rsidRPr="0058349B" w:rsidRDefault="002A1327"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高校应注重导师和研究生团队建设，创新研究生团队指导模式。</w:t>
      </w:r>
      <w:r w:rsidR="00286CB4" w:rsidRPr="0058349B">
        <w:rPr>
          <w:rFonts w:ascii="楷体" w:eastAsia="楷体" w:hAnsi="楷体" w:hint="eastAsia"/>
          <w:sz w:val="21"/>
          <w:szCs w:val="21"/>
        </w:rPr>
        <w:t>通过产学研结合，</w:t>
      </w:r>
      <w:r w:rsidRPr="0058349B">
        <w:rPr>
          <w:rFonts w:ascii="楷体" w:eastAsia="楷体" w:hAnsi="楷体" w:hint="eastAsia"/>
          <w:sz w:val="21"/>
          <w:szCs w:val="21"/>
        </w:rPr>
        <w:t>动态增添与更新行业热点课程内容，以工程案例为媒介，在指导研究生进行科研创新训练时，除研究生导师外</w:t>
      </w:r>
      <w:r w:rsidRPr="0058349B">
        <w:rPr>
          <w:rFonts w:ascii="楷体" w:eastAsia="楷体" w:hAnsi="楷体"/>
          <w:sz w:val="21"/>
          <w:szCs w:val="21"/>
        </w:rPr>
        <w:t>，还</w:t>
      </w:r>
      <w:r w:rsidRPr="0058349B">
        <w:rPr>
          <w:rFonts w:ascii="楷体" w:eastAsia="楷体" w:hAnsi="楷体" w:hint="eastAsia"/>
          <w:sz w:val="21"/>
          <w:szCs w:val="21"/>
        </w:rPr>
        <w:t>应</w:t>
      </w:r>
      <w:r w:rsidRPr="0058349B">
        <w:rPr>
          <w:rFonts w:ascii="楷体" w:eastAsia="楷体" w:hAnsi="楷体"/>
          <w:sz w:val="21"/>
          <w:szCs w:val="21"/>
        </w:rPr>
        <w:t>聘请</w:t>
      </w:r>
      <w:r w:rsidRPr="0058349B">
        <w:rPr>
          <w:rFonts w:ascii="楷体" w:eastAsia="楷体" w:hAnsi="楷体" w:hint="eastAsia"/>
          <w:sz w:val="21"/>
          <w:szCs w:val="21"/>
        </w:rPr>
        <w:t>具有丰富现场经验的</w:t>
      </w:r>
      <w:r w:rsidR="00286CB4" w:rsidRPr="0058349B">
        <w:rPr>
          <w:rFonts w:ascii="楷体" w:eastAsia="楷体" w:hAnsi="楷体" w:hint="eastAsia"/>
          <w:sz w:val="21"/>
          <w:szCs w:val="21"/>
        </w:rPr>
        <w:t>行业专家授课，强化实践能力培养，调动学生思考工程难题的主动性，</w:t>
      </w:r>
      <w:r w:rsidR="00FD40D5" w:rsidRPr="0058349B">
        <w:rPr>
          <w:rFonts w:ascii="楷体" w:eastAsia="楷体" w:hAnsi="楷体" w:hint="eastAsia"/>
          <w:sz w:val="21"/>
          <w:szCs w:val="21"/>
        </w:rPr>
        <w:t>实现</w:t>
      </w:r>
      <w:r w:rsidR="00286CB4" w:rsidRPr="0058349B">
        <w:rPr>
          <w:rFonts w:ascii="楷体" w:eastAsia="楷体" w:hAnsi="楷体" w:hint="eastAsia"/>
          <w:sz w:val="21"/>
          <w:szCs w:val="21"/>
        </w:rPr>
        <w:t>研究生科研项目参与率1</w:t>
      </w:r>
      <w:r w:rsidR="00286CB4" w:rsidRPr="0058349B">
        <w:rPr>
          <w:rFonts w:ascii="楷体" w:eastAsia="楷体" w:hAnsi="楷体"/>
          <w:sz w:val="21"/>
          <w:szCs w:val="21"/>
        </w:rPr>
        <w:t>00</w:t>
      </w:r>
      <w:r w:rsidR="00286CB4" w:rsidRPr="0058349B">
        <w:rPr>
          <w:rFonts w:ascii="楷体" w:eastAsia="楷体" w:hAnsi="楷体" w:hint="eastAsia"/>
          <w:sz w:val="21"/>
          <w:szCs w:val="21"/>
        </w:rPr>
        <w:t>%，</w:t>
      </w:r>
      <w:r w:rsidR="00FD40D5" w:rsidRPr="0058349B">
        <w:rPr>
          <w:rFonts w:ascii="楷体" w:eastAsia="楷体" w:hAnsi="楷体" w:hint="eastAsia"/>
          <w:sz w:val="21"/>
          <w:szCs w:val="21"/>
        </w:rPr>
        <w:t>力争实现</w:t>
      </w:r>
      <w:r w:rsidR="00286CB4" w:rsidRPr="0058349B">
        <w:rPr>
          <w:rFonts w:ascii="楷体" w:eastAsia="楷体" w:hAnsi="楷体" w:hint="eastAsia"/>
          <w:sz w:val="21"/>
          <w:szCs w:val="21"/>
        </w:rPr>
        <w:t>学生科研项目</w:t>
      </w:r>
      <w:r w:rsidRPr="0058349B">
        <w:rPr>
          <w:rFonts w:ascii="楷体" w:eastAsia="楷体" w:hAnsi="楷体" w:hint="eastAsia"/>
          <w:sz w:val="21"/>
          <w:szCs w:val="21"/>
        </w:rPr>
        <w:t>获得</w:t>
      </w:r>
      <w:r w:rsidR="00286CB4" w:rsidRPr="0058349B">
        <w:rPr>
          <w:rFonts w:ascii="楷体" w:eastAsia="楷体" w:hAnsi="楷体" w:hint="eastAsia"/>
          <w:sz w:val="21"/>
          <w:szCs w:val="21"/>
        </w:rPr>
        <w:t>省部级以上表彰。以培养国际一流学生为目标，开设国内教师双语、外籍教授全英文授课的课程，与国际企业等共建海外基地，</w:t>
      </w:r>
      <w:r w:rsidR="00FD40D5" w:rsidRPr="0058349B">
        <w:rPr>
          <w:rFonts w:ascii="楷体" w:eastAsia="楷体" w:hAnsi="楷体" w:hint="eastAsia"/>
          <w:sz w:val="21"/>
          <w:szCs w:val="21"/>
        </w:rPr>
        <w:t>鼓励</w:t>
      </w:r>
      <w:r w:rsidR="00286CB4" w:rsidRPr="0058349B">
        <w:rPr>
          <w:rFonts w:ascii="楷体" w:eastAsia="楷体" w:hAnsi="楷体" w:hint="eastAsia"/>
          <w:sz w:val="21"/>
          <w:szCs w:val="21"/>
        </w:rPr>
        <w:t>研究生受国家留学基金委资助赴境外交流学习</w:t>
      </w:r>
      <w:r w:rsidR="00FD40D5" w:rsidRPr="0058349B">
        <w:rPr>
          <w:rFonts w:ascii="楷体" w:eastAsia="楷体" w:hAnsi="楷体" w:hint="eastAsia"/>
          <w:sz w:val="21"/>
          <w:szCs w:val="21"/>
        </w:rPr>
        <w:t>、</w:t>
      </w:r>
      <w:r w:rsidR="00286CB4" w:rsidRPr="0058349B">
        <w:rPr>
          <w:rFonts w:ascii="楷体" w:eastAsia="楷体" w:hAnsi="楷体" w:hint="eastAsia"/>
          <w:sz w:val="21"/>
          <w:szCs w:val="21"/>
        </w:rPr>
        <w:t>参加国际学术会议并做报告。</w:t>
      </w:r>
      <w:r w:rsidR="004B640E" w:rsidRPr="0058349B">
        <w:rPr>
          <w:rFonts w:ascii="楷体" w:eastAsia="楷体" w:hAnsi="楷体"/>
          <w:sz w:val="21"/>
          <w:szCs w:val="21"/>
        </w:rPr>
        <w:t>团队</w:t>
      </w:r>
      <w:r w:rsidR="0096239D" w:rsidRPr="0058349B">
        <w:rPr>
          <w:rFonts w:ascii="楷体" w:eastAsia="楷体" w:hAnsi="楷体"/>
          <w:sz w:val="21"/>
          <w:szCs w:val="21"/>
        </w:rPr>
        <w:t>对研究生的培养，</w:t>
      </w:r>
      <w:r w:rsidR="00060B0A" w:rsidRPr="0058349B">
        <w:rPr>
          <w:rFonts w:ascii="楷体" w:eastAsia="楷体" w:hAnsi="楷体" w:hint="eastAsia"/>
          <w:sz w:val="21"/>
          <w:szCs w:val="21"/>
        </w:rPr>
        <w:t>既要</w:t>
      </w:r>
      <w:r w:rsidR="0096239D" w:rsidRPr="0058349B">
        <w:rPr>
          <w:rFonts w:ascii="楷体" w:eastAsia="楷体" w:hAnsi="楷体"/>
          <w:sz w:val="21"/>
          <w:szCs w:val="21"/>
        </w:rPr>
        <w:t>有分工</w:t>
      </w:r>
      <w:r w:rsidR="00060B0A" w:rsidRPr="0058349B">
        <w:rPr>
          <w:rFonts w:ascii="楷体" w:eastAsia="楷体" w:hAnsi="楷体" w:hint="eastAsia"/>
          <w:sz w:val="21"/>
          <w:szCs w:val="21"/>
        </w:rPr>
        <w:t>也要</w:t>
      </w:r>
      <w:r w:rsidR="0096239D" w:rsidRPr="0058349B">
        <w:rPr>
          <w:rFonts w:ascii="楷体" w:eastAsia="楷体" w:hAnsi="楷体"/>
          <w:sz w:val="21"/>
          <w:szCs w:val="21"/>
        </w:rPr>
        <w:t>有合作，</w:t>
      </w:r>
      <w:r w:rsidR="004B640E" w:rsidRPr="0058349B">
        <w:rPr>
          <w:rFonts w:ascii="楷体" w:eastAsia="楷体" w:hAnsi="楷体" w:hint="eastAsia"/>
          <w:sz w:val="21"/>
          <w:szCs w:val="21"/>
        </w:rPr>
        <w:t>要</w:t>
      </w:r>
      <w:r w:rsidR="00060B0A" w:rsidRPr="0058349B">
        <w:rPr>
          <w:rFonts w:ascii="楷体" w:eastAsia="楷体" w:hAnsi="楷体" w:hint="eastAsia"/>
          <w:sz w:val="21"/>
          <w:szCs w:val="21"/>
        </w:rPr>
        <w:t>充分发挥出</w:t>
      </w:r>
      <w:r w:rsidR="0096239D" w:rsidRPr="0058349B">
        <w:rPr>
          <w:rFonts w:ascii="楷体" w:eastAsia="楷体" w:hAnsi="楷体"/>
          <w:sz w:val="21"/>
          <w:szCs w:val="21"/>
        </w:rPr>
        <w:t>团队成员各自的优势</w:t>
      </w:r>
      <w:r w:rsidR="004B640E" w:rsidRPr="0058349B">
        <w:rPr>
          <w:rFonts w:ascii="楷体" w:eastAsia="楷体" w:hAnsi="楷体" w:hint="eastAsia"/>
          <w:sz w:val="21"/>
          <w:szCs w:val="21"/>
        </w:rPr>
        <w:t>，</w:t>
      </w:r>
      <w:r w:rsidR="0096239D" w:rsidRPr="0058349B">
        <w:rPr>
          <w:rFonts w:ascii="楷体" w:eastAsia="楷体" w:hAnsi="楷体"/>
          <w:sz w:val="21"/>
          <w:szCs w:val="21"/>
        </w:rPr>
        <w:t>学生的指导</w:t>
      </w:r>
      <w:r w:rsidR="00060B0A" w:rsidRPr="0058349B">
        <w:rPr>
          <w:rFonts w:ascii="楷体" w:eastAsia="楷体" w:hAnsi="楷体" w:hint="eastAsia"/>
          <w:sz w:val="21"/>
          <w:szCs w:val="21"/>
        </w:rPr>
        <w:t>要</w:t>
      </w:r>
      <w:r w:rsidR="0096239D" w:rsidRPr="0058349B">
        <w:rPr>
          <w:rFonts w:ascii="楷体" w:eastAsia="楷体" w:hAnsi="楷体"/>
          <w:sz w:val="21"/>
          <w:szCs w:val="21"/>
        </w:rPr>
        <w:t>打破导师界限，</w:t>
      </w:r>
      <w:r w:rsidR="004B640E" w:rsidRPr="0058349B">
        <w:rPr>
          <w:rFonts w:ascii="楷体" w:eastAsia="楷体" w:hAnsi="楷体" w:hint="eastAsia"/>
          <w:sz w:val="21"/>
          <w:szCs w:val="21"/>
        </w:rPr>
        <w:t>使</w:t>
      </w:r>
      <w:r w:rsidR="0096239D" w:rsidRPr="0058349B">
        <w:rPr>
          <w:rFonts w:ascii="楷体" w:eastAsia="楷体" w:hAnsi="楷体"/>
          <w:sz w:val="21"/>
          <w:szCs w:val="21"/>
        </w:rPr>
        <w:t>所有师生</w:t>
      </w:r>
      <w:r w:rsidR="00060B0A" w:rsidRPr="0058349B">
        <w:rPr>
          <w:rFonts w:ascii="楷体" w:eastAsia="楷体" w:hAnsi="楷体" w:hint="eastAsia"/>
          <w:sz w:val="21"/>
          <w:szCs w:val="21"/>
        </w:rPr>
        <w:t>形成</w:t>
      </w:r>
      <w:r w:rsidR="0096239D" w:rsidRPr="0058349B">
        <w:rPr>
          <w:rFonts w:ascii="楷体" w:eastAsia="楷体" w:hAnsi="楷体"/>
          <w:sz w:val="21"/>
          <w:szCs w:val="21"/>
        </w:rPr>
        <w:t>一盘棋。</w:t>
      </w:r>
      <w:r w:rsidR="004B640E" w:rsidRPr="0058349B">
        <w:rPr>
          <w:rFonts w:ascii="楷体" w:eastAsia="楷体" w:hAnsi="楷体" w:hint="eastAsia"/>
          <w:sz w:val="21"/>
          <w:szCs w:val="21"/>
        </w:rPr>
        <w:t>应</w:t>
      </w:r>
      <w:r w:rsidR="0096239D" w:rsidRPr="0058349B">
        <w:rPr>
          <w:rFonts w:ascii="楷体" w:eastAsia="楷体" w:hAnsi="楷体"/>
          <w:sz w:val="21"/>
          <w:szCs w:val="21"/>
        </w:rPr>
        <w:t>组建课题“导师-博士-硕士”</w:t>
      </w:r>
      <w:r w:rsidR="00060B0A" w:rsidRPr="0058349B">
        <w:rPr>
          <w:rFonts w:ascii="楷体" w:eastAsia="楷体" w:hAnsi="楷体" w:hint="eastAsia"/>
          <w:sz w:val="21"/>
          <w:szCs w:val="21"/>
        </w:rPr>
        <w:t>科研</w:t>
      </w:r>
      <w:r w:rsidR="0096239D" w:rsidRPr="0058349B">
        <w:rPr>
          <w:rFonts w:ascii="楷体" w:eastAsia="楷体" w:hAnsi="楷体"/>
          <w:sz w:val="21"/>
          <w:szCs w:val="21"/>
        </w:rPr>
        <w:t>团队，</w:t>
      </w:r>
      <w:proofErr w:type="gramStart"/>
      <w:r w:rsidR="004B640E" w:rsidRPr="0058349B">
        <w:rPr>
          <w:rFonts w:ascii="楷体" w:eastAsia="楷体" w:hAnsi="楷体" w:hint="eastAsia"/>
          <w:sz w:val="21"/>
          <w:szCs w:val="21"/>
        </w:rPr>
        <w:t>以此</w:t>
      </w:r>
      <w:r w:rsidR="0096239D" w:rsidRPr="0058349B">
        <w:rPr>
          <w:rFonts w:ascii="楷体" w:eastAsia="楷体" w:hAnsi="楷体"/>
          <w:sz w:val="21"/>
          <w:szCs w:val="21"/>
        </w:rPr>
        <w:t>强大</w:t>
      </w:r>
      <w:proofErr w:type="gramEnd"/>
      <w:r w:rsidR="0096239D" w:rsidRPr="0058349B">
        <w:rPr>
          <w:rFonts w:ascii="楷体" w:eastAsia="楷体" w:hAnsi="楷体"/>
          <w:sz w:val="21"/>
          <w:szCs w:val="21"/>
        </w:rPr>
        <w:t>的合力</w:t>
      </w:r>
      <w:r w:rsidR="004B640E" w:rsidRPr="0058349B">
        <w:rPr>
          <w:rFonts w:ascii="楷体" w:eastAsia="楷体" w:hAnsi="楷体" w:hint="eastAsia"/>
          <w:sz w:val="21"/>
          <w:szCs w:val="21"/>
        </w:rPr>
        <w:t>，</w:t>
      </w:r>
      <w:r w:rsidR="0096239D" w:rsidRPr="0058349B">
        <w:rPr>
          <w:rFonts w:ascii="楷体" w:eastAsia="楷体" w:hAnsi="楷体"/>
          <w:sz w:val="21"/>
          <w:szCs w:val="21"/>
        </w:rPr>
        <w:t>团队坚持每周开展1</w:t>
      </w:r>
      <w:r w:rsidR="00060B0A" w:rsidRPr="0058349B">
        <w:rPr>
          <w:rFonts w:ascii="楷体" w:eastAsia="楷体" w:hAnsi="楷体"/>
          <w:sz w:val="21"/>
          <w:szCs w:val="21"/>
        </w:rPr>
        <w:t>次学术研讨，对研究生的论文进度和研究结果进行把脉</w:t>
      </w:r>
      <w:r w:rsidR="004B640E" w:rsidRPr="0058349B">
        <w:rPr>
          <w:rFonts w:ascii="楷体" w:eastAsia="楷体" w:hAnsi="楷体" w:hint="eastAsia"/>
          <w:sz w:val="21"/>
          <w:szCs w:val="21"/>
        </w:rPr>
        <w:t>，</w:t>
      </w:r>
      <w:r w:rsidR="0096239D" w:rsidRPr="0058349B">
        <w:rPr>
          <w:rFonts w:ascii="楷体" w:eastAsia="楷体" w:hAnsi="楷体"/>
          <w:sz w:val="21"/>
          <w:szCs w:val="21"/>
        </w:rPr>
        <w:t>对科研实验数据、科研报告反复推敲。</w:t>
      </w:r>
    </w:p>
    <w:p w14:paraId="3713B69D" w14:textId="77777777" w:rsidR="00585D18" w:rsidRPr="0058349B" w:rsidRDefault="00585D1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2</w:t>
      </w:r>
      <w:r w:rsidR="00286CB4" w:rsidRPr="0058349B">
        <w:rPr>
          <w:rFonts w:ascii="楷体" w:eastAsia="楷体" w:hAnsi="楷体" w:cs="Times New Roman" w:hint="eastAsia"/>
          <w:bCs/>
          <w:sz w:val="21"/>
          <w:szCs w:val="21"/>
        </w:rPr>
        <w:t>.</w:t>
      </w:r>
      <w:r w:rsidRPr="0058349B">
        <w:rPr>
          <w:rFonts w:ascii="楷体" w:eastAsia="楷体" w:hAnsi="楷体" w:cs="Times New Roman" w:hint="eastAsia"/>
          <w:bCs/>
          <w:sz w:val="21"/>
          <w:szCs w:val="21"/>
        </w:rPr>
        <w:t>打造</w:t>
      </w:r>
      <w:r w:rsidR="00322E52" w:rsidRPr="0058349B">
        <w:rPr>
          <w:rFonts w:ascii="楷体" w:eastAsia="楷体" w:hAnsi="楷体" w:cs="Times New Roman" w:hint="eastAsia"/>
          <w:bCs/>
          <w:sz w:val="21"/>
          <w:szCs w:val="21"/>
        </w:rPr>
        <w:t>研究生</w:t>
      </w:r>
      <w:r w:rsidRPr="0058349B">
        <w:rPr>
          <w:rFonts w:ascii="楷体" w:eastAsia="楷体" w:hAnsi="楷体" w:cs="Times New Roman" w:hint="eastAsia"/>
          <w:bCs/>
          <w:sz w:val="21"/>
          <w:szCs w:val="21"/>
        </w:rPr>
        <w:t>“基层驱动”实践育人模式</w:t>
      </w:r>
    </w:p>
    <w:p w14:paraId="0A516780" w14:textId="77777777" w:rsidR="00286CB4" w:rsidRPr="0058349B" w:rsidRDefault="00991E32"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20</w:t>
      </w:r>
      <w:r w:rsidRPr="0058349B">
        <w:rPr>
          <w:rFonts w:ascii="楷体" w:eastAsia="楷体" w:hAnsi="楷体"/>
          <w:sz w:val="21"/>
          <w:szCs w:val="21"/>
        </w:rPr>
        <w:t>20</w:t>
      </w:r>
      <w:r w:rsidRPr="0058349B">
        <w:rPr>
          <w:rFonts w:ascii="楷体" w:eastAsia="楷体" w:hAnsi="楷体" w:hint="eastAsia"/>
          <w:sz w:val="21"/>
          <w:szCs w:val="21"/>
        </w:rPr>
        <w:t>年，习近平总书记</w:t>
      </w:r>
      <w:r w:rsidR="00CA734E" w:rsidRPr="0058349B">
        <w:rPr>
          <w:rFonts w:ascii="楷体" w:eastAsia="楷体" w:hAnsi="楷体" w:hint="eastAsia"/>
          <w:sz w:val="21"/>
          <w:szCs w:val="21"/>
        </w:rPr>
        <w:t>在给</w:t>
      </w:r>
      <w:r w:rsidR="00190515" w:rsidRPr="0058349B">
        <w:rPr>
          <w:rFonts w:ascii="楷体" w:eastAsia="楷体" w:hAnsi="楷体" w:hint="eastAsia"/>
          <w:sz w:val="21"/>
          <w:szCs w:val="21"/>
        </w:rPr>
        <w:t>中国石油大学（北京）克拉玛依校区毕业生的回信</w:t>
      </w:r>
      <w:r w:rsidR="00CA734E" w:rsidRPr="0058349B">
        <w:rPr>
          <w:rFonts w:ascii="楷体" w:eastAsia="楷体" w:hAnsi="楷体" w:hint="eastAsia"/>
          <w:sz w:val="21"/>
          <w:szCs w:val="21"/>
        </w:rPr>
        <w:t>中勉励全国广大高校毕业生志存高远、脚踏实地，不畏艰难险阻，勇担时代使命，把个人的理想</w:t>
      </w:r>
      <w:r w:rsidR="00CA734E" w:rsidRPr="0058349B">
        <w:rPr>
          <w:rFonts w:ascii="楷体" w:eastAsia="楷体" w:hAnsi="楷体" w:hint="eastAsia"/>
          <w:sz w:val="21"/>
          <w:szCs w:val="21"/>
        </w:rPr>
        <w:lastRenderedPageBreak/>
        <w:t>追求融入党和国家事业之中，为党、为祖国、为人民多作贡献。高校应</w:t>
      </w:r>
      <w:r w:rsidR="00193E06" w:rsidRPr="0058349B">
        <w:rPr>
          <w:rFonts w:ascii="楷体" w:eastAsia="楷体" w:hAnsi="楷体" w:hint="eastAsia"/>
          <w:sz w:val="21"/>
          <w:szCs w:val="21"/>
        </w:rPr>
        <w:t>广泛</w:t>
      </w:r>
      <w:r w:rsidR="00CA734E" w:rsidRPr="0058349B">
        <w:rPr>
          <w:rFonts w:ascii="楷体" w:eastAsia="楷体" w:hAnsi="楷体" w:hint="eastAsia"/>
          <w:sz w:val="21"/>
          <w:szCs w:val="21"/>
        </w:rPr>
        <w:t>组织学生，特别是研究生深入学习</w:t>
      </w:r>
      <w:r w:rsidR="00193E06" w:rsidRPr="0058349B">
        <w:rPr>
          <w:rFonts w:ascii="楷体" w:eastAsia="楷体" w:hAnsi="楷体" w:hint="eastAsia"/>
          <w:sz w:val="21"/>
          <w:szCs w:val="21"/>
        </w:rPr>
        <w:t>贯彻落</w:t>
      </w:r>
      <w:proofErr w:type="gramStart"/>
      <w:r w:rsidR="00193E06" w:rsidRPr="0058349B">
        <w:rPr>
          <w:rFonts w:ascii="楷体" w:eastAsia="楷体" w:hAnsi="楷体" w:hint="eastAsia"/>
          <w:sz w:val="21"/>
          <w:szCs w:val="21"/>
        </w:rPr>
        <w:t>实</w:t>
      </w:r>
      <w:r w:rsidR="00CA734E" w:rsidRPr="0058349B">
        <w:rPr>
          <w:rFonts w:ascii="楷体" w:eastAsia="楷体" w:hAnsi="楷体" w:hint="eastAsia"/>
          <w:sz w:val="21"/>
          <w:szCs w:val="21"/>
        </w:rPr>
        <w:t>习近</w:t>
      </w:r>
      <w:proofErr w:type="gramEnd"/>
      <w:r w:rsidR="00CA734E" w:rsidRPr="0058349B">
        <w:rPr>
          <w:rFonts w:ascii="楷体" w:eastAsia="楷体" w:hAnsi="楷体" w:hint="eastAsia"/>
          <w:sz w:val="21"/>
          <w:szCs w:val="21"/>
        </w:rPr>
        <w:t>平总书记对新时代青年寄语精神，</w:t>
      </w:r>
      <w:r w:rsidRPr="0058349B">
        <w:rPr>
          <w:rFonts w:ascii="楷体" w:eastAsia="楷体" w:hAnsi="楷体" w:hint="eastAsia"/>
          <w:sz w:val="21"/>
          <w:szCs w:val="21"/>
        </w:rPr>
        <w:t>引导毕业生积极到基层就业创业</w:t>
      </w:r>
      <w:r w:rsidR="00286CB4" w:rsidRPr="0058349B">
        <w:rPr>
          <w:rFonts w:ascii="楷体" w:eastAsia="楷体" w:hAnsi="楷体" w:hint="eastAsia"/>
          <w:sz w:val="21"/>
          <w:szCs w:val="21"/>
        </w:rPr>
        <w:t>。</w:t>
      </w:r>
      <w:r w:rsidR="000F127D" w:rsidRPr="0058349B">
        <w:rPr>
          <w:rFonts w:ascii="楷体" w:eastAsia="楷体" w:hAnsi="楷体" w:hint="eastAsia"/>
          <w:sz w:val="21"/>
          <w:szCs w:val="21"/>
        </w:rPr>
        <w:t>高校</w:t>
      </w:r>
      <w:r w:rsidR="00631AC4" w:rsidRPr="0058349B">
        <w:rPr>
          <w:rFonts w:ascii="楷体" w:eastAsia="楷体" w:hAnsi="楷体" w:hint="eastAsia"/>
          <w:sz w:val="21"/>
          <w:szCs w:val="21"/>
        </w:rPr>
        <w:t>应</w:t>
      </w:r>
      <w:r w:rsidR="00193E06" w:rsidRPr="0058349B">
        <w:rPr>
          <w:rFonts w:ascii="楷体" w:eastAsia="楷体" w:hAnsi="楷体" w:hint="eastAsia"/>
          <w:sz w:val="21"/>
          <w:szCs w:val="21"/>
        </w:rPr>
        <w:t>立足就业引导，组织学生</w:t>
      </w:r>
      <w:proofErr w:type="gramStart"/>
      <w:r w:rsidR="00193E06" w:rsidRPr="0058349B">
        <w:rPr>
          <w:rFonts w:ascii="楷体" w:eastAsia="楷体" w:hAnsi="楷体" w:hint="eastAsia"/>
          <w:sz w:val="21"/>
          <w:szCs w:val="21"/>
        </w:rPr>
        <w:t>赴重点</w:t>
      </w:r>
      <w:proofErr w:type="gramEnd"/>
      <w:r w:rsidR="00193E06" w:rsidRPr="0058349B">
        <w:rPr>
          <w:rFonts w:ascii="楷体" w:eastAsia="楷体" w:hAnsi="楷体" w:hint="eastAsia"/>
          <w:sz w:val="21"/>
          <w:szCs w:val="21"/>
        </w:rPr>
        <w:t>行业、关键领域和基层一线开展就业实践</w:t>
      </w:r>
      <w:r w:rsidR="000F127D" w:rsidRPr="0058349B">
        <w:rPr>
          <w:rFonts w:ascii="楷体" w:eastAsia="楷体" w:hAnsi="楷体" w:hint="eastAsia"/>
          <w:sz w:val="21"/>
          <w:szCs w:val="21"/>
        </w:rPr>
        <w:t>，积极建立就业实践基地和</w:t>
      </w:r>
      <w:r w:rsidR="00286CB4" w:rsidRPr="0058349B">
        <w:rPr>
          <w:rFonts w:ascii="楷体" w:eastAsia="楷体" w:hAnsi="楷体" w:hint="eastAsia"/>
          <w:sz w:val="21"/>
          <w:szCs w:val="21"/>
        </w:rPr>
        <w:t>产教融合育人基地。</w:t>
      </w:r>
      <w:r w:rsidR="000F127D" w:rsidRPr="0058349B">
        <w:rPr>
          <w:rFonts w:ascii="楷体" w:eastAsia="楷体" w:hAnsi="楷体" w:hint="eastAsia"/>
          <w:sz w:val="21"/>
          <w:szCs w:val="21"/>
        </w:rPr>
        <w:t>紧扣时代潮流和国家需要，面向国民经济主战场、科技发展前沿、人民生命健康、基层公共服务等方向开展就业实践，鼓励研究生将个人的职业发展和国家战略紧密结合。</w:t>
      </w:r>
      <w:r w:rsidR="00631AC4" w:rsidRPr="0058349B">
        <w:rPr>
          <w:rFonts w:ascii="楷体" w:eastAsia="楷体" w:hAnsi="楷体" w:hint="eastAsia"/>
          <w:sz w:val="21"/>
          <w:szCs w:val="21"/>
        </w:rPr>
        <w:t>通过</w:t>
      </w:r>
      <w:r w:rsidR="000F127D" w:rsidRPr="0058349B">
        <w:rPr>
          <w:rFonts w:ascii="楷体" w:eastAsia="楷体" w:hAnsi="楷体" w:hint="eastAsia"/>
          <w:sz w:val="21"/>
          <w:szCs w:val="21"/>
        </w:rPr>
        <w:t>组建博硕科技实践团，开展科技帮扶，助力企业产业升级，</w:t>
      </w:r>
      <w:r w:rsidR="00925B01" w:rsidRPr="0058349B">
        <w:rPr>
          <w:rFonts w:ascii="楷体" w:eastAsia="楷体" w:hAnsi="楷体" w:hint="eastAsia"/>
          <w:sz w:val="21"/>
          <w:szCs w:val="21"/>
        </w:rPr>
        <w:t>让广大研究生</w:t>
      </w:r>
      <w:r w:rsidR="000F127D" w:rsidRPr="0058349B">
        <w:rPr>
          <w:rFonts w:ascii="楷体" w:eastAsia="楷体" w:hAnsi="楷体" w:hint="eastAsia"/>
          <w:sz w:val="21"/>
          <w:szCs w:val="21"/>
        </w:rPr>
        <w:t>在实践中感受当代青年的时代责任和历史使命。</w:t>
      </w:r>
      <w:r w:rsidR="00631AC4" w:rsidRPr="0058349B">
        <w:rPr>
          <w:rFonts w:ascii="楷体" w:eastAsia="楷体" w:hAnsi="楷体" w:hint="eastAsia"/>
          <w:sz w:val="21"/>
          <w:szCs w:val="21"/>
        </w:rPr>
        <w:t>高校应高度重视中国青年志愿者扶贫接力计划研究生支教团项目，</w:t>
      </w:r>
      <w:r w:rsidR="00793176" w:rsidRPr="0058349B">
        <w:rPr>
          <w:rFonts w:ascii="楷体" w:eastAsia="楷体" w:hAnsi="楷体" w:hint="eastAsia"/>
          <w:sz w:val="21"/>
          <w:szCs w:val="21"/>
        </w:rPr>
        <w:t>派遣</w:t>
      </w:r>
      <w:r w:rsidR="00793176" w:rsidRPr="0058349B">
        <w:rPr>
          <w:rFonts w:ascii="楷体" w:eastAsia="楷体" w:hAnsi="楷体"/>
          <w:sz w:val="21"/>
          <w:szCs w:val="21"/>
        </w:rPr>
        <w:t>具有保送研究生资格、有奉献精神、德才兼备的</w:t>
      </w:r>
      <w:r w:rsidR="00793176" w:rsidRPr="0058349B">
        <w:rPr>
          <w:rFonts w:ascii="楷体" w:eastAsia="楷体" w:hAnsi="楷体" w:hint="eastAsia"/>
          <w:sz w:val="21"/>
          <w:szCs w:val="21"/>
        </w:rPr>
        <w:t>学生到国家西部边远地区开展支教扶贫工作，</w:t>
      </w:r>
      <w:r w:rsidR="00631AC4" w:rsidRPr="0058349B">
        <w:rPr>
          <w:rFonts w:ascii="楷体" w:eastAsia="楷体" w:hAnsi="楷体" w:hint="eastAsia"/>
          <w:sz w:val="21"/>
          <w:szCs w:val="21"/>
        </w:rPr>
        <w:t>并</w:t>
      </w:r>
      <w:r w:rsidR="00286CB4" w:rsidRPr="0058349B">
        <w:rPr>
          <w:rFonts w:ascii="楷体" w:eastAsia="楷体" w:hAnsi="楷体" w:hint="eastAsia"/>
          <w:sz w:val="21"/>
          <w:szCs w:val="21"/>
        </w:rPr>
        <w:t>做好支教志愿者服务期间的思想引领、工作指导、生活关怀等工作。</w:t>
      </w:r>
    </w:p>
    <w:p w14:paraId="6FFC5165" w14:textId="77777777" w:rsidR="00585D18" w:rsidRPr="0058349B" w:rsidRDefault="00585D1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3</w:t>
      </w:r>
      <w:r w:rsidR="00286CB4" w:rsidRPr="0058349B">
        <w:rPr>
          <w:rFonts w:ascii="楷体" w:eastAsia="楷体" w:hAnsi="楷体" w:cs="Times New Roman" w:hint="eastAsia"/>
          <w:bCs/>
          <w:sz w:val="21"/>
          <w:szCs w:val="21"/>
        </w:rPr>
        <w:t>.建立</w:t>
      </w:r>
      <w:r w:rsidR="00322E52" w:rsidRPr="0058349B">
        <w:rPr>
          <w:rFonts w:ascii="楷体" w:eastAsia="楷体" w:hAnsi="楷体" w:cs="Times New Roman" w:hint="eastAsia"/>
          <w:bCs/>
          <w:sz w:val="21"/>
          <w:szCs w:val="21"/>
        </w:rPr>
        <w:t>研究生</w:t>
      </w:r>
      <w:r w:rsidR="00286CB4" w:rsidRPr="0058349B">
        <w:rPr>
          <w:rFonts w:ascii="楷体" w:eastAsia="楷体" w:hAnsi="楷体" w:cs="Times New Roman" w:hint="eastAsia"/>
          <w:bCs/>
          <w:sz w:val="21"/>
          <w:szCs w:val="21"/>
        </w:rPr>
        <w:t>“素质驱动”文化育人模式</w:t>
      </w:r>
    </w:p>
    <w:p w14:paraId="3DCB7CDD" w14:textId="77777777" w:rsidR="00286CB4" w:rsidRPr="0058349B" w:rsidRDefault="00F912B7"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高校应</w:t>
      </w:r>
      <w:r w:rsidR="00286CB4" w:rsidRPr="0058349B">
        <w:rPr>
          <w:rFonts w:ascii="楷体" w:eastAsia="楷体" w:hAnsi="楷体" w:hint="eastAsia"/>
          <w:sz w:val="21"/>
          <w:szCs w:val="21"/>
        </w:rPr>
        <w:t>以科技发展和文化传承为切入点，</w:t>
      </w:r>
      <w:r w:rsidRPr="0058349B">
        <w:rPr>
          <w:rFonts w:ascii="楷体" w:eastAsia="楷体" w:hAnsi="楷体" w:hint="eastAsia"/>
          <w:sz w:val="21"/>
          <w:szCs w:val="21"/>
        </w:rPr>
        <w:t>以办好研究生文化节为抓手，</w:t>
      </w:r>
      <w:r w:rsidR="00286CB4" w:rsidRPr="0058349B">
        <w:rPr>
          <w:rFonts w:ascii="楷体" w:eastAsia="楷体" w:hAnsi="楷体" w:hint="eastAsia"/>
          <w:sz w:val="21"/>
          <w:szCs w:val="21"/>
        </w:rPr>
        <w:t>举办“</w:t>
      </w:r>
      <w:r w:rsidR="00631AC4" w:rsidRPr="0058349B">
        <w:rPr>
          <w:rFonts w:ascii="楷体" w:eastAsia="楷体" w:hAnsi="楷体" w:hint="eastAsia"/>
          <w:sz w:val="21"/>
          <w:szCs w:val="21"/>
        </w:rPr>
        <w:t>专业</w:t>
      </w:r>
      <w:r w:rsidR="00286CB4" w:rsidRPr="0058349B">
        <w:rPr>
          <w:rFonts w:ascii="楷体" w:eastAsia="楷体" w:hAnsi="楷体" w:hint="eastAsia"/>
          <w:sz w:val="21"/>
          <w:szCs w:val="21"/>
        </w:rPr>
        <w:t>之声”、“抗</w:t>
      </w:r>
      <w:proofErr w:type="gramStart"/>
      <w:r w:rsidR="00286CB4" w:rsidRPr="0058349B">
        <w:rPr>
          <w:rFonts w:ascii="楷体" w:eastAsia="楷体" w:hAnsi="楷体" w:hint="eastAsia"/>
          <w:sz w:val="21"/>
          <w:szCs w:val="21"/>
        </w:rPr>
        <w:t>疫云思政</w:t>
      </w:r>
      <w:proofErr w:type="gramEnd"/>
      <w:r w:rsidR="00286CB4" w:rsidRPr="0058349B">
        <w:rPr>
          <w:rFonts w:ascii="楷体" w:eastAsia="楷体" w:hAnsi="楷体" w:hint="eastAsia"/>
          <w:sz w:val="21"/>
          <w:szCs w:val="21"/>
        </w:rPr>
        <w:t>”等特色讲堂</w:t>
      </w:r>
      <w:r w:rsidRPr="0058349B">
        <w:rPr>
          <w:rFonts w:ascii="楷体" w:eastAsia="楷体" w:hAnsi="楷体" w:hint="eastAsia"/>
          <w:sz w:val="21"/>
          <w:szCs w:val="21"/>
        </w:rPr>
        <w:t>，</w:t>
      </w:r>
      <w:r w:rsidR="00E20929" w:rsidRPr="0058349B">
        <w:rPr>
          <w:rFonts w:ascii="楷体" w:eastAsia="楷体" w:hAnsi="楷体" w:hint="eastAsia"/>
          <w:sz w:val="21"/>
          <w:szCs w:val="21"/>
        </w:rPr>
        <w:t>让研究生能够正确认识并热爱所学专业，引导研究生</w:t>
      </w:r>
      <w:r w:rsidRPr="0058349B">
        <w:rPr>
          <w:rFonts w:ascii="楷体" w:eastAsia="楷体" w:hAnsi="楷体" w:hint="eastAsia"/>
          <w:sz w:val="21"/>
          <w:szCs w:val="21"/>
        </w:rPr>
        <w:t>爱党爱国爱人民。</w:t>
      </w:r>
      <w:r w:rsidR="00286CB4" w:rsidRPr="0058349B">
        <w:rPr>
          <w:rFonts w:ascii="楷体" w:eastAsia="楷体" w:hAnsi="楷体" w:hint="eastAsia"/>
          <w:sz w:val="21"/>
          <w:szCs w:val="21"/>
        </w:rPr>
        <w:t>举办“新时代 新青年”</w:t>
      </w:r>
      <w:proofErr w:type="gramStart"/>
      <w:r w:rsidR="00286CB4" w:rsidRPr="0058349B">
        <w:rPr>
          <w:rFonts w:ascii="楷体" w:eastAsia="楷体" w:hAnsi="楷体" w:hint="eastAsia"/>
          <w:sz w:val="21"/>
          <w:szCs w:val="21"/>
        </w:rPr>
        <w:t>研</w:t>
      </w:r>
      <w:proofErr w:type="gramEnd"/>
      <w:r w:rsidR="00286CB4" w:rsidRPr="0058349B">
        <w:rPr>
          <w:rFonts w:ascii="楷体" w:eastAsia="楷体" w:hAnsi="楷体" w:hint="eastAsia"/>
          <w:sz w:val="21"/>
          <w:szCs w:val="21"/>
        </w:rPr>
        <w:t>创论坛、“</w:t>
      </w:r>
      <w:r w:rsidR="00017766" w:rsidRPr="0058349B">
        <w:rPr>
          <w:rFonts w:ascii="楷体" w:eastAsia="楷体" w:hAnsi="楷体" w:hint="eastAsia"/>
          <w:sz w:val="21"/>
          <w:szCs w:val="21"/>
        </w:rPr>
        <w:t>生涯</w:t>
      </w:r>
      <w:r w:rsidR="00286CB4" w:rsidRPr="0058349B">
        <w:rPr>
          <w:rFonts w:ascii="楷体" w:eastAsia="楷体" w:hAnsi="楷体" w:hint="eastAsia"/>
          <w:sz w:val="21"/>
          <w:szCs w:val="21"/>
        </w:rPr>
        <w:t>起航”就业指导沙龙、“</w:t>
      </w:r>
      <w:r w:rsidR="00017766" w:rsidRPr="0058349B">
        <w:rPr>
          <w:rFonts w:ascii="楷体" w:eastAsia="楷体" w:hAnsi="楷体" w:hint="eastAsia"/>
          <w:sz w:val="21"/>
          <w:szCs w:val="21"/>
        </w:rPr>
        <w:t>学</w:t>
      </w:r>
      <w:r w:rsidR="00286CB4" w:rsidRPr="0058349B">
        <w:rPr>
          <w:rFonts w:ascii="楷体" w:eastAsia="楷体" w:hAnsi="楷体" w:hint="eastAsia"/>
          <w:sz w:val="21"/>
          <w:szCs w:val="21"/>
        </w:rPr>
        <w:t>研杯”学术沙龙</w:t>
      </w:r>
      <w:r w:rsidR="00E20929" w:rsidRPr="0058349B">
        <w:rPr>
          <w:rFonts w:ascii="楷体" w:eastAsia="楷体" w:hAnsi="楷体" w:hint="eastAsia"/>
          <w:sz w:val="21"/>
          <w:szCs w:val="21"/>
        </w:rPr>
        <w:t>，引导研究生心怀“国之大者”，勇担时代使命</w:t>
      </w:r>
      <w:r w:rsidR="00286CB4" w:rsidRPr="0058349B">
        <w:rPr>
          <w:rFonts w:ascii="楷体" w:eastAsia="楷体" w:hAnsi="楷体" w:hint="eastAsia"/>
          <w:sz w:val="21"/>
          <w:szCs w:val="21"/>
        </w:rPr>
        <w:t>。举办“秀</w:t>
      </w:r>
      <w:proofErr w:type="gramStart"/>
      <w:r w:rsidR="00286CB4" w:rsidRPr="0058349B">
        <w:rPr>
          <w:rFonts w:ascii="楷体" w:eastAsia="楷体" w:hAnsi="楷体" w:hint="eastAsia"/>
          <w:sz w:val="21"/>
          <w:szCs w:val="21"/>
        </w:rPr>
        <w:t>研</w:t>
      </w:r>
      <w:proofErr w:type="gramEnd"/>
      <w:r w:rsidR="00286CB4" w:rsidRPr="0058349B">
        <w:rPr>
          <w:rFonts w:ascii="楷体" w:eastAsia="楷体" w:hAnsi="楷体" w:hint="eastAsia"/>
          <w:sz w:val="21"/>
          <w:szCs w:val="21"/>
        </w:rPr>
        <w:t>值，谱华章”研究生晚会和素质拓展活动、“千</w:t>
      </w:r>
      <w:proofErr w:type="gramStart"/>
      <w:r w:rsidR="00286CB4" w:rsidRPr="0058349B">
        <w:rPr>
          <w:rFonts w:ascii="楷体" w:eastAsia="楷体" w:hAnsi="楷体" w:hint="eastAsia"/>
          <w:sz w:val="21"/>
          <w:szCs w:val="21"/>
        </w:rPr>
        <w:t>研</w:t>
      </w:r>
      <w:proofErr w:type="gramEnd"/>
      <w:r w:rsidR="00286CB4" w:rsidRPr="0058349B">
        <w:rPr>
          <w:rFonts w:ascii="楷体" w:eastAsia="楷体" w:hAnsi="楷体" w:hint="eastAsia"/>
          <w:sz w:val="21"/>
          <w:szCs w:val="21"/>
        </w:rPr>
        <w:t>万语、助力</w:t>
      </w:r>
      <w:proofErr w:type="gramStart"/>
      <w:r w:rsidR="00286CB4" w:rsidRPr="0058349B">
        <w:rPr>
          <w:rFonts w:ascii="楷体" w:eastAsia="楷体" w:hAnsi="楷体" w:hint="eastAsia"/>
          <w:sz w:val="21"/>
          <w:szCs w:val="21"/>
        </w:rPr>
        <w:t>研</w:t>
      </w:r>
      <w:proofErr w:type="gramEnd"/>
      <w:r w:rsidR="00286CB4" w:rsidRPr="0058349B">
        <w:rPr>
          <w:rFonts w:ascii="楷体" w:eastAsia="楷体" w:hAnsi="楷体" w:hint="eastAsia"/>
          <w:sz w:val="21"/>
          <w:szCs w:val="21"/>
        </w:rPr>
        <w:t>途”交流会、校外导师和企业家辅导员联系研究生班级等活动</w:t>
      </w:r>
      <w:r w:rsidRPr="0058349B">
        <w:rPr>
          <w:rFonts w:ascii="楷体" w:eastAsia="楷体" w:hAnsi="楷体" w:hint="eastAsia"/>
          <w:sz w:val="21"/>
          <w:szCs w:val="21"/>
        </w:rPr>
        <w:t>，丰富研究生校园文化生活</w:t>
      </w:r>
      <w:r w:rsidR="00286CB4" w:rsidRPr="0058349B">
        <w:rPr>
          <w:rFonts w:ascii="楷体" w:eastAsia="楷体" w:hAnsi="楷体" w:hint="eastAsia"/>
          <w:sz w:val="21"/>
          <w:szCs w:val="21"/>
        </w:rPr>
        <w:t>。指导研究生围绕“抗疫精神”“人类命运共同体”开展特色活动</w:t>
      </w:r>
      <w:r w:rsidR="00E20929" w:rsidRPr="0058349B">
        <w:rPr>
          <w:rFonts w:ascii="楷体" w:eastAsia="楷体" w:hAnsi="楷体" w:hint="eastAsia"/>
          <w:sz w:val="21"/>
          <w:szCs w:val="21"/>
        </w:rPr>
        <w:t>，引导研究生深刻认识维护和</w:t>
      </w:r>
      <w:proofErr w:type="gramStart"/>
      <w:r w:rsidR="00E20929" w:rsidRPr="0058349B">
        <w:rPr>
          <w:rFonts w:ascii="楷体" w:eastAsia="楷体" w:hAnsi="楷体" w:hint="eastAsia"/>
          <w:sz w:val="21"/>
          <w:szCs w:val="21"/>
        </w:rPr>
        <w:t>践行</w:t>
      </w:r>
      <w:proofErr w:type="gramEnd"/>
      <w:r w:rsidR="00E20929" w:rsidRPr="0058349B">
        <w:rPr>
          <w:rFonts w:ascii="楷体" w:eastAsia="楷体" w:hAnsi="楷体" w:hint="eastAsia"/>
          <w:sz w:val="21"/>
          <w:szCs w:val="21"/>
        </w:rPr>
        <w:t>多边主义，构建人类命运共同体才是当今世界</w:t>
      </w:r>
      <w:proofErr w:type="gramStart"/>
      <w:r w:rsidR="00E20929" w:rsidRPr="0058349B">
        <w:rPr>
          <w:rFonts w:ascii="楷体" w:eastAsia="楷体" w:hAnsi="楷体" w:hint="eastAsia"/>
          <w:sz w:val="21"/>
          <w:szCs w:val="21"/>
        </w:rPr>
        <w:t>的破局之</w:t>
      </w:r>
      <w:proofErr w:type="gramEnd"/>
      <w:r w:rsidR="00E20929" w:rsidRPr="0058349B">
        <w:rPr>
          <w:rFonts w:ascii="楷体" w:eastAsia="楷体" w:hAnsi="楷体" w:hint="eastAsia"/>
          <w:sz w:val="21"/>
          <w:szCs w:val="21"/>
        </w:rPr>
        <w:t>策</w:t>
      </w:r>
      <w:r w:rsidR="00017766" w:rsidRPr="0058349B">
        <w:rPr>
          <w:rFonts w:ascii="楷体" w:eastAsia="楷体" w:hAnsi="楷体" w:hint="eastAsia"/>
          <w:sz w:val="21"/>
          <w:szCs w:val="21"/>
        </w:rPr>
        <w:t>。</w:t>
      </w:r>
      <w:r w:rsidR="008E3AAC" w:rsidRPr="0058349B">
        <w:rPr>
          <w:rFonts w:ascii="楷体" w:eastAsia="楷体" w:hAnsi="楷体" w:hint="eastAsia"/>
          <w:sz w:val="21"/>
          <w:szCs w:val="21"/>
        </w:rPr>
        <w:t>注重</w:t>
      </w:r>
      <w:r w:rsidR="00017766" w:rsidRPr="0058349B">
        <w:rPr>
          <w:rFonts w:ascii="楷体" w:eastAsia="楷体" w:hAnsi="楷体" w:hint="eastAsia"/>
          <w:sz w:val="21"/>
          <w:szCs w:val="21"/>
        </w:rPr>
        <w:t>开展“体育文化浸润行动计划”</w:t>
      </w:r>
      <w:r w:rsidR="00EB1A74" w:rsidRPr="0058349B">
        <w:rPr>
          <w:rFonts w:ascii="楷体" w:eastAsia="楷体" w:hAnsi="楷体" w:hint="eastAsia"/>
          <w:sz w:val="21"/>
          <w:szCs w:val="21"/>
        </w:rPr>
        <w:t>，遵循体育美育特点和学生身心成长规律</w:t>
      </w:r>
      <w:r w:rsidR="00EB1A74" w:rsidRPr="0058349B">
        <w:rPr>
          <w:rFonts w:ascii="楷体" w:eastAsia="楷体" w:hAnsi="楷体"/>
          <w:sz w:val="21"/>
          <w:szCs w:val="21"/>
        </w:rPr>
        <w:t>, 弘扬中华优秀传统文化，继承发展革命文化，传播社会主义先进文化，引导学生树立正确的人生观价值观与健康观审美观。</w:t>
      </w:r>
    </w:p>
    <w:p w14:paraId="4281F6CA" w14:textId="77777777" w:rsidR="00585D18" w:rsidRPr="0058349B" w:rsidRDefault="00585D18" w:rsidP="00C74187">
      <w:pPr>
        <w:spacing w:line="360" w:lineRule="exact"/>
        <w:ind w:firstLine="420"/>
        <w:outlineLvl w:val="2"/>
        <w:rPr>
          <w:rFonts w:ascii="楷体" w:eastAsia="楷体" w:hAnsi="楷体" w:cs="Times New Roman"/>
          <w:bCs/>
          <w:sz w:val="21"/>
          <w:szCs w:val="21"/>
        </w:rPr>
      </w:pPr>
      <w:r w:rsidRPr="0058349B">
        <w:rPr>
          <w:rFonts w:ascii="楷体" w:eastAsia="楷体" w:hAnsi="楷体" w:cs="Times New Roman"/>
          <w:bCs/>
          <w:sz w:val="21"/>
          <w:szCs w:val="21"/>
        </w:rPr>
        <w:t>4</w:t>
      </w:r>
      <w:r w:rsidR="00286CB4" w:rsidRPr="0058349B">
        <w:rPr>
          <w:rFonts w:ascii="楷体" w:eastAsia="楷体" w:hAnsi="楷体" w:cs="Times New Roman"/>
          <w:bCs/>
          <w:sz w:val="21"/>
          <w:szCs w:val="21"/>
        </w:rPr>
        <w:t>.</w:t>
      </w:r>
      <w:r w:rsidR="00286CB4" w:rsidRPr="0058349B">
        <w:rPr>
          <w:rFonts w:ascii="楷体" w:eastAsia="楷体" w:hAnsi="楷体" w:cs="Times New Roman" w:hint="eastAsia"/>
          <w:bCs/>
          <w:sz w:val="21"/>
          <w:szCs w:val="21"/>
        </w:rPr>
        <w:t>形成</w:t>
      </w:r>
      <w:r w:rsidR="00322E52" w:rsidRPr="0058349B">
        <w:rPr>
          <w:rFonts w:ascii="楷体" w:eastAsia="楷体" w:hAnsi="楷体" w:cs="Times New Roman" w:hint="eastAsia"/>
          <w:bCs/>
          <w:sz w:val="21"/>
          <w:szCs w:val="21"/>
        </w:rPr>
        <w:t>研究生</w:t>
      </w:r>
      <w:r w:rsidR="00286CB4" w:rsidRPr="0058349B">
        <w:rPr>
          <w:rFonts w:ascii="楷体" w:eastAsia="楷体" w:hAnsi="楷体" w:cs="Times New Roman" w:hint="eastAsia"/>
          <w:bCs/>
          <w:sz w:val="21"/>
          <w:szCs w:val="21"/>
        </w:rPr>
        <w:t>“认知驱动”管理育人模式</w:t>
      </w:r>
    </w:p>
    <w:p w14:paraId="0EE56852" w14:textId="77777777" w:rsidR="007C0268" w:rsidRPr="0058349B" w:rsidRDefault="00373118"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高校应</w:t>
      </w:r>
      <w:r w:rsidR="00286CB4" w:rsidRPr="0058349B">
        <w:rPr>
          <w:rFonts w:ascii="楷体" w:eastAsia="楷体" w:hAnsi="楷体" w:hint="eastAsia"/>
          <w:sz w:val="21"/>
          <w:szCs w:val="21"/>
        </w:rPr>
        <w:t>加强研究生心理健康教育、防诈骗教育、安全教育，定期组织研究生参加消防安全演练和应急逃生演练。</w:t>
      </w:r>
      <w:r w:rsidR="00286CB4" w:rsidRPr="0058349B">
        <w:rPr>
          <w:rFonts w:ascii="楷体" w:eastAsia="楷体" w:hAnsi="楷体"/>
          <w:sz w:val="21"/>
          <w:szCs w:val="21"/>
        </w:rPr>
        <w:t>定期开展研究生思想动态调研和心理健康调查，根据研究生的困惑与需求，开展心理讲座、</w:t>
      </w:r>
      <w:r w:rsidR="00286CB4" w:rsidRPr="0058349B">
        <w:rPr>
          <w:rFonts w:ascii="楷体" w:eastAsia="楷体" w:hAnsi="楷体" w:hint="eastAsia"/>
          <w:sz w:val="21"/>
          <w:szCs w:val="21"/>
        </w:rPr>
        <w:t>生涯规划</w:t>
      </w:r>
      <w:r w:rsidR="00286CB4" w:rsidRPr="0058349B">
        <w:rPr>
          <w:rFonts w:ascii="楷体" w:eastAsia="楷体" w:hAnsi="楷体"/>
          <w:sz w:val="21"/>
          <w:szCs w:val="21"/>
        </w:rPr>
        <w:t>、</w:t>
      </w:r>
      <w:r w:rsidR="00286CB4" w:rsidRPr="0058349B">
        <w:rPr>
          <w:rFonts w:ascii="楷体" w:eastAsia="楷体" w:hAnsi="楷体" w:hint="eastAsia"/>
          <w:sz w:val="21"/>
          <w:szCs w:val="21"/>
        </w:rPr>
        <w:t>法制教育</w:t>
      </w:r>
      <w:r w:rsidR="00286CB4" w:rsidRPr="0058349B">
        <w:rPr>
          <w:rFonts w:ascii="楷体" w:eastAsia="楷体" w:hAnsi="楷体"/>
          <w:sz w:val="21"/>
          <w:szCs w:val="21"/>
        </w:rPr>
        <w:t>等活动，深化研究生对</w:t>
      </w:r>
      <w:r w:rsidR="00286CB4" w:rsidRPr="0058349B">
        <w:rPr>
          <w:rFonts w:ascii="楷体" w:eastAsia="楷体" w:hAnsi="楷体" w:hint="eastAsia"/>
          <w:sz w:val="21"/>
          <w:szCs w:val="21"/>
        </w:rPr>
        <w:t>社会主义核心价值观</w:t>
      </w:r>
      <w:r w:rsidR="00286CB4" w:rsidRPr="0058349B">
        <w:rPr>
          <w:rFonts w:ascii="楷体" w:eastAsia="楷体" w:hAnsi="楷体"/>
          <w:sz w:val="21"/>
          <w:szCs w:val="21"/>
        </w:rPr>
        <w:t>、理想信念、人生价值等方面的认知。</w:t>
      </w:r>
      <w:r w:rsidRPr="0058349B">
        <w:rPr>
          <w:rFonts w:ascii="楷体" w:eastAsia="楷体" w:hAnsi="楷体" w:hint="eastAsia"/>
          <w:sz w:val="21"/>
          <w:szCs w:val="21"/>
        </w:rPr>
        <w:t>面向全校研究生开设公共选修课“大学生安全教育”，以专业知识和典型事例提高学生的安全意识和自护自救能力。制定《研究生综合素质评价实施办法》，将德育、智育、体育、美育和劳动教育学习和实践情况纳入研究生综合素质档案，促进研究生德智体美劳全面发展。</w:t>
      </w:r>
      <w:r w:rsidR="00286CB4" w:rsidRPr="0058349B">
        <w:rPr>
          <w:rFonts w:ascii="楷体" w:eastAsia="楷体" w:hAnsi="楷体" w:hint="eastAsia"/>
          <w:sz w:val="21"/>
          <w:szCs w:val="21"/>
        </w:rPr>
        <w:t>寓教于</w:t>
      </w:r>
      <w:proofErr w:type="gramStart"/>
      <w:r w:rsidR="00286CB4" w:rsidRPr="0058349B">
        <w:rPr>
          <w:rFonts w:ascii="楷体" w:eastAsia="楷体" w:hAnsi="楷体" w:hint="eastAsia"/>
          <w:sz w:val="21"/>
          <w:szCs w:val="21"/>
        </w:rPr>
        <w:t>研</w:t>
      </w:r>
      <w:proofErr w:type="gramEnd"/>
      <w:r w:rsidR="00286CB4" w:rsidRPr="0058349B">
        <w:rPr>
          <w:rFonts w:ascii="楷体" w:eastAsia="楷体" w:hAnsi="楷体" w:hint="eastAsia"/>
          <w:sz w:val="21"/>
          <w:szCs w:val="21"/>
        </w:rPr>
        <w:t>、鼓励创新，引导研究生</w:t>
      </w:r>
      <w:r w:rsidR="004002B6" w:rsidRPr="0058349B">
        <w:rPr>
          <w:rFonts w:ascii="楷体" w:eastAsia="楷体" w:hAnsi="楷体" w:hint="eastAsia"/>
          <w:sz w:val="21"/>
          <w:szCs w:val="21"/>
        </w:rPr>
        <w:t>通过</w:t>
      </w:r>
      <w:r w:rsidR="00286CB4" w:rsidRPr="0058349B">
        <w:rPr>
          <w:rFonts w:ascii="楷体" w:eastAsia="楷体" w:hAnsi="楷体" w:hint="eastAsia"/>
          <w:sz w:val="21"/>
          <w:szCs w:val="21"/>
        </w:rPr>
        <w:t>参加</w:t>
      </w:r>
      <w:r w:rsidR="004002B6" w:rsidRPr="0058349B">
        <w:rPr>
          <w:rFonts w:ascii="楷体" w:eastAsia="楷体" w:hAnsi="楷体" w:hint="eastAsia"/>
          <w:sz w:val="21"/>
          <w:szCs w:val="21"/>
        </w:rPr>
        <w:t>中国国际“互联网</w:t>
      </w:r>
      <w:r w:rsidR="004002B6" w:rsidRPr="0058349B">
        <w:rPr>
          <w:rFonts w:ascii="楷体" w:eastAsia="楷体" w:hAnsi="楷体"/>
          <w:sz w:val="21"/>
          <w:szCs w:val="21"/>
        </w:rPr>
        <w:t>+”大学生创新创业大赛、 “挑战杯”全国大学生课外学术科技作品竞赛 、“挑战杯”中国大学生创业计划大赛</w:t>
      </w:r>
      <w:r w:rsidR="004002B6" w:rsidRPr="0058349B">
        <w:rPr>
          <w:rFonts w:ascii="楷体" w:eastAsia="楷体" w:hAnsi="楷体" w:hint="eastAsia"/>
          <w:sz w:val="21"/>
          <w:szCs w:val="21"/>
        </w:rPr>
        <w:t>提升综合素养，通过参加各级各类学科竞赛和职业规划大赛提升专业能力。</w:t>
      </w:r>
    </w:p>
    <w:p w14:paraId="11DFC977" w14:textId="77777777" w:rsidR="00E11569" w:rsidRPr="00A97A0C" w:rsidRDefault="00C77D99" w:rsidP="00C74187">
      <w:pPr>
        <w:spacing w:line="360" w:lineRule="exact"/>
        <w:ind w:firstLine="422"/>
        <w:outlineLvl w:val="0"/>
        <w:rPr>
          <w:rFonts w:ascii="黑体" w:eastAsia="黑体" w:hAnsi="黑体" w:cs="Times New Roman"/>
          <w:b/>
          <w:sz w:val="21"/>
          <w:szCs w:val="21"/>
        </w:rPr>
      </w:pPr>
      <w:r w:rsidRPr="00A97A0C">
        <w:rPr>
          <w:rFonts w:ascii="黑体" w:eastAsia="黑体" w:hAnsi="黑体" w:cs="Times New Roman" w:hint="eastAsia"/>
          <w:b/>
          <w:sz w:val="21"/>
          <w:szCs w:val="21"/>
        </w:rPr>
        <w:t>四</w:t>
      </w:r>
      <w:r w:rsidR="00E11569" w:rsidRPr="00A97A0C">
        <w:rPr>
          <w:rFonts w:ascii="黑体" w:eastAsia="黑体" w:hAnsi="黑体" w:cs="Times New Roman" w:hint="eastAsia"/>
          <w:b/>
          <w:sz w:val="21"/>
          <w:szCs w:val="21"/>
        </w:rPr>
        <w:t>、</w:t>
      </w:r>
      <w:r w:rsidR="009145A7" w:rsidRPr="00A97A0C">
        <w:rPr>
          <w:rFonts w:ascii="黑体" w:eastAsia="黑体" w:hAnsi="黑体" w:cs="Times New Roman" w:hint="eastAsia"/>
          <w:b/>
          <w:sz w:val="21"/>
          <w:szCs w:val="21"/>
        </w:rPr>
        <w:t>普遍导师制下研究生思政体系构建思考</w:t>
      </w:r>
    </w:p>
    <w:p w14:paraId="51408C22" w14:textId="77777777" w:rsidR="00E11569" w:rsidRPr="0058349B" w:rsidRDefault="004B640E" w:rsidP="00C74187">
      <w:pPr>
        <w:spacing w:line="360" w:lineRule="exact"/>
        <w:ind w:firstLine="420"/>
        <w:outlineLvl w:val="1"/>
        <w:rPr>
          <w:rFonts w:ascii="楷体" w:eastAsia="楷体" w:hAnsi="楷体" w:cs="Times New Roman"/>
          <w:bCs/>
          <w:sz w:val="21"/>
          <w:szCs w:val="21"/>
        </w:rPr>
      </w:pPr>
      <w:r w:rsidRPr="0058349B">
        <w:rPr>
          <w:rFonts w:ascii="楷体" w:eastAsia="楷体" w:hAnsi="楷体" w:cs="Times New Roman" w:hint="eastAsia"/>
          <w:bCs/>
          <w:sz w:val="21"/>
          <w:szCs w:val="21"/>
        </w:rPr>
        <w:t>（一）、</w:t>
      </w:r>
      <w:r w:rsidR="00E11569" w:rsidRPr="0058349B">
        <w:rPr>
          <w:rFonts w:ascii="楷体" w:eastAsia="楷体" w:hAnsi="楷体" w:cs="Times New Roman"/>
          <w:bCs/>
          <w:sz w:val="21"/>
          <w:szCs w:val="21"/>
        </w:rPr>
        <w:t>抓住导师这个“牛鼻子”</w:t>
      </w:r>
    </w:p>
    <w:p w14:paraId="344CCD25" w14:textId="77777777" w:rsidR="00E11569" w:rsidRPr="0058349B" w:rsidRDefault="00E11569"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导师与研究生之间既是学术共同体、价值共同体，某种程度上也是人生共同体、利益共同体。研究生对于导师的依赖性和信服度更高。建议学校进一步健全研究生导师评价激励机制，制订研究生导师立德树人职责考核办法，梳理出导师的任务清单、责任清单，加</w:t>
      </w:r>
      <w:r w:rsidRPr="0058349B">
        <w:rPr>
          <w:rFonts w:ascii="楷体" w:eastAsia="楷体" w:hAnsi="楷体" w:hint="eastAsia"/>
          <w:sz w:val="21"/>
          <w:szCs w:val="21"/>
        </w:rPr>
        <w:lastRenderedPageBreak/>
        <w:t>强导师思想政治工作能力提升培训，促进导师履行好立德树人的职责。</w:t>
      </w:r>
    </w:p>
    <w:p w14:paraId="0166C14A" w14:textId="77777777" w:rsidR="00E11569" w:rsidRPr="0058349B" w:rsidRDefault="004B640E" w:rsidP="00C74187">
      <w:pPr>
        <w:spacing w:line="360" w:lineRule="exact"/>
        <w:ind w:firstLine="420"/>
        <w:outlineLvl w:val="1"/>
        <w:rPr>
          <w:rFonts w:ascii="楷体" w:eastAsia="楷体" w:hAnsi="楷体" w:cs="Times New Roman"/>
          <w:bCs/>
          <w:sz w:val="21"/>
          <w:szCs w:val="21"/>
        </w:rPr>
      </w:pPr>
      <w:r w:rsidRPr="0058349B">
        <w:rPr>
          <w:rFonts w:ascii="楷体" w:eastAsia="楷体" w:hAnsi="楷体" w:cs="Times New Roman" w:hint="eastAsia"/>
          <w:bCs/>
          <w:sz w:val="21"/>
          <w:szCs w:val="21"/>
        </w:rPr>
        <w:t>（二）、</w:t>
      </w:r>
      <w:r w:rsidR="00E11569" w:rsidRPr="0058349B">
        <w:rPr>
          <w:rFonts w:ascii="楷体" w:eastAsia="楷体" w:hAnsi="楷体" w:cs="Times New Roman"/>
          <w:bCs/>
          <w:sz w:val="21"/>
          <w:szCs w:val="21"/>
        </w:rPr>
        <w:t>用好改革这个“关键招”</w:t>
      </w:r>
    </w:p>
    <w:p w14:paraId="5E11D3E0" w14:textId="77777777" w:rsidR="00E11569" w:rsidRPr="0058349B" w:rsidRDefault="00E11569" w:rsidP="00C74187">
      <w:pPr>
        <w:spacing w:line="360" w:lineRule="exact"/>
        <w:ind w:firstLine="420"/>
        <w:rPr>
          <w:rFonts w:ascii="楷体" w:eastAsia="楷体" w:hAnsi="楷体"/>
          <w:sz w:val="21"/>
          <w:szCs w:val="21"/>
        </w:rPr>
      </w:pPr>
      <w:r w:rsidRPr="0058349B">
        <w:rPr>
          <w:rFonts w:ascii="楷体" w:eastAsia="楷体" w:hAnsi="楷体" w:hint="eastAsia"/>
          <w:sz w:val="21"/>
          <w:szCs w:val="21"/>
        </w:rPr>
        <w:t>出台进一步加强和改进研究生思想政治教育的意见，明晰角色定位和工作职责。因地制宜地设置研究生党支部，以班级（或年级）横向设立党支部、以实验室（或课题组）纵向设立党支部。打造</w:t>
      </w:r>
      <w:r w:rsidR="009145A7" w:rsidRPr="0058349B">
        <w:rPr>
          <w:rFonts w:ascii="楷体" w:eastAsia="楷体" w:hAnsi="楷体" w:hint="eastAsia"/>
          <w:sz w:val="21"/>
          <w:szCs w:val="21"/>
        </w:rPr>
        <w:t>研究生</w:t>
      </w:r>
      <w:r w:rsidRPr="0058349B">
        <w:rPr>
          <w:rFonts w:ascii="楷体" w:eastAsia="楷体" w:hAnsi="楷体" w:hint="eastAsia"/>
          <w:sz w:val="21"/>
          <w:szCs w:val="21"/>
        </w:rPr>
        <w:t>书院，将研究生住宿调整为以学院或以课题组为单位的集中住宿。足额配备研究生专职辅导员，依托导师和科研团队配备兼职辅导员，将研究生主管转设为辅导员，分管研究生副院长兼任研究生党总支书记。</w:t>
      </w:r>
    </w:p>
    <w:p w14:paraId="6CFA27B8" w14:textId="77777777" w:rsidR="00E11569" w:rsidRPr="0058349B" w:rsidRDefault="004B640E" w:rsidP="00C74187">
      <w:pPr>
        <w:spacing w:line="360" w:lineRule="exact"/>
        <w:ind w:firstLine="420"/>
        <w:outlineLvl w:val="1"/>
        <w:rPr>
          <w:rFonts w:ascii="楷体" w:eastAsia="楷体" w:hAnsi="楷体" w:cs="Times New Roman"/>
          <w:bCs/>
          <w:sz w:val="21"/>
          <w:szCs w:val="21"/>
        </w:rPr>
      </w:pPr>
      <w:r w:rsidRPr="0058349B">
        <w:rPr>
          <w:rFonts w:ascii="楷体" w:eastAsia="楷体" w:hAnsi="楷体" w:cs="Times New Roman" w:hint="eastAsia"/>
          <w:bCs/>
          <w:sz w:val="21"/>
          <w:szCs w:val="21"/>
        </w:rPr>
        <w:t>（三）、</w:t>
      </w:r>
      <w:r w:rsidR="00E11569" w:rsidRPr="0058349B">
        <w:rPr>
          <w:rFonts w:ascii="楷体" w:eastAsia="楷体" w:hAnsi="楷体" w:cs="Times New Roman"/>
          <w:bCs/>
          <w:sz w:val="21"/>
          <w:szCs w:val="21"/>
        </w:rPr>
        <w:t>聚焦学术这个“第一要务”</w:t>
      </w:r>
    </w:p>
    <w:p w14:paraId="53D2A000" w14:textId="77777777" w:rsidR="00E11569" w:rsidRPr="0058349B" w:rsidRDefault="00E11569" w:rsidP="00C74187">
      <w:pPr>
        <w:spacing w:line="360" w:lineRule="exact"/>
        <w:ind w:firstLine="420"/>
        <w:rPr>
          <w:rFonts w:ascii="楷体" w:eastAsia="楷体" w:hAnsi="楷体"/>
          <w:sz w:val="21"/>
          <w:szCs w:val="21"/>
          <w:highlight w:val="yellow"/>
        </w:rPr>
      </w:pPr>
      <w:r w:rsidRPr="0058349B">
        <w:rPr>
          <w:rFonts w:ascii="楷体" w:eastAsia="楷体" w:hAnsi="楷体" w:hint="eastAsia"/>
          <w:sz w:val="21"/>
          <w:szCs w:val="21"/>
        </w:rPr>
        <w:t>紧抓学术道德教育，开设科研训练与论文写作指导课程，将科学道德和学风教育纳入研究生培养体系。以《教育评价改革总体方案》为指导，破除“五唯”评价方式，修订评奖细则。发挥研究生骨干作用，坚持“少而精”原则致力打造校园文化活动精品。</w:t>
      </w:r>
    </w:p>
    <w:p w14:paraId="542552DB" w14:textId="77777777" w:rsidR="00C522BB" w:rsidRPr="0058349B" w:rsidRDefault="00C522BB" w:rsidP="00C74187">
      <w:pPr>
        <w:widowControl/>
        <w:spacing w:line="360" w:lineRule="exact"/>
        <w:ind w:firstLineChars="0" w:firstLine="0"/>
        <w:jc w:val="left"/>
        <w:rPr>
          <w:rFonts w:ascii="楷体" w:eastAsia="楷体" w:hAnsi="楷体" w:cs="Times New Roman"/>
          <w:sz w:val="21"/>
          <w:szCs w:val="21"/>
        </w:rPr>
      </w:pPr>
      <w:r w:rsidRPr="0058349B">
        <w:rPr>
          <w:rFonts w:ascii="楷体" w:eastAsia="楷体" w:hAnsi="楷体" w:cs="Times New Roman"/>
          <w:sz w:val="21"/>
          <w:szCs w:val="21"/>
        </w:rPr>
        <w:br w:type="page"/>
      </w:r>
    </w:p>
    <w:p w14:paraId="5250F80A" w14:textId="299BAC14" w:rsidR="0046436B" w:rsidRPr="0058349B" w:rsidRDefault="0046436B" w:rsidP="00C74187">
      <w:pPr>
        <w:pStyle w:val="1"/>
        <w:spacing w:line="360" w:lineRule="exact"/>
        <w:ind w:firstLine="422"/>
        <w:jc w:val="center"/>
        <w:rPr>
          <w:rFonts w:ascii="楷体" w:eastAsia="楷体" w:hAnsi="楷体"/>
          <w:sz w:val="21"/>
          <w:szCs w:val="21"/>
        </w:rPr>
      </w:pPr>
      <w:r w:rsidRPr="0058349B">
        <w:rPr>
          <w:rFonts w:ascii="楷体" w:eastAsia="楷体" w:hAnsi="楷体" w:hint="eastAsia"/>
          <w:sz w:val="21"/>
          <w:szCs w:val="21"/>
        </w:rPr>
        <w:lastRenderedPageBreak/>
        <w:t>参考文献</w:t>
      </w:r>
    </w:p>
    <w:p w14:paraId="074881E3" w14:textId="28E2850C" w:rsidR="009145A7" w:rsidRPr="0058349B" w:rsidRDefault="0046436B"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[1]</w:t>
      </w:r>
      <w:r w:rsidR="000955A1" w:rsidRPr="0058349B">
        <w:rPr>
          <w:rFonts w:ascii="楷体" w:eastAsia="楷体" w:hAnsi="楷体"/>
          <w:sz w:val="21"/>
          <w:szCs w:val="21"/>
        </w:rPr>
        <w:t xml:space="preserve"> </w:t>
      </w:r>
      <w:r w:rsidR="009145A7" w:rsidRPr="0058349B">
        <w:rPr>
          <w:rFonts w:ascii="楷体" w:eastAsia="楷体" w:hAnsi="楷体" w:hint="eastAsia"/>
          <w:sz w:val="21"/>
          <w:szCs w:val="21"/>
        </w:rPr>
        <w:t>关于进一步加强和改进大学生思想政治教育的意</w:t>
      </w:r>
      <w:r w:rsidR="00034A9F" w:rsidRPr="0058349B">
        <w:rPr>
          <w:rFonts w:ascii="楷体" w:eastAsia="楷体" w:hAnsi="楷体" w:hint="eastAsia"/>
          <w:sz w:val="21"/>
          <w:szCs w:val="21"/>
        </w:rPr>
        <w:t>见</w:t>
      </w:r>
      <w:r w:rsidR="009145A7" w:rsidRPr="0058349B">
        <w:rPr>
          <w:rFonts w:ascii="楷体" w:eastAsia="楷体" w:hAnsi="楷体"/>
          <w:sz w:val="21"/>
          <w:szCs w:val="21"/>
        </w:rPr>
        <w:t>［EB/OL］．(2004-10-15</w:t>
      </w:r>
      <w:r w:rsidR="009145A7" w:rsidRPr="0058349B">
        <w:rPr>
          <w:rFonts w:ascii="楷体" w:eastAsia="楷体" w:hAnsi="楷体" w:hint="eastAsia"/>
          <w:sz w:val="21"/>
          <w:szCs w:val="21"/>
        </w:rPr>
        <w:t>)</w:t>
      </w:r>
    </w:p>
    <w:p w14:paraId="03AB844F" w14:textId="055F5D11" w:rsidR="007A0D49" w:rsidRPr="0058349B" w:rsidRDefault="007A0D49"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[2]</w:t>
      </w:r>
      <w:r w:rsidR="000955A1" w:rsidRPr="0058349B">
        <w:rPr>
          <w:rFonts w:ascii="楷体" w:eastAsia="楷体" w:hAnsi="楷体"/>
          <w:sz w:val="21"/>
          <w:szCs w:val="21"/>
        </w:rPr>
        <w:t xml:space="preserve"> </w:t>
      </w:r>
      <w:r w:rsidRPr="0058349B">
        <w:rPr>
          <w:rFonts w:ascii="楷体" w:eastAsia="楷体" w:hAnsi="楷体"/>
          <w:sz w:val="21"/>
          <w:szCs w:val="21"/>
        </w:rPr>
        <w:t>关于加强和改进新形势下高校思想政治工作的意见［EB/OL］．(2017-02-28</w:t>
      </w:r>
      <w:r w:rsidRPr="0058349B">
        <w:rPr>
          <w:rFonts w:ascii="楷体" w:eastAsia="楷体" w:hAnsi="楷体" w:hint="eastAsia"/>
          <w:sz w:val="21"/>
          <w:szCs w:val="21"/>
        </w:rPr>
        <w:t>).</w:t>
      </w:r>
      <w:r w:rsidRPr="0058349B">
        <w:rPr>
          <w:rFonts w:ascii="楷体" w:eastAsia="楷体" w:hAnsi="楷体"/>
          <w:sz w:val="21"/>
          <w:szCs w:val="21"/>
        </w:rPr>
        <w:t xml:space="preserve"> </w:t>
      </w:r>
    </w:p>
    <w:p w14:paraId="65FF8FEE" w14:textId="37DD25F5" w:rsidR="009145A7" w:rsidRPr="0058349B" w:rsidRDefault="009145A7"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w:t>
      </w:r>
      <w:r w:rsidR="007A0D49" w:rsidRPr="0058349B">
        <w:rPr>
          <w:rFonts w:ascii="楷体" w:eastAsia="楷体" w:hAnsi="楷体"/>
          <w:sz w:val="21"/>
          <w:szCs w:val="21"/>
        </w:rPr>
        <w:t>3</w:t>
      </w:r>
      <w:r w:rsidRPr="0058349B">
        <w:rPr>
          <w:rFonts w:ascii="楷体" w:eastAsia="楷体" w:hAnsi="楷体"/>
          <w:sz w:val="21"/>
          <w:szCs w:val="21"/>
        </w:rPr>
        <w:t>]</w:t>
      </w:r>
      <w:r w:rsidR="000955A1" w:rsidRPr="0058349B">
        <w:rPr>
          <w:rFonts w:ascii="楷体" w:eastAsia="楷体" w:hAnsi="楷体"/>
          <w:sz w:val="21"/>
          <w:szCs w:val="21"/>
        </w:rPr>
        <w:t xml:space="preserve"> </w:t>
      </w:r>
      <w:r w:rsidRPr="0058349B">
        <w:rPr>
          <w:rFonts w:ascii="楷体" w:eastAsia="楷体" w:hAnsi="楷体" w:hint="eastAsia"/>
          <w:sz w:val="21"/>
          <w:szCs w:val="21"/>
        </w:rPr>
        <w:t>关于进一步加强和改进研究生思想政治教育的若干意见</w:t>
      </w:r>
      <w:r w:rsidRPr="0058349B">
        <w:rPr>
          <w:rFonts w:ascii="楷体" w:eastAsia="楷体" w:hAnsi="楷体"/>
          <w:sz w:val="21"/>
          <w:szCs w:val="21"/>
        </w:rPr>
        <w:t>［EB/OL］．(2010-11-17</w:t>
      </w:r>
      <w:r w:rsidRPr="0058349B">
        <w:rPr>
          <w:rFonts w:ascii="楷体" w:eastAsia="楷体" w:hAnsi="楷体" w:hint="eastAsia"/>
          <w:sz w:val="21"/>
          <w:szCs w:val="21"/>
        </w:rPr>
        <w:t>).</w:t>
      </w:r>
      <w:r w:rsidRPr="0058349B">
        <w:rPr>
          <w:rFonts w:ascii="楷体" w:eastAsia="楷体" w:hAnsi="楷体"/>
          <w:sz w:val="21"/>
          <w:szCs w:val="21"/>
        </w:rPr>
        <w:t xml:space="preserve"> </w:t>
      </w:r>
    </w:p>
    <w:p w14:paraId="1841975F" w14:textId="3A0604B1" w:rsidR="00B41E16" w:rsidRPr="0058349B" w:rsidRDefault="00C84DEC"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[4]</w:t>
      </w:r>
      <w:r w:rsidR="000955A1" w:rsidRPr="0058349B">
        <w:rPr>
          <w:rFonts w:ascii="楷体" w:eastAsia="楷体" w:hAnsi="楷体"/>
          <w:sz w:val="21"/>
          <w:szCs w:val="21"/>
        </w:rPr>
        <w:t xml:space="preserve"> </w:t>
      </w:r>
      <w:r w:rsidRPr="0058349B">
        <w:rPr>
          <w:rFonts w:ascii="楷体" w:eastAsia="楷体" w:hAnsi="楷体" w:hint="eastAsia"/>
          <w:sz w:val="21"/>
          <w:szCs w:val="21"/>
        </w:rPr>
        <w:t>高校思想政治工作质量提升工程实施纲要</w:t>
      </w:r>
      <w:r w:rsidRPr="0058349B">
        <w:rPr>
          <w:rFonts w:ascii="楷体" w:eastAsia="楷体" w:hAnsi="楷体"/>
          <w:sz w:val="21"/>
          <w:szCs w:val="21"/>
        </w:rPr>
        <w:t>［EB/OL］．(</w:t>
      </w:r>
      <w:r w:rsidR="00B41E16" w:rsidRPr="0058349B">
        <w:rPr>
          <w:rFonts w:ascii="楷体" w:eastAsia="楷体" w:hAnsi="楷体"/>
          <w:sz w:val="21"/>
          <w:szCs w:val="21"/>
        </w:rPr>
        <w:t>2017-12-05</w:t>
      </w:r>
      <w:r w:rsidRPr="0058349B">
        <w:rPr>
          <w:rFonts w:ascii="楷体" w:eastAsia="楷体" w:hAnsi="楷体" w:hint="eastAsia"/>
          <w:sz w:val="21"/>
          <w:szCs w:val="21"/>
        </w:rPr>
        <w:t>).</w:t>
      </w:r>
      <w:r w:rsidRPr="0058349B">
        <w:rPr>
          <w:rFonts w:ascii="楷体" w:eastAsia="楷体" w:hAnsi="楷体"/>
          <w:sz w:val="21"/>
          <w:szCs w:val="21"/>
        </w:rPr>
        <w:t xml:space="preserve"> </w:t>
      </w:r>
    </w:p>
    <w:p w14:paraId="2758DF4B" w14:textId="13EEC83B" w:rsidR="009145A7" w:rsidRPr="0058349B" w:rsidRDefault="009145A7"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w:t>
      </w:r>
      <w:r w:rsidR="00C84DEC" w:rsidRPr="0058349B">
        <w:rPr>
          <w:rFonts w:ascii="楷体" w:eastAsia="楷体" w:hAnsi="楷体"/>
          <w:sz w:val="21"/>
          <w:szCs w:val="21"/>
        </w:rPr>
        <w:t>5</w:t>
      </w:r>
      <w:r w:rsidRPr="0058349B">
        <w:rPr>
          <w:rFonts w:ascii="楷体" w:eastAsia="楷体" w:hAnsi="楷体"/>
          <w:sz w:val="21"/>
          <w:szCs w:val="21"/>
        </w:rPr>
        <w:t>]</w:t>
      </w:r>
      <w:r w:rsidR="000955A1" w:rsidRPr="0058349B">
        <w:rPr>
          <w:rFonts w:ascii="楷体" w:eastAsia="楷体" w:hAnsi="楷体"/>
          <w:sz w:val="21"/>
          <w:szCs w:val="21"/>
        </w:rPr>
        <w:t xml:space="preserve"> </w:t>
      </w:r>
      <w:r w:rsidRPr="0058349B">
        <w:rPr>
          <w:rFonts w:ascii="楷体" w:eastAsia="楷体" w:hAnsi="楷体" w:hint="eastAsia"/>
          <w:sz w:val="21"/>
          <w:szCs w:val="21"/>
        </w:rPr>
        <w:t>教育部等八部门关于加快构建高校思想政治工作体系的意见</w:t>
      </w:r>
      <w:r w:rsidRPr="0058349B">
        <w:rPr>
          <w:rFonts w:ascii="楷体" w:eastAsia="楷体" w:hAnsi="楷体"/>
          <w:sz w:val="21"/>
          <w:szCs w:val="21"/>
        </w:rPr>
        <w:t>［EB/OL］．(2020-04-28</w:t>
      </w:r>
      <w:r w:rsidRPr="0058349B">
        <w:rPr>
          <w:rFonts w:ascii="楷体" w:eastAsia="楷体" w:hAnsi="楷体" w:hint="eastAsia"/>
          <w:sz w:val="21"/>
          <w:szCs w:val="21"/>
        </w:rPr>
        <w:t>).</w:t>
      </w:r>
      <w:r w:rsidRPr="0058349B">
        <w:rPr>
          <w:rFonts w:ascii="楷体" w:eastAsia="楷体" w:hAnsi="楷体"/>
          <w:sz w:val="21"/>
          <w:szCs w:val="21"/>
        </w:rPr>
        <w:t xml:space="preserve"> </w:t>
      </w:r>
    </w:p>
    <w:p w14:paraId="177B1A8A" w14:textId="4A842F50" w:rsidR="000955A1" w:rsidRPr="0058349B" w:rsidRDefault="007A0D49"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w:t>
      </w:r>
      <w:r w:rsidR="000A49AC" w:rsidRPr="0058349B">
        <w:rPr>
          <w:rFonts w:ascii="楷体" w:eastAsia="楷体" w:hAnsi="楷体"/>
          <w:sz w:val="21"/>
          <w:szCs w:val="21"/>
        </w:rPr>
        <w:t>6</w:t>
      </w:r>
      <w:r w:rsidRPr="0058349B">
        <w:rPr>
          <w:rFonts w:ascii="楷体" w:eastAsia="楷体" w:hAnsi="楷体"/>
          <w:sz w:val="21"/>
          <w:szCs w:val="21"/>
        </w:rPr>
        <w:t>]</w:t>
      </w:r>
      <w:r w:rsidRPr="0058349B">
        <w:rPr>
          <w:rFonts w:ascii="楷体" w:eastAsia="楷体" w:hAnsi="楷体" w:hint="eastAsia"/>
          <w:sz w:val="21"/>
          <w:szCs w:val="21"/>
        </w:rPr>
        <w:t xml:space="preserve"> 教育部</w:t>
      </w:r>
      <w:r w:rsidRPr="0058349B">
        <w:rPr>
          <w:rFonts w:ascii="楷体" w:eastAsia="楷体" w:hAnsi="楷体"/>
          <w:sz w:val="21"/>
          <w:szCs w:val="21"/>
        </w:rPr>
        <w:t xml:space="preserve"> 国家发展改革委 财政部关于加快新时代研究生教育改革发展的意见［EB/OL］．(2020-09-21</w:t>
      </w:r>
      <w:r w:rsidRPr="0058349B">
        <w:rPr>
          <w:rFonts w:ascii="楷体" w:eastAsia="楷体" w:hAnsi="楷体" w:hint="eastAsia"/>
          <w:sz w:val="21"/>
          <w:szCs w:val="21"/>
        </w:rPr>
        <w:t>).</w:t>
      </w:r>
      <w:r w:rsidRPr="0058349B">
        <w:rPr>
          <w:rFonts w:ascii="楷体" w:eastAsia="楷体" w:hAnsi="楷体"/>
          <w:sz w:val="21"/>
          <w:szCs w:val="21"/>
        </w:rPr>
        <w:t xml:space="preserve"> </w:t>
      </w:r>
    </w:p>
    <w:p w14:paraId="68B5CEE3" w14:textId="77777777" w:rsidR="000955A1" w:rsidRPr="0058349B" w:rsidRDefault="007B1BF3" w:rsidP="00C74187">
      <w:pPr>
        <w:spacing w:line="360" w:lineRule="exact"/>
        <w:ind w:firstLine="420"/>
        <w:jc w:val="left"/>
        <w:rPr>
          <w:rFonts w:ascii="楷体" w:eastAsia="楷体" w:hAnsi="楷体"/>
          <w:sz w:val="21"/>
          <w:szCs w:val="21"/>
        </w:rPr>
      </w:pPr>
      <w:r w:rsidRPr="0058349B">
        <w:rPr>
          <w:rFonts w:ascii="楷体" w:eastAsia="楷体" w:hAnsi="楷体"/>
          <w:sz w:val="21"/>
          <w:szCs w:val="21"/>
        </w:rPr>
        <w:t>[</w:t>
      </w:r>
      <w:r w:rsidR="000955A1" w:rsidRPr="0058349B">
        <w:rPr>
          <w:rFonts w:ascii="楷体" w:eastAsia="楷体" w:hAnsi="楷体"/>
          <w:sz w:val="21"/>
          <w:szCs w:val="21"/>
        </w:rPr>
        <w:t>7</w:t>
      </w:r>
      <w:r w:rsidRPr="0058349B">
        <w:rPr>
          <w:rFonts w:ascii="楷体" w:eastAsia="楷体" w:hAnsi="楷体"/>
          <w:sz w:val="21"/>
          <w:szCs w:val="21"/>
        </w:rPr>
        <w:t>]</w:t>
      </w:r>
      <w:r w:rsidR="000955A1" w:rsidRPr="0058349B">
        <w:rPr>
          <w:rFonts w:ascii="楷体" w:eastAsia="楷体" w:hAnsi="楷体" w:hint="eastAsia"/>
          <w:sz w:val="21"/>
          <w:szCs w:val="21"/>
        </w:rPr>
        <w:t xml:space="preserve"> 王永明</w:t>
      </w:r>
      <w:r w:rsidR="000955A1" w:rsidRPr="0058349B">
        <w:rPr>
          <w:rFonts w:ascii="楷体" w:eastAsia="楷体" w:hAnsi="楷体"/>
          <w:sz w:val="21"/>
          <w:szCs w:val="21"/>
        </w:rPr>
        <w:t>,</w:t>
      </w:r>
      <w:r w:rsidR="000955A1" w:rsidRPr="0058349B">
        <w:rPr>
          <w:rFonts w:ascii="楷体" w:eastAsia="楷体" w:hAnsi="楷体" w:hint="eastAsia"/>
          <w:sz w:val="21"/>
          <w:szCs w:val="21"/>
        </w:rPr>
        <w:t>唐迪</w:t>
      </w:r>
      <w:r w:rsidR="000955A1" w:rsidRPr="0058349B">
        <w:rPr>
          <w:rFonts w:ascii="楷体" w:eastAsia="楷体" w:hAnsi="楷体"/>
          <w:sz w:val="21"/>
          <w:szCs w:val="21"/>
        </w:rPr>
        <w:t>.</w:t>
      </w:r>
      <w:r w:rsidR="000955A1" w:rsidRPr="0058349B">
        <w:rPr>
          <w:rFonts w:ascii="楷体" w:eastAsia="楷体" w:hAnsi="楷体" w:hint="eastAsia"/>
          <w:sz w:val="21"/>
          <w:szCs w:val="21"/>
        </w:rPr>
        <w:t>研究生导师立德树人职责探析</w:t>
      </w:r>
      <w:r w:rsidRPr="0058349B">
        <w:rPr>
          <w:rFonts w:ascii="楷体" w:eastAsia="楷体" w:hAnsi="楷体"/>
          <w:sz w:val="21"/>
          <w:szCs w:val="21"/>
        </w:rPr>
        <w:t>[J].</w:t>
      </w:r>
      <w:r w:rsidR="000955A1" w:rsidRPr="0058349B">
        <w:rPr>
          <w:rFonts w:ascii="楷体" w:eastAsia="楷体" w:hAnsi="楷体" w:hint="eastAsia"/>
          <w:sz w:val="21"/>
          <w:szCs w:val="21"/>
        </w:rPr>
        <w:t>北京城市学院学报</w:t>
      </w:r>
      <w:r w:rsidRPr="0058349B">
        <w:rPr>
          <w:rFonts w:ascii="楷体" w:eastAsia="楷体" w:hAnsi="楷体"/>
          <w:sz w:val="21"/>
          <w:szCs w:val="21"/>
        </w:rPr>
        <w:t>,</w:t>
      </w:r>
      <w:r w:rsidR="000955A1" w:rsidRPr="0058349B">
        <w:rPr>
          <w:rFonts w:ascii="楷体" w:eastAsia="楷体" w:hAnsi="楷体"/>
          <w:sz w:val="21"/>
          <w:szCs w:val="21"/>
        </w:rPr>
        <w:t xml:space="preserve"> 2021,(06)</w:t>
      </w:r>
      <w:r w:rsidRPr="0058349B">
        <w:rPr>
          <w:rFonts w:ascii="楷体" w:eastAsia="楷体" w:hAnsi="楷体"/>
          <w:sz w:val="21"/>
          <w:szCs w:val="21"/>
        </w:rPr>
        <w:t>:</w:t>
      </w:r>
      <w:r w:rsidR="000955A1" w:rsidRPr="0058349B">
        <w:rPr>
          <w:rFonts w:ascii="楷体" w:eastAsia="楷体" w:hAnsi="楷体"/>
          <w:sz w:val="21"/>
          <w:szCs w:val="21"/>
        </w:rPr>
        <w:t>82</w:t>
      </w:r>
      <w:r w:rsidRPr="0058349B">
        <w:rPr>
          <w:rFonts w:ascii="楷体" w:eastAsia="楷体" w:hAnsi="楷体"/>
          <w:sz w:val="21"/>
          <w:szCs w:val="21"/>
        </w:rPr>
        <w:t>-</w:t>
      </w:r>
      <w:r w:rsidR="000955A1" w:rsidRPr="0058349B">
        <w:rPr>
          <w:rFonts w:ascii="楷体" w:eastAsia="楷体" w:hAnsi="楷体"/>
          <w:sz w:val="21"/>
          <w:szCs w:val="21"/>
        </w:rPr>
        <w:t>87</w:t>
      </w:r>
      <w:r w:rsidRPr="0058349B">
        <w:rPr>
          <w:rFonts w:ascii="楷体" w:eastAsia="楷体" w:hAnsi="楷体"/>
          <w:sz w:val="21"/>
          <w:szCs w:val="21"/>
        </w:rPr>
        <w:t xml:space="preserve">. </w:t>
      </w:r>
    </w:p>
    <w:p w14:paraId="700B3150" w14:textId="77777777" w:rsidR="00620C45" w:rsidRPr="0058349B" w:rsidRDefault="00620C45" w:rsidP="00C74187">
      <w:pPr>
        <w:spacing w:line="360" w:lineRule="exact"/>
        <w:ind w:firstLine="420"/>
        <w:jc w:val="left"/>
        <w:rPr>
          <w:rFonts w:ascii="楷体" w:eastAsia="楷体" w:hAnsi="楷体"/>
          <w:sz w:val="21"/>
          <w:szCs w:val="21"/>
        </w:rPr>
      </w:pPr>
    </w:p>
    <w:p w14:paraId="456606F2" w14:textId="786FB3C9" w:rsidR="00620C45" w:rsidRPr="00A97A0C" w:rsidRDefault="00620C45" w:rsidP="00C74187">
      <w:pPr>
        <w:spacing w:line="360" w:lineRule="exact"/>
        <w:ind w:firstLine="562"/>
        <w:jc w:val="left"/>
        <w:rPr>
          <w:rFonts w:eastAsia="楷体" w:cs="Times New Roman"/>
          <w:b/>
          <w:bCs/>
          <w:sz w:val="28"/>
          <w:szCs w:val="28"/>
        </w:rPr>
      </w:pPr>
      <w:r w:rsidRPr="00A97A0C">
        <w:rPr>
          <w:rFonts w:eastAsia="楷体" w:cs="Times New Roman"/>
          <w:b/>
          <w:bCs/>
          <w:sz w:val="28"/>
          <w:szCs w:val="28"/>
        </w:rPr>
        <w:t>Integration-driven postgraduate ideological and political system under the universal tutorial system</w:t>
      </w:r>
    </w:p>
    <w:p w14:paraId="0E59ADFD" w14:textId="37BD2D52" w:rsidR="00620C45" w:rsidRPr="00A97A0C" w:rsidRDefault="00620C45" w:rsidP="00C74187">
      <w:pPr>
        <w:spacing w:line="360" w:lineRule="exact"/>
        <w:ind w:firstLine="480"/>
        <w:jc w:val="center"/>
        <w:rPr>
          <w:rFonts w:eastAsia="楷体" w:cs="Times New Roman"/>
          <w:szCs w:val="24"/>
        </w:rPr>
      </w:pPr>
      <w:r w:rsidRPr="00A97A0C">
        <w:rPr>
          <w:rFonts w:eastAsia="楷体" w:cs="Times New Roman"/>
          <w:szCs w:val="24"/>
        </w:rPr>
        <w:t>He Wei</w:t>
      </w:r>
      <w:r w:rsidRPr="00A97A0C">
        <w:rPr>
          <w:rFonts w:eastAsia="楷体" w:cs="Times New Roman"/>
          <w:szCs w:val="24"/>
        </w:rPr>
        <w:t>-</w:t>
      </w:r>
      <w:r w:rsidRPr="00A97A0C">
        <w:rPr>
          <w:rFonts w:eastAsia="楷体" w:cs="Times New Roman"/>
          <w:szCs w:val="24"/>
        </w:rPr>
        <w:t>min, Gao Shi</w:t>
      </w:r>
      <w:r w:rsidRPr="00A97A0C">
        <w:rPr>
          <w:rFonts w:eastAsia="楷体" w:cs="Times New Roman"/>
          <w:szCs w:val="24"/>
        </w:rPr>
        <w:t>-</w:t>
      </w:r>
      <w:proofErr w:type="spellStart"/>
      <w:r w:rsidRPr="00A97A0C">
        <w:rPr>
          <w:rFonts w:eastAsia="楷体" w:cs="Times New Roman"/>
          <w:szCs w:val="24"/>
        </w:rPr>
        <w:t>jie</w:t>
      </w:r>
      <w:proofErr w:type="spellEnd"/>
      <w:r w:rsidRPr="00A97A0C">
        <w:rPr>
          <w:rFonts w:eastAsia="楷体" w:cs="Times New Roman"/>
          <w:szCs w:val="24"/>
        </w:rPr>
        <w:t>, Zhou Hao</w:t>
      </w:r>
    </w:p>
    <w:p w14:paraId="0D86B347" w14:textId="46EEDBB8" w:rsidR="00620C45" w:rsidRPr="00A97A0C" w:rsidRDefault="00620C45" w:rsidP="00C74187">
      <w:pPr>
        <w:spacing w:line="360" w:lineRule="exact"/>
        <w:ind w:firstLine="480"/>
        <w:jc w:val="left"/>
        <w:rPr>
          <w:rFonts w:eastAsia="楷体" w:cs="Times New Roman"/>
          <w:szCs w:val="24"/>
        </w:rPr>
      </w:pPr>
      <w:r w:rsidRPr="00A97A0C">
        <w:rPr>
          <w:rFonts w:eastAsia="楷体" w:cs="Times New Roman"/>
          <w:szCs w:val="24"/>
        </w:rPr>
        <w:t>1. School of Mining Engineering, China University of Mining and Technology, Xuzhou, Jiangsu</w:t>
      </w:r>
      <w:r w:rsidRPr="00A97A0C">
        <w:rPr>
          <w:rFonts w:eastAsia="楷体" w:cs="Times New Roman"/>
          <w:szCs w:val="24"/>
        </w:rPr>
        <w:t>,221116</w:t>
      </w:r>
    </w:p>
    <w:p w14:paraId="05DE6055" w14:textId="0872F40D" w:rsidR="00620C45" w:rsidRPr="00A97A0C" w:rsidRDefault="00620C45" w:rsidP="00C74187">
      <w:pPr>
        <w:spacing w:line="360" w:lineRule="exact"/>
        <w:ind w:firstLine="480"/>
        <w:jc w:val="left"/>
        <w:rPr>
          <w:rFonts w:eastAsia="楷体" w:cs="Times New Roman"/>
          <w:szCs w:val="24"/>
        </w:rPr>
      </w:pPr>
      <w:r w:rsidRPr="00A97A0C">
        <w:rPr>
          <w:rFonts w:eastAsia="楷体" w:cs="Times New Roman"/>
          <w:szCs w:val="24"/>
        </w:rPr>
        <w:t>2. School of Mining Engineering, China University of Mining and Technology, Xuzhou, Jiangsu</w:t>
      </w:r>
      <w:r w:rsidRPr="00A97A0C">
        <w:rPr>
          <w:rFonts w:eastAsia="楷体" w:cs="Times New Roman"/>
          <w:szCs w:val="24"/>
        </w:rPr>
        <w:t>,221116</w:t>
      </w:r>
    </w:p>
    <w:p w14:paraId="20215F60" w14:textId="3E629A92" w:rsidR="00620C45" w:rsidRPr="00A97A0C" w:rsidRDefault="00620C45" w:rsidP="00C74187">
      <w:pPr>
        <w:spacing w:line="360" w:lineRule="exact"/>
        <w:ind w:firstLine="480"/>
        <w:jc w:val="left"/>
        <w:rPr>
          <w:rFonts w:eastAsia="楷体" w:cs="Times New Roman"/>
          <w:szCs w:val="24"/>
        </w:rPr>
      </w:pPr>
      <w:r w:rsidRPr="00A97A0C">
        <w:rPr>
          <w:rFonts w:eastAsia="楷体" w:cs="Times New Roman"/>
          <w:szCs w:val="24"/>
        </w:rPr>
        <w:t>3. School of Mathematics, China University of Mining and Technology, Xuzhou, Jiangsu</w:t>
      </w:r>
      <w:r w:rsidRPr="00A97A0C">
        <w:rPr>
          <w:rFonts w:eastAsia="楷体" w:cs="Times New Roman"/>
          <w:szCs w:val="24"/>
        </w:rPr>
        <w:t xml:space="preserve">, </w:t>
      </w:r>
      <w:r w:rsidRPr="00A97A0C">
        <w:rPr>
          <w:rFonts w:eastAsia="楷体" w:cs="Times New Roman"/>
          <w:szCs w:val="24"/>
        </w:rPr>
        <w:t>221116</w:t>
      </w:r>
    </w:p>
    <w:p w14:paraId="3B549DD9" w14:textId="38EDAAA8" w:rsidR="00620C45" w:rsidRPr="00A97A0C" w:rsidRDefault="00620C45" w:rsidP="00C74187">
      <w:pPr>
        <w:spacing w:line="360" w:lineRule="exact"/>
        <w:ind w:firstLine="482"/>
        <w:jc w:val="left"/>
        <w:rPr>
          <w:rFonts w:eastAsia="楷体" w:cs="Times New Roman"/>
          <w:szCs w:val="24"/>
        </w:rPr>
      </w:pPr>
      <w:r w:rsidRPr="00A97A0C">
        <w:rPr>
          <w:rFonts w:eastAsia="楷体" w:cs="Times New Roman"/>
          <w:b/>
          <w:bCs/>
          <w:szCs w:val="24"/>
        </w:rPr>
        <w:t>Abstract:</w:t>
      </w:r>
      <w:r w:rsidR="00A97A0C">
        <w:rPr>
          <w:rFonts w:eastAsia="楷体" w:cs="Times New Roman"/>
          <w:b/>
          <w:bCs/>
          <w:szCs w:val="24"/>
        </w:rPr>
        <w:t xml:space="preserve"> </w:t>
      </w:r>
      <w:r w:rsidRPr="00A97A0C">
        <w:rPr>
          <w:rFonts w:eastAsia="楷体" w:cs="Times New Roman"/>
          <w:szCs w:val="24"/>
        </w:rPr>
        <w:t>Since the new century, graduate education has been an area that the central government has been paying attention to. This paper analyzes the general relationship between graduate students and their supervisors, proposes the structural problems of graduate education at the present stage, constructs the ideological and political system driven by graduate education integration under the general tutorial system, and proposes "three integrations" from the mechanism, and strengthens the "four drives" in the work content, Finally, the paper puts forward some thoughts on the construction of graduate student's ideological and political system.</w:t>
      </w:r>
    </w:p>
    <w:p w14:paraId="38385B9C" w14:textId="77777777" w:rsidR="00620C45" w:rsidRPr="00A97A0C" w:rsidRDefault="00620C45" w:rsidP="00C74187">
      <w:pPr>
        <w:spacing w:line="360" w:lineRule="exact"/>
        <w:ind w:firstLine="480"/>
        <w:jc w:val="left"/>
        <w:rPr>
          <w:rFonts w:eastAsia="楷体" w:cs="Times New Roman"/>
          <w:szCs w:val="24"/>
        </w:rPr>
      </w:pPr>
    </w:p>
    <w:p w14:paraId="21CEC17E" w14:textId="3BDB7DA0" w:rsidR="007A0D49" w:rsidRPr="00A97A0C" w:rsidRDefault="00620C45" w:rsidP="00C74187">
      <w:pPr>
        <w:spacing w:line="360" w:lineRule="exact"/>
        <w:ind w:firstLine="482"/>
        <w:jc w:val="left"/>
        <w:rPr>
          <w:rFonts w:eastAsia="楷体" w:cs="Times New Roman"/>
          <w:b/>
          <w:bCs/>
          <w:szCs w:val="24"/>
        </w:rPr>
      </w:pPr>
      <w:r w:rsidRPr="00A97A0C">
        <w:rPr>
          <w:rFonts w:eastAsia="楷体" w:cs="Times New Roman"/>
          <w:b/>
          <w:bCs/>
          <w:szCs w:val="24"/>
        </w:rPr>
        <w:t>Key word</w:t>
      </w:r>
      <w:r w:rsidR="00A97A0C">
        <w:rPr>
          <w:rFonts w:eastAsia="楷体" w:cs="Times New Roman" w:hint="eastAsia"/>
          <w:b/>
          <w:bCs/>
          <w:szCs w:val="24"/>
        </w:rPr>
        <w:t>s</w:t>
      </w:r>
      <w:r w:rsidRPr="00A97A0C">
        <w:rPr>
          <w:rFonts w:eastAsia="楷体" w:cs="Times New Roman"/>
          <w:b/>
          <w:bCs/>
          <w:szCs w:val="24"/>
        </w:rPr>
        <w:t xml:space="preserve">: </w:t>
      </w:r>
      <w:r w:rsidRPr="00A97A0C">
        <w:rPr>
          <w:rFonts w:eastAsia="楷体" w:cs="Times New Roman"/>
          <w:b/>
          <w:bCs/>
          <w:szCs w:val="24"/>
        </w:rPr>
        <w:t>G</w:t>
      </w:r>
      <w:r w:rsidRPr="00A97A0C">
        <w:rPr>
          <w:rFonts w:eastAsia="楷体" w:cs="Times New Roman"/>
          <w:b/>
          <w:bCs/>
          <w:szCs w:val="24"/>
        </w:rPr>
        <w:t>raduate education; Ideological and political education; Universal tutorial system</w:t>
      </w:r>
    </w:p>
    <w:sectPr w:rsidR="007A0D49" w:rsidRPr="00A97A0C" w:rsidSect="00D0290E">
      <w:pgSz w:w="11906" w:h="16838"/>
      <w:pgMar w:top="1588" w:right="1814" w:bottom="1588"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A7DD" w14:textId="77777777" w:rsidR="008A52D9" w:rsidRDefault="008A52D9" w:rsidP="00575DCF">
      <w:pPr>
        <w:ind w:firstLine="480"/>
      </w:pPr>
      <w:r>
        <w:separator/>
      </w:r>
    </w:p>
  </w:endnote>
  <w:endnote w:type="continuationSeparator" w:id="0">
    <w:p w14:paraId="5EF1F01E" w14:textId="77777777" w:rsidR="008A52D9" w:rsidRDefault="008A52D9" w:rsidP="00575DC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744A" w14:textId="77777777" w:rsidR="008A52D9" w:rsidRDefault="008A52D9" w:rsidP="00575DCF">
      <w:pPr>
        <w:ind w:firstLine="480"/>
      </w:pPr>
      <w:r>
        <w:separator/>
      </w:r>
    </w:p>
  </w:footnote>
  <w:footnote w:type="continuationSeparator" w:id="0">
    <w:p w14:paraId="06A04E41" w14:textId="77777777" w:rsidR="008A52D9" w:rsidRDefault="008A52D9" w:rsidP="00575DCF">
      <w:pPr>
        <w:ind w:firstLine="480"/>
      </w:pPr>
      <w:r>
        <w:continuationSeparator/>
      </w:r>
    </w:p>
  </w:footnote>
  <w:footnote w:id="1">
    <w:p w14:paraId="407028A6" w14:textId="77777777" w:rsidR="007C1435" w:rsidRPr="008421B6" w:rsidRDefault="007C1435" w:rsidP="007C1435">
      <w:pPr>
        <w:pStyle w:val="a9"/>
        <w:ind w:firstLine="361"/>
        <w:rPr>
          <w:rFonts w:ascii="仿宋" w:eastAsia="仿宋" w:hAnsi="仿宋"/>
        </w:rPr>
      </w:pPr>
      <w:r w:rsidRPr="000F066A">
        <w:rPr>
          <w:rFonts w:ascii="仿宋" w:eastAsia="仿宋" w:hAnsi="仿宋" w:hint="eastAsia"/>
          <w:b/>
        </w:rPr>
        <w:t>基金项目</w:t>
      </w:r>
      <w:r w:rsidRPr="008421B6">
        <w:rPr>
          <w:rFonts w:ascii="仿宋" w:eastAsia="仿宋" w:hAnsi="仿宋" w:hint="eastAsia"/>
        </w:rPr>
        <w:t>：</w:t>
      </w:r>
      <w:r w:rsidRPr="000F066A">
        <w:rPr>
          <w:rFonts w:ascii="仿宋" w:eastAsia="仿宋" w:hAnsi="仿宋" w:hint="eastAsia"/>
        </w:rPr>
        <w:t>江苏</w:t>
      </w:r>
      <w:r>
        <w:rPr>
          <w:rFonts w:ascii="仿宋" w:eastAsia="仿宋" w:hAnsi="仿宋" w:hint="eastAsia"/>
        </w:rPr>
        <w:t>省2</w:t>
      </w:r>
      <w:r>
        <w:rPr>
          <w:rFonts w:ascii="仿宋" w:eastAsia="仿宋" w:hAnsi="仿宋"/>
        </w:rPr>
        <w:t>021</w:t>
      </w:r>
      <w:r>
        <w:rPr>
          <w:rFonts w:ascii="仿宋" w:eastAsia="仿宋" w:hAnsi="仿宋" w:hint="eastAsia"/>
        </w:rPr>
        <w:t>年度</w:t>
      </w:r>
      <w:r w:rsidRPr="000F066A">
        <w:rPr>
          <w:rFonts w:ascii="仿宋" w:eastAsia="仿宋" w:hAnsi="仿宋" w:hint="eastAsia"/>
        </w:rPr>
        <w:t>高校哲学社会科学研究</w:t>
      </w:r>
      <w:r>
        <w:rPr>
          <w:rFonts w:ascii="仿宋" w:eastAsia="仿宋" w:hAnsi="仿宋" w:hint="eastAsia"/>
        </w:rPr>
        <w:t>一般项目“</w:t>
      </w:r>
      <w:r w:rsidRPr="000F066A">
        <w:rPr>
          <w:rFonts w:ascii="仿宋" w:eastAsia="仿宋" w:hAnsi="仿宋" w:hint="eastAsia"/>
        </w:rPr>
        <w:t>模因顺应视域下流行语生产与价值重构</w:t>
      </w:r>
      <w:r>
        <w:rPr>
          <w:rFonts w:ascii="仿宋" w:eastAsia="仿宋" w:hAnsi="仿宋" w:hint="eastAsia"/>
        </w:rPr>
        <w:t>”（项目批准号：</w:t>
      </w:r>
      <w:r w:rsidRPr="000F066A">
        <w:rPr>
          <w:rFonts w:ascii="仿宋" w:eastAsia="仿宋" w:hAnsi="仿宋"/>
        </w:rPr>
        <w:t>2021SJA1015</w:t>
      </w:r>
      <w:r>
        <w:rPr>
          <w:rFonts w:ascii="仿宋" w:eastAsia="仿宋" w:hAnsi="仿宋" w:hint="eastAsia"/>
        </w:rPr>
        <w:t>）</w:t>
      </w:r>
    </w:p>
    <w:p w14:paraId="29D43A5A" w14:textId="77777777" w:rsidR="007C1435" w:rsidRDefault="007C1435" w:rsidP="007C1435">
      <w:pPr>
        <w:pStyle w:val="a9"/>
        <w:ind w:firstLine="361"/>
        <w:rPr>
          <w:rFonts w:ascii="仿宋" w:eastAsia="仿宋" w:hAnsi="仿宋"/>
        </w:rPr>
      </w:pPr>
      <w:r w:rsidRPr="002478CD">
        <w:rPr>
          <w:rFonts w:ascii="仿宋" w:eastAsia="仿宋" w:hAnsi="仿宋" w:hint="eastAsia"/>
          <w:b/>
        </w:rPr>
        <w:t>作者简介</w:t>
      </w:r>
      <w:r w:rsidRPr="008421B6">
        <w:rPr>
          <w:rFonts w:ascii="仿宋" w:eastAsia="仿宋" w:hAnsi="仿宋" w:hint="eastAsia"/>
        </w:rPr>
        <w:t>：何伟民</w:t>
      </w:r>
      <w:r>
        <w:rPr>
          <w:rFonts w:ascii="仿宋" w:eastAsia="仿宋" w:hAnsi="仿宋" w:hint="eastAsia"/>
        </w:rPr>
        <w:t>（1</w:t>
      </w:r>
      <w:r>
        <w:rPr>
          <w:rFonts w:ascii="仿宋" w:eastAsia="仿宋" w:hAnsi="仿宋"/>
        </w:rPr>
        <w:t>992</w:t>
      </w:r>
      <w:r>
        <w:rPr>
          <w:rFonts w:ascii="仿宋" w:eastAsia="仿宋" w:hAnsi="仿宋" w:hint="eastAsia"/>
        </w:rPr>
        <w:t>-），男，辽宁沈阳人，讲师，硕士，</w:t>
      </w:r>
      <w:r w:rsidRPr="008421B6">
        <w:rPr>
          <w:rFonts w:ascii="仿宋" w:eastAsia="仿宋" w:hAnsi="仿宋" w:hint="eastAsia"/>
        </w:rPr>
        <w:t>思想政治教育理论与方法。</w:t>
      </w:r>
    </w:p>
    <w:p w14:paraId="4DCF6490" w14:textId="77777777" w:rsidR="007C1435" w:rsidRPr="007C1435" w:rsidRDefault="007C1435" w:rsidP="007C1435">
      <w:pPr>
        <w:pStyle w:val="a9"/>
        <w:ind w:firstLineChars="700" w:firstLine="1260"/>
        <w:rPr>
          <w:rFonts w:ascii="仿宋" w:eastAsia="仿宋" w:hAnsi="仿宋"/>
        </w:rPr>
      </w:pPr>
      <w:r>
        <w:rPr>
          <w:rFonts w:ascii="仿宋" w:eastAsia="仿宋" w:hAnsi="仿宋" w:hint="eastAsia"/>
        </w:rPr>
        <w:t>高世杰</w:t>
      </w:r>
      <w:r w:rsidRPr="008421B6">
        <w:rPr>
          <w:rFonts w:ascii="仿宋" w:eastAsia="仿宋" w:hAnsi="仿宋" w:hint="eastAsia"/>
        </w:rPr>
        <w:t>（</w:t>
      </w:r>
      <w:r w:rsidRPr="008421B6">
        <w:rPr>
          <w:rFonts w:ascii="仿宋" w:eastAsia="仿宋" w:hAnsi="仿宋"/>
        </w:rPr>
        <w:t>19</w:t>
      </w:r>
      <w:r>
        <w:rPr>
          <w:rFonts w:ascii="仿宋" w:eastAsia="仿宋" w:hAnsi="仿宋"/>
        </w:rPr>
        <w:t>81</w:t>
      </w:r>
      <w:r w:rsidRPr="008421B6">
        <w:rPr>
          <w:rFonts w:ascii="仿宋" w:eastAsia="仿宋" w:hAnsi="仿宋"/>
        </w:rPr>
        <w:t>-），男，</w:t>
      </w:r>
      <w:r>
        <w:rPr>
          <w:rFonts w:ascii="仿宋" w:eastAsia="仿宋" w:hAnsi="仿宋" w:hint="eastAsia"/>
        </w:rPr>
        <w:t>山东烟台</w:t>
      </w:r>
      <w:r w:rsidRPr="008421B6">
        <w:rPr>
          <w:rFonts w:ascii="仿宋" w:eastAsia="仿宋" w:hAnsi="仿宋"/>
        </w:rPr>
        <w:t>人，</w:t>
      </w:r>
      <w:r>
        <w:rPr>
          <w:rFonts w:ascii="仿宋" w:eastAsia="仿宋" w:hAnsi="仿宋" w:hint="eastAsia"/>
        </w:rPr>
        <w:t>副教授</w:t>
      </w:r>
      <w:r w:rsidRPr="008421B6">
        <w:rPr>
          <w:rFonts w:ascii="仿宋" w:eastAsia="仿宋" w:hAnsi="仿宋"/>
        </w:rPr>
        <w:t>，</w:t>
      </w:r>
      <w:r>
        <w:rPr>
          <w:rFonts w:ascii="仿宋" w:eastAsia="仿宋" w:hAnsi="仿宋" w:hint="eastAsia"/>
        </w:rPr>
        <w:t>博士</w:t>
      </w:r>
      <w:r w:rsidRPr="008421B6">
        <w:rPr>
          <w:rFonts w:ascii="仿宋" w:eastAsia="仿宋" w:hAnsi="仿宋"/>
        </w:rPr>
        <w:t>，思想政治教育理论与方法。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3D5F"/>
    <w:multiLevelType w:val="hybridMultilevel"/>
    <w:tmpl w:val="AEBCFAB8"/>
    <w:lvl w:ilvl="0" w:tplc="EA4ACAE0">
      <w:start w:val="1"/>
      <w:numFmt w:val="decimal"/>
      <w:lvlText w:val="%1．"/>
      <w:lvlJc w:val="left"/>
      <w:pPr>
        <w:ind w:left="1919"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79C"/>
    <w:rsid w:val="00017766"/>
    <w:rsid w:val="00033679"/>
    <w:rsid w:val="00034A9F"/>
    <w:rsid w:val="000372DD"/>
    <w:rsid w:val="00045681"/>
    <w:rsid w:val="0004588C"/>
    <w:rsid w:val="00045928"/>
    <w:rsid w:val="00060B0A"/>
    <w:rsid w:val="00062645"/>
    <w:rsid w:val="00064005"/>
    <w:rsid w:val="00065FD0"/>
    <w:rsid w:val="00084F55"/>
    <w:rsid w:val="000951B3"/>
    <w:rsid w:val="000955A1"/>
    <w:rsid w:val="00096712"/>
    <w:rsid w:val="000A49AC"/>
    <w:rsid w:val="000B476E"/>
    <w:rsid w:val="000D7CBB"/>
    <w:rsid w:val="000E0A66"/>
    <w:rsid w:val="000E35B4"/>
    <w:rsid w:val="000E5AE8"/>
    <w:rsid w:val="000E5BA4"/>
    <w:rsid w:val="000F066A"/>
    <w:rsid w:val="000F127D"/>
    <w:rsid w:val="0010484B"/>
    <w:rsid w:val="00111D78"/>
    <w:rsid w:val="0011292F"/>
    <w:rsid w:val="00114242"/>
    <w:rsid w:val="001471D2"/>
    <w:rsid w:val="001500DC"/>
    <w:rsid w:val="00183CB8"/>
    <w:rsid w:val="00187BF1"/>
    <w:rsid w:val="00190515"/>
    <w:rsid w:val="00193E06"/>
    <w:rsid w:val="00195BCD"/>
    <w:rsid w:val="001A596C"/>
    <w:rsid w:val="001D1EE3"/>
    <w:rsid w:val="001F1DBA"/>
    <w:rsid w:val="00202CA0"/>
    <w:rsid w:val="00213F35"/>
    <w:rsid w:val="00214811"/>
    <w:rsid w:val="00222AE4"/>
    <w:rsid w:val="00227DC3"/>
    <w:rsid w:val="002478CD"/>
    <w:rsid w:val="00251569"/>
    <w:rsid w:val="00260E64"/>
    <w:rsid w:val="00270153"/>
    <w:rsid w:val="0027069C"/>
    <w:rsid w:val="00273297"/>
    <w:rsid w:val="00273EBE"/>
    <w:rsid w:val="002746D9"/>
    <w:rsid w:val="00281F16"/>
    <w:rsid w:val="00286CB4"/>
    <w:rsid w:val="002A1327"/>
    <w:rsid w:val="002B268A"/>
    <w:rsid w:val="002B68F8"/>
    <w:rsid w:val="002B6D34"/>
    <w:rsid w:val="002C06FF"/>
    <w:rsid w:val="002C1008"/>
    <w:rsid w:val="002C552C"/>
    <w:rsid w:val="002C6F88"/>
    <w:rsid w:val="002D5CAA"/>
    <w:rsid w:val="002E226F"/>
    <w:rsid w:val="002E3322"/>
    <w:rsid w:val="002E6610"/>
    <w:rsid w:val="00306F7A"/>
    <w:rsid w:val="003154B9"/>
    <w:rsid w:val="00321260"/>
    <w:rsid w:val="003212FE"/>
    <w:rsid w:val="00322E52"/>
    <w:rsid w:val="003264FB"/>
    <w:rsid w:val="00334F59"/>
    <w:rsid w:val="003412D7"/>
    <w:rsid w:val="00346AD6"/>
    <w:rsid w:val="00347177"/>
    <w:rsid w:val="003549C6"/>
    <w:rsid w:val="00356D06"/>
    <w:rsid w:val="0037017C"/>
    <w:rsid w:val="00371EFB"/>
    <w:rsid w:val="00373118"/>
    <w:rsid w:val="00375895"/>
    <w:rsid w:val="00375D91"/>
    <w:rsid w:val="003916D1"/>
    <w:rsid w:val="003A006D"/>
    <w:rsid w:val="003A45A2"/>
    <w:rsid w:val="003A5AC6"/>
    <w:rsid w:val="003B42D4"/>
    <w:rsid w:val="003E77B2"/>
    <w:rsid w:val="003F4AE3"/>
    <w:rsid w:val="004002B6"/>
    <w:rsid w:val="004026A6"/>
    <w:rsid w:val="00431938"/>
    <w:rsid w:val="004413D5"/>
    <w:rsid w:val="00444BDF"/>
    <w:rsid w:val="00451CC2"/>
    <w:rsid w:val="00455181"/>
    <w:rsid w:val="00462F37"/>
    <w:rsid w:val="0046436B"/>
    <w:rsid w:val="0047450A"/>
    <w:rsid w:val="00475E2D"/>
    <w:rsid w:val="00485768"/>
    <w:rsid w:val="004873D0"/>
    <w:rsid w:val="00487B83"/>
    <w:rsid w:val="004B640E"/>
    <w:rsid w:val="004D3FD8"/>
    <w:rsid w:val="004E541C"/>
    <w:rsid w:val="004E6DF2"/>
    <w:rsid w:val="004F13B6"/>
    <w:rsid w:val="004F7EF9"/>
    <w:rsid w:val="00501908"/>
    <w:rsid w:val="00505AAF"/>
    <w:rsid w:val="00515EC4"/>
    <w:rsid w:val="00537071"/>
    <w:rsid w:val="005520EB"/>
    <w:rsid w:val="00575DCF"/>
    <w:rsid w:val="00580C31"/>
    <w:rsid w:val="0058349B"/>
    <w:rsid w:val="00585D18"/>
    <w:rsid w:val="005A262E"/>
    <w:rsid w:val="005B410D"/>
    <w:rsid w:val="005C27EF"/>
    <w:rsid w:val="005E2E61"/>
    <w:rsid w:val="005E52EE"/>
    <w:rsid w:val="005E5409"/>
    <w:rsid w:val="00613BFA"/>
    <w:rsid w:val="00620C45"/>
    <w:rsid w:val="00626332"/>
    <w:rsid w:val="00631AC4"/>
    <w:rsid w:val="00642F96"/>
    <w:rsid w:val="00646E09"/>
    <w:rsid w:val="00650EB8"/>
    <w:rsid w:val="00664558"/>
    <w:rsid w:val="00666771"/>
    <w:rsid w:val="0066713E"/>
    <w:rsid w:val="006817A5"/>
    <w:rsid w:val="006822D1"/>
    <w:rsid w:val="00684D2F"/>
    <w:rsid w:val="006A2091"/>
    <w:rsid w:val="006B0709"/>
    <w:rsid w:val="006B2C87"/>
    <w:rsid w:val="006C04CD"/>
    <w:rsid w:val="006C1C13"/>
    <w:rsid w:val="006C4E9E"/>
    <w:rsid w:val="006C5298"/>
    <w:rsid w:val="006D28BB"/>
    <w:rsid w:val="006D5197"/>
    <w:rsid w:val="006E2CF3"/>
    <w:rsid w:val="006F361C"/>
    <w:rsid w:val="00704E51"/>
    <w:rsid w:val="00711A44"/>
    <w:rsid w:val="00716D7D"/>
    <w:rsid w:val="007339D3"/>
    <w:rsid w:val="00757C7C"/>
    <w:rsid w:val="00793176"/>
    <w:rsid w:val="00793C2C"/>
    <w:rsid w:val="007A0D49"/>
    <w:rsid w:val="007A2640"/>
    <w:rsid w:val="007B1BF3"/>
    <w:rsid w:val="007B7931"/>
    <w:rsid w:val="007C0268"/>
    <w:rsid w:val="007C1435"/>
    <w:rsid w:val="007C2291"/>
    <w:rsid w:val="007C50DB"/>
    <w:rsid w:val="007C7491"/>
    <w:rsid w:val="007D151D"/>
    <w:rsid w:val="007D1A2A"/>
    <w:rsid w:val="007D20ED"/>
    <w:rsid w:val="007D2B68"/>
    <w:rsid w:val="007D64A1"/>
    <w:rsid w:val="007F0E53"/>
    <w:rsid w:val="007F7421"/>
    <w:rsid w:val="00806663"/>
    <w:rsid w:val="00815581"/>
    <w:rsid w:val="0084084B"/>
    <w:rsid w:val="008421B6"/>
    <w:rsid w:val="0084454B"/>
    <w:rsid w:val="00846FAA"/>
    <w:rsid w:val="00852E3F"/>
    <w:rsid w:val="008549FA"/>
    <w:rsid w:val="00873625"/>
    <w:rsid w:val="00875D8B"/>
    <w:rsid w:val="00882737"/>
    <w:rsid w:val="00884A2D"/>
    <w:rsid w:val="0089108F"/>
    <w:rsid w:val="008917EF"/>
    <w:rsid w:val="008A0B4D"/>
    <w:rsid w:val="008A2FCC"/>
    <w:rsid w:val="008A52D9"/>
    <w:rsid w:val="008A5788"/>
    <w:rsid w:val="008B4128"/>
    <w:rsid w:val="008B58E5"/>
    <w:rsid w:val="008B604F"/>
    <w:rsid w:val="008C1457"/>
    <w:rsid w:val="008D00FB"/>
    <w:rsid w:val="008E108F"/>
    <w:rsid w:val="008E3AAC"/>
    <w:rsid w:val="008E6FF6"/>
    <w:rsid w:val="008F0EF0"/>
    <w:rsid w:val="008F44A4"/>
    <w:rsid w:val="008F625A"/>
    <w:rsid w:val="009145A7"/>
    <w:rsid w:val="00916029"/>
    <w:rsid w:val="00917E78"/>
    <w:rsid w:val="00920E16"/>
    <w:rsid w:val="009244A6"/>
    <w:rsid w:val="00925B01"/>
    <w:rsid w:val="009265AE"/>
    <w:rsid w:val="00931493"/>
    <w:rsid w:val="009354AE"/>
    <w:rsid w:val="00942212"/>
    <w:rsid w:val="00942CC8"/>
    <w:rsid w:val="00946140"/>
    <w:rsid w:val="00951AC6"/>
    <w:rsid w:val="0096239D"/>
    <w:rsid w:val="0096580E"/>
    <w:rsid w:val="00965DAA"/>
    <w:rsid w:val="00965E9E"/>
    <w:rsid w:val="00971C0B"/>
    <w:rsid w:val="00985550"/>
    <w:rsid w:val="00991E32"/>
    <w:rsid w:val="009966F8"/>
    <w:rsid w:val="009C16F3"/>
    <w:rsid w:val="009E1E08"/>
    <w:rsid w:val="009E5CA3"/>
    <w:rsid w:val="009E7BE4"/>
    <w:rsid w:val="009F2F01"/>
    <w:rsid w:val="009F3F94"/>
    <w:rsid w:val="00A05FAC"/>
    <w:rsid w:val="00A300CE"/>
    <w:rsid w:val="00A36B0D"/>
    <w:rsid w:val="00A47B62"/>
    <w:rsid w:val="00A55412"/>
    <w:rsid w:val="00A62BD6"/>
    <w:rsid w:val="00A67126"/>
    <w:rsid w:val="00A75046"/>
    <w:rsid w:val="00A92B4C"/>
    <w:rsid w:val="00A97A0C"/>
    <w:rsid w:val="00AA394A"/>
    <w:rsid w:val="00AC041B"/>
    <w:rsid w:val="00AD2ED0"/>
    <w:rsid w:val="00AD4ECD"/>
    <w:rsid w:val="00AD547F"/>
    <w:rsid w:val="00AF26BE"/>
    <w:rsid w:val="00AF4544"/>
    <w:rsid w:val="00AF691E"/>
    <w:rsid w:val="00B35DB0"/>
    <w:rsid w:val="00B41E16"/>
    <w:rsid w:val="00B421E7"/>
    <w:rsid w:val="00B444EE"/>
    <w:rsid w:val="00B45A91"/>
    <w:rsid w:val="00B509A2"/>
    <w:rsid w:val="00B545D6"/>
    <w:rsid w:val="00B578BA"/>
    <w:rsid w:val="00B70137"/>
    <w:rsid w:val="00B83F8C"/>
    <w:rsid w:val="00B877E5"/>
    <w:rsid w:val="00B879BF"/>
    <w:rsid w:val="00B87D82"/>
    <w:rsid w:val="00B904CE"/>
    <w:rsid w:val="00BB60B3"/>
    <w:rsid w:val="00BE05D4"/>
    <w:rsid w:val="00BE74DA"/>
    <w:rsid w:val="00BF27CD"/>
    <w:rsid w:val="00C0137C"/>
    <w:rsid w:val="00C022FF"/>
    <w:rsid w:val="00C064C9"/>
    <w:rsid w:val="00C06CE4"/>
    <w:rsid w:val="00C12803"/>
    <w:rsid w:val="00C3708B"/>
    <w:rsid w:val="00C522BB"/>
    <w:rsid w:val="00C74187"/>
    <w:rsid w:val="00C75B82"/>
    <w:rsid w:val="00C77D99"/>
    <w:rsid w:val="00C832CF"/>
    <w:rsid w:val="00C83A2C"/>
    <w:rsid w:val="00C84DEC"/>
    <w:rsid w:val="00C923EF"/>
    <w:rsid w:val="00C92C4C"/>
    <w:rsid w:val="00C938A9"/>
    <w:rsid w:val="00CA2EE3"/>
    <w:rsid w:val="00CA734E"/>
    <w:rsid w:val="00CC1C53"/>
    <w:rsid w:val="00CC3CA6"/>
    <w:rsid w:val="00CD10FD"/>
    <w:rsid w:val="00D02767"/>
    <w:rsid w:val="00D0290E"/>
    <w:rsid w:val="00D049CC"/>
    <w:rsid w:val="00D07418"/>
    <w:rsid w:val="00D100AB"/>
    <w:rsid w:val="00D1699F"/>
    <w:rsid w:val="00D20FEF"/>
    <w:rsid w:val="00D230C4"/>
    <w:rsid w:val="00D40584"/>
    <w:rsid w:val="00D504C4"/>
    <w:rsid w:val="00D61A5A"/>
    <w:rsid w:val="00D85E9C"/>
    <w:rsid w:val="00D93797"/>
    <w:rsid w:val="00D93D4A"/>
    <w:rsid w:val="00D95415"/>
    <w:rsid w:val="00D96591"/>
    <w:rsid w:val="00DA3E4F"/>
    <w:rsid w:val="00DA5E82"/>
    <w:rsid w:val="00DC3932"/>
    <w:rsid w:val="00DD398A"/>
    <w:rsid w:val="00DE0401"/>
    <w:rsid w:val="00DE4ABF"/>
    <w:rsid w:val="00DF0B3F"/>
    <w:rsid w:val="00DF0C35"/>
    <w:rsid w:val="00DF680D"/>
    <w:rsid w:val="00E11569"/>
    <w:rsid w:val="00E20929"/>
    <w:rsid w:val="00E220E1"/>
    <w:rsid w:val="00E26EA6"/>
    <w:rsid w:val="00E40A7A"/>
    <w:rsid w:val="00E460CF"/>
    <w:rsid w:val="00E63055"/>
    <w:rsid w:val="00E6451D"/>
    <w:rsid w:val="00E656CF"/>
    <w:rsid w:val="00E96F48"/>
    <w:rsid w:val="00EB1A74"/>
    <w:rsid w:val="00EB65E7"/>
    <w:rsid w:val="00EB6BCE"/>
    <w:rsid w:val="00EC7CA7"/>
    <w:rsid w:val="00ED4741"/>
    <w:rsid w:val="00EE3807"/>
    <w:rsid w:val="00EE7958"/>
    <w:rsid w:val="00F00BDE"/>
    <w:rsid w:val="00F045A0"/>
    <w:rsid w:val="00F10BB0"/>
    <w:rsid w:val="00F123A8"/>
    <w:rsid w:val="00F15044"/>
    <w:rsid w:val="00F15CB0"/>
    <w:rsid w:val="00F245CE"/>
    <w:rsid w:val="00F26586"/>
    <w:rsid w:val="00F4179C"/>
    <w:rsid w:val="00F42E99"/>
    <w:rsid w:val="00F56764"/>
    <w:rsid w:val="00F67427"/>
    <w:rsid w:val="00F912B7"/>
    <w:rsid w:val="00F96031"/>
    <w:rsid w:val="00F96DE7"/>
    <w:rsid w:val="00FB5596"/>
    <w:rsid w:val="00FD19FC"/>
    <w:rsid w:val="00FD40D5"/>
    <w:rsid w:val="00FD47B5"/>
    <w:rsid w:val="00FD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3B387"/>
  <w15:docId w15:val="{B5D34C89-423D-443C-820A-13480DAD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13E"/>
    <w:pPr>
      <w:widowControl w:val="0"/>
      <w:spacing w:line="40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757C7C"/>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rsid w:val="00D85E9C"/>
    <w:pPr>
      <w:keepNext/>
      <w:keepLines/>
      <w:spacing w:before="100" w:beforeAutospacing="1" w:after="100" w:afterAutospacing="1" w:line="400" w:lineRule="atLeast"/>
      <w:ind w:firstLineChars="0" w:firstLine="0"/>
      <w:outlineLvl w:val="1"/>
    </w:pPr>
    <w:rPr>
      <w:rFonts w:asciiTheme="majorHAnsi" w:eastAsia="黑体" w:hAnsiTheme="majorHAnsi" w:cstheme="majorBidi"/>
      <w:b/>
      <w:bCs/>
      <w:sz w:val="32"/>
      <w:szCs w:val="32"/>
    </w:rPr>
  </w:style>
  <w:style w:type="paragraph" w:styleId="3">
    <w:name w:val="heading 3"/>
    <w:basedOn w:val="a"/>
    <w:next w:val="a"/>
    <w:link w:val="30"/>
    <w:uiPriority w:val="9"/>
    <w:unhideWhenUsed/>
    <w:qFormat/>
    <w:rsid w:val="0027069C"/>
    <w:pPr>
      <w:keepNext/>
      <w:keepLines/>
      <w:spacing w:before="260" w:after="260" w:line="416" w:lineRule="atLeast"/>
      <w:outlineLvl w:val="2"/>
    </w:pPr>
    <w:rPr>
      <w:b/>
      <w:bCs/>
      <w:sz w:val="32"/>
      <w:szCs w:val="32"/>
    </w:rPr>
  </w:style>
  <w:style w:type="paragraph" w:styleId="4">
    <w:name w:val="heading 4"/>
    <w:basedOn w:val="a"/>
    <w:next w:val="a"/>
    <w:link w:val="40"/>
    <w:uiPriority w:val="9"/>
    <w:unhideWhenUsed/>
    <w:qFormat/>
    <w:rsid w:val="00D85E9C"/>
    <w:pPr>
      <w:keepNext/>
      <w:keepLines/>
      <w:spacing w:before="100" w:beforeAutospacing="1" w:after="100" w:afterAutospacing="1" w:line="400" w:lineRule="atLeast"/>
      <w:outlineLvl w:val="3"/>
    </w:pPr>
    <w:rPr>
      <w:rFonts w:asciiTheme="majorHAnsi" w:eastAsia="黑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5DCF"/>
    <w:rPr>
      <w:sz w:val="18"/>
      <w:szCs w:val="18"/>
    </w:rPr>
  </w:style>
  <w:style w:type="paragraph" w:styleId="a5">
    <w:name w:val="footer"/>
    <w:basedOn w:val="a"/>
    <w:link w:val="a6"/>
    <w:uiPriority w:val="99"/>
    <w:unhideWhenUsed/>
    <w:rsid w:val="00575DCF"/>
    <w:pPr>
      <w:tabs>
        <w:tab w:val="center" w:pos="4153"/>
        <w:tab w:val="right" w:pos="8306"/>
      </w:tabs>
      <w:snapToGrid w:val="0"/>
      <w:jc w:val="left"/>
    </w:pPr>
    <w:rPr>
      <w:sz w:val="18"/>
      <w:szCs w:val="18"/>
    </w:rPr>
  </w:style>
  <w:style w:type="character" w:customStyle="1" w:styleId="a6">
    <w:name w:val="页脚 字符"/>
    <w:basedOn w:val="a0"/>
    <w:link w:val="a5"/>
    <w:uiPriority w:val="99"/>
    <w:rsid w:val="00575DCF"/>
    <w:rPr>
      <w:sz w:val="18"/>
      <w:szCs w:val="18"/>
    </w:rPr>
  </w:style>
  <w:style w:type="paragraph" w:styleId="a7">
    <w:name w:val="List Paragraph"/>
    <w:basedOn w:val="a"/>
    <w:uiPriority w:val="34"/>
    <w:qFormat/>
    <w:rsid w:val="00D07418"/>
    <w:pPr>
      <w:ind w:firstLine="420"/>
    </w:pPr>
  </w:style>
  <w:style w:type="character" w:customStyle="1" w:styleId="NormalCharacter">
    <w:name w:val="NormalCharacter"/>
    <w:semiHidden/>
    <w:qFormat/>
    <w:rsid w:val="00227DC3"/>
  </w:style>
  <w:style w:type="character" w:styleId="a8">
    <w:name w:val="Hyperlink"/>
    <w:basedOn w:val="a0"/>
    <w:uiPriority w:val="99"/>
    <w:unhideWhenUsed/>
    <w:rsid w:val="00FB5596"/>
    <w:rPr>
      <w:color w:val="0563C1" w:themeColor="hyperlink"/>
      <w:u w:val="single"/>
    </w:rPr>
  </w:style>
  <w:style w:type="paragraph" w:styleId="a9">
    <w:name w:val="footnote text"/>
    <w:basedOn w:val="a"/>
    <w:link w:val="aa"/>
    <w:uiPriority w:val="99"/>
    <w:semiHidden/>
    <w:unhideWhenUsed/>
    <w:rsid w:val="008421B6"/>
    <w:pPr>
      <w:snapToGrid w:val="0"/>
      <w:jc w:val="left"/>
    </w:pPr>
    <w:rPr>
      <w:sz w:val="18"/>
      <w:szCs w:val="18"/>
    </w:rPr>
  </w:style>
  <w:style w:type="character" w:customStyle="1" w:styleId="aa">
    <w:name w:val="脚注文本 字符"/>
    <w:basedOn w:val="a0"/>
    <w:link w:val="a9"/>
    <w:uiPriority w:val="99"/>
    <w:semiHidden/>
    <w:rsid w:val="008421B6"/>
    <w:rPr>
      <w:sz w:val="18"/>
      <w:szCs w:val="18"/>
    </w:rPr>
  </w:style>
  <w:style w:type="character" w:styleId="ab">
    <w:name w:val="footnote reference"/>
    <w:basedOn w:val="a0"/>
    <w:uiPriority w:val="99"/>
    <w:semiHidden/>
    <w:unhideWhenUsed/>
    <w:rsid w:val="008421B6"/>
    <w:rPr>
      <w:vertAlign w:val="superscript"/>
    </w:rPr>
  </w:style>
  <w:style w:type="paragraph" w:styleId="ac">
    <w:name w:val="endnote text"/>
    <w:basedOn w:val="a"/>
    <w:link w:val="ad"/>
    <w:uiPriority w:val="99"/>
    <w:semiHidden/>
    <w:unhideWhenUsed/>
    <w:rsid w:val="008421B6"/>
    <w:pPr>
      <w:snapToGrid w:val="0"/>
      <w:jc w:val="left"/>
    </w:pPr>
  </w:style>
  <w:style w:type="character" w:customStyle="1" w:styleId="ad">
    <w:name w:val="尾注文本 字符"/>
    <w:basedOn w:val="a0"/>
    <w:link w:val="ac"/>
    <w:uiPriority w:val="99"/>
    <w:semiHidden/>
    <w:rsid w:val="008421B6"/>
  </w:style>
  <w:style w:type="character" w:styleId="ae">
    <w:name w:val="endnote reference"/>
    <w:basedOn w:val="a0"/>
    <w:uiPriority w:val="99"/>
    <w:semiHidden/>
    <w:unhideWhenUsed/>
    <w:rsid w:val="008421B6"/>
    <w:rPr>
      <w:vertAlign w:val="superscript"/>
    </w:rPr>
  </w:style>
  <w:style w:type="character" w:customStyle="1" w:styleId="20">
    <w:name w:val="标题 2 字符"/>
    <w:basedOn w:val="a0"/>
    <w:link w:val="2"/>
    <w:uiPriority w:val="9"/>
    <w:rsid w:val="00D85E9C"/>
    <w:rPr>
      <w:rFonts w:asciiTheme="majorHAnsi" w:eastAsia="黑体" w:hAnsiTheme="majorHAnsi" w:cstheme="majorBidi"/>
      <w:b/>
      <w:bCs/>
      <w:sz w:val="32"/>
      <w:szCs w:val="32"/>
    </w:rPr>
  </w:style>
  <w:style w:type="character" w:customStyle="1" w:styleId="30">
    <w:name w:val="标题 3 字符"/>
    <w:basedOn w:val="a0"/>
    <w:link w:val="3"/>
    <w:uiPriority w:val="9"/>
    <w:rsid w:val="0027069C"/>
    <w:rPr>
      <w:rFonts w:ascii="Times New Roman" w:eastAsia="宋体" w:hAnsi="Times New Roman"/>
      <w:b/>
      <w:bCs/>
      <w:sz w:val="32"/>
      <w:szCs w:val="32"/>
    </w:rPr>
  </w:style>
  <w:style w:type="character" w:customStyle="1" w:styleId="40">
    <w:name w:val="标题 4 字符"/>
    <w:basedOn w:val="a0"/>
    <w:link w:val="4"/>
    <w:uiPriority w:val="9"/>
    <w:rsid w:val="00D85E9C"/>
    <w:rPr>
      <w:rFonts w:asciiTheme="majorHAnsi" w:eastAsia="黑体" w:hAnsiTheme="majorHAnsi" w:cstheme="majorBidi"/>
      <w:b/>
      <w:bCs/>
      <w:sz w:val="28"/>
      <w:szCs w:val="28"/>
    </w:rPr>
  </w:style>
  <w:style w:type="character" w:customStyle="1" w:styleId="10">
    <w:name w:val="标题 1 字符"/>
    <w:basedOn w:val="a0"/>
    <w:link w:val="1"/>
    <w:uiPriority w:val="9"/>
    <w:rsid w:val="00757C7C"/>
    <w:rPr>
      <w:rFonts w:ascii="Times New Roman" w:eastAsia="宋体"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247">
      <w:bodyDiv w:val="1"/>
      <w:marLeft w:val="0"/>
      <w:marRight w:val="0"/>
      <w:marTop w:val="0"/>
      <w:marBottom w:val="0"/>
      <w:divBdr>
        <w:top w:val="none" w:sz="0" w:space="0" w:color="auto"/>
        <w:left w:val="none" w:sz="0" w:space="0" w:color="auto"/>
        <w:bottom w:val="none" w:sz="0" w:space="0" w:color="auto"/>
        <w:right w:val="none" w:sz="0" w:space="0" w:color="auto"/>
      </w:divBdr>
    </w:div>
    <w:div w:id="172189021">
      <w:bodyDiv w:val="1"/>
      <w:marLeft w:val="0"/>
      <w:marRight w:val="0"/>
      <w:marTop w:val="0"/>
      <w:marBottom w:val="0"/>
      <w:divBdr>
        <w:top w:val="none" w:sz="0" w:space="0" w:color="auto"/>
        <w:left w:val="none" w:sz="0" w:space="0" w:color="auto"/>
        <w:bottom w:val="none" w:sz="0" w:space="0" w:color="auto"/>
        <w:right w:val="none" w:sz="0" w:space="0" w:color="auto"/>
      </w:divBdr>
    </w:div>
    <w:div w:id="8222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7185-01A1-41A6-9BB1-5B3B65EE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24272</TotalTime>
  <Pages>8</Pages>
  <Words>1344</Words>
  <Characters>7663</Characters>
  <Application>Microsoft Office Word</Application>
  <DocSecurity>0</DocSecurity>
  <Lines>63</Lines>
  <Paragraphs>17</Paragraphs>
  <ScaleCrop>false</ScaleCrop>
  <Company>Home</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周 湛博</cp:lastModifiedBy>
  <cp:revision>145</cp:revision>
  <dcterms:created xsi:type="dcterms:W3CDTF">2020-09-28T03:36:00Z</dcterms:created>
  <dcterms:modified xsi:type="dcterms:W3CDTF">2023-02-23T07:04:00Z</dcterms:modified>
</cp:coreProperties>
</file>