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285" w:rsidRPr="00637B4D" w:rsidRDefault="00507CC8" w:rsidP="003A63DB">
      <w:pPr>
        <w:spacing w:beforeLines="50" w:before="156" w:afterLines="50" w:after="156" w:line="360" w:lineRule="exact"/>
        <w:jc w:val="center"/>
        <w:rPr>
          <w:rFonts w:ascii="黑体" w:eastAsia="黑体" w:hAnsi="黑体" w:cs="Times New Roman"/>
          <w:sz w:val="32"/>
          <w:szCs w:val="32"/>
        </w:rPr>
      </w:pPr>
      <w:r w:rsidRPr="00637B4D">
        <w:rPr>
          <w:rFonts w:ascii="黑体" w:eastAsia="黑体" w:hAnsi="黑体" w:cs="Times New Roman"/>
          <w:sz w:val="32"/>
          <w:szCs w:val="32"/>
        </w:rPr>
        <w:t>以学生为中心的水文学原理课程社会认知链理论应用</w:t>
      </w:r>
    </w:p>
    <w:p w:rsidR="00305228" w:rsidRPr="003A63DB" w:rsidRDefault="00305228" w:rsidP="003A63DB">
      <w:pPr>
        <w:spacing w:line="360" w:lineRule="exact"/>
        <w:jc w:val="center"/>
        <w:rPr>
          <w:rFonts w:ascii="宋体" w:eastAsia="宋体" w:hAnsi="宋体" w:cs="Times New Roman"/>
          <w:bCs/>
          <w:szCs w:val="21"/>
        </w:rPr>
      </w:pPr>
      <w:r w:rsidRPr="003A63DB">
        <w:rPr>
          <w:rFonts w:ascii="宋体" w:eastAsia="宋体" w:hAnsi="宋体" w:cs="Times New Roman"/>
          <w:bCs/>
          <w:szCs w:val="21"/>
        </w:rPr>
        <w:t>林琳</w:t>
      </w:r>
    </w:p>
    <w:p w:rsidR="00305228" w:rsidRPr="003A63DB" w:rsidRDefault="00305228" w:rsidP="003A63DB">
      <w:pPr>
        <w:spacing w:line="360" w:lineRule="exact"/>
        <w:jc w:val="center"/>
        <w:rPr>
          <w:rFonts w:ascii="宋体" w:eastAsia="宋体" w:hAnsi="宋体" w:cs="Times New Roman"/>
          <w:szCs w:val="21"/>
        </w:rPr>
      </w:pPr>
      <w:r w:rsidRPr="003A63DB">
        <w:rPr>
          <w:rFonts w:ascii="宋体" w:eastAsia="宋体" w:hAnsi="宋体" w:cs="Times New Roman"/>
          <w:szCs w:val="21"/>
        </w:rPr>
        <w:t>（武汉大学</w:t>
      </w:r>
      <w:r w:rsidR="000025A5" w:rsidRPr="003A63DB">
        <w:rPr>
          <w:rFonts w:ascii="宋体" w:eastAsia="宋体" w:hAnsi="宋体" w:cs="Times New Roman" w:hint="eastAsia"/>
          <w:szCs w:val="21"/>
        </w:rPr>
        <w:t xml:space="preserve"> </w:t>
      </w:r>
      <w:r w:rsidRPr="003A63DB">
        <w:rPr>
          <w:rFonts w:ascii="宋体" w:eastAsia="宋体" w:hAnsi="宋体" w:cs="Times New Roman"/>
          <w:szCs w:val="21"/>
        </w:rPr>
        <w:t>水利水电学院</w:t>
      </w:r>
      <w:r w:rsidR="000025A5" w:rsidRPr="003A63DB">
        <w:rPr>
          <w:rFonts w:ascii="宋体" w:eastAsia="宋体" w:hAnsi="宋体" w:cs="Times New Roman" w:hint="eastAsia"/>
          <w:szCs w:val="21"/>
        </w:rPr>
        <w:t>，</w:t>
      </w:r>
      <w:r w:rsidRPr="003A63DB">
        <w:rPr>
          <w:rFonts w:ascii="宋体" w:eastAsia="宋体" w:hAnsi="宋体" w:cs="Times New Roman"/>
          <w:szCs w:val="21"/>
        </w:rPr>
        <w:t>湖北</w:t>
      </w:r>
      <w:r w:rsidR="000025A5" w:rsidRPr="003A63DB">
        <w:rPr>
          <w:rFonts w:ascii="宋体" w:eastAsia="宋体" w:hAnsi="宋体" w:cs="Times New Roman"/>
          <w:szCs w:val="21"/>
        </w:rPr>
        <w:t xml:space="preserve"> </w:t>
      </w:r>
      <w:r w:rsidRPr="003A63DB">
        <w:rPr>
          <w:rFonts w:ascii="宋体" w:eastAsia="宋体" w:hAnsi="宋体" w:cs="Times New Roman"/>
          <w:szCs w:val="21"/>
        </w:rPr>
        <w:t>武汉 430072）</w:t>
      </w:r>
    </w:p>
    <w:p w:rsidR="00B11A7A" w:rsidRPr="003A63DB" w:rsidRDefault="00B11A7A" w:rsidP="003A63DB">
      <w:pPr>
        <w:spacing w:line="360" w:lineRule="exact"/>
        <w:jc w:val="center"/>
        <w:rPr>
          <w:rFonts w:ascii="黑体" w:eastAsia="黑体" w:hAnsi="黑体" w:cs="Times New Roman"/>
          <w:szCs w:val="21"/>
        </w:rPr>
      </w:pPr>
    </w:p>
    <w:p w:rsidR="004E0C41" w:rsidRDefault="00DF2563" w:rsidP="003A63DB">
      <w:pPr>
        <w:spacing w:line="360" w:lineRule="exact"/>
        <w:rPr>
          <w:rFonts w:ascii="宋体" w:eastAsia="宋体" w:hAnsi="宋体"/>
          <w:szCs w:val="21"/>
        </w:rPr>
      </w:pPr>
      <w:r w:rsidRPr="003A63DB">
        <w:rPr>
          <w:rFonts w:ascii="黑体" w:eastAsia="黑体" w:hAnsi="黑体" w:cs="Times New Roman"/>
          <w:b/>
          <w:szCs w:val="21"/>
        </w:rPr>
        <w:t>摘要</w:t>
      </w:r>
      <w:r w:rsidRPr="003A63DB">
        <w:rPr>
          <w:rFonts w:ascii="Times New Roman" w:eastAsia="宋体" w:hAnsi="Times New Roman" w:cs="Times New Roman"/>
          <w:szCs w:val="21"/>
        </w:rPr>
        <w:t xml:space="preserve"> </w:t>
      </w:r>
      <w:r w:rsidR="00F05E43" w:rsidRPr="003A63DB">
        <w:rPr>
          <w:rFonts w:ascii="Times New Roman" w:eastAsia="宋体" w:hAnsi="Times New Roman" w:cs="Times New Roman" w:hint="eastAsia"/>
          <w:szCs w:val="21"/>
        </w:rPr>
        <w:t>以学生为中心的教育理念在世界范围内影响深远，</w:t>
      </w:r>
      <w:r w:rsidR="003F34A3" w:rsidRPr="003A63DB">
        <w:rPr>
          <w:rFonts w:ascii="Times New Roman" w:eastAsia="宋体" w:hAnsi="Times New Roman" w:cs="Times New Roman" w:hint="eastAsia"/>
          <w:szCs w:val="21"/>
        </w:rPr>
        <w:t>根据人们认知的特点，结合社会心理学和人类学视角，</w:t>
      </w:r>
      <w:r w:rsidR="00082DF0" w:rsidRPr="003A63DB">
        <w:rPr>
          <w:rFonts w:ascii="宋体" w:eastAsia="宋体" w:hAnsi="宋体" w:hint="eastAsia"/>
          <w:szCs w:val="21"/>
        </w:rPr>
        <w:t>开展水文学原理课程讲授中新的切入点，可以挖掘学生创新力和潜能</w:t>
      </w:r>
      <w:r w:rsidR="008463C4">
        <w:rPr>
          <w:rFonts w:ascii="宋体" w:eastAsia="宋体" w:hAnsi="宋体" w:hint="eastAsia"/>
          <w:szCs w:val="21"/>
        </w:rPr>
        <w:t>。</w:t>
      </w:r>
      <w:r w:rsidR="00F122E6" w:rsidRPr="003A63DB">
        <w:rPr>
          <w:rFonts w:ascii="宋体" w:eastAsia="宋体" w:hAnsi="宋体" w:hint="eastAsia"/>
          <w:szCs w:val="21"/>
        </w:rPr>
        <w:t>从拟人与非人现象、上行与下行的思维方向、道德与能力两维度、萌型与酷型两结果四个方面出发，</w:t>
      </w:r>
      <w:r w:rsidR="00D12776" w:rsidRPr="003A63DB">
        <w:rPr>
          <w:rFonts w:ascii="宋体" w:eastAsia="宋体" w:hAnsi="宋体" w:hint="eastAsia"/>
          <w:szCs w:val="21"/>
        </w:rPr>
        <w:t>结合</w:t>
      </w:r>
      <w:r w:rsidR="00F122E6" w:rsidRPr="003A63DB">
        <w:rPr>
          <w:rFonts w:ascii="宋体" w:eastAsia="宋体" w:hAnsi="宋体" w:hint="eastAsia"/>
          <w:szCs w:val="21"/>
        </w:rPr>
        <w:t>课程中的数字流域概念、水文循环与水量平衡、产流机制研究、水文非线性问题，</w:t>
      </w:r>
      <w:r w:rsidR="00D12776" w:rsidRPr="003A63DB">
        <w:rPr>
          <w:rFonts w:ascii="宋体" w:eastAsia="宋体" w:hAnsi="宋体" w:hint="eastAsia"/>
          <w:szCs w:val="21"/>
        </w:rPr>
        <w:t>探讨</w:t>
      </w:r>
      <w:r w:rsidR="00D12776" w:rsidRPr="003A63DB">
        <w:rPr>
          <w:rFonts w:ascii="Times New Roman" w:eastAsia="宋体" w:hAnsi="Times New Roman" w:cs="Times New Roman"/>
          <w:szCs w:val="21"/>
        </w:rPr>
        <w:t>水文学原理知识层次与社会认知链理论共通共融</w:t>
      </w:r>
      <w:r w:rsidR="00F122E6" w:rsidRPr="003A63DB">
        <w:rPr>
          <w:rFonts w:ascii="宋体" w:eastAsia="宋体" w:hAnsi="宋体" w:hint="eastAsia"/>
          <w:szCs w:val="21"/>
        </w:rPr>
        <w:t>。</w:t>
      </w:r>
      <w:r w:rsidR="00281996" w:rsidRPr="003A63DB">
        <w:rPr>
          <w:rFonts w:ascii="Times New Roman" w:eastAsia="宋体" w:hAnsi="Times New Roman" w:cs="Times New Roman" w:hint="eastAsia"/>
          <w:szCs w:val="21"/>
        </w:rPr>
        <w:t>广义上，以人为本的社会认知链是构建人类命运共同体的基础；实际中，可以</w:t>
      </w:r>
      <w:r w:rsidR="003942B8" w:rsidRPr="003A63DB">
        <w:rPr>
          <w:rFonts w:ascii="宋体" w:eastAsia="宋体" w:hAnsi="宋体" w:hint="eastAsia"/>
          <w:szCs w:val="21"/>
        </w:rPr>
        <w:t>做到真正了解和理解学生，实现学生的全面和谐发展。</w:t>
      </w:r>
    </w:p>
    <w:p w:rsidR="00DF2563" w:rsidRDefault="00DF2563" w:rsidP="003A63DB">
      <w:pPr>
        <w:spacing w:line="360" w:lineRule="exact"/>
        <w:rPr>
          <w:rFonts w:ascii="Times New Roman" w:eastAsia="宋体" w:hAnsi="Times New Roman" w:cs="Times New Roman"/>
          <w:szCs w:val="21"/>
        </w:rPr>
      </w:pPr>
      <w:r w:rsidRPr="003A63DB">
        <w:rPr>
          <w:rFonts w:ascii="黑体" w:eastAsia="黑体" w:hAnsi="黑体" w:cs="Times New Roman"/>
          <w:b/>
          <w:szCs w:val="21"/>
        </w:rPr>
        <w:t>关键词</w:t>
      </w:r>
      <w:r w:rsidRPr="003A63DB">
        <w:rPr>
          <w:rFonts w:ascii="Times New Roman" w:eastAsia="宋体" w:hAnsi="Times New Roman" w:cs="Times New Roman"/>
          <w:szCs w:val="21"/>
        </w:rPr>
        <w:t xml:space="preserve"> </w:t>
      </w:r>
      <w:r w:rsidR="009C4A45" w:rsidRPr="003A63DB">
        <w:rPr>
          <w:rFonts w:ascii="Times New Roman" w:eastAsia="宋体" w:hAnsi="Times New Roman" w:cs="Times New Roman"/>
          <w:szCs w:val="21"/>
        </w:rPr>
        <w:t>社会认知</w:t>
      </w:r>
      <w:r w:rsidRPr="003A63DB">
        <w:rPr>
          <w:rFonts w:ascii="Times New Roman" w:eastAsia="宋体" w:hAnsi="Times New Roman" w:cs="Times New Roman"/>
          <w:szCs w:val="21"/>
        </w:rPr>
        <w:t>；</w:t>
      </w:r>
      <w:r w:rsidR="009C4A45" w:rsidRPr="003A63DB">
        <w:rPr>
          <w:rFonts w:ascii="Times New Roman" w:eastAsia="宋体" w:hAnsi="Times New Roman" w:cs="Times New Roman"/>
          <w:szCs w:val="21"/>
        </w:rPr>
        <w:t>水文学原理</w:t>
      </w:r>
      <w:r w:rsidRPr="003A63DB">
        <w:rPr>
          <w:rFonts w:ascii="Times New Roman" w:eastAsia="宋体" w:hAnsi="Times New Roman" w:cs="Times New Roman"/>
          <w:szCs w:val="21"/>
        </w:rPr>
        <w:t>；</w:t>
      </w:r>
      <w:r w:rsidR="00C0367E" w:rsidRPr="003A63DB">
        <w:rPr>
          <w:rFonts w:ascii="Times New Roman" w:eastAsia="宋体" w:hAnsi="Times New Roman" w:cs="Times New Roman"/>
          <w:szCs w:val="21"/>
        </w:rPr>
        <w:t>教育理念</w:t>
      </w:r>
      <w:r w:rsidRPr="003A63DB">
        <w:rPr>
          <w:rFonts w:ascii="Times New Roman" w:eastAsia="宋体" w:hAnsi="Times New Roman" w:cs="Times New Roman"/>
          <w:szCs w:val="21"/>
        </w:rPr>
        <w:t>；实践</w:t>
      </w:r>
    </w:p>
    <w:p w:rsidR="00F2401A" w:rsidRPr="00F2401A" w:rsidRDefault="00F2401A" w:rsidP="003A63DB">
      <w:pPr>
        <w:spacing w:line="360" w:lineRule="exact"/>
        <w:rPr>
          <w:rFonts w:ascii="Times New Roman" w:eastAsia="宋体" w:hAnsi="Times New Roman" w:cs="Times New Roman"/>
          <w:b/>
          <w:szCs w:val="21"/>
        </w:rPr>
      </w:pPr>
      <w:r w:rsidRPr="008463C4">
        <w:rPr>
          <w:rFonts w:ascii="黑体" w:eastAsia="黑体" w:hAnsi="黑体" w:cs="Times New Roman" w:hint="eastAsia"/>
          <w:b/>
          <w:szCs w:val="21"/>
        </w:rPr>
        <w:t>基金项目</w:t>
      </w:r>
      <w:r>
        <w:rPr>
          <w:rFonts w:ascii="Times New Roman" w:eastAsia="宋体" w:hAnsi="Times New Roman" w:cs="Times New Roman" w:hint="eastAsia"/>
          <w:b/>
          <w:szCs w:val="21"/>
        </w:rPr>
        <w:t xml:space="preserve"> </w:t>
      </w:r>
      <w:r w:rsidR="008463C4" w:rsidRPr="008463C4">
        <w:rPr>
          <w:rFonts w:ascii="Times New Roman" w:eastAsia="宋体" w:hAnsi="Times New Roman" w:cs="Times New Roman" w:hint="eastAsia"/>
          <w:szCs w:val="21"/>
        </w:rPr>
        <w:t>国家自然科学基金</w:t>
      </w:r>
      <w:r w:rsidR="00E4141A">
        <w:rPr>
          <w:rFonts w:ascii="Times New Roman" w:eastAsia="宋体" w:hAnsi="Times New Roman" w:cs="Times New Roman" w:hint="eastAsia"/>
          <w:szCs w:val="21"/>
        </w:rPr>
        <w:t>联合基金</w:t>
      </w:r>
      <w:r w:rsidR="008463C4">
        <w:rPr>
          <w:rFonts w:ascii="Times New Roman" w:eastAsia="宋体" w:hAnsi="Times New Roman" w:cs="Times New Roman" w:hint="eastAsia"/>
          <w:szCs w:val="21"/>
        </w:rPr>
        <w:t>项目“</w:t>
      </w:r>
      <w:r w:rsidR="00E4141A" w:rsidRPr="00E4141A">
        <w:rPr>
          <w:rFonts w:ascii="Times New Roman" w:eastAsia="宋体" w:hAnsi="Times New Roman" w:cs="Times New Roman" w:hint="eastAsia"/>
          <w:szCs w:val="21"/>
        </w:rPr>
        <w:t>渭河流域数字孪生灌区构建与智慧调控</w:t>
      </w:r>
      <w:r w:rsidR="008463C4">
        <w:rPr>
          <w:rFonts w:ascii="Times New Roman" w:eastAsia="宋体" w:hAnsi="Times New Roman" w:cs="Times New Roman" w:hint="eastAsia"/>
          <w:szCs w:val="21"/>
        </w:rPr>
        <w:t>”（</w:t>
      </w:r>
      <w:r w:rsidR="00E4141A" w:rsidRPr="00E4141A">
        <w:rPr>
          <w:rFonts w:ascii="Times New Roman" w:eastAsia="宋体" w:hAnsi="Times New Roman" w:cs="Times New Roman"/>
          <w:szCs w:val="21"/>
        </w:rPr>
        <w:t>U2243235</w:t>
      </w:r>
      <w:r w:rsidR="008463C4">
        <w:rPr>
          <w:rFonts w:ascii="Times New Roman" w:eastAsia="宋体" w:hAnsi="Times New Roman" w:cs="Times New Roman" w:hint="eastAsia"/>
          <w:szCs w:val="21"/>
        </w:rPr>
        <w:t>）</w:t>
      </w:r>
    </w:p>
    <w:p w:rsidR="00BE2158" w:rsidRPr="003A63DB" w:rsidRDefault="00932124" w:rsidP="003A63DB">
      <w:pPr>
        <w:spacing w:line="360" w:lineRule="exact"/>
        <w:jc w:val="center"/>
        <w:rPr>
          <w:rFonts w:ascii="Times New Roman" w:eastAsia="宋体" w:hAnsi="Times New Roman" w:cs="Times New Roman"/>
          <w:b/>
          <w:szCs w:val="21"/>
        </w:rPr>
      </w:pPr>
      <w:r w:rsidRPr="003A63DB">
        <w:rPr>
          <w:rFonts w:ascii="Times New Roman" w:eastAsia="宋体" w:hAnsi="Times New Roman" w:cs="Times New Roman"/>
          <w:b/>
          <w:szCs w:val="21"/>
        </w:rPr>
        <w:t xml:space="preserve">The Application of Social Cognitive Chain Theory on Hydrology Principle </w:t>
      </w:r>
    </w:p>
    <w:p w:rsidR="00DF2563" w:rsidRPr="003A63DB" w:rsidRDefault="00932124" w:rsidP="003A63DB">
      <w:pPr>
        <w:spacing w:line="360" w:lineRule="exact"/>
        <w:jc w:val="center"/>
        <w:rPr>
          <w:rFonts w:ascii="Times New Roman" w:eastAsia="宋体" w:hAnsi="Times New Roman" w:cs="Times New Roman"/>
          <w:b/>
          <w:szCs w:val="21"/>
        </w:rPr>
      </w:pPr>
      <w:r w:rsidRPr="003A63DB">
        <w:rPr>
          <w:rFonts w:ascii="Times New Roman" w:eastAsia="宋体" w:hAnsi="Times New Roman" w:cs="Times New Roman"/>
          <w:b/>
          <w:szCs w:val="21"/>
        </w:rPr>
        <w:t>with Students as the Center</w:t>
      </w:r>
    </w:p>
    <w:p w:rsidR="00190D4D" w:rsidRPr="003A63DB" w:rsidRDefault="00190D4D" w:rsidP="003A63DB">
      <w:pPr>
        <w:spacing w:line="360" w:lineRule="exact"/>
        <w:jc w:val="center"/>
        <w:rPr>
          <w:rFonts w:ascii="Times New Roman" w:eastAsia="宋体" w:hAnsi="Times New Roman" w:cs="Times New Roman"/>
          <w:szCs w:val="21"/>
        </w:rPr>
      </w:pPr>
      <w:r w:rsidRPr="003A63DB">
        <w:rPr>
          <w:rFonts w:ascii="Times New Roman" w:eastAsia="宋体" w:hAnsi="Times New Roman" w:cs="Times New Roman"/>
          <w:szCs w:val="21"/>
        </w:rPr>
        <w:t>LIN Lin</w:t>
      </w:r>
    </w:p>
    <w:p w:rsidR="00190D4D" w:rsidRPr="003A63DB" w:rsidRDefault="00190D4D" w:rsidP="003A63DB">
      <w:pPr>
        <w:spacing w:line="360" w:lineRule="exact"/>
        <w:jc w:val="center"/>
        <w:rPr>
          <w:rFonts w:ascii="Times New Roman" w:eastAsia="宋体" w:hAnsi="Times New Roman" w:cs="Times New Roman"/>
          <w:szCs w:val="21"/>
        </w:rPr>
      </w:pPr>
      <w:r w:rsidRPr="003A63DB">
        <w:rPr>
          <w:rFonts w:ascii="Times New Roman" w:eastAsia="宋体" w:hAnsi="Times New Roman" w:cs="Times New Roman"/>
          <w:szCs w:val="21"/>
        </w:rPr>
        <w:t xml:space="preserve">(School of </w:t>
      </w:r>
      <w:r w:rsidR="000151E3" w:rsidRPr="003A63DB">
        <w:rPr>
          <w:rFonts w:ascii="Times New Roman" w:eastAsia="宋体" w:hAnsi="Times New Roman" w:cs="Times New Roman"/>
          <w:szCs w:val="21"/>
        </w:rPr>
        <w:t>Water Resources</w:t>
      </w:r>
      <w:r w:rsidRPr="003A63DB">
        <w:rPr>
          <w:rFonts w:ascii="Times New Roman" w:eastAsia="宋体" w:hAnsi="Times New Roman" w:cs="Times New Roman"/>
          <w:szCs w:val="21"/>
        </w:rPr>
        <w:t xml:space="preserve"> and Hydropower</w:t>
      </w:r>
      <w:r w:rsidR="000151E3" w:rsidRPr="003A63DB">
        <w:rPr>
          <w:rFonts w:ascii="Times New Roman" w:eastAsia="宋体" w:hAnsi="Times New Roman" w:cs="Times New Roman"/>
          <w:szCs w:val="21"/>
        </w:rPr>
        <w:t xml:space="preserve"> Engineering</w:t>
      </w:r>
      <w:r w:rsidRPr="003A63DB">
        <w:rPr>
          <w:rFonts w:ascii="Times New Roman" w:eastAsia="宋体" w:hAnsi="Times New Roman" w:cs="Times New Roman"/>
          <w:szCs w:val="21"/>
        </w:rPr>
        <w:t>, Wuhan University, Wuhan, Hubei 430072, China)</w:t>
      </w:r>
    </w:p>
    <w:p w:rsidR="00DF2563" w:rsidRPr="003A63DB" w:rsidRDefault="00DF2563" w:rsidP="003A63DB">
      <w:pPr>
        <w:spacing w:line="360" w:lineRule="exact"/>
        <w:rPr>
          <w:rFonts w:ascii="Times New Roman" w:eastAsia="宋体" w:hAnsi="Times New Roman" w:cs="Times New Roman"/>
          <w:szCs w:val="21"/>
        </w:rPr>
      </w:pPr>
      <w:r w:rsidRPr="003A63DB">
        <w:rPr>
          <w:rFonts w:ascii="Times New Roman" w:eastAsia="宋体" w:hAnsi="Times New Roman" w:cs="Times New Roman"/>
          <w:b/>
          <w:szCs w:val="21"/>
        </w:rPr>
        <w:t>Abstract</w:t>
      </w:r>
      <w:r w:rsidR="0097733A">
        <w:rPr>
          <w:rFonts w:ascii="Times New Roman" w:eastAsia="宋体" w:hAnsi="Times New Roman" w:cs="Times New Roman"/>
          <w:b/>
          <w:szCs w:val="21"/>
        </w:rPr>
        <w:t>:</w:t>
      </w:r>
      <w:r w:rsidR="00714FD7" w:rsidRPr="003A63DB">
        <w:rPr>
          <w:rFonts w:ascii="Times New Roman" w:eastAsia="宋体" w:hAnsi="Times New Roman" w:cs="Times New Roman"/>
          <w:szCs w:val="21"/>
        </w:rPr>
        <w:t xml:space="preserve"> </w:t>
      </w:r>
      <w:r w:rsidR="0095434D" w:rsidRPr="003A63DB">
        <w:rPr>
          <w:rFonts w:ascii="Times New Roman" w:eastAsia="宋体" w:hAnsi="Times New Roman" w:cs="Times New Roman"/>
          <w:szCs w:val="21"/>
        </w:rPr>
        <w:t xml:space="preserve">According to the characteristics of </w:t>
      </w:r>
      <w:r w:rsidR="002F1F9D" w:rsidRPr="003A63DB">
        <w:rPr>
          <w:rFonts w:ascii="Times New Roman" w:eastAsia="宋体" w:hAnsi="Times New Roman" w:cs="Times New Roman"/>
          <w:szCs w:val="21"/>
        </w:rPr>
        <w:t>p</w:t>
      </w:r>
      <w:r w:rsidR="0095434D" w:rsidRPr="003A63DB">
        <w:rPr>
          <w:rFonts w:ascii="Times New Roman" w:eastAsia="宋体" w:hAnsi="Times New Roman" w:cs="Times New Roman"/>
          <w:szCs w:val="21"/>
        </w:rPr>
        <w:t>eople</w:t>
      </w:r>
      <w:r w:rsidR="002F1F9D" w:rsidRPr="003A63DB">
        <w:rPr>
          <w:rFonts w:ascii="Times New Roman" w:eastAsia="宋体" w:hAnsi="Times New Roman" w:cs="Times New Roman"/>
          <w:szCs w:val="21"/>
        </w:rPr>
        <w:t>’</w:t>
      </w:r>
      <w:r w:rsidR="0095434D" w:rsidRPr="003A63DB">
        <w:rPr>
          <w:rFonts w:ascii="Times New Roman" w:eastAsia="宋体" w:hAnsi="Times New Roman" w:cs="Times New Roman"/>
          <w:szCs w:val="21"/>
        </w:rPr>
        <w:t xml:space="preserve">s cognition, combining with social psychology and anthropology, the new cut-in point of teaching </w:t>
      </w:r>
      <w:r w:rsidR="002F1F9D" w:rsidRPr="003A63DB">
        <w:rPr>
          <w:rFonts w:ascii="Times New Roman" w:eastAsia="宋体" w:hAnsi="Times New Roman" w:cs="Times New Roman"/>
          <w:szCs w:val="21"/>
        </w:rPr>
        <w:t>H</w:t>
      </w:r>
      <w:r w:rsidR="0095434D" w:rsidRPr="003A63DB">
        <w:rPr>
          <w:rFonts w:ascii="Times New Roman" w:eastAsia="宋体" w:hAnsi="Times New Roman" w:cs="Times New Roman"/>
          <w:szCs w:val="21"/>
        </w:rPr>
        <w:t xml:space="preserve">ydrology </w:t>
      </w:r>
      <w:r w:rsidR="002F1F9D" w:rsidRPr="003A63DB">
        <w:rPr>
          <w:rFonts w:ascii="Times New Roman" w:eastAsia="宋体" w:hAnsi="Times New Roman" w:cs="Times New Roman"/>
          <w:szCs w:val="21"/>
        </w:rPr>
        <w:t>P</w:t>
      </w:r>
      <w:r w:rsidR="0095434D" w:rsidRPr="003A63DB">
        <w:rPr>
          <w:rFonts w:ascii="Times New Roman" w:eastAsia="宋体" w:hAnsi="Times New Roman" w:cs="Times New Roman"/>
          <w:szCs w:val="21"/>
        </w:rPr>
        <w:t xml:space="preserve">rinciple is developed, </w:t>
      </w:r>
      <w:r w:rsidR="002F1F9D" w:rsidRPr="003A63DB">
        <w:rPr>
          <w:rFonts w:ascii="Times New Roman" w:eastAsia="宋体" w:hAnsi="Times New Roman" w:cs="Times New Roman"/>
          <w:szCs w:val="21"/>
        </w:rPr>
        <w:t xml:space="preserve">which </w:t>
      </w:r>
      <w:r w:rsidR="0095434D" w:rsidRPr="003A63DB">
        <w:rPr>
          <w:rFonts w:ascii="Times New Roman" w:eastAsia="宋体" w:hAnsi="Times New Roman" w:cs="Times New Roman"/>
          <w:szCs w:val="21"/>
        </w:rPr>
        <w:t xml:space="preserve">can </w:t>
      </w:r>
      <w:r w:rsidR="002F1F9D" w:rsidRPr="003A63DB">
        <w:rPr>
          <w:rFonts w:ascii="Times New Roman" w:eastAsia="宋体" w:hAnsi="Times New Roman" w:cs="Times New Roman"/>
          <w:szCs w:val="21"/>
        </w:rPr>
        <w:t>t</w:t>
      </w:r>
      <w:r w:rsidR="0095434D" w:rsidRPr="003A63DB">
        <w:rPr>
          <w:rFonts w:ascii="Times New Roman" w:eastAsia="宋体" w:hAnsi="Times New Roman" w:cs="Times New Roman"/>
          <w:szCs w:val="21"/>
        </w:rPr>
        <w:t xml:space="preserve">ap </w:t>
      </w:r>
      <w:r w:rsidR="002F1F9D" w:rsidRPr="003A63DB">
        <w:rPr>
          <w:rFonts w:ascii="Times New Roman" w:eastAsia="宋体" w:hAnsi="Times New Roman" w:cs="Times New Roman"/>
          <w:szCs w:val="21"/>
        </w:rPr>
        <w:t>s</w:t>
      </w:r>
      <w:r w:rsidR="0095434D" w:rsidRPr="003A63DB">
        <w:rPr>
          <w:rFonts w:ascii="Times New Roman" w:eastAsia="宋体" w:hAnsi="Times New Roman" w:cs="Times New Roman"/>
          <w:szCs w:val="21"/>
        </w:rPr>
        <w:t>tudents</w:t>
      </w:r>
      <w:r w:rsidR="002F1F9D" w:rsidRPr="003A63DB">
        <w:rPr>
          <w:rFonts w:ascii="Times New Roman" w:eastAsia="宋体" w:hAnsi="Times New Roman" w:cs="Times New Roman"/>
          <w:szCs w:val="21"/>
        </w:rPr>
        <w:t>’</w:t>
      </w:r>
      <w:r w:rsidR="0095434D" w:rsidRPr="003A63DB">
        <w:rPr>
          <w:rFonts w:ascii="Times New Roman" w:eastAsia="宋体" w:hAnsi="Times New Roman" w:cs="Times New Roman"/>
          <w:szCs w:val="21"/>
        </w:rPr>
        <w:t xml:space="preserve"> creativity and potential. This paper starts from four aspects: anthropomorphic and non-anthropomorphic phenomena, the thinking direction of upward and downward, the two dimensions of morality and ability, and the two results of cuteness and coolness</w:t>
      </w:r>
      <w:r w:rsidR="002F1F9D" w:rsidRPr="003A63DB">
        <w:rPr>
          <w:rFonts w:ascii="Times New Roman" w:eastAsia="宋体" w:hAnsi="Times New Roman" w:cs="Times New Roman"/>
          <w:szCs w:val="21"/>
        </w:rPr>
        <w:t>.</w:t>
      </w:r>
      <w:r w:rsidR="0095434D" w:rsidRPr="003A63DB">
        <w:rPr>
          <w:rFonts w:ascii="Times New Roman" w:eastAsia="宋体" w:hAnsi="Times New Roman" w:cs="Times New Roman"/>
          <w:szCs w:val="21"/>
        </w:rPr>
        <w:t xml:space="preserve"> </w:t>
      </w:r>
      <w:r w:rsidR="002F1F9D" w:rsidRPr="003A63DB">
        <w:rPr>
          <w:rFonts w:ascii="Times New Roman" w:eastAsia="宋体" w:hAnsi="Times New Roman" w:cs="Times New Roman"/>
          <w:szCs w:val="21"/>
        </w:rPr>
        <w:t>B</w:t>
      </w:r>
      <w:r w:rsidR="0095434D" w:rsidRPr="003A63DB">
        <w:rPr>
          <w:rFonts w:ascii="Times New Roman" w:eastAsia="宋体" w:hAnsi="Times New Roman" w:cs="Times New Roman"/>
          <w:szCs w:val="21"/>
        </w:rPr>
        <w:t>ased on the concepts of digital watershed, hydrological cycle and water balance, the study of runoff generation mechanism, and hydrological non-linearity, this paper discusses the co-integration of hydrologic theory and social cognitive chain theory. In a broad sense, people-oriented social cognitive chain is the foundation of building a community of human destiny; in practice, we can truly understand students, to achieve a comprehensive and harmonious development of students.</w:t>
      </w:r>
    </w:p>
    <w:p w:rsidR="00305228" w:rsidRPr="003A63DB" w:rsidRDefault="00DF2563" w:rsidP="003A63DB">
      <w:pPr>
        <w:spacing w:line="360" w:lineRule="exact"/>
        <w:rPr>
          <w:rFonts w:ascii="Times New Roman" w:eastAsia="宋体" w:hAnsi="Times New Roman" w:cs="Times New Roman"/>
          <w:szCs w:val="21"/>
        </w:rPr>
      </w:pPr>
      <w:r w:rsidRPr="003A63DB">
        <w:rPr>
          <w:rFonts w:ascii="Times New Roman" w:eastAsia="宋体" w:hAnsi="Times New Roman" w:cs="Times New Roman"/>
          <w:b/>
          <w:szCs w:val="21"/>
        </w:rPr>
        <w:t>Key words</w:t>
      </w:r>
      <w:r w:rsidR="0097733A">
        <w:rPr>
          <w:rFonts w:ascii="Times New Roman" w:eastAsia="宋体" w:hAnsi="Times New Roman" w:cs="Times New Roman"/>
          <w:b/>
          <w:szCs w:val="21"/>
        </w:rPr>
        <w:t>:</w:t>
      </w:r>
      <w:r w:rsidRPr="003A63DB">
        <w:rPr>
          <w:rFonts w:ascii="Times New Roman" w:eastAsia="宋体" w:hAnsi="Times New Roman" w:cs="Times New Roman"/>
          <w:szCs w:val="21"/>
        </w:rPr>
        <w:t xml:space="preserve"> </w:t>
      </w:r>
      <w:r w:rsidR="00C0367E" w:rsidRPr="003A63DB">
        <w:rPr>
          <w:rFonts w:ascii="Times New Roman" w:eastAsia="宋体" w:hAnsi="Times New Roman" w:cs="Times New Roman"/>
          <w:szCs w:val="21"/>
        </w:rPr>
        <w:t>social cognitive</w:t>
      </w:r>
      <w:r w:rsidRPr="003A63DB">
        <w:rPr>
          <w:rFonts w:ascii="Times New Roman" w:eastAsia="宋体" w:hAnsi="Times New Roman" w:cs="Times New Roman"/>
          <w:szCs w:val="21"/>
        </w:rPr>
        <w:t xml:space="preserve">; </w:t>
      </w:r>
      <w:r w:rsidR="00C0367E" w:rsidRPr="003A63DB">
        <w:rPr>
          <w:rFonts w:ascii="Times New Roman" w:eastAsia="宋体" w:hAnsi="Times New Roman" w:cs="Times New Roman"/>
          <w:szCs w:val="21"/>
        </w:rPr>
        <w:t>hydrology principle</w:t>
      </w:r>
      <w:r w:rsidRPr="003A63DB">
        <w:rPr>
          <w:rFonts w:ascii="Times New Roman" w:eastAsia="宋体" w:hAnsi="Times New Roman" w:cs="Times New Roman"/>
          <w:szCs w:val="21"/>
        </w:rPr>
        <w:t xml:space="preserve">; </w:t>
      </w:r>
      <w:r w:rsidR="00C0367E" w:rsidRPr="003A63DB">
        <w:rPr>
          <w:rFonts w:ascii="Times New Roman" w:eastAsia="宋体" w:hAnsi="Times New Roman" w:cs="Times New Roman"/>
          <w:szCs w:val="21"/>
        </w:rPr>
        <w:t>educational philosophy</w:t>
      </w:r>
      <w:r w:rsidRPr="003A63DB">
        <w:rPr>
          <w:rFonts w:ascii="Times New Roman" w:eastAsia="宋体" w:hAnsi="Times New Roman" w:cs="Times New Roman"/>
          <w:szCs w:val="21"/>
        </w:rPr>
        <w:t>; practice</w:t>
      </w:r>
    </w:p>
    <w:p w:rsidR="00FA3988" w:rsidRPr="003A63DB" w:rsidRDefault="00FA3988" w:rsidP="003A63DB">
      <w:pPr>
        <w:spacing w:line="360" w:lineRule="exact"/>
        <w:rPr>
          <w:rFonts w:ascii="Times New Roman" w:eastAsia="宋体" w:hAnsi="Times New Roman" w:cs="Times New Roman"/>
          <w:b/>
          <w:szCs w:val="21"/>
        </w:rPr>
      </w:pPr>
    </w:p>
    <w:p w:rsidR="007C5B32" w:rsidRPr="003A63DB" w:rsidRDefault="006A7D9C" w:rsidP="003A63DB">
      <w:pPr>
        <w:spacing w:line="360" w:lineRule="exact"/>
        <w:ind w:firstLineChars="200" w:firstLine="420"/>
        <w:rPr>
          <w:rFonts w:ascii="宋体" w:eastAsia="宋体" w:hAnsi="宋体"/>
          <w:szCs w:val="21"/>
        </w:rPr>
      </w:pPr>
      <w:r w:rsidRPr="003A63DB">
        <w:rPr>
          <w:rFonts w:ascii="宋体" w:eastAsia="宋体" w:hAnsi="宋体" w:hint="eastAsia"/>
          <w:szCs w:val="21"/>
        </w:rPr>
        <w:t>在全球化和教育国际化的背景下，高等院校的教育理念不能单方面强调科研或教学为中心，而应以学生为中心，这是联合国教科文组织于1</w:t>
      </w:r>
      <w:r w:rsidRPr="003A63DB">
        <w:rPr>
          <w:rFonts w:ascii="宋体" w:eastAsia="宋体" w:hAnsi="宋体"/>
          <w:szCs w:val="21"/>
        </w:rPr>
        <w:t>998</w:t>
      </w:r>
      <w:r w:rsidRPr="003A63DB">
        <w:rPr>
          <w:rFonts w:ascii="宋体" w:eastAsia="宋体" w:hAnsi="宋体" w:hint="eastAsia"/>
          <w:szCs w:val="21"/>
        </w:rPr>
        <w:t>年写进世界高等教育大会宣言的，我国教育部2</w:t>
      </w:r>
      <w:r w:rsidRPr="003A63DB">
        <w:rPr>
          <w:rFonts w:ascii="宋体" w:eastAsia="宋体" w:hAnsi="宋体"/>
          <w:szCs w:val="21"/>
        </w:rPr>
        <w:t>005</w:t>
      </w:r>
      <w:r w:rsidRPr="003A63DB">
        <w:rPr>
          <w:rFonts w:ascii="宋体" w:eastAsia="宋体" w:hAnsi="宋体" w:hint="eastAsia"/>
          <w:szCs w:val="21"/>
        </w:rPr>
        <w:t>年9月1日开始施行的《普通高等学校管理规定》也明确了这一精神。注重学生在学校中的主体地位，突显他们的个性和人格</w:t>
      </w:r>
      <w:r w:rsidR="00E547E5" w:rsidRPr="00E547E5">
        <w:rPr>
          <w:rFonts w:ascii="Times New Roman" w:eastAsia="宋体" w:hAnsi="Times New Roman" w:cs="Times New Roman"/>
          <w:szCs w:val="21"/>
          <w:vertAlign w:val="superscript"/>
        </w:rPr>
        <w:t>[1]</w:t>
      </w:r>
      <w:r w:rsidRPr="003A63DB">
        <w:rPr>
          <w:rFonts w:ascii="宋体" w:eastAsia="宋体" w:hAnsi="宋体" w:hint="eastAsia"/>
          <w:szCs w:val="21"/>
        </w:rPr>
        <w:t>，深入挖掘其创新力和潜能，同时注意这并不等于以学生满意度为中心，这样才能最终实现学生的全面和谐发展。</w:t>
      </w:r>
    </w:p>
    <w:p w:rsidR="008B54F7" w:rsidRPr="004E0C41" w:rsidRDefault="00FA3988" w:rsidP="003A63DB">
      <w:pPr>
        <w:spacing w:line="360" w:lineRule="exact"/>
        <w:rPr>
          <w:rFonts w:ascii="黑体" w:eastAsia="黑体" w:hAnsi="黑体" w:cs="Times New Roman"/>
          <w:szCs w:val="21"/>
        </w:rPr>
      </w:pPr>
      <w:r w:rsidRPr="004E0C41">
        <w:rPr>
          <w:rFonts w:ascii="黑体" w:eastAsia="黑体" w:hAnsi="黑体" w:cs="Times New Roman" w:hint="eastAsia"/>
          <w:szCs w:val="21"/>
        </w:rPr>
        <w:t>一、</w:t>
      </w:r>
      <w:r w:rsidR="00B32B4B" w:rsidRPr="004E0C41">
        <w:rPr>
          <w:rFonts w:ascii="黑体" w:eastAsia="黑体" w:hAnsi="黑体" w:cs="Times New Roman" w:hint="eastAsia"/>
          <w:szCs w:val="21"/>
        </w:rPr>
        <w:t>社会认知</w:t>
      </w:r>
      <w:r w:rsidR="00296E47" w:rsidRPr="004E0C41">
        <w:rPr>
          <w:rFonts w:ascii="黑体" w:eastAsia="黑体" w:hAnsi="黑体" w:cs="Times New Roman" w:hint="eastAsia"/>
          <w:szCs w:val="21"/>
        </w:rPr>
        <w:t>在</w:t>
      </w:r>
      <w:r w:rsidR="00021B9F" w:rsidRPr="004E0C41">
        <w:rPr>
          <w:rFonts w:ascii="黑体" w:eastAsia="黑体" w:hAnsi="黑体" w:cs="Times New Roman" w:hint="eastAsia"/>
          <w:szCs w:val="21"/>
        </w:rPr>
        <w:t>工科</w:t>
      </w:r>
      <w:r w:rsidR="00D72CBE" w:rsidRPr="004E0C41">
        <w:rPr>
          <w:rFonts w:ascii="黑体" w:eastAsia="黑体" w:hAnsi="黑体" w:cs="Times New Roman" w:hint="eastAsia"/>
          <w:szCs w:val="21"/>
        </w:rPr>
        <w:t>专业</w:t>
      </w:r>
      <w:r w:rsidR="00296E47" w:rsidRPr="004E0C41">
        <w:rPr>
          <w:rFonts w:ascii="黑体" w:eastAsia="黑体" w:hAnsi="黑体" w:cs="Times New Roman" w:hint="eastAsia"/>
          <w:szCs w:val="21"/>
        </w:rPr>
        <w:t>中的</w:t>
      </w:r>
      <w:r w:rsidR="00661819" w:rsidRPr="004E0C41">
        <w:rPr>
          <w:rFonts w:ascii="黑体" w:eastAsia="黑体" w:hAnsi="黑体" w:cs="Times New Roman" w:hint="eastAsia"/>
          <w:szCs w:val="21"/>
        </w:rPr>
        <w:t>体现</w:t>
      </w:r>
    </w:p>
    <w:p w:rsidR="007C5B32" w:rsidRPr="003A63DB" w:rsidRDefault="007C5B32" w:rsidP="003A63DB">
      <w:pPr>
        <w:spacing w:line="360" w:lineRule="exact"/>
        <w:ind w:firstLineChars="200" w:firstLine="420"/>
        <w:rPr>
          <w:rFonts w:ascii="宋体" w:eastAsia="宋体" w:hAnsi="宋体"/>
          <w:szCs w:val="21"/>
        </w:rPr>
      </w:pPr>
      <w:r w:rsidRPr="003A63DB">
        <w:rPr>
          <w:rFonts w:ascii="宋体" w:eastAsia="宋体" w:hAnsi="宋体" w:hint="eastAsia"/>
          <w:szCs w:val="21"/>
        </w:rPr>
        <w:lastRenderedPageBreak/>
        <w:t>结合社会心理学和人类学视角，根据人们认知的特点，以人为中心的社会认知链理论得以提出，这是一种可能的社会认知模型，是一种促成人类理解自己、文化与世界的范型</w:t>
      </w:r>
      <w:r w:rsidRPr="003A63DB">
        <w:rPr>
          <w:rFonts w:ascii="宋体" w:eastAsia="宋体" w:hAnsi="宋体" w:hint="eastAsia"/>
          <w:szCs w:val="21"/>
          <w:vertAlign w:val="superscript"/>
        </w:rPr>
        <w:t>[</w:t>
      </w:r>
      <w:r w:rsidR="00E547E5">
        <w:rPr>
          <w:rFonts w:ascii="宋体" w:eastAsia="宋体" w:hAnsi="宋体"/>
          <w:szCs w:val="21"/>
          <w:vertAlign w:val="superscript"/>
        </w:rPr>
        <w:t>2</w:t>
      </w:r>
      <w:r w:rsidRPr="003A63DB">
        <w:rPr>
          <w:rFonts w:ascii="宋体" w:eastAsia="宋体" w:hAnsi="宋体"/>
          <w:szCs w:val="21"/>
          <w:vertAlign w:val="superscript"/>
        </w:rPr>
        <w:t>]</w:t>
      </w:r>
      <w:r w:rsidRPr="003A63DB">
        <w:rPr>
          <w:rFonts w:ascii="宋体" w:eastAsia="宋体" w:hAnsi="宋体" w:hint="eastAsia"/>
          <w:szCs w:val="21"/>
        </w:rPr>
        <w:t>。它以自我为起点和终点，去理解世间万物、统摄社会认知。基于这种理论，对于开展以学生为中心的高等院校</w:t>
      </w:r>
      <w:r w:rsidR="00296E47" w:rsidRPr="003A63DB">
        <w:rPr>
          <w:rFonts w:ascii="宋体" w:eastAsia="宋体" w:hAnsi="宋体" w:hint="eastAsia"/>
          <w:szCs w:val="21"/>
        </w:rPr>
        <w:t>工科</w:t>
      </w:r>
      <w:r w:rsidRPr="003A63DB">
        <w:rPr>
          <w:rFonts w:ascii="宋体" w:eastAsia="宋体" w:hAnsi="宋体" w:hint="eastAsia"/>
          <w:szCs w:val="21"/>
        </w:rPr>
        <w:t>专业基础课教育有深刻的意义和重要的指导作用。</w:t>
      </w:r>
      <w:r w:rsidR="00022D38" w:rsidRPr="003A63DB">
        <w:rPr>
          <w:rFonts w:ascii="宋体" w:eastAsia="宋体" w:hAnsi="宋体" w:hint="eastAsia"/>
          <w:szCs w:val="21"/>
        </w:rPr>
        <w:t>工科是应用数学、物理学、化学等基础科学的原理，结合生产实践所积累的技术经验而发展起来的学科。工科的培养目标是在相应的工程领域从事相关研究和管理等方面工作的高级工程技术人才，主要是要培养实际应用能力的工作人员。</w:t>
      </w:r>
      <w:r w:rsidR="00F63F9C" w:rsidRPr="003A63DB">
        <w:rPr>
          <w:rFonts w:ascii="宋体" w:eastAsia="宋体" w:hAnsi="宋体" w:hint="eastAsia"/>
          <w:szCs w:val="21"/>
        </w:rPr>
        <w:t>将社会认知在工科专业体现，可以促进工科专业基础课的教学，对适应高技术发展需要而建立的新工科也有很好的</w:t>
      </w:r>
      <w:r w:rsidR="007622FC" w:rsidRPr="003A63DB">
        <w:rPr>
          <w:rFonts w:ascii="宋体" w:eastAsia="宋体" w:hAnsi="宋体" w:hint="eastAsia"/>
          <w:szCs w:val="21"/>
        </w:rPr>
        <w:t>提示</w:t>
      </w:r>
      <w:r w:rsidR="00F63F9C" w:rsidRPr="003A63DB">
        <w:rPr>
          <w:rFonts w:ascii="宋体" w:eastAsia="宋体" w:hAnsi="宋体" w:hint="eastAsia"/>
          <w:szCs w:val="21"/>
        </w:rPr>
        <w:t>作用。</w:t>
      </w:r>
    </w:p>
    <w:p w:rsidR="00B32B4B" w:rsidRPr="004E0C41" w:rsidRDefault="00B32B4B" w:rsidP="003A63DB">
      <w:pPr>
        <w:spacing w:line="360" w:lineRule="exact"/>
        <w:rPr>
          <w:rFonts w:ascii="黑体" w:eastAsia="黑体" w:hAnsi="黑体" w:cs="Times New Roman"/>
          <w:szCs w:val="21"/>
        </w:rPr>
      </w:pPr>
      <w:r w:rsidRPr="004E0C41">
        <w:rPr>
          <w:rFonts w:ascii="黑体" w:eastAsia="黑体" w:hAnsi="黑体" w:cs="Times New Roman" w:hint="eastAsia"/>
          <w:szCs w:val="21"/>
        </w:rPr>
        <w:t>二、水文学原理课程</w:t>
      </w:r>
      <w:r w:rsidR="006705F5" w:rsidRPr="004E0C41">
        <w:rPr>
          <w:rFonts w:ascii="黑体" w:eastAsia="黑体" w:hAnsi="黑体" w:cs="Times New Roman" w:hint="eastAsia"/>
          <w:szCs w:val="21"/>
        </w:rPr>
        <w:t>中的认知不足</w:t>
      </w:r>
    </w:p>
    <w:p w:rsidR="00B73550" w:rsidRPr="003A63DB" w:rsidRDefault="00B73550" w:rsidP="003A63DB">
      <w:pPr>
        <w:spacing w:line="360" w:lineRule="exact"/>
        <w:ind w:firstLineChars="200" w:firstLine="420"/>
        <w:rPr>
          <w:rFonts w:ascii="宋体" w:eastAsia="宋体" w:hAnsi="宋体"/>
          <w:szCs w:val="21"/>
        </w:rPr>
      </w:pPr>
      <w:r w:rsidRPr="003A63DB">
        <w:rPr>
          <w:rFonts w:ascii="宋体" w:eastAsia="宋体" w:hAnsi="宋体" w:hint="eastAsia"/>
          <w:szCs w:val="21"/>
        </w:rPr>
        <w:t>水文学原理课程是水利学科的</w:t>
      </w:r>
      <w:r w:rsidR="00B769C7" w:rsidRPr="003A63DB">
        <w:rPr>
          <w:rFonts w:ascii="宋体" w:eastAsia="宋体" w:hAnsi="宋体" w:hint="eastAsia"/>
          <w:szCs w:val="21"/>
        </w:rPr>
        <w:t>专业基础课也是核心课程之一，</w:t>
      </w:r>
      <w:r w:rsidR="00DB7B36" w:rsidRPr="003A63DB">
        <w:rPr>
          <w:rFonts w:ascii="宋体" w:eastAsia="宋体" w:hAnsi="宋体" w:hint="eastAsia"/>
          <w:szCs w:val="21"/>
        </w:rPr>
        <w:t>广泛适用于地学类、水利水电类、国土资源与环境类、农业和林业类相关专业</w:t>
      </w:r>
      <w:r w:rsidR="00F93534" w:rsidRPr="003A63DB">
        <w:rPr>
          <w:rFonts w:ascii="宋体" w:eastAsia="宋体" w:hAnsi="宋体" w:hint="eastAsia"/>
          <w:szCs w:val="21"/>
        </w:rPr>
        <w:t>，其涵盖的内容较广，包括河流和流域特征、降水、土壤水、下渗、蒸发与散发、产流机制、流域汇流、冰川与融雪径流、数字水文等</w:t>
      </w:r>
      <w:r w:rsidR="00F139C5" w:rsidRPr="00F139C5">
        <w:rPr>
          <w:rFonts w:ascii="Times New Roman" w:eastAsia="宋体" w:hAnsi="Times New Roman" w:cs="Times New Roman"/>
          <w:szCs w:val="21"/>
          <w:vertAlign w:val="superscript"/>
        </w:rPr>
        <w:t>[</w:t>
      </w:r>
      <w:r w:rsidR="00E547E5">
        <w:rPr>
          <w:rFonts w:ascii="Times New Roman" w:eastAsia="宋体" w:hAnsi="Times New Roman" w:cs="Times New Roman"/>
          <w:szCs w:val="21"/>
          <w:vertAlign w:val="superscript"/>
        </w:rPr>
        <w:t>3</w:t>
      </w:r>
      <w:r w:rsidR="00F139C5" w:rsidRPr="00F139C5">
        <w:rPr>
          <w:rFonts w:ascii="Times New Roman" w:eastAsia="宋体" w:hAnsi="Times New Roman" w:cs="Times New Roman"/>
          <w:szCs w:val="21"/>
          <w:vertAlign w:val="superscript"/>
        </w:rPr>
        <w:t>]</w:t>
      </w:r>
      <w:r w:rsidR="00F93534" w:rsidRPr="003A63DB">
        <w:rPr>
          <w:rFonts w:ascii="宋体" w:eastAsia="宋体" w:hAnsi="宋体" w:hint="eastAsia"/>
          <w:szCs w:val="21"/>
        </w:rPr>
        <w:t>。</w:t>
      </w:r>
      <w:r w:rsidR="00832B88" w:rsidRPr="003A63DB">
        <w:rPr>
          <w:rFonts w:ascii="宋体" w:eastAsia="宋体" w:hAnsi="宋体" w:hint="eastAsia"/>
          <w:szCs w:val="21"/>
        </w:rPr>
        <w:t>这门课程在以学生为中心的前提下如何更好地开展，可以结合社会认知链理论，避免以简单的维度来讨论，</w:t>
      </w:r>
      <w:r w:rsidR="00991C40" w:rsidRPr="003A63DB">
        <w:rPr>
          <w:rFonts w:ascii="宋体" w:eastAsia="宋体" w:hAnsi="宋体" w:hint="eastAsia"/>
          <w:szCs w:val="21"/>
        </w:rPr>
        <w:t>从直观概念扩展至抽象理念</w:t>
      </w:r>
      <w:r w:rsidR="000D760D" w:rsidRPr="003A63DB">
        <w:rPr>
          <w:rFonts w:ascii="宋体" w:eastAsia="宋体" w:hAnsi="宋体" w:hint="eastAsia"/>
          <w:szCs w:val="21"/>
        </w:rPr>
        <w:t>。</w:t>
      </w:r>
      <w:r w:rsidR="006D7123" w:rsidRPr="003A63DB">
        <w:rPr>
          <w:rFonts w:ascii="宋体" w:eastAsia="宋体" w:hAnsi="宋体" w:hint="eastAsia"/>
          <w:szCs w:val="21"/>
        </w:rPr>
        <w:t>如果社会认知程度不足，对于课程的实践和学生能力的提升都有显著的制约作用。</w:t>
      </w:r>
    </w:p>
    <w:p w:rsidR="00EA4E38" w:rsidRPr="004E0C41" w:rsidRDefault="00B32B4B" w:rsidP="003A63DB">
      <w:pPr>
        <w:spacing w:line="360" w:lineRule="exact"/>
        <w:rPr>
          <w:rFonts w:ascii="黑体" w:eastAsia="黑体" w:hAnsi="黑体" w:cs="Times New Roman"/>
          <w:szCs w:val="21"/>
        </w:rPr>
      </w:pPr>
      <w:r w:rsidRPr="004E0C41">
        <w:rPr>
          <w:rFonts w:ascii="黑体" w:eastAsia="黑体" w:hAnsi="黑体" w:cs="Times New Roman" w:hint="eastAsia"/>
          <w:szCs w:val="21"/>
        </w:rPr>
        <w:t>三</w:t>
      </w:r>
      <w:r w:rsidR="00FA3988" w:rsidRPr="004E0C41">
        <w:rPr>
          <w:rFonts w:ascii="黑体" w:eastAsia="黑体" w:hAnsi="黑体" w:cs="Times New Roman" w:hint="eastAsia"/>
          <w:szCs w:val="21"/>
        </w:rPr>
        <w:t>、</w:t>
      </w:r>
      <w:r w:rsidR="003124FE" w:rsidRPr="004E0C41">
        <w:rPr>
          <w:rFonts w:ascii="黑体" w:eastAsia="黑体" w:hAnsi="黑体" w:cs="Times New Roman"/>
          <w:szCs w:val="21"/>
        </w:rPr>
        <w:t>水文学原理知识层次与社会认知链理论</w:t>
      </w:r>
      <w:r w:rsidR="00083A21" w:rsidRPr="004E0C41">
        <w:rPr>
          <w:rFonts w:ascii="黑体" w:eastAsia="黑体" w:hAnsi="黑体" w:cs="Times New Roman"/>
          <w:szCs w:val="21"/>
        </w:rPr>
        <w:t>共通</w:t>
      </w:r>
      <w:r w:rsidR="003124FE" w:rsidRPr="004E0C41">
        <w:rPr>
          <w:rFonts w:ascii="黑体" w:eastAsia="黑体" w:hAnsi="黑体" w:cs="Times New Roman"/>
          <w:szCs w:val="21"/>
        </w:rPr>
        <w:t>共融</w:t>
      </w:r>
    </w:p>
    <w:p w:rsidR="00B20DAD" w:rsidRPr="003A63DB" w:rsidRDefault="00B20DAD" w:rsidP="003A63DB">
      <w:pPr>
        <w:spacing w:line="360" w:lineRule="exact"/>
        <w:rPr>
          <w:rFonts w:ascii="Times New Roman" w:eastAsia="宋体" w:hAnsi="Times New Roman" w:cs="Times New Roman"/>
          <w:szCs w:val="21"/>
        </w:rPr>
      </w:pPr>
      <w:r w:rsidRPr="003A63DB">
        <w:rPr>
          <w:rFonts w:ascii="Times New Roman" w:eastAsia="宋体" w:hAnsi="Times New Roman" w:cs="Times New Roman"/>
          <w:szCs w:val="21"/>
        </w:rPr>
        <w:t xml:space="preserve">    </w:t>
      </w:r>
      <w:r w:rsidR="00E337C7" w:rsidRPr="003A63DB">
        <w:rPr>
          <w:rFonts w:ascii="Times New Roman" w:eastAsia="宋体" w:hAnsi="Times New Roman" w:cs="Times New Roman"/>
          <w:szCs w:val="21"/>
        </w:rPr>
        <w:t>如何站在学生角度深刻认识人类认知过程理论，并将之融合入水文学原理课程的学习，可以从理论和实践中不断完善，对比分析，实现共通共融。</w:t>
      </w:r>
      <w:r w:rsidR="00FA7A3C" w:rsidRPr="003A63DB">
        <w:rPr>
          <w:rFonts w:ascii="宋体" w:eastAsia="宋体" w:hAnsi="宋体" w:hint="eastAsia"/>
          <w:szCs w:val="21"/>
        </w:rPr>
        <w:t>具体来说，本文分别从拟人与非人两现象、上行与下行两方向、道德与能力两维度、萌型与酷型两结果四个方面出发，对应课程中的数字流域概念、水文循环与水量平衡、产流机制研究、水文非线性问题，深入分析人类认知过程理论与水利专业基础课如何共生共长、彼此促进。</w:t>
      </w:r>
    </w:p>
    <w:p w:rsidR="008B54F7" w:rsidRPr="003A63DB" w:rsidRDefault="00FA3988" w:rsidP="003A63DB">
      <w:pPr>
        <w:spacing w:line="360" w:lineRule="exact"/>
        <w:ind w:firstLineChars="200" w:firstLine="420"/>
        <w:rPr>
          <w:rFonts w:ascii="Times New Roman" w:eastAsia="宋体" w:hAnsi="Times New Roman" w:cs="Times New Roman"/>
          <w:szCs w:val="21"/>
        </w:rPr>
      </w:pPr>
      <w:r w:rsidRPr="003A63DB">
        <w:rPr>
          <w:rFonts w:ascii="Times New Roman" w:eastAsia="宋体" w:hAnsi="Times New Roman" w:cs="Times New Roman" w:hint="eastAsia"/>
          <w:szCs w:val="21"/>
        </w:rPr>
        <w:t>（一）</w:t>
      </w:r>
      <w:r w:rsidR="00E90DA8" w:rsidRPr="003A63DB">
        <w:rPr>
          <w:rFonts w:ascii="Times New Roman" w:eastAsia="宋体" w:hAnsi="Times New Roman" w:cs="Times New Roman"/>
          <w:szCs w:val="21"/>
        </w:rPr>
        <w:t>从</w:t>
      </w:r>
      <w:r w:rsidR="008B54F7" w:rsidRPr="003A63DB">
        <w:rPr>
          <w:rFonts w:ascii="Times New Roman" w:eastAsia="宋体" w:hAnsi="Times New Roman" w:cs="Times New Roman"/>
          <w:szCs w:val="21"/>
        </w:rPr>
        <w:t>拟人与非人</w:t>
      </w:r>
      <w:r w:rsidR="00E90DA8" w:rsidRPr="003A63DB">
        <w:rPr>
          <w:rFonts w:ascii="Times New Roman" w:eastAsia="宋体" w:hAnsi="Times New Roman" w:cs="Times New Roman"/>
          <w:szCs w:val="21"/>
        </w:rPr>
        <w:t>谈数字流域概念</w:t>
      </w:r>
    </w:p>
    <w:p w:rsidR="00607C66" w:rsidRPr="003A63DB" w:rsidRDefault="00954F43" w:rsidP="003A63DB">
      <w:pPr>
        <w:spacing w:line="360" w:lineRule="exact"/>
        <w:ind w:firstLine="420"/>
        <w:rPr>
          <w:rFonts w:ascii="Times New Roman" w:eastAsia="宋体" w:hAnsi="Times New Roman" w:cs="Times New Roman"/>
          <w:szCs w:val="21"/>
        </w:rPr>
      </w:pPr>
      <w:r w:rsidRPr="003A63DB">
        <w:rPr>
          <w:rFonts w:ascii="Times New Roman" w:eastAsia="宋体" w:hAnsi="Times New Roman" w:cs="Times New Roman"/>
          <w:szCs w:val="21"/>
        </w:rPr>
        <w:t>拟人化及仿生在当代社会中随处可见，以人工智能为例，</w:t>
      </w:r>
      <w:r w:rsidR="00393BFF" w:rsidRPr="003A63DB">
        <w:rPr>
          <w:rFonts w:ascii="Times New Roman" w:eastAsia="宋体" w:hAnsi="Times New Roman" w:cs="Times New Roman"/>
          <w:szCs w:val="21"/>
        </w:rPr>
        <w:t>其本质是对人思维过程的模拟，人机交互所研究的重点也是将人的</w:t>
      </w:r>
      <w:r w:rsidR="00547CE3" w:rsidRPr="003A63DB">
        <w:rPr>
          <w:rFonts w:ascii="Times New Roman" w:eastAsia="宋体" w:hAnsi="Times New Roman" w:cs="Times New Roman"/>
          <w:szCs w:val="21"/>
        </w:rPr>
        <w:t>外观</w:t>
      </w:r>
      <w:r w:rsidR="00393BFF" w:rsidRPr="003A63DB">
        <w:rPr>
          <w:rFonts w:ascii="Times New Roman" w:eastAsia="宋体" w:hAnsi="Times New Roman" w:cs="Times New Roman"/>
          <w:szCs w:val="21"/>
        </w:rPr>
        <w:t>、</w:t>
      </w:r>
      <w:r w:rsidR="00547CE3" w:rsidRPr="003A63DB">
        <w:rPr>
          <w:rFonts w:ascii="Times New Roman" w:eastAsia="宋体" w:hAnsi="Times New Roman" w:cs="Times New Roman"/>
          <w:szCs w:val="21"/>
        </w:rPr>
        <w:t>思维</w:t>
      </w:r>
      <w:r w:rsidR="00393BFF" w:rsidRPr="003A63DB">
        <w:rPr>
          <w:rFonts w:ascii="Times New Roman" w:eastAsia="宋体" w:hAnsi="Times New Roman" w:cs="Times New Roman"/>
          <w:szCs w:val="21"/>
        </w:rPr>
        <w:t>赋予机器的拟人化过程中人与机器的</w:t>
      </w:r>
      <w:r w:rsidR="00547CE3" w:rsidRPr="003A63DB">
        <w:rPr>
          <w:rFonts w:ascii="Times New Roman" w:eastAsia="宋体" w:hAnsi="Times New Roman" w:cs="Times New Roman"/>
          <w:szCs w:val="21"/>
        </w:rPr>
        <w:t>互动</w:t>
      </w:r>
      <w:r w:rsidR="00393BFF" w:rsidRPr="003A63DB">
        <w:rPr>
          <w:rFonts w:ascii="Times New Roman" w:eastAsia="宋体" w:hAnsi="Times New Roman" w:cs="Times New Roman"/>
          <w:szCs w:val="21"/>
        </w:rPr>
        <w:t>关系问题</w:t>
      </w:r>
      <w:r w:rsidR="00B32459" w:rsidRPr="003A63DB">
        <w:rPr>
          <w:rFonts w:ascii="Times New Roman" w:eastAsia="宋体" w:hAnsi="Times New Roman" w:cs="Times New Roman"/>
          <w:szCs w:val="21"/>
          <w:vertAlign w:val="superscript"/>
        </w:rPr>
        <w:t>[</w:t>
      </w:r>
      <w:r w:rsidR="00E547E5">
        <w:rPr>
          <w:rFonts w:ascii="Times New Roman" w:eastAsia="宋体" w:hAnsi="Times New Roman" w:cs="Times New Roman"/>
          <w:szCs w:val="21"/>
          <w:vertAlign w:val="superscript"/>
        </w:rPr>
        <w:t>4</w:t>
      </w:r>
      <w:r w:rsidR="00B32459" w:rsidRPr="003A63DB">
        <w:rPr>
          <w:rFonts w:ascii="Times New Roman" w:eastAsia="宋体" w:hAnsi="Times New Roman" w:cs="Times New Roman"/>
          <w:szCs w:val="21"/>
          <w:vertAlign w:val="superscript"/>
        </w:rPr>
        <w:t>]</w:t>
      </w:r>
      <w:r w:rsidR="00393BFF" w:rsidRPr="003A63DB">
        <w:rPr>
          <w:rFonts w:ascii="Times New Roman" w:eastAsia="宋体" w:hAnsi="Times New Roman" w:cs="Times New Roman"/>
          <w:szCs w:val="21"/>
        </w:rPr>
        <w:t>。</w:t>
      </w:r>
      <w:r w:rsidR="000C3263" w:rsidRPr="003A63DB">
        <w:rPr>
          <w:rFonts w:ascii="Times New Roman" w:eastAsia="宋体" w:hAnsi="Times New Roman" w:cs="Times New Roman"/>
          <w:szCs w:val="21"/>
        </w:rPr>
        <w:t>从古代的</w:t>
      </w:r>
      <w:r w:rsidR="000C3263" w:rsidRPr="003A63DB">
        <w:rPr>
          <w:rFonts w:ascii="Times New Roman" w:eastAsia="宋体" w:hAnsi="Times New Roman" w:cs="Times New Roman"/>
          <w:szCs w:val="21"/>
        </w:rPr>
        <w:t>“</w:t>
      </w:r>
      <w:r w:rsidR="000C3263" w:rsidRPr="003A63DB">
        <w:rPr>
          <w:rFonts w:ascii="Times New Roman" w:eastAsia="宋体" w:hAnsi="Times New Roman" w:cs="Times New Roman"/>
          <w:szCs w:val="21"/>
        </w:rPr>
        <w:t>始作俑者</w:t>
      </w:r>
      <w:r w:rsidR="000C3263" w:rsidRPr="003A63DB">
        <w:rPr>
          <w:rFonts w:ascii="Times New Roman" w:eastAsia="宋体" w:hAnsi="Times New Roman" w:cs="Times New Roman"/>
          <w:szCs w:val="21"/>
        </w:rPr>
        <w:t>”</w:t>
      </w:r>
      <w:r w:rsidR="008E4E23" w:rsidRPr="003A63DB">
        <w:rPr>
          <w:rFonts w:ascii="Times New Roman" w:eastAsia="宋体" w:hAnsi="Times New Roman" w:cs="Times New Roman"/>
          <w:szCs w:val="21"/>
        </w:rPr>
        <w:t>，到现</w:t>
      </w:r>
      <w:r w:rsidR="000C3263" w:rsidRPr="003A63DB">
        <w:rPr>
          <w:rFonts w:ascii="Times New Roman" w:eastAsia="宋体" w:hAnsi="Times New Roman" w:cs="Times New Roman"/>
          <w:szCs w:val="21"/>
        </w:rPr>
        <w:t>代的</w:t>
      </w:r>
      <w:r w:rsidR="008E4E23" w:rsidRPr="003A63DB">
        <w:rPr>
          <w:rFonts w:ascii="Times New Roman" w:eastAsia="宋体" w:hAnsi="Times New Roman" w:cs="Times New Roman"/>
          <w:szCs w:val="21"/>
        </w:rPr>
        <w:t>人工智能开发者</w:t>
      </w:r>
      <w:r w:rsidR="000C3263" w:rsidRPr="003A63DB">
        <w:rPr>
          <w:rFonts w:ascii="Times New Roman" w:eastAsia="宋体" w:hAnsi="Times New Roman" w:cs="Times New Roman"/>
          <w:szCs w:val="21"/>
        </w:rPr>
        <w:t>和</w:t>
      </w:r>
      <w:r w:rsidR="008E4E23" w:rsidRPr="003A63DB">
        <w:rPr>
          <w:rFonts w:ascii="Times New Roman" w:eastAsia="宋体" w:hAnsi="Times New Roman" w:cs="Times New Roman"/>
          <w:szCs w:val="21"/>
        </w:rPr>
        <w:t>机器人设计者</w:t>
      </w:r>
      <w:r w:rsidR="000C3263" w:rsidRPr="003A63DB">
        <w:rPr>
          <w:rFonts w:ascii="Times New Roman" w:eastAsia="宋体" w:hAnsi="Times New Roman" w:cs="Times New Roman"/>
          <w:szCs w:val="21"/>
        </w:rPr>
        <w:t>，</w:t>
      </w:r>
      <w:r w:rsidR="000C3263" w:rsidRPr="003A63DB">
        <w:rPr>
          <w:rFonts w:ascii="Times New Roman" w:eastAsia="宋体" w:hAnsi="Times New Roman" w:cs="Times New Roman"/>
          <w:szCs w:val="21"/>
        </w:rPr>
        <w:t>“</w:t>
      </w:r>
      <w:r w:rsidR="000C3263" w:rsidRPr="003A63DB">
        <w:rPr>
          <w:rFonts w:ascii="Times New Roman" w:eastAsia="宋体" w:hAnsi="Times New Roman" w:cs="Times New Roman"/>
          <w:szCs w:val="21"/>
        </w:rPr>
        <w:t>象人而用之</w:t>
      </w:r>
      <w:r w:rsidR="000C3263" w:rsidRPr="003A63DB">
        <w:rPr>
          <w:rFonts w:ascii="Times New Roman" w:eastAsia="宋体" w:hAnsi="Times New Roman" w:cs="Times New Roman"/>
          <w:szCs w:val="21"/>
        </w:rPr>
        <w:t>”</w:t>
      </w:r>
      <w:r w:rsidR="000C3263" w:rsidRPr="003A63DB">
        <w:rPr>
          <w:rFonts w:ascii="Times New Roman" w:eastAsia="宋体" w:hAnsi="Times New Roman" w:cs="Times New Roman"/>
          <w:szCs w:val="21"/>
        </w:rPr>
        <w:t>形成</w:t>
      </w:r>
      <w:r w:rsidR="008E4E23" w:rsidRPr="003A63DB">
        <w:rPr>
          <w:rFonts w:ascii="Times New Roman" w:eastAsia="宋体" w:hAnsi="Times New Roman" w:cs="Times New Roman"/>
          <w:szCs w:val="21"/>
        </w:rPr>
        <w:t>不可避免的</w:t>
      </w:r>
      <w:r w:rsidR="000C3263" w:rsidRPr="003A63DB">
        <w:rPr>
          <w:rFonts w:ascii="Times New Roman" w:eastAsia="宋体" w:hAnsi="Times New Roman" w:cs="Times New Roman"/>
          <w:szCs w:val="21"/>
        </w:rPr>
        <w:t>传统，化为造物的</w:t>
      </w:r>
      <w:r w:rsidR="008E4E23" w:rsidRPr="003A63DB">
        <w:rPr>
          <w:rFonts w:ascii="Times New Roman" w:eastAsia="宋体" w:hAnsi="Times New Roman" w:cs="Times New Roman"/>
          <w:szCs w:val="21"/>
        </w:rPr>
        <w:t>前进</w:t>
      </w:r>
      <w:r w:rsidR="000C3263" w:rsidRPr="003A63DB">
        <w:rPr>
          <w:rFonts w:ascii="Times New Roman" w:eastAsia="宋体" w:hAnsi="Times New Roman" w:cs="Times New Roman"/>
          <w:szCs w:val="21"/>
        </w:rPr>
        <w:t>动力。</w:t>
      </w:r>
      <w:r w:rsidR="00DC03E1" w:rsidRPr="003A63DB">
        <w:rPr>
          <w:rFonts w:ascii="Times New Roman" w:eastAsia="宋体" w:hAnsi="Times New Roman" w:cs="Times New Roman"/>
          <w:szCs w:val="21"/>
        </w:rPr>
        <w:t>在</w:t>
      </w:r>
      <w:r w:rsidR="00DC03E1" w:rsidRPr="003A63DB">
        <w:rPr>
          <w:rFonts w:ascii="Times New Roman" w:eastAsia="宋体" w:hAnsi="Times New Roman" w:cs="Times New Roman"/>
          <w:szCs w:val="21"/>
        </w:rPr>
        <w:t>“</w:t>
      </w:r>
      <w:r w:rsidR="00DC03E1" w:rsidRPr="003A63DB">
        <w:rPr>
          <w:rFonts w:ascii="Times New Roman" w:eastAsia="宋体" w:hAnsi="Times New Roman" w:cs="Times New Roman"/>
          <w:szCs w:val="21"/>
        </w:rPr>
        <w:t>拟人</w:t>
      </w:r>
      <w:r w:rsidR="00DC03E1" w:rsidRPr="003A63DB">
        <w:rPr>
          <w:rFonts w:ascii="Times New Roman" w:eastAsia="宋体" w:hAnsi="Times New Roman" w:cs="Times New Roman"/>
          <w:szCs w:val="21"/>
        </w:rPr>
        <w:t>”</w:t>
      </w:r>
      <w:r w:rsidR="00DC03E1" w:rsidRPr="003A63DB">
        <w:rPr>
          <w:rFonts w:ascii="Times New Roman" w:eastAsia="宋体" w:hAnsi="Times New Roman" w:cs="Times New Roman"/>
          <w:szCs w:val="21"/>
        </w:rPr>
        <w:t>的</w:t>
      </w:r>
      <w:r w:rsidR="0025068C" w:rsidRPr="003A63DB">
        <w:rPr>
          <w:rFonts w:ascii="Times New Roman" w:eastAsia="宋体" w:hAnsi="Times New Roman" w:cs="Times New Roman"/>
          <w:szCs w:val="21"/>
        </w:rPr>
        <w:t>发展和促进</w:t>
      </w:r>
      <w:r w:rsidR="00DC03E1" w:rsidRPr="003A63DB">
        <w:rPr>
          <w:rFonts w:ascii="Times New Roman" w:eastAsia="宋体" w:hAnsi="Times New Roman" w:cs="Times New Roman"/>
          <w:szCs w:val="21"/>
        </w:rPr>
        <w:t>后，我们也要探讨智能物的</w:t>
      </w:r>
      <w:r w:rsidR="00DC03E1" w:rsidRPr="003A63DB">
        <w:rPr>
          <w:rFonts w:ascii="Times New Roman" w:eastAsia="宋体" w:hAnsi="Times New Roman" w:cs="Times New Roman"/>
          <w:szCs w:val="21"/>
        </w:rPr>
        <w:t>“</w:t>
      </w:r>
      <w:r w:rsidR="00DC03E1" w:rsidRPr="003A63DB">
        <w:rPr>
          <w:rFonts w:ascii="Times New Roman" w:eastAsia="宋体" w:hAnsi="Times New Roman" w:cs="Times New Roman"/>
          <w:szCs w:val="21"/>
        </w:rPr>
        <w:t>非人</w:t>
      </w:r>
      <w:r w:rsidR="00DC03E1" w:rsidRPr="003A63DB">
        <w:rPr>
          <w:rFonts w:ascii="Times New Roman" w:eastAsia="宋体" w:hAnsi="Times New Roman" w:cs="Times New Roman"/>
          <w:szCs w:val="21"/>
        </w:rPr>
        <w:t>”</w:t>
      </w:r>
      <w:r w:rsidR="00DC03E1" w:rsidRPr="003A63DB">
        <w:rPr>
          <w:rFonts w:ascii="Times New Roman" w:eastAsia="宋体" w:hAnsi="Times New Roman" w:cs="Times New Roman"/>
          <w:szCs w:val="21"/>
        </w:rPr>
        <w:t>一面。</w:t>
      </w:r>
      <w:r w:rsidR="00D44A86" w:rsidRPr="003A63DB">
        <w:rPr>
          <w:rFonts w:ascii="Times New Roman" w:eastAsia="宋体" w:hAnsi="Times New Roman" w:cs="Times New Roman"/>
          <w:szCs w:val="21"/>
        </w:rPr>
        <w:t>从唯物主义分析，拟人化面临的一个最大风险，就是外观上的仿真</w:t>
      </w:r>
      <w:r w:rsidR="00430E35" w:rsidRPr="003A63DB">
        <w:rPr>
          <w:rFonts w:ascii="Times New Roman" w:eastAsia="宋体" w:hAnsi="Times New Roman" w:cs="Times New Roman"/>
          <w:szCs w:val="21"/>
        </w:rPr>
        <w:t>模拟</w:t>
      </w:r>
      <w:r w:rsidR="00D44A86" w:rsidRPr="003A63DB">
        <w:rPr>
          <w:rFonts w:ascii="Times New Roman" w:eastAsia="宋体" w:hAnsi="Times New Roman" w:cs="Times New Roman"/>
          <w:szCs w:val="21"/>
        </w:rPr>
        <w:t>程度并非越提升越好。</w:t>
      </w:r>
    </w:p>
    <w:p w:rsidR="00156D86" w:rsidRPr="003A63DB" w:rsidRDefault="00156D86" w:rsidP="003A63DB">
      <w:pPr>
        <w:spacing w:line="360" w:lineRule="exact"/>
        <w:ind w:firstLineChars="200" w:firstLine="420"/>
        <w:rPr>
          <w:rFonts w:ascii="Times New Roman" w:eastAsia="宋体" w:hAnsi="Times New Roman" w:cs="Times New Roman"/>
          <w:szCs w:val="21"/>
        </w:rPr>
      </w:pPr>
      <w:r w:rsidRPr="003A63DB">
        <w:rPr>
          <w:rFonts w:ascii="Times New Roman" w:eastAsia="宋体" w:hAnsi="Times New Roman" w:cs="Times New Roman"/>
          <w:szCs w:val="21"/>
        </w:rPr>
        <w:t>落实到水文学原理课程，谈论拟人与非人现象必须涉及到数字水文、数字流域的概念。</w:t>
      </w:r>
      <w:r w:rsidR="00CF09FB" w:rsidRPr="003A63DB">
        <w:rPr>
          <w:rFonts w:ascii="Times New Roman" w:eastAsia="宋体" w:hAnsi="Times New Roman" w:cs="Times New Roman"/>
          <w:szCs w:val="21"/>
        </w:rPr>
        <w:t>水文学近</w:t>
      </w:r>
      <w:r w:rsidR="00CF09FB" w:rsidRPr="003A63DB">
        <w:rPr>
          <w:rFonts w:ascii="Times New Roman" w:eastAsia="宋体" w:hAnsi="Times New Roman" w:cs="Times New Roman"/>
          <w:szCs w:val="21"/>
        </w:rPr>
        <w:t>40</w:t>
      </w:r>
      <w:r w:rsidR="00CF09FB" w:rsidRPr="003A63DB">
        <w:rPr>
          <w:rFonts w:ascii="Times New Roman" w:eastAsia="宋体" w:hAnsi="Times New Roman" w:cs="Times New Roman"/>
          <w:szCs w:val="21"/>
        </w:rPr>
        <w:t>年来接受其他学科的影响非常强烈，数字化改变的不仅是水文资料的获取手段，而且提供了新的揭示水文规律的研究方法。</w:t>
      </w:r>
      <w:r w:rsidR="006A0925" w:rsidRPr="003A63DB">
        <w:rPr>
          <w:rFonts w:ascii="Times New Roman" w:eastAsia="宋体" w:hAnsi="Times New Roman" w:cs="Times New Roman"/>
          <w:szCs w:val="21"/>
        </w:rPr>
        <w:t>"</w:t>
      </w:r>
      <w:r w:rsidR="00467E80" w:rsidRPr="003A63DB">
        <w:rPr>
          <w:rFonts w:ascii="Times New Roman" w:eastAsia="宋体" w:hAnsi="Times New Roman" w:cs="Times New Roman"/>
          <w:szCs w:val="21"/>
        </w:rPr>
        <w:t>数字流域</w:t>
      </w:r>
      <w:r w:rsidR="006A0925" w:rsidRPr="003A63DB">
        <w:rPr>
          <w:rFonts w:ascii="Times New Roman" w:eastAsia="宋体" w:hAnsi="Times New Roman" w:cs="Times New Roman"/>
          <w:szCs w:val="21"/>
        </w:rPr>
        <w:t>"</w:t>
      </w:r>
      <w:r w:rsidR="00467E80" w:rsidRPr="003A63DB">
        <w:rPr>
          <w:rFonts w:ascii="Times New Roman" w:eastAsia="宋体" w:hAnsi="Times New Roman" w:cs="Times New Roman"/>
          <w:szCs w:val="21"/>
        </w:rPr>
        <w:t>是综合运用遥感</w:t>
      </w:r>
      <w:r w:rsidR="00467E80" w:rsidRPr="003A63DB">
        <w:rPr>
          <w:rFonts w:ascii="Times New Roman" w:eastAsia="宋体" w:hAnsi="Times New Roman" w:cs="Times New Roman"/>
          <w:szCs w:val="21"/>
        </w:rPr>
        <w:t>RS</w:t>
      </w:r>
      <w:r w:rsidR="00467E80" w:rsidRPr="003A63DB">
        <w:rPr>
          <w:rFonts w:ascii="Times New Roman" w:eastAsia="宋体" w:hAnsi="Times New Roman" w:cs="Times New Roman"/>
          <w:szCs w:val="21"/>
        </w:rPr>
        <w:t>、地理信息系统</w:t>
      </w:r>
      <w:r w:rsidR="00467E80" w:rsidRPr="003A63DB">
        <w:rPr>
          <w:rFonts w:ascii="Times New Roman" w:eastAsia="宋体" w:hAnsi="Times New Roman" w:cs="Times New Roman"/>
          <w:szCs w:val="21"/>
        </w:rPr>
        <w:t xml:space="preserve"> GIS</w:t>
      </w:r>
      <w:r w:rsidR="00467E80" w:rsidRPr="003A63DB">
        <w:rPr>
          <w:rFonts w:ascii="Times New Roman" w:eastAsia="宋体" w:hAnsi="Times New Roman" w:cs="Times New Roman"/>
          <w:szCs w:val="21"/>
        </w:rPr>
        <w:t>、全球定位系统</w:t>
      </w:r>
      <w:r w:rsidR="00467E80" w:rsidRPr="003A63DB">
        <w:rPr>
          <w:rFonts w:ascii="Times New Roman" w:eastAsia="宋体" w:hAnsi="Times New Roman" w:cs="Times New Roman"/>
          <w:szCs w:val="21"/>
        </w:rPr>
        <w:t>GPS</w:t>
      </w:r>
      <w:r w:rsidR="00467E80" w:rsidRPr="003A63DB">
        <w:rPr>
          <w:rFonts w:ascii="Times New Roman" w:eastAsia="宋体" w:hAnsi="Times New Roman" w:cs="Times New Roman"/>
          <w:szCs w:val="21"/>
        </w:rPr>
        <w:t>、</w:t>
      </w:r>
      <w:r w:rsidR="00073B61" w:rsidRPr="003A63DB">
        <w:rPr>
          <w:rFonts w:ascii="Times New Roman" w:eastAsia="宋体" w:hAnsi="Times New Roman" w:cs="Times New Roman"/>
          <w:szCs w:val="21"/>
        </w:rPr>
        <w:t>互联网</w:t>
      </w:r>
      <w:r w:rsidR="00467E80" w:rsidRPr="003A63DB">
        <w:rPr>
          <w:rFonts w:ascii="Times New Roman" w:eastAsia="宋体" w:hAnsi="Times New Roman" w:cs="Times New Roman"/>
          <w:szCs w:val="21"/>
        </w:rPr>
        <w:t>技术、多媒体及虚拟现实等现代高新技术对全流域的地理环境、自然资源、生态环境、人文景观、社会和经济状态等各种信息进行采集和数字化管理，构建</w:t>
      </w:r>
      <w:r w:rsidR="00073B61" w:rsidRPr="003A63DB">
        <w:rPr>
          <w:rFonts w:ascii="Times New Roman" w:eastAsia="宋体" w:hAnsi="Times New Roman" w:cs="Times New Roman"/>
          <w:szCs w:val="21"/>
        </w:rPr>
        <w:t>的</w:t>
      </w:r>
      <w:r w:rsidR="00467E80" w:rsidRPr="003A63DB">
        <w:rPr>
          <w:rFonts w:ascii="Times New Roman" w:eastAsia="宋体" w:hAnsi="Times New Roman" w:cs="Times New Roman"/>
          <w:szCs w:val="21"/>
        </w:rPr>
        <w:t>全流域综合信息平台和三维影像模型。</w:t>
      </w:r>
      <w:r w:rsidR="007B4F7E" w:rsidRPr="003A63DB">
        <w:rPr>
          <w:rFonts w:ascii="Times New Roman" w:eastAsia="宋体" w:hAnsi="Times New Roman" w:cs="Times New Roman"/>
          <w:szCs w:val="21"/>
        </w:rPr>
        <w:t>基于最新技术，</w:t>
      </w:r>
      <w:r w:rsidR="007B4F7E" w:rsidRPr="003A63DB">
        <w:rPr>
          <w:rFonts w:ascii="Times New Roman" w:eastAsia="宋体" w:hAnsi="Times New Roman" w:cs="Times New Roman"/>
          <w:szCs w:val="21"/>
        </w:rPr>
        <w:t>2022</w:t>
      </w:r>
      <w:r w:rsidR="007B4F7E" w:rsidRPr="003A63DB">
        <w:rPr>
          <w:rFonts w:ascii="Times New Roman" w:eastAsia="宋体" w:hAnsi="Times New Roman" w:cs="Times New Roman"/>
          <w:szCs w:val="21"/>
        </w:rPr>
        <w:t>年《数字孪生长江建设方案》得到了审批，也是水利部</w:t>
      </w:r>
      <w:r w:rsidR="007B4F7E" w:rsidRPr="003A63DB">
        <w:rPr>
          <w:rFonts w:ascii="Times New Roman" w:eastAsia="宋体" w:hAnsi="Times New Roman" w:cs="Times New Roman"/>
          <w:szCs w:val="21"/>
        </w:rPr>
        <w:t>“</w:t>
      </w:r>
      <w:r w:rsidR="007B4F7E" w:rsidRPr="003A63DB">
        <w:rPr>
          <w:rFonts w:ascii="Times New Roman" w:eastAsia="宋体" w:hAnsi="Times New Roman" w:cs="Times New Roman"/>
          <w:szCs w:val="21"/>
        </w:rPr>
        <w:t>十四五</w:t>
      </w:r>
      <w:r w:rsidR="007B4F7E" w:rsidRPr="003A63DB">
        <w:rPr>
          <w:rFonts w:ascii="Times New Roman" w:eastAsia="宋体" w:hAnsi="Times New Roman" w:cs="Times New Roman"/>
          <w:szCs w:val="21"/>
        </w:rPr>
        <w:t>”</w:t>
      </w:r>
      <w:r w:rsidR="007B4F7E" w:rsidRPr="003A63DB">
        <w:rPr>
          <w:rFonts w:ascii="Times New Roman" w:eastAsia="宋体" w:hAnsi="Times New Roman" w:cs="Times New Roman"/>
          <w:szCs w:val="21"/>
        </w:rPr>
        <w:t>时期推进智慧水利建设方案中的重点工作任务之一。</w:t>
      </w:r>
      <w:r w:rsidR="00662497" w:rsidRPr="003A63DB">
        <w:rPr>
          <w:rFonts w:ascii="Times New Roman" w:eastAsia="宋体" w:hAnsi="Times New Roman" w:cs="Times New Roman"/>
          <w:szCs w:val="21"/>
        </w:rPr>
        <w:t>同时，作为一项正在实施的重大科技工程项目，</w:t>
      </w:r>
      <w:r w:rsidR="00662497" w:rsidRPr="003A63DB">
        <w:rPr>
          <w:rFonts w:ascii="Times New Roman" w:eastAsia="宋体" w:hAnsi="Times New Roman" w:cs="Times New Roman"/>
          <w:szCs w:val="21"/>
        </w:rPr>
        <w:t>“</w:t>
      </w:r>
      <w:r w:rsidR="00662497" w:rsidRPr="003A63DB">
        <w:rPr>
          <w:rFonts w:ascii="Times New Roman" w:eastAsia="宋体" w:hAnsi="Times New Roman" w:cs="Times New Roman"/>
          <w:szCs w:val="21"/>
        </w:rPr>
        <w:t>长江模拟器</w:t>
      </w:r>
      <w:r w:rsidR="00662497" w:rsidRPr="003A63DB">
        <w:rPr>
          <w:rFonts w:ascii="Times New Roman" w:eastAsia="宋体" w:hAnsi="Times New Roman" w:cs="Times New Roman"/>
          <w:szCs w:val="21"/>
        </w:rPr>
        <w:t>”</w:t>
      </w:r>
      <w:r w:rsidR="00662497" w:rsidRPr="003A63DB">
        <w:rPr>
          <w:rFonts w:ascii="Times New Roman" w:eastAsia="宋体" w:hAnsi="Times New Roman" w:cs="Times New Roman"/>
          <w:szCs w:val="21"/>
        </w:rPr>
        <w:t>可以实现大数据驱动长江流域综合模拟与调控决策系统的复杂任务</w:t>
      </w:r>
      <w:r w:rsidR="00575DB2" w:rsidRPr="00575DB2">
        <w:rPr>
          <w:rFonts w:ascii="Times New Roman" w:eastAsia="宋体" w:hAnsi="Times New Roman" w:cs="Times New Roman" w:hint="eastAsia"/>
          <w:szCs w:val="21"/>
          <w:vertAlign w:val="superscript"/>
        </w:rPr>
        <w:t>[</w:t>
      </w:r>
      <w:r w:rsidR="00E547E5">
        <w:rPr>
          <w:rFonts w:ascii="Times New Roman" w:eastAsia="宋体" w:hAnsi="Times New Roman" w:cs="Times New Roman"/>
          <w:szCs w:val="21"/>
          <w:vertAlign w:val="superscript"/>
        </w:rPr>
        <w:t>5</w:t>
      </w:r>
      <w:r w:rsidR="00575DB2" w:rsidRPr="00575DB2">
        <w:rPr>
          <w:rFonts w:ascii="Times New Roman" w:eastAsia="宋体" w:hAnsi="Times New Roman" w:cs="Times New Roman"/>
          <w:szCs w:val="21"/>
          <w:vertAlign w:val="superscript"/>
        </w:rPr>
        <w:t>]</w:t>
      </w:r>
      <w:r w:rsidR="00662497" w:rsidRPr="003A63DB">
        <w:rPr>
          <w:rFonts w:ascii="Times New Roman" w:eastAsia="宋体" w:hAnsi="Times New Roman" w:cs="Times New Roman"/>
          <w:szCs w:val="21"/>
        </w:rPr>
        <w:t>。</w:t>
      </w:r>
      <w:r w:rsidR="009855D2" w:rsidRPr="003A63DB">
        <w:rPr>
          <w:rFonts w:ascii="Times New Roman" w:eastAsia="宋体" w:hAnsi="Times New Roman" w:cs="Times New Roman"/>
          <w:szCs w:val="21"/>
        </w:rPr>
        <w:t>从学生角度出发，要想在今后时代发展的洪流中找准自己的位置和落脚点，必须理解</w:t>
      </w:r>
      <w:r w:rsidR="009855D2" w:rsidRPr="003A63DB">
        <w:rPr>
          <w:rFonts w:ascii="Times New Roman" w:eastAsia="宋体" w:hAnsi="Times New Roman" w:cs="Times New Roman"/>
          <w:szCs w:val="21"/>
        </w:rPr>
        <w:t>“</w:t>
      </w:r>
      <w:r w:rsidR="009855D2" w:rsidRPr="003A63DB">
        <w:rPr>
          <w:rFonts w:ascii="Times New Roman" w:eastAsia="宋体" w:hAnsi="Times New Roman" w:cs="Times New Roman"/>
          <w:szCs w:val="21"/>
        </w:rPr>
        <w:t>数字</w:t>
      </w:r>
      <w:r w:rsidR="009855D2" w:rsidRPr="003A63DB">
        <w:rPr>
          <w:rFonts w:ascii="Times New Roman" w:eastAsia="宋体" w:hAnsi="Times New Roman" w:cs="Times New Roman"/>
          <w:szCs w:val="21"/>
        </w:rPr>
        <w:t>”</w:t>
      </w:r>
      <w:r w:rsidR="009855D2" w:rsidRPr="003A63DB">
        <w:rPr>
          <w:rFonts w:ascii="Times New Roman" w:eastAsia="宋体" w:hAnsi="Times New Roman" w:cs="Times New Roman"/>
          <w:szCs w:val="21"/>
        </w:rPr>
        <w:t>概念，尊重</w:t>
      </w:r>
      <w:r w:rsidR="009855D2" w:rsidRPr="003A63DB">
        <w:rPr>
          <w:rFonts w:ascii="Times New Roman" w:eastAsia="宋体" w:hAnsi="Times New Roman" w:cs="Times New Roman"/>
          <w:szCs w:val="21"/>
        </w:rPr>
        <w:t>“</w:t>
      </w:r>
      <w:r w:rsidR="009855D2" w:rsidRPr="003A63DB">
        <w:rPr>
          <w:rFonts w:ascii="Times New Roman" w:eastAsia="宋体" w:hAnsi="Times New Roman" w:cs="Times New Roman"/>
          <w:szCs w:val="21"/>
        </w:rPr>
        <w:t>拟人</w:t>
      </w:r>
      <w:r w:rsidR="009855D2" w:rsidRPr="003A63DB">
        <w:rPr>
          <w:rFonts w:ascii="Times New Roman" w:eastAsia="宋体" w:hAnsi="Times New Roman" w:cs="Times New Roman"/>
          <w:szCs w:val="21"/>
        </w:rPr>
        <w:t>”</w:t>
      </w:r>
      <w:r w:rsidR="009855D2" w:rsidRPr="003A63DB">
        <w:rPr>
          <w:rFonts w:ascii="Times New Roman" w:eastAsia="宋体" w:hAnsi="Times New Roman" w:cs="Times New Roman"/>
          <w:szCs w:val="21"/>
        </w:rPr>
        <w:t>现象不可避免，在课堂上学好数</w:t>
      </w:r>
      <w:r w:rsidR="009855D2" w:rsidRPr="003A63DB">
        <w:rPr>
          <w:rFonts w:ascii="Times New Roman" w:eastAsia="宋体" w:hAnsi="Times New Roman" w:cs="Times New Roman"/>
          <w:szCs w:val="21"/>
        </w:rPr>
        <w:lastRenderedPageBreak/>
        <w:t>字流域相关知识，同时能够意识到</w:t>
      </w:r>
      <w:r w:rsidR="009855D2" w:rsidRPr="003A63DB">
        <w:rPr>
          <w:rFonts w:ascii="Times New Roman" w:eastAsia="宋体" w:hAnsi="Times New Roman" w:cs="Times New Roman"/>
          <w:szCs w:val="21"/>
        </w:rPr>
        <w:t>“</w:t>
      </w:r>
      <w:r w:rsidR="009855D2" w:rsidRPr="003A63DB">
        <w:rPr>
          <w:rFonts w:ascii="Times New Roman" w:eastAsia="宋体" w:hAnsi="Times New Roman" w:cs="Times New Roman"/>
          <w:szCs w:val="21"/>
        </w:rPr>
        <w:t>非人</w:t>
      </w:r>
      <w:r w:rsidR="009855D2" w:rsidRPr="003A63DB">
        <w:rPr>
          <w:rFonts w:ascii="Times New Roman" w:eastAsia="宋体" w:hAnsi="Times New Roman" w:cs="Times New Roman"/>
          <w:szCs w:val="21"/>
        </w:rPr>
        <w:t>”</w:t>
      </w:r>
      <w:r w:rsidR="009855D2" w:rsidRPr="003A63DB">
        <w:rPr>
          <w:rFonts w:ascii="Times New Roman" w:eastAsia="宋体" w:hAnsi="Times New Roman" w:cs="Times New Roman"/>
          <w:szCs w:val="21"/>
        </w:rPr>
        <w:t>事实的存在，在对人的感知和智识提出新挑战的背景下清醒自己的认知。</w:t>
      </w:r>
      <w:r w:rsidR="00E7740B" w:rsidRPr="003A63DB">
        <w:rPr>
          <w:rFonts w:ascii="Times New Roman" w:eastAsia="宋体" w:hAnsi="Times New Roman" w:cs="Times New Roman"/>
          <w:szCs w:val="21"/>
        </w:rPr>
        <w:t>拟人化挑战了人类独一无二的主体性，而其非人性则促成人类反观如何与外界以及人类内部之间的种种不平等，这也意味着学生作为学习的主体，需要拓展自己的想象力，打破专业课固化的前期基础，走向新的解放。</w:t>
      </w:r>
    </w:p>
    <w:p w:rsidR="008B54F7" w:rsidRPr="003A63DB" w:rsidRDefault="00FA3988" w:rsidP="003A63DB">
      <w:pPr>
        <w:spacing w:line="360" w:lineRule="exact"/>
        <w:ind w:firstLineChars="200" w:firstLine="420"/>
        <w:rPr>
          <w:rFonts w:ascii="Times New Roman" w:eastAsia="宋体" w:hAnsi="Times New Roman" w:cs="Times New Roman"/>
          <w:szCs w:val="21"/>
        </w:rPr>
      </w:pPr>
      <w:r w:rsidRPr="003A63DB">
        <w:rPr>
          <w:rFonts w:ascii="Times New Roman" w:eastAsia="宋体" w:hAnsi="Times New Roman" w:cs="Times New Roman" w:hint="eastAsia"/>
          <w:szCs w:val="21"/>
        </w:rPr>
        <w:t>（二）</w:t>
      </w:r>
      <w:r w:rsidR="00D11BB3" w:rsidRPr="003A63DB">
        <w:rPr>
          <w:rFonts w:ascii="Times New Roman" w:eastAsia="宋体" w:hAnsi="Times New Roman" w:cs="Times New Roman"/>
          <w:szCs w:val="21"/>
        </w:rPr>
        <w:t>从</w:t>
      </w:r>
      <w:r w:rsidR="008B54F7" w:rsidRPr="003A63DB">
        <w:rPr>
          <w:rFonts w:ascii="Times New Roman" w:eastAsia="宋体" w:hAnsi="Times New Roman" w:cs="Times New Roman"/>
          <w:szCs w:val="21"/>
        </w:rPr>
        <w:t>上行与下行</w:t>
      </w:r>
      <w:r w:rsidR="00D11BB3" w:rsidRPr="003A63DB">
        <w:rPr>
          <w:rFonts w:ascii="Times New Roman" w:eastAsia="宋体" w:hAnsi="Times New Roman" w:cs="Times New Roman"/>
          <w:szCs w:val="21"/>
        </w:rPr>
        <w:t>谈水文循环与水量平衡</w:t>
      </w:r>
    </w:p>
    <w:p w:rsidR="008B54F7" w:rsidRPr="003A63DB" w:rsidRDefault="008B54F7" w:rsidP="003A63DB">
      <w:pPr>
        <w:spacing w:line="360" w:lineRule="exact"/>
        <w:ind w:firstLineChars="200" w:firstLine="420"/>
        <w:rPr>
          <w:rFonts w:ascii="Times New Roman" w:eastAsia="宋体" w:hAnsi="Times New Roman" w:cs="Times New Roman"/>
          <w:szCs w:val="21"/>
        </w:rPr>
      </w:pPr>
      <w:r w:rsidRPr="003A63DB">
        <w:rPr>
          <w:rFonts w:ascii="Times New Roman" w:eastAsia="宋体" w:hAnsi="Times New Roman" w:cs="Times New Roman"/>
          <w:szCs w:val="21"/>
        </w:rPr>
        <w:t>所谓上行思维就是从具体</w:t>
      </w:r>
      <w:r w:rsidR="00BA3A92" w:rsidRPr="003A63DB">
        <w:rPr>
          <w:rFonts w:ascii="Times New Roman" w:eastAsia="宋体" w:hAnsi="Times New Roman" w:cs="Times New Roman"/>
          <w:szCs w:val="21"/>
        </w:rPr>
        <w:t>过渡</w:t>
      </w:r>
      <w:r w:rsidRPr="003A63DB">
        <w:rPr>
          <w:rFonts w:ascii="Times New Roman" w:eastAsia="宋体" w:hAnsi="Times New Roman" w:cs="Times New Roman"/>
          <w:szCs w:val="21"/>
        </w:rPr>
        <w:t>到抽象</w:t>
      </w:r>
      <w:r w:rsidR="00BA3A92" w:rsidRPr="003A63DB">
        <w:rPr>
          <w:rFonts w:ascii="Times New Roman" w:eastAsia="宋体" w:hAnsi="Times New Roman" w:cs="Times New Roman"/>
          <w:szCs w:val="21"/>
        </w:rPr>
        <w:t>，</w:t>
      </w:r>
      <w:r w:rsidRPr="003A63DB">
        <w:rPr>
          <w:rFonts w:ascii="Times New Roman" w:eastAsia="宋体" w:hAnsi="Times New Roman" w:cs="Times New Roman"/>
          <w:szCs w:val="21"/>
        </w:rPr>
        <w:t>一个具体</w:t>
      </w:r>
      <w:r w:rsidR="00BA3A92" w:rsidRPr="003A63DB">
        <w:rPr>
          <w:rFonts w:ascii="Times New Roman" w:eastAsia="宋体" w:hAnsi="Times New Roman" w:cs="Times New Roman"/>
          <w:szCs w:val="21"/>
        </w:rPr>
        <w:t>逐步</w:t>
      </w:r>
      <w:r w:rsidRPr="003A63DB">
        <w:rPr>
          <w:rFonts w:ascii="Times New Roman" w:eastAsia="宋体" w:hAnsi="Times New Roman" w:cs="Times New Roman"/>
          <w:szCs w:val="21"/>
        </w:rPr>
        <w:t>分解为多个抽象</w:t>
      </w:r>
      <w:r w:rsidR="00BA3A92" w:rsidRPr="003A63DB">
        <w:rPr>
          <w:rFonts w:ascii="Times New Roman" w:eastAsia="宋体" w:hAnsi="Times New Roman" w:cs="Times New Roman"/>
          <w:szCs w:val="21"/>
        </w:rPr>
        <w:t>，反之，</w:t>
      </w:r>
      <w:r w:rsidRPr="003A63DB">
        <w:rPr>
          <w:rFonts w:ascii="Times New Roman" w:eastAsia="宋体" w:hAnsi="Times New Roman" w:cs="Times New Roman"/>
          <w:szCs w:val="21"/>
        </w:rPr>
        <w:t>下行思维就是从抽象</w:t>
      </w:r>
      <w:r w:rsidR="00BA3A92" w:rsidRPr="003A63DB">
        <w:rPr>
          <w:rFonts w:ascii="Times New Roman" w:eastAsia="宋体" w:hAnsi="Times New Roman" w:cs="Times New Roman"/>
          <w:szCs w:val="21"/>
        </w:rPr>
        <w:t>凝聚</w:t>
      </w:r>
      <w:r w:rsidRPr="003A63DB">
        <w:rPr>
          <w:rFonts w:ascii="Times New Roman" w:eastAsia="宋体" w:hAnsi="Times New Roman" w:cs="Times New Roman"/>
          <w:szCs w:val="21"/>
        </w:rPr>
        <w:t>到具体，一个抽象</w:t>
      </w:r>
      <w:r w:rsidR="00BA3A92" w:rsidRPr="003A63DB">
        <w:rPr>
          <w:rFonts w:ascii="Times New Roman" w:eastAsia="宋体" w:hAnsi="Times New Roman" w:cs="Times New Roman"/>
          <w:szCs w:val="21"/>
        </w:rPr>
        <w:t>扩展</w:t>
      </w:r>
      <w:r w:rsidRPr="003A63DB">
        <w:rPr>
          <w:rFonts w:ascii="Times New Roman" w:eastAsia="宋体" w:hAnsi="Times New Roman" w:cs="Times New Roman"/>
          <w:szCs w:val="21"/>
        </w:rPr>
        <w:t>成多个具体</w:t>
      </w:r>
      <w:r w:rsidR="00FE513E" w:rsidRPr="003A63DB">
        <w:rPr>
          <w:rFonts w:ascii="Times New Roman" w:eastAsia="宋体" w:hAnsi="Times New Roman" w:cs="Times New Roman"/>
          <w:szCs w:val="21"/>
          <w:vertAlign w:val="superscript"/>
        </w:rPr>
        <w:t>[</w:t>
      </w:r>
      <w:r w:rsidR="00E547E5">
        <w:rPr>
          <w:rFonts w:ascii="Times New Roman" w:eastAsia="宋体" w:hAnsi="Times New Roman" w:cs="Times New Roman"/>
          <w:szCs w:val="21"/>
          <w:vertAlign w:val="superscript"/>
        </w:rPr>
        <w:t>6</w:t>
      </w:r>
      <w:r w:rsidR="00FE513E" w:rsidRPr="003A63DB">
        <w:rPr>
          <w:rFonts w:ascii="Times New Roman" w:eastAsia="宋体" w:hAnsi="Times New Roman" w:cs="Times New Roman"/>
          <w:szCs w:val="21"/>
          <w:vertAlign w:val="superscript"/>
        </w:rPr>
        <w:t>]</w:t>
      </w:r>
      <w:r w:rsidRPr="003A63DB">
        <w:rPr>
          <w:rFonts w:ascii="Times New Roman" w:eastAsia="宋体" w:hAnsi="Times New Roman" w:cs="Times New Roman"/>
          <w:szCs w:val="21"/>
        </w:rPr>
        <w:t>。</w:t>
      </w:r>
      <w:r w:rsidR="00482725" w:rsidRPr="003A63DB">
        <w:rPr>
          <w:rFonts w:ascii="Times New Roman" w:eastAsia="宋体" w:hAnsi="Times New Roman" w:cs="Times New Roman"/>
          <w:szCs w:val="21"/>
        </w:rPr>
        <w:t>上行思维的原理是多视角看问题，下行思维的原理是资源有效分配与使用。</w:t>
      </w:r>
      <w:r w:rsidR="00D11BB3" w:rsidRPr="003A63DB">
        <w:rPr>
          <w:rFonts w:ascii="Times New Roman" w:eastAsia="宋体" w:hAnsi="Times New Roman" w:cs="Times New Roman"/>
          <w:szCs w:val="21"/>
        </w:rPr>
        <w:t>上行思维</w:t>
      </w:r>
      <w:r w:rsidR="00385A38" w:rsidRPr="003A63DB">
        <w:rPr>
          <w:rFonts w:ascii="Times New Roman" w:eastAsia="宋体" w:hAnsi="Times New Roman" w:cs="Times New Roman"/>
          <w:szCs w:val="21"/>
        </w:rPr>
        <w:t>整体上说是</w:t>
      </w:r>
      <w:r w:rsidR="00D11BB3" w:rsidRPr="003A63DB">
        <w:rPr>
          <w:rFonts w:ascii="Times New Roman" w:eastAsia="宋体" w:hAnsi="Times New Roman" w:cs="Times New Roman"/>
          <w:szCs w:val="21"/>
        </w:rPr>
        <w:t>为了定义概念</w:t>
      </w:r>
      <w:r w:rsidR="00385A38" w:rsidRPr="003A63DB">
        <w:rPr>
          <w:rFonts w:ascii="Times New Roman" w:eastAsia="宋体" w:hAnsi="Times New Roman" w:cs="Times New Roman"/>
          <w:szCs w:val="21"/>
        </w:rPr>
        <w:t>并</w:t>
      </w:r>
      <w:r w:rsidR="00D11BB3" w:rsidRPr="003A63DB">
        <w:rPr>
          <w:rFonts w:ascii="Times New Roman" w:eastAsia="宋体" w:hAnsi="Times New Roman" w:cs="Times New Roman"/>
          <w:szCs w:val="21"/>
        </w:rPr>
        <w:t>判断是非</w:t>
      </w:r>
      <w:r w:rsidR="00385A38" w:rsidRPr="003A63DB">
        <w:rPr>
          <w:rFonts w:ascii="Times New Roman" w:eastAsia="宋体" w:hAnsi="Times New Roman" w:cs="Times New Roman"/>
          <w:szCs w:val="21"/>
        </w:rPr>
        <w:t>，</w:t>
      </w:r>
      <w:r w:rsidRPr="003A63DB">
        <w:rPr>
          <w:rFonts w:ascii="Times New Roman" w:eastAsia="宋体" w:hAnsi="Times New Roman" w:cs="Times New Roman"/>
          <w:szCs w:val="21"/>
        </w:rPr>
        <w:t>上行思维的多个抽象之间关联性越低，思维</w:t>
      </w:r>
      <w:r w:rsidR="00385A38" w:rsidRPr="003A63DB">
        <w:rPr>
          <w:rFonts w:ascii="Times New Roman" w:eastAsia="宋体" w:hAnsi="Times New Roman" w:cs="Times New Roman"/>
          <w:szCs w:val="21"/>
        </w:rPr>
        <w:t>则</w:t>
      </w:r>
      <w:r w:rsidRPr="003A63DB">
        <w:rPr>
          <w:rFonts w:ascii="Times New Roman" w:eastAsia="宋体" w:hAnsi="Times New Roman" w:cs="Times New Roman"/>
          <w:szCs w:val="21"/>
        </w:rPr>
        <w:t>越有效</w:t>
      </w:r>
      <w:r w:rsidR="00385A38" w:rsidRPr="003A63DB">
        <w:rPr>
          <w:rFonts w:ascii="Times New Roman" w:eastAsia="宋体" w:hAnsi="Times New Roman" w:cs="Times New Roman"/>
          <w:szCs w:val="21"/>
        </w:rPr>
        <w:t>，否则</w:t>
      </w:r>
      <w:r w:rsidRPr="003A63DB">
        <w:rPr>
          <w:rFonts w:ascii="Times New Roman" w:eastAsia="宋体" w:hAnsi="Times New Roman" w:cs="Times New Roman"/>
          <w:szCs w:val="21"/>
        </w:rPr>
        <w:t>，思维越无效</w:t>
      </w:r>
      <w:r w:rsidR="006F757B" w:rsidRPr="003A63DB">
        <w:rPr>
          <w:rFonts w:ascii="Times New Roman" w:eastAsia="宋体" w:hAnsi="Times New Roman" w:cs="Times New Roman"/>
          <w:szCs w:val="21"/>
        </w:rPr>
        <w:t>；</w:t>
      </w:r>
      <w:r w:rsidRPr="003A63DB">
        <w:rPr>
          <w:rFonts w:ascii="Times New Roman" w:eastAsia="宋体" w:hAnsi="Times New Roman" w:cs="Times New Roman"/>
          <w:szCs w:val="21"/>
        </w:rPr>
        <w:t>上行思维的维度越高（抽象数量），思维越有效</w:t>
      </w:r>
      <w:r w:rsidR="006F757B" w:rsidRPr="003A63DB">
        <w:rPr>
          <w:rFonts w:ascii="Times New Roman" w:eastAsia="宋体" w:hAnsi="Times New Roman" w:cs="Times New Roman"/>
          <w:szCs w:val="21"/>
        </w:rPr>
        <w:t>，否则</w:t>
      </w:r>
      <w:r w:rsidRPr="003A63DB">
        <w:rPr>
          <w:rFonts w:ascii="Times New Roman" w:eastAsia="宋体" w:hAnsi="Times New Roman" w:cs="Times New Roman"/>
          <w:szCs w:val="21"/>
        </w:rPr>
        <w:t>，思维越无效。下行思维为了制定计划、选择方案。下行思维的前提是：抽象是正确的。下行思维的多个具体之间，联系性越高，思维越有效；相反，思维越无效</w:t>
      </w:r>
      <w:r w:rsidR="006D39B5" w:rsidRPr="003A63DB">
        <w:rPr>
          <w:rFonts w:ascii="Times New Roman" w:eastAsia="宋体" w:hAnsi="Times New Roman" w:cs="Times New Roman"/>
          <w:szCs w:val="21"/>
        </w:rPr>
        <w:t>；</w:t>
      </w:r>
      <w:r w:rsidRPr="003A63DB">
        <w:rPr>
          <w:rFonts w:ascii="Times New Roman" w:eastAsia="宋体" w:hAnsi="Times New Roman" w:cs="Times New Roman"/>
          <w:szCs w:val="21"/>
        </w:rPr>
        <w:t>下行思维的维度越低，思维越有效；相反，思维越无效。</w:t>
      </w:r>
    </w:p>
    <w:p w:rsidR="006D39B5" w:rsidRPr="003A63DB" w:rsidRDefault="00365398" w:rsidP="003A63DB">
      <w:pPr>
        <w:spacing w:line="360" w:lineRule="exact"/>
        <w:ind w:firstLineChars="200" w:firstLine="420"/>
        <w:rPr>
          <w:rFonts w:ascii="Times New Roman" w:eastAsia="宋体" w:hAnsi="Times New Roman" w:cs="Times New Roman"/>
          <w:szCs w:val="21"/>
        </w:rPr>
      </w:pPr>
      <w:r w:rsidRPr="003A63DB">
        <w:rPr>
          <w:rFonts w:ascii="Times New Roman" w:eastAsia="宋体" w:hAnsi="Times New Roman" w:cs="Times New Roman"/>
          <w:szCs w:val="21"/>
        </w:rPr>
        <w:t>水文循环是自然界物质运动、能量转化和物质循环的重要方式之一，它包括发生在地球系统中的水文大循环和在地球系统的局部地区发生的水文小循环。</w:t>
      </w:r>
      <w:r w:rsidR="00D976EE" w:rsidRPr="003A63DB">
        <w:rPr>
          <w:rFonts w:ascii="Times New Roman" w:eastAsia="宋体" w:hAnsi="Times New Roman" w:cs="Times New Roman"/>
          <w:szCs w:val="21"/>
        </w:rPr>
        <w:t>从上行思维来说，跨越了综合气象气候因素、下垫面因素、人类活动因素在内的影响因素到地球上生命繁衍生息、地球上千姿百态自然景观、自然界物质运移或循环的具体到抽象的过程。</w:t>
      </w:r>
      <w:r w:rsidR="00A954FA" w:rsidRPr="003A63DB">
        <w:rPr>
          <w:rFonts w:ascii="Times New Roman" w:eastAsia="宋体" w:hAnsi="Times New Roman" w:cs="Times New Roman"/>
          <w:szCs w:val="21"/>
        </w:rPr>
        <w:t>另一方面，水量平衡是水文现象和水文过程分析研究的基础，也是水资源数量和质量计算及评价的依据，遵循物质守恒定律。</w:t>
      </w:r>
      <w:r w:rsidR="00544DEF" w:rsidRPr="003A63DB">
        <w:rPr>
          <w:rFonts w:ascii="Times New Roman" w:eastAsia="宋体" w:hAnsi="Times New Roman" w:cs="Times New Roman"/>
          <w:szCs w:val="21"/>
        </w:rPr>
        <w:t>从下行思维来说，</w:t>
      </w:r>
      <w:r w:rsidR="008C3EC0" w:rsidRPr="003A63DB">
        <w:rPr>
          <w:rFonts w:ascii="Times New Roman" w:eastAsia="宋体" w:hAnsi="Times New Roman" w:cs="Times New Roman"/>
          <w:szCs w:val="21"/>
        </w:rPr>
        <w:t>小到水</w:t>
      </w:r>
      <w:r w:rsidR="008C3EC0" w:rsidRPr="003A63DB">
        <w:rPr>
          <w:rFonts w:ascii="Times New Roman" w:eastAsia="宋体" w:hAnsi="Times New Roman" w:cs="Times New Roman"/>
          <w:szCs w:val="21"/>
        </w:rPr>
        <w:t>-</w:t>
      </w:r>
      <w:r w:rsidR="008C3EC0" w:rsidRPr="003A63DB">
        <w:rPr>
          <w:rFonts w:ascii="Times New Roman" w:eastAsia="宋体" w:hAnsi="Times New Roman" w:cs="Times New Roman"/>
          <w:szCs w:val="21"/>
        </w:rPr>
        <w:t>土</w:t>
      </w:r>
      <w:r w:rsidR="008C3EC0" w:rsidRPr="003A63DB">
        <w:rPr>
          <w:rFonts w:ascii="Times New Roman" w:eastAsia="宋体" w:hAnsi="Times New Roman" w:cs="Times New Roman"/>
          <w:szCs w:val="21"/>
        </w:rPr>
        <w:t>-</w:t>
      </w:r>
      <w:r w:rsidR="008C3EC0" w:rsidRPr="003A63DB">
        <w:rPr>
          <w:rFonts w:ascii="Times New Roman" w:eastAsia="宋体" w:hAnsi="Times New Roman" w:cs="Times New Roman"/>
          <w:szCs w:val="21"/>
        </w:rPr>
        <w:t>植系统，大到闭合流域直至地球系统，其水量平衡方程式针对不同的研究对象综合了各自对应的水量收支项目，实现了从抽象到具体的凝聚。</w:t>
      </w:r>
      <w:r w:rsidR="006E2F70" w:rsidRPr="003A63DB">
        <w:rPr>
          <w:rFonts w:ascii="Times New Roman" w:eastAsia="宋体" w:hAnsi="Times New Roman" w:cs="Times New Roman"/>
          <w:szCs w:val="21"/>
        </w:rPr>
        <w:t>水文水利专业的学生</w:t>
      </w:r>
      <w:r w:rsidR="00AB2B13" w:rsidRPr="003A63DB">
        <w:rPr>
          <w:rFonts w:ascii="Times New Roman" w:eastAsia="宋体" w:hAnsi="Times New Roman" w:cs="Times New Roman"/>
          <w:szCs w:val="21"/>
        </w:rPr>
        <w:t>在进行相关内容学习时，需要先定义水文循环的尺度概念，无论是时间尺度还是空间尺度，判断各影响因素之间的关联程度（关联性），增加影响因素的界定范围（维度），使上行思维更为有效</w:t>
      </w:r>
      <w:r w:rsidR="006E2F70" w:rsidRPr="003A63DB">
        <w:rPr>
          <w:rFonts w:ascii="Times New Roman" w:eastAsia="宋体" w:hAnsi="Times New Roman" w:cs="Times New Roman"/>
          <w:szCs w:val="21"/>
        </w:rPr>
        <w:t>。</w:t>
      </w:r>
      <w:r w:rsidR="006538BC" w:rsidRPr="003A63DB">
        <w:rPr>
          <w:rFonts w:ascii="Times New Roman" w:eastAsia="宋体" w:hAnsi="Times New Roman" w:cs="Times New Roman"/>
          <w:szCs w:val="21"/>
        </w:rPr>
        <w:t>比如，</w:t>
      </w:r>
      <w:r w:rsidR="0017709B" w:rsidRPr="003A63DB">
        <w:rPr>
          <w:rFonts w:ascii="Times New Roman" w:eastAsia="宋体" w:hAnsi="Times New Roman" w:cs="Times New Roman"/>
          <w:szCs w:val="21"/>
        </w:rPr>
        <w:t>陆地小循环</w:t>
      </w:r>
      <w:r w:rsidR="00CF7E4B" w:rsidRPr="003A63DB">
        <w:rPr>
          <w:rFonts w:ascii="Times New Roman" w:eastAsia="宋体" w:hAnsi="Times New Roman" w:cs="Times New Roman"/>
          <w:szCs w:val="21"/>
        </w:rPr>
        <w:t>是陆面上的部分降水直接在陆地表面形成水体，以及植物截留、土壤、植被的蒸腾，使陆地水分返回大气，再凝结以降水返回陆地</w:t>
      </w:r>
      <w:r w:rsidR="006538BC" w:rsidRPr="003A63DB">
        <w:rPr>
          <w:rFonts w:ascii="Times New Roman" w:eastAsia="宋体" w:hAnsi="Times New Roman" w:cs="Times New Roman"/>
          <w:szCs w:val="21"/>
        </w:rPr>
        <w:t>。</w:t>
      </w:r>
      <w:r w:rsidR="00494F5C" w:rsidRPr="003A63DB">
        <w:rPr>
          <w:rFonts w:ascii="Times New Roman" w:eastAsia="宋体" w:hAnsi="Times New Roman" w:cs="Times New Roman"/>
          <w:szCs w:val="21"/>
        </w:rPr>
        <w:t>同时，学生应该基于正确的水量平衡过程分析，将多个水量收支项目进行联系</w:t>
      </w:r>
      <w:r w:rsidR="005B4D3F" w:rsidRPr="003A63DB">
        <w:rPr>
          <w:rFonts w:ascii="Times New Roman" w:eastAsia="宋体" w:hAnsi="Times New Roman" w:cs="Times New Roman"/>
          <w:szCs w:val="21"/>
        </w:rPr>
        <w:t>（关联性）</w:t>
      </w:r>
      <w:r w:rsidR="00494F5C" w:rsidRPr="003A63DB">
        <w:rPr>
          <w:rFonts w:ascii="Times New Roman" w:eastAsia="宋体" w:hAnsi="Times New Roman" w:cs="Times New Roman"/>
          <w:szCs w:val="21"/>
        </w:rPr>
        <w:t>，</w:t>
      </w:r>
      <w:r w:rsidR="005B4D3F" w:rsidRPr="003A63DB">
        <w:rPr>
          <w:rFonts w:ascii="Times New Roman" w:eastAsia="宋体" w:hAnsi="Times New Roman" w:cs="Times New Roman"/>
          <w:szCs w:val="21"/>
        </w:rPr>
        <w:t>根据研究对象确定</w:t>
      </w:r>
      <w:r w:rsidR="00494F5C" w:rsidRPr="003A63DB">
        <w:rPr>
          <w:rFonts w:ascii="Times New Roman" w:eastAsia="宋体" w:hAnsi="Times New Roman" w:cs="Times New Roman"/>
          <w:szCs w:val="21"/>
        </w:rPr>
        <w:t>应用范围</w:t>
      </w:r>
      <w:r w:rsidR="005B4D3F" w:rsidRPr="003A63DB">
        <w:rPr>
          <w:rFonts w:ascii="Times New Roman" w:eastAsia="宋体" w:hAnsi="Times New Roman" w:cs="Times New Roman"/>
          <w:szCs w:val="21"/>
        </w:rPr>
        <w:t>（维度）</w:t>
      </w:r>
      <w:r w:rsidR="0017709B" w:rsidRPr="003A63DB">
        <w:rPr>
          <w:rFonts w:ascii="Times New Roman" w:eastAsia="宋体" w:hAnsi="Times New Roman" w:cs="Times New Roman"/>
          <w:szCs w:val="21"/>
        </w:rPr>
        <w:t>，使下行思维更为有效</w:t>
      </w:r>
      <w:r w:rsidR="00494F5C" w:rsidRPr="003A63DB">
        <w:rPr>
          <w:rFonts w:ascii="Times New Roman" w:eastAsia="宋体" w:hAnsi="Times New Roman" w:cs="Times New Roman"/>
          <w:szCs w:val="21"/>
        </w:rPr>
        <w:t>。</w:t>
      </w:r>
      <w:r w:rsidR="006538BC" w:rsidRPr="003A63DB">
        <w:rPr>
          <w:rFonts w:ascii="Times New Roman" w:eastAsia="宋体" w:hAnsi="Times New Roman" w:cs="Times New Roman"/>
          <w:szCs w:val="21"/>
        </w:rPr>
        <w:t>比如，闭合流域的水量收入项为降水量，水量支出项为从流域出口断面流出的径流量和流域上进入大气的</w:t>
      </w:r>
      <w:r w:rsidR="006538BC" w:rsidRPr="003A63DB">
        <w:rPr>
          <w:rFonts w:ascii="Times New Roman" w:eastAsia="宋体" w:hAnsi="Times New Roman" w:cs="Times New Roman"/>
          <w:szCs w:val="21"/>
        </w:rPr>
        <w:t xml:space="preserve"> </w:t>
      </w:r>
      <w:r w:rsidR="006538BC" w:rsidRPr="003A63DB">
        <w:rPr>
          <w:rFonts w:ascii="Times New Roman" w:eastAsia="宋体" w:hAnsi="Times New Roman" w:cs="Times New Roman"/>
          <w:szCs w:val="21"/>
        </w:rPr>
        <w:t>蒸散发量，两者之差就等于闭合流域一年的蓄水量变化值。</w:t>
      </w:r>
    </w:p>
    <w:p w:rsidR="008B54F7" w:rsidRPr="003A63DB" w:rsidRDefault="00FA3988" w:rsidP="003A63DB">
      <w:pPr>
        <w:spacing w:line="360" w:lineRule="exact"/>
        <w:ind w:firstLineChars="200" w:firstLine="420"/>
        <w:rPr>
          <w:rFonts w:ascii="Times New Roman" w:eastAsia="宋体" w:hAnsi="Times New Roman" w:cs="Times New Roman"/>
          <w:szCs w:val="21"/>
        </w:rPr>
      </w:pPr>
      <w:r w:rsidRPr="003A63DB">
        <w:rPr>
          <w:rFonts w:ascii="Times New Roman" w:eastAsia="宋体" w:hAnsi="Times New Roman" w:cs="Times New Roman" w:hint="eastAsia"/>
          <w:szCs w:val="21"/>
        </w:rPr>
        <w:t>（三）</w:t>
      </w:r>
      <w:r w:rsidR="0057301C" w:rsidRPr="003A63DB">
        <w:rPr>
          <w:rFonts w:ascii="Times New Roman" w:eastAsia="宋体" w:hAnsi="Times New Roman" w:cs="Times New Roman"/>
          <w:szCs w:val="21"/>
        </w:rPr>
        <w:t>道德与能力两维度</w:t>
      </w:r>
      <w:r w:rsidR="00FA30DF" w:rsidRPr="003A63DB">
        <w:rPr>
          <w:rFonts w:ascii="Times New Roman" w:eastAsia="宋体" w:hAnsi="Times New Roman" w:cs="Times New Roman"/>
          <w:szCs w:val="21"/>
        </w:rPr>
        <w:t>下的产流机制认知</w:t>
      </w:r>
    </w:p>
    <w:p w:rsidR="00B10DD1" w:rsidRPr="003A63DB" w:rsidRDefault="00DC0D65" w:rsidP="003A63DB">
      <w:pPr>
        <w:spacing w:line="360" w:lineRule="exact"/>
        <w:ind w:firstLine="420"/>
        <w:rPr>
          <w:rFonts w:ascii="Times New Roman" w:eastAsia="宋体" w:hAnsi="Times New Roman" w:cs="Times New Roman"/>
          <w:szCs w:val="21"/>
        </w:rPr>
      </w:pPr>
      <w:r w:rsidRPr="003A63DB">
        <w:rPr>
          <w:rFonts w:ascii="Times New Roman" w:eastAsia="宋体" w:hAnsi="Times New Roman" w:cs="Times New Roman"/>
          <w:szCs w:val="21"/>
        </w:rPr>
        <w:t>道德能力是人在现实中实践道德义务、彰显人性、实现人的价值的能力，是人本质的体现和人本质的一种能力</w:t>
      </w:r>
      <w:r w:rsidR="008B3453" w:rsidRPr="003A63DB">
        <w:rPr>
          <w:rFonts w:ascii="Times New Roman" w:eastAsia="宋体" w:hAnsi="Times New Roman" w:cs="Times New Roman"/>
          <w:szCs w:val="21"/>
          <w:vertAlign w:val="superscript"/>
        </w:rPr>
        <w:t>[</w:t>
      </w:r>
      <w:r w:rsidR="00E547E5">
        <w:rPr>
          <w:rFonts w:ascii="Times New Roman" w:eastAsia="宋体" w:hAnsi="Times New Roman" w:cs="Times New Roman"/>
          <w:szCs w:val="21"/>
          <w:vertAlign w:val="superscript"/>
        </w:rPr>
        <w:t>7</w:t>
      </w:r>
      <w:r w:rsidR="008B3453" w:rsidRPr="003A63DB">
        <w:rPr>
          <w:rFonts w:ascii="Times New Roman" w:eastAsia="宋体" w:hAnsi="Times New Roman" w:cs="Times New Roman"/>
          <w:szCs w:val="21"/>
          <w:vertAlign w:val="superscript"/>
        </w:rPr>
        <w:t>]</w:t>
      </w:r>
      <w:r w:rsidRPr="003A63DB">
        <w:rPr>
          <w:rFonts w:ascii="Times New Roman" w:eastAsia="宋体" w:hAnsi="Times New Roman" w:cs="Times New Roman"/>
          <w:szCs w:val="21"/>
        </w:rPr>
        <w:t>。加强大学生道德能力的培养，有助于大学生</w:t>
      </w:r>
      <w:r w:rsidR="005E3199" w:rsidRPr="003A63DB">
        <w:rPr>
          <w:rFonts w:ascii="Times New Roman" w:eastAsia="宋体" w:hAnsi="Times New Roman" w:cs="Times New Roman"/>
          <w:szCs w:val="21"/>
        </w:rPr>
        <w:t>养成善的行为模式以及</w:t>
      </w:r>
      <w:r w:rsidRPr="003A63DB">
        <w:rPr>
          <w:rFonts w:ascii="Times New Roman" w:eastAsia="宋体" w:hAnsi="Times New Roman" w:cs="Times New Roman"/>
          <w:szCs w:val="21"/>
        </w:rPr>
        <w:t>良好道德品质的形成，有助于</w:t>
      </w:r>
      <w:r w:rsidR="005E3199" w:rsidRPr="003A63DB">
        <w:rPr>
          <w:rFonts w:ascii="Times New Roman" w:eastAsia="宋体" w:hAnsi="Times New Roman" w:cs="Times New Roman"/>
          <w:szCs w:val="21"/>
        </w:rPr>
        <w:t>推动</w:t>
      </w:r>
      <w:r w:rsidRPr="003A63DB">
        <w:rPr>
          <w:rFonts w:ascii="Times New Roman" w:eastAsia="宋体" w:hAnsi="Times New Roman" w:cs="Times New Roman"/>
          <w:szCs w:val="21"/>
        </w:rPr>
        <w:t>我国社会主义事业的建设</w:t>
      </w:r>
      <w:r w:rsidR="005E3199" w:rsidRPr="003A63DB">
        <w:rPr>
          <w:rFonts w:ascii="Times New Roman" w:eastAsia="宋体" w:hAnsi="Times New Roman" w:cs="Times New Roman"/>
          <w:szCs w:val="21"/>
        </w:rPr>
        <w:t>和发展</w:t>
      </w:r>
      <w:r w:rsidRPr="003A63DB">
        <w:rPr>
          <w:rFonts w:ascii="Times New Roman" w:eastAsia="宋体" w:hAnsi="Times New Roman" w:cs="Times New Roman"/>
          <w:szCs w:val="21"/>
        </w:rPr>
        <w:t>，</w:t>
      </w:r>
      <w:r w:rsidR="005E3199" w:rsidRPr="003A63DB">
        <w:rPr>
          <w:rFonts w:ascii="Times New Roman" w:eastAsia="宋体" w:hAnsi="Times New Roman" w:cs="Times New Roman"/>
          <w:szCs w:val="21"/>
        </w:rPr>
        <w:t>也是</w:t>
      </w:r>
      <w:r w:rsidRPr="003A63DB">
        <w:rPr>
          <w:rFonts w:ascii="Times New Roman" w:eastAsia="宋体" w:hAnsi="Times New Roman" w:cs="Times New Roman"/>
          <w:szCs w:val="21"/>
        </w:rPr>
        <w:t>当前我国和谐社会的构建</w:t>
      </w:r>
      <w:r w:rsidR="005E3199" w:rsidRPr="003A63DB">
        <w:rPr>
          <w:rFonts w:ascii="Times New Roman" w:eastAsia="宋体" w:hAnsi="Times New Roman" w:cs="Times New Roman"/>
          <w:szCs w:val="21"/>
        </w:rPr>
        <w:t>的现实要求</w:t>
      </w:r>
      <w:r w:rsidRPr="003A63DB">
        <w:rPr>
          <w:rFonts w:ascii="Times New Roman" w:eastAsia="宋体" w:hAnsi="Times New Roman" w:cs="Times New Roman"/>
          <w:szCs w:val="21"/>
        </w:rPr>
        <w:t>。</w:t>
      </w:r>
      <w:r w:rsidR="004639D8" w:rsidRPr="003A63DB">
        <w:rPr>
          <w:rFonts w:ascii="Times New Roman" w:eastAsia="宋体" w:hAnsi="Times New Roman" w:cs="Times New Roman"/>
          <w:szCs w:val="21"/>
        </w:rPr>
        <w:t>其中，道德认知能力以人们主观目的、态度和精神为基本依据，对道德现象、行为和观念做出反思性评价的认识；</w:t>
      </w:r>
      <w:r w:rsidR="006B2DE5" w:rsidRPr="003A63DB">
        <w:rPr>
          <w:rFonts w:ascii="Times New Roman" w:eastAsia="宋体" w:hAnsi="Times New Roman" w:cs="Times New Roman"/>
          <w:szCs w:val="21"/>
        </w:rPr>
        <w:t>道德情感能力是激发、调控和提升人自身的道德情感，驱动人发生道德意识并实行道德行为；道德行动能力</w:t>
      </w:r>
      <w:r w:rsidR="00990BE1" w:rsidRPr="003A63DB">
        <w:rPr>
          <w:rFonts w:ascii="Times New Roman" w:eastAsia="宋体" w:hAnsi="Times New Roman" w:cs="Times New Roman"/>
          <w:szCs w:val="21"/>
        </w:rPr>
        <w:t>表现为行为的自律和躬行，是内在的道德认知和</w:t>
      </w:r>
      <w:r w:rsidR="00F767AC" w:rsidRPr="003A63DB">
        <w:rPr>
          <w:rFonts w:ascii="Times New Roman" w:eastAsia="宋体" w:hAnsi="Times New Roman" w:cs="Times New Roman"/>
          <w:szCs w:val="21"/>
        </w:rPr>
        <w:t>外化</w:t>
      </w:r>
      <w:r w:rsidR="00990BE1" w:rsidRPr="003A63DB">
        <w:rPr>
          <w:rFonts w:ascii="Times New Roman" w:eastAsia="宋体" w:hAnsi="Times New Roman" w:cs="Times New Roman"/>
          <w:szCs w:val="21"/>
        </w:rPr>
        <w:t>道德感的统一</w:t>
      </w:r>
      <w:r w:rsidR="006B2DE5" w:rsidRPr="003A63DB">
        <w:rPr>
          <w:rFonts w:ascii="Times New Roman" w:eastAsia="宋体" w:hAnsi="Times New Roman" w:cs="Times New Roman"/>
          <w:szCs w:val="21"/>
        </w:rPr>
        <w:t>。</w:t>
      </w:r>
    </w:p>
    <w:p w:rsidR="00D84D0C" w:rsidRPr="003A63DB" w:rsidRDefault="00D84D0C" w:rsidP="003A63DB">
      <w:pPr>
        <w:spacing w:line="360" w:lineRule="exact"/>
        <w:ind w:firstLineChars="200" w:firstLine="420"/>
        <w:rPr>
          <w:rFonts w:ascii="Times New Roman" w:eastAsia="宋体" w:hAnsi="Times New Roman" w:cs="Times New Roman"/>
          <w:szCs w:val="21"/>
        </w:rPr>
      </w:pPr>
      <w:r w:rsidRPr="003A63DB">
        <w:rPr>
          <w:rFonts w:ascii="Times New Roman" w:eastAsia="宋体" w:hAnsi="Times New Roman" w:cs="Times New Roman" w:hint="eastAsia"/>
          <w:szCs w:val="21"/>
        </w:rPr>
        <w:t>产流机制研究是水文学原理课程中继降水、土壤水、下渗、蒸发与散发这些单独水文过程之后的一个综合性内容，包括单点产流机制和流域产流机制。水文学中最经典的</w:t>
      </w:r>
      <w:r w:rsidRPr="003A63DB">
        <w:rPr>
          <w:rFonts w:ascii="Times New Roman" w:eastAsia="宋体" w:hAnsi="Times New Roman" w:cs="Times New Roman" w:hint="eastAsia"/>
          <w:szCs w:val="21"/>
        </w:rPr>
        <w:t>H</w:t>
      </w:r>
      <w:r w:rsidRPr="003A63DB">
        <w:rPr>
          <w:rFonts w:ascii="Times New Roman" w:eastAsia="宋体" w:hAnsi="Times New Roman" w:cs="Times New Roman"/>
          <w:szCs w:val="21"/>
        </w:rPr>
        <w:t>orton</w:t>
      </w:r>
      <w:r w:rsidRPr="003A63DB">
        <w:rPr>
          <w:rFonts w:ascii="Times New Roman" w:eastAsia="宋体" w:hAnsi="Times New Roman" w:cs="Times New Roman" w:hint="eastAsia"/>
          <w:szCs w:val="21"/>
        </w:rPr>
        <w:t>产流理论最初发表于</w:t>
      </w:r>
      <w:r w:rsidRPr="003A63DB">
        <w:rPr>
          <w:rFonts w:ascii="Times New Roman" w:eastAsia="宋体" w:hAnsi="Times New Roman" w:cs="Times New Roman" w:hint="eastAsia"/>
          <w:szCs w:val="21"/>
        </w:rPr>
        <w:t>1</w:t>
      </w:r>
      <w:r w:rsidRPr="003A63DB">
        <w:rPr>
          <w:rFonts w:ascii="Times New Roman" w:eastAsia="宋体" w:hAnsi="Times New Roman" w:cs="Times New Roman"/>
          <w:szCs w:val="21"/>
        </w:rPr>
        <w:t>935</w:t>
      </w:r>
      <w:r w:rsidRPr="003A63DB">
        <w:rPr>
          <w:rFonts w:ascii="Times New Roman" w:eastAsia="宋体" w:hAnsi="Times New Roman" w:cs="Times New Roman" w:hint="eastAsia"/>
          <w:szCs w:val="21"/>
        </w:rPr>
        <w:t>年的一篇论文《地表径流现象》中，也就是超渗产流机制，后来</w:t>
      </w:r>
      <w:r w:rsidRPr="003A63DB">
        <w:rPr>
          <w:rFonts w:ascii="Times New Roman" w:eastAsia="宋体" w:hAnsi="Times New Roman" w:cs="Times New Roman" w:hint="eastAsia"/>
          <w:szCs w:val="21"/>
        </w:rPr>
        <w:lastRenderedPageBreak/>
        <w:t>的发展都是对</w:t>
      </w:r>
      <w:r w:rsidRPr="003A63DB">
        <w:rPr>
          <w:rFonts w:ascii="Times New Roman" w:eastAsia="宋体" w:hAnsi="Times New Roman" w:cs="Times New Roman" w:hint="eastAsia"/>
          <w:szCs w:val="21"/>
        </w:rPr>
        <w:t>H</w:t>
      </w:r>
      <w:r w:rsidRPr="003A63DB">
        <w:rPr>
          <w:rFonts w:ascii="Times New Roman" w:eastAsia="宋体" w:hAnsi="Times New Roman" w:cs="Times New Roman"/>
          <w:szCs w:val="21"/>
        </w:rPr>
        <w:t>orton</w:t>
      </w:r>
      <w:r w:rsidRPr="003A63DB">
        <w:rPr>
          <w:rFonts w:ascii="Times New Roman" w:eastAsia="宋体" w:hAnsi="Times New Roman" w:cs="Times New Roman" w:hint="eastAsia"/>
          <w:szCs w:val="21"/>
        </w:rPr>
        <w:t>产流理论的补充。</w:t>
      </w:r>
      <w:r w:rsidRPr="003A63DB">
        <w:rPr>
          <w:rFonts w:ascii="Times New Roman" w:eastAsia="宋体" w:hAnsi="Times New Roman" w:cs="Times New Roman" w:hint="eastAsia"/>
          <w:szCs w:val="21"/>
        </w:rPr>
        <w:t>D</w:t>
      </w:r>
      <w:r w:rsidRPr="003A63DB">
        <w:rPr>
          <w:rFonts w:ascii="Times New Roman" w:eastAsia="宋体" w:hAnsi="Times New Roman" w:cs="Times New Roman"/>
          <w:szCs w:val="21"/>
        </w:rPr>
        <w:t>unne</w:t>
      </w:r>
      <w:r w:rsidRPr="003A63DB">
        <w:rPr>
          <w:rFonts w:ascii="Times New Roman" w:eastAsia="宋体" w:hAnsi="Times New Roman" w:cs="Times New Roman" w:hint="eastAsia"/>
          <w:szCs w:val="21"/>
        </w:rPr>
        <w:t>产流理论大约出现在</w:t>
      </w:r>
      <w:r w:rsidRPr="003A63DB">
        <w:rPr>
          <w:rFonts w:ascii="Times New Roman" w:eastAsia="宋体" w:hAnsi="Times New Roman" w:cs="Times New Roman" w:hint="eastAsia"/>
          <w:szCs w:val="21"/>
        </w:rPr>
        <w:t>2</w:t>
      </w:r>
      <w:r w:rsidRPr="003A63DB">
        <w:rPr>
          <w:rFonts w:ascii="Times New Roman" w:eastAsia="宋体" w:hAnsi="Times New Roman" w:cs="Times New Roman"/>
          <w:szCs w:val="21"/>
        </w:rPr>
        <w:t>0</w:t>
      </w:r>
      <w:r w:rsidRPr="003A63DB">
        <w:rPr>
          <w:rFonts w:ascii="Times New Roman" w:eastAsia="宋体" w:hAnsi="Times New Roman" w:cs="Times New Roman" w:hint="eastAsia"/>
          <w:szCs w:val="21"/>
        </w:rPr>
        <w:t>世纪</w:t>
      </w:r>
      <w:r w:rsidRPr="003A63DB">
        <w:rPr>
          <w:rFonts w:ascii="Times New Roman" w:eastAsia="宋体" w:hAnsi="Times New Roman" w:cs="Times New Roman" w:hint="eastAsia"/>
          <w:szCs w:val="21"/>
        </w:rPr>
        <w:t>6</w:t>
      </w:r>
      <w:r w:rsidRPr="003A63DB">
        <w:rPr>
          <w:rFonts w:ascii="Times New Roman" w:eastAsia="宋体" w:hAnsi="Times New Roman" w:cs="Times New Roman"/>
          <w:szCs w:val="21"/>
        </w:rPr>
        <w:t>0</w:t>
      </w:r>
      <w:r w:rsidRPr="003A63DB">
        <w:rPr>
          <w:rFonts w:ascii="Times New Roman" w:eastAsia="宋体" w:hAnsi="Times New Roman" w:cs="Times New Roman" w:hint="eastAsia"/>
          <w:szCs w:val="21"/>
        </w:rPr>
        <w:t>至</w:t>
      </w:r>
      <w:r w:rsidRPr="003A63DB">
        <w:rPr>
          <w:rFonts w:ascii="Times New Roman" w:eastAsia="宋体" w:hAnsi="Times New Roman" w:cs="Times New Roman" w:hint="eastAsia"/>
          <w:szCs w:val="21"/>
        </w:rPr>
        <w:t>7</w:t>
      </w:r>
      <w:r w:rsidRPr="003A63DB">
        <w:rPr>
          <w:rFonts w:ascii="Times New Roman" w:eastAsia="宋体" w:hAnsi="Times New Roman" w:cs="Times New Roman"/>
          <w:szCs w:val="21"/>
        </w:rPr>
        <w:t>0</w:t>
      </w:r>
      <w:r w:rsidRPr="003A63DB">
        <w:rPr>
          <w:rFonts w:ascii="Times New Roman" w:eastAsia="宋体" w:hAnsi="Times New Roman" w:cs="Times New Roman" w:hint="eastAsia"/>
          <w:szCs w:val="21"/>
        </w:rPr>
        <w:t>年代，它发现自然界有一些产流现象按照</w:t>
      </w:r>
      <w:r w:rsidRPr="003A63DB">
        <w:rPr>
          <w:rFonts w:ascii="Times New Roman" w:eastAsia="宋体" w:hAnsi="Times New Roman" w:cs="Times New Roman" w:hint="eastAsia"/>
          <w:szCs w:val="21"/>
        </w:rPr>
        <w:t>H</w:t>
      </w:r>
      <w:r w:rsidRPr="003A63DB">
        <w:rPr>
          <w:rFonts w:ascii="Times New Roman" w:eastAsia="宋体" w:hAnsi="Times New Roman" w:cs="Times New Roman"/>
          <w:szCs w:val="21"/>
        </w:rPr>
        <w:t>orton</w:t>
      </w:r>
      <w:r w:rsidRPr="003A63DB">
        <w:rPr>
          <w:rFonts w:ascii="Times New Roman" w:eastAsia="宋体" w:hAnsi="Times New Roman" w:cs="Times New Roman" w:hint="eastAsia"/>
          <w:szCs w:val="21"/>
        </w:rPr>
        <w:t>产流理论是解释不通的，它的主要创新在于发现了壤中流和饱和地面径流形成机制。</w:t>
      </w:r>
      <w:r w:rsidR="002C42B8" w:rsidRPr="003A63DB">
        <w:rPr>
          <w:rFonts w:ascii="Times New Roman" w:eastAsia="宋体" w:hAnsi="Times New Roman" w:cs="Times New Roman" w:hint="eastAsia"/>
          <w:szCs w:val="21"/>
        </w:rPr>
        <w:t>这两种理论的互相突破是建立在大量水文实验的基础上，也显现了科学家实事求是的精神和秉承科研的道德底线突破科研能力的行为，对当代大学生有很好的示范作用。基于此，水文学原理课程在很多院校都保持了一个平行课程，就是水文学原理实验课，以此加强学生们对于原有专业基础课的理论认知和实践能力。</w:t>
      </w:r>
      <w:r w:rsidR="00D10510" w:rsidRPr="003A63DB">
        <w:rPr>
          <w:rFonts w:ascii="Times New Roman" w:eastAsia="宋体" w:hAnsi="Times New Roman" w:cs="Times New Roman" w:hint="eastAsia"/>
          <w:szCs w:val="21"/>
        </w:rPr>
        <w:t>比如，</w:t>
      </w:r>
      <w:r w:rsidR="00D10510" w:rsidRPr="003A63DB">
        <w:rPr>
          <w:rFonts w:ascii="Times New Roman" w:eastAsia="宋体" w:hAnsi="Times New Roman" w:cs="Times New Roman" w:hint="eastAsia"/>
          <w:szCs w:val="21"/>
        </w:rPr>
        <w:t>D</w:t>
      </w:r>
      <w:r w:rsidR="00D10510" w:rsidRPr="003A63DB">
        <w:rPr>
          <w:rFonts w:ascii="Times New Roman" w:eastAsia="宋体" w:hAnsi="Times New Roman" w:cs="Times New Roman"/>
          <w:szCs w:val="21"/>
        </w:rPr>
        <w:t>unne</w:t>
      </w:r>
      <w:r w:rsidR="00D10510" w:rsidRPr="003A63DB">
        <w:rPr>
          <w:rFonts w:ascii="Times New Roman" w:eastAsia="宋体" w:hAnsi="Times New Roman" w:cs="Times New Roman" w:hint="eastAsia"/>
          <w:szCs w:val="21"/>
        </w:rPr>
        <w:t>在考察实际问题时，发现一些地方的包气带并不像</w:t>
      </w:r>
      <w:r w:rsidR="00D10510" w:rsidRPr="003A63DB">
        <w:rPr>
          <w:rFonts w:ascii="Times New Roman" w:eastAsia="宋体" w:hAnsi="Times New Roman" w:cs="Times New Roman" w:hint="eastAsia"/>
          <w:szCs w:val="21"/>
        </w:rPr>
        <w:t>H</w:t>
      </w:r>
      <w:r w:rsidR="00D10510" w:rsidRPr="003A63DB">
        <w:rPr>
          <w:rFonts w:ascii="Times New Roman" w:eastAsia="宋体" w:hAnsi="Times New Roman" w:cs="Times New Roman"/>
          <w:szCs w:val="21"/>
        </w:rPr>
        <w:t>orton</w:t>
      </w:r>
      <w:r w:rsidR="00D10510" w:rsidRPr="003A63DB">
        <w:rPr>
          <w:rFonts w:ascii="Times New Roman" w:eastAsia="宋体" w:hAnsi="Times New Roman" w:cs="Times New Roman" w:hint="eastAsia"/>
          <w:szCs w:val="21"/>
        </w:rPr>
        <w:t>所说的那样是均质的，而且不均质包气带常常表现为层次结构，这体现了科学家尊重事实的主观态度和精神，驱动了人类在科学道路上的行为。虽然现实生活中并不是每一个学生都能产生新的科研理论，但是只要学生们能遵守科研道德，保持良好的道德品质，在学习中始终自律，锤炼其道德实践能力，</w:t>
      </w:r>
      <w:r w:rsidR="009127B8" w:rsidRPr="003A63DB">
        <w:rPr>
          <w:rFonts w:ascii="Times New Roman" w:eastAsia="宋体" w:hAnsi="Times New Roman" w:cs="Times New Roman" w:hint="eastAsia"/>
          <w:szCs w:val="21"/>
        </w:rPr>
        <w:t>可以</w:t>
      </w:r>
      <w:r w:rsidR="00D10510" w:rsidRPr="003A63DB">
        <w:rPr>
          <w:rFonts w:ascii="Times New Roman" w:eastAsia="宋体" w:hAnsi="Times New Roman" w:cs="Times New Roman" w:hint="eastAsia"/>
          <w:szCs w:val="21"/>
        </w:rPr>
        <w:t>促进大学生道德能力的生成与提高。</w:t>
      </w:r>
    </w:p>
    <w:p w:rsidR="0057301C" w:rsidRPr="003A63DB" w:rsidRDefault="00FA3988" w:rsidP="003A63DB">
      <w:pPr>
        <w:spacing w:line="360" w:lineRule="exact"/>
        <w:ind w:firstLineChars="200" w:firstLine="420"/>
        <w:rPr>
          <w:rFonts w:ascii="Times New Roman" w:eastAsia="宋体" w:hAnsi="Times New Roman" w:cs="Times New Roman"/>
          <w:szCs w:val="21"/>
        </w:rPr>
      </w:pPr>
      <w:r w:rsidRPr="003A63DB">
        <w:rPr>
          <w:rFonts w:ascii="Times New Roman" w:eastAsia="宋体" w:hAnsi="Times New Roman" w:cs="Times New Roman" w:hint="eastAsia"/>
          <w:szCs w:val="21"/>
        </w:rPr>
        <w:t>（四）</w:t>
      </w:r>
      <w:r w:rsidR="0057301C" w:rsidRPr="003A63DB">
        <w:rPr>
          <w:rFonts w:ascii="Times New Roman" w:eastAsia="宋体" w:hAnsi="Times New Roman" w:cs="Times New Roman"/>
          <w:szCs w:val="21"/>
        </w:rPr>
        <w:t>萌型与酷型</w:t>
      </w:r>
      <w:r w:rsidR="00226C9B" w:rsidRPr="003A63DB">
        <w:rPr>
          <w:rFonts w:ascii="Times New Roman" w:eastAsia="宋体" w:hAnsi="Times New Roman" w:cs="Times New Roman"/>
          <w:szCs w:val="21"/>
        </w:rPr>
        <w:t>结合产生非线性问题</w:t>
      </w:r>
    </w:p>
    <w:p w:rsidR="00561FEE" w:rsidRPr="003A63DB" w:rsidRDefault="00FE164E" w:rsidP="003A63DB">
      <w:pPr>
        <w:spacing w:line="360" w:lineRule="exact"/>
        <w:ind w:firstLine="480"/>
        <w:rPr>
          <w:rFonts w:ascii="Times New Roman" w:eastAsia="宋体" w:hAnsi="Times New Roman" w:cs="Times New Roman"/>
          <w:szCs w:val="21"/>
        </w:rPr>
      </w:pPr>
      <w:r w:rsidRPr="003A63DB">
        <w:rPr>
          <w:rFonts w:ascii="Times New Roman" w:eastAsia="宋体" w:hAnsi="Times New Roman" w:cs="Times New Roman" w:hint="eastAsia"/>
          <w:szCs w:val="21"/>
        </w:rPr>
        <w:t>在某些年轻的亚文化群体中</w:t>
      </w:r>
      <w:r w:rsidRPr="003A63DB">
        <w:rPr>
          <w:rFonts w:ascii="Times New Roman" w:eastAsia="宋体" w:hAnsi="Times New Roman" w:cs="Times New Roman"/>
          <w:szCs w:val="21"/>
        </w:rPr>
        <w:t>，萌和酷是通常用来形容其他人的形容词。这些形容词逐渐渗透到主流文化中，成为人们在世俗生活中感知他人的一种类型。</w:t>
      </w:r>
      <w:r w:rsidR="005D31E9" w:rsidRPr="003A63DB">
        <w:rPr>
          <w:rFonts w:ascii="Times New Roman" w:eastAsia="宋体" w:hAnsi="Times New Roman" w:cs="Times New Roman" w:hint="eastAsia"/>
          <w:szCs w:val="21"/>
        </w:rPr>
        <w:t>人们很容易将萌视为不负责好的和坏的结果的道德对象，而将酷视为负责这些结果的道德对象。萌的结果是能力低于道德，所以这个实体不能轻易成为一个行为的发射者</w:t>
      </w:r>
      <w:r w:rsidR="005D31E9" w:rsidRPr="003A63DB">
        <w:rPr>
          <w:rFonts w:ascii="Times New Roman" w:eastAsia="宋体" w:hAnsi="Times New Roman" w:cs="Times New Roman"/>
          <w:szCs w:val="21"/>
        </w:rPr>
        <w:t xml:space="preserve">; </w:t>
      </w:r>
      <w:r w:rsidR="005D31E9" w:rsidRPr="003A63DB">
        <w:rPr>
          <w:rFonts w:ascii="Times New Roman" w:eastAsia="宋体" w:hAnsi="Times New Roman" w:cs="Times New Roman"/>
          <w:szCs w:val="21"/>
        </w:rPr>
        <w:t>它更像是一个行为的接收者</w:t>
      </w:r>
      <w:r w:rsidR="00212B9C" w:rsidRPr="003A63DB">
        <w:rPr>
          <w:rFonts w:ascii="Times New Roman" w:eastAsia="宋体" w:hAnsi="Times New Roman" w:cs="Times New Roman" w:hint="eastAsia"/>
          <w:szCs w:val="21"/>
          <w:vertAlign w:val="superscript"/>
        </w:rPr>
        <w:t>[</w:t>
      </w:r>
      <w:r w:rsidR="00E547E5">
        <w:rPr>
          <w:rFonts w:ascii="Times New Roman" w:eastAsia="宋体" w:hAnsi="Times New Roman" w:cs="Times New Roman"/>
          <w:szCs w:val="21"/>
          <w:vertAlign w:val="superscript"/>
        </w:rPr>
        <w:t>8</w:t>
      </w:r>
      <w:r w:rsidR="00212B9C" w:rsidRPr="003A63DB">
        <w:rPr>
          <w:rFonts w:ascii="Times New Roman" w:eastAsia="宋体" w:hAnsi="Times New Roman" w:cs="Times New Roman"/>
          <w:szCs w:val="21"/>
          <w:vertAlign w:val="superscript"/>
        </w:rPr>
        <w:t>]</w:t>
      </w:r>
      <w:r w:rsidR="005D31E9" w:rsidRPr="003A63DB">
        <w:rPr>
          <w:rFonts w:ascii="Times New Roman" w:eastAsia="宋体" w:hAnsi="Times New Roman" w:cs="Times New Roman"/>
          <w:szCs w:val="21"/>
        </w:rPr>
        <w:t>。</w:t>
      </w:r>
      <w:r w:rsidR="005D31E9" w:rsidRPr="003A63DB">
        <w:rPr>
          <w:rFonts w:ascii="Times New Roman" w:eastAsia="宋体" w:hAnsi="Times New Roman" w:cs="Times New Roman" w:hint="eastAsia"/>
          <w:szCs w:val="21"/>
        </w:rPr>
        <w:t>如果大自然被拟人化为萌，人们就会认为“地球母亲”也能感受到伤害和痛苦，从而激发同理心，减少破坏性行为，增加保护性行为。</w:t>
      </w:r>
      <w:r w:rsidR="00177788" w:rsidRPr="003A63DB">
        <w:rPr>
          <w:rFonts w:ascii="Times New Roman" w:eastAsia="宋体" w:hAnsi="Times New Roman" w:cs="Times New Roman" w:hint="eastAsia"/>
          <w:szCs w:val="21"/>
        </w:rPr>
        <w:t>酷的结果是能力大于道德，容易被看作是行为的发射者而不是接受者，也就是说，“酷”是一个道德主体，受道德责任的约束，但在感知上被剥夺了道德义务。</w:t>
      </w:r>
    </w:p>
    <w:p w:rsidR="00724D5E" w:rsidRPr="003A63DB" w:rsidRDefault="0066654F" w:rsidP="003A63DB">
      <w:pPr>
        <w:spacing w:line="360" w:lineRule="exact"/>
        <w:ind w:firstLine="480"/>
        <w:rPr>
          <w:rFonts w:ascii="Times New Roman" w:eastAsia="宋体" w:hAnsi="Times New Roman" w:cs="Times New Roman"/>
          <w:szCs w:val="21"/>
        </w:rPr>
      </w:pPr>
      <w:r w:rsidRPr="003A63DB">
        <w:rPr>
          <w:rFonts w:ascii="Times New Roman" w:eastAsia="宋体" w:hAnsi="Times New Roman" w:cs="Times New Roman" w:hint="eastAsia"/>
          <w:szCs w:val="21"/>
        </w:rPr>
        <w:t>水文系统线性理论属于较早的研究，</w:t>
      </w:r>
      <w:r w:rsidR="00CD0CF5" w:rsidRPr="003A63DB">
        <w:rPr>
          <w:rFonts w:ascii="Times New Roman" w:eastAsia="宋体" w:hAnsi="Times New Roman" w:cs="Times New Roman" w:hint="eastAsia"/>
          <w:szCs w:val="21"/>
        </w:rPr>
        <w:t>见于</w:t>
      </w:r>
      <w:r w:rsidR="00CD0CF5" w:rsidRPr="003A63DB">
        <w:rPr>
          <w:rFonts w:ascii="Times New Roman" w:eastAsia="宋体" w:hAnsi="Times New Roman" w:cs="Times New Roman" w:hint="eastAsia"/>
          <w:szCs w:val="21"/>
        </w:rPr>
        <w:t>1</w:t>
      </w:r>
      <w:r w:rsidR="00CD0CF5" w:rsidRPr="003A63DB">
        <w:rPr>
          <w:rFonts w:ascii="Times New Roman" w:eastAsia="宋体" w:hAnsi="Times New Roman" w:cs="Times New Roman"/>
          <w:szCs w:val="21"/>
        </w:rPr>
        <w:t>973</w:t>
      </w:r>
      <w:r w:rsidR="00CD0CF5" w:rsidRPr="003A63DB">
        <w:rPr>
          <w:rFonts w:ascii="Times New Roman" w:eastAsia="宋体" w:hAnsi="Times New Roman" w:cs="Times New Roman" w:hint="eastAsia"/>
          <w:szCs w:val="21"/>
        </w:rPr>
        <w:t>年</w:t>
      </w:r>
      <w:r w:rsidR="00CD0CF5" w:rsidRPr="003A63DB">
        <w:rPr>
          <w:rFonts w:ascii="Times New Roman" w:eastAsia="宋体" w:hAnsi="Times New Roman" w:cs="Times New Roman" w:hint="eastAsia"/>
          <w:szCs w:val="21"/>
        </w:rPr>
        <w:t>D</w:t>
      </w:r>
      <w:r w:rsidR="00CD0CF5" w:rsidRPr="003A63DB">
        <w:rPr>
          <w:rFonts w:ascii="Times New Roman" w:eastAsia="宋体" w:hAnsi="Times New Roman" w:cs="Times New Roman"/>
          <w:szCs w:val="21"/>
        </w:rPr>
        <w:t>ooge</w:t>
      </w:r>
      <w:r w:rsidR="00CD0CF5" w:rsidRPr="003A63DB">
        <w:rPr>
          <w:rFonts w:ascii="Times New Roman" w:eastAsia="宋体" w:hAnsi="Times New Roman" w:cs="Times New Roman" w:hint="eastAsia"/>
          <w:szCs w:val="21"/>
        </w:rPr>
        <w:t>教授发表的《水文系统线性理论》专著，而水文系统理论中的两个重要问题是系统的复杂性和不确定性。非线性科学不仅是揭示地区系统复杂性运动规律的一门综合性基础科学，也是国际上现代水文学理论发展和变化环境下水资源安全等应用基础研究的一个重要前沿领域。</w:t>
      </w:r>
      <w:r w:rsidR="00043E38" w:rsidRPr="003A63DB">
        <w:rPr>
          <w:rFonts w:ascii="Times New Roman" w:eastAsia="宋体" w:hAnsi="Times New Roman" w:cs="Times New Roman" w:hint="eastAsia"/>
          <w:szCs w:val="21"/>
        </w:rPr>
        <w:t>水文学原理课程中流域汇流系统并不是一个严格的线性系统，而是一个非线性系统。但并不是在任何情况下，流域汇流的非线性作用都十分明显</w:t>
      </w:r>
      <w:r w:rsidR="002D1845" w:rsidRPr="003A63DB">
        <w:rPr>
          <w:rFonts w:ascii="Times New Roman" w:eastAsia="宋体" w:hAnsi="Times New Roman" w:cs="Times New Roman" w:hint="eastAsia"/>
          <w:szCs w:val="21"/>
        </w:rPr>
        <w:t>。</w:t>
      </w:r>
      <w:r w:rsidR="00043E38" w:rsidRPr="003A63DB">
        <w:rPr>
          <w:rFonts w:ascii="Times New Roman" w:eastAsia="宋体" w:hAnsi="Times New Roman" w:cs="Times New Roman" w:hint="eastAsia"/>
          <w:szCs w:val="21"/>
        </w:rPr>
        <w:t>一般来说，随着流域面积的增大非线性作用递减，随着雨强的增大，非线性的作用逐渐削弱。</w:t>
      </w:r>
      <w:r w:rsidR="00E7513D" w:rsidRPr="003A63DB">
        <w:rPr>
          <w:rFonts w:ascii="Times New Roman" w:eastAsia="宋体" w:hAnsi="Times New Roman" w:cs="Times New Roman" w:hint="eastAsia"/>
          <w:szCs w:val="21"/>
        </w:rPr>
        <w:t>如果将</w:t>
      </w:r>
      <w:r w:rsidR="00127259" w:rsidRPr="003A63DB">
        <w:rPr>
          <w:rFonts w:ascii="Times New Roman" w:eastAsia="宋体" w:hAnsi="Times New Roman" w:cs="Times New Roman" w:hint="eastAsia"/>
          <w:szCs w:val="21"/>
        </w:rPr>
        <w:t>水文学家对于</w:t>
      </w:r>
      <w:r w:rsidR="00E7513D" w:rsidRPr="003A63DB">
        <w:rPr>
          <w:rFonts w:ascii="Times New Roman" w:eastAsia="宋体" w:hAnsi="Times New Roman" w:cs="Times New Roman" w:hint="eastAsia"/>
          <w:szCs w:val="21"/>
        </w:rPr>
        <w:t>线性理论的总结定义为萌型，那么非线性理论可以被定义为酷型，而实际水文问题是萌型与酷型的结合，</w:t>
      </w:r>
      <w:r w:rsidR="00100788" w:rsidRPr="003A63DB">
        <w:rPr>
          <w:rFonts w:ascii="Times New Roman" w:eastAsia="宋体" w:hAnsi="Times New Roman" w:cs="Times New Roman" w:hint="eastAsia"/>
          <w:szCs w:val="21"/>
        </w:rPr>
        <w:t>虽然线性或是非线性并不涉及道德问题，但从线性走向非线性就是人类认知的进步，是人类解决问题方式的前进。对于学生来说，</w:t>
      </w:r>
      <w:r w:rsidR="00A82ACB" w:rsidRPr="003A63DB">
        <w:rPr>
          <w:rFonts w:ascii="Times New Roman" w:eastAsia="宋体" w:hAnsi="Times New Roman" w:cs="Times New Roman" w:hint="eastAsia"/>
          <w:szCs w:val="21"/>
        </w:rPr>
        <w:t>在课堂上的学习和在实践中的应用就属于萌型和酷型的结合，</w:t>
      </w:r>
      <w:r w:rsidR="000C3EE7" w:rsidRPr="003A63DB">
        <w:rPr>
          <w:rFonts w:ascii="Times New Roman" w:eastAsia="宋体" w:hAnsi="Times New Roman" w:cs="Times New Roman" w:hint="eastAsia"/>
          <w:szCs w:val="21"/>
        </w:rPr>
        <w:t>可以突破常规的理论束缚，勇于揭露事实的真谛。</w:t>
      </w:r>
    </w:p>
    <w:p w:rsidR="0057301C" w:rsidRPr="004E0C41" w:rsidRDefault="00A2175E" w:rsidP="003A63DB">
      <w:pPr>
        <w:spacing w:line="360" w:lineRule="exact"/>
        <w:rPr>
          <w:rFonts w:ascii="黑体" w:eastAsia="黑体" w:hAnsi="黑体" w:cs="Times New Roman"/>
          <w:szCs w:val="21"/>
        </w:rPr>
      </w:pPr>
      <w:r w:rsidRPr="004E0C41">
        <w:rPr>
          <w:rFonts w:ascii="黑体" w:eastAsia="黑体" w:hAnsi="黑体" w:cs="Times New Roman" w:hint="eastAsia"/>
          <w:szCs w:val="21"/>
        </w:rPr>
        <w:t>四</w:t>
      </w:r>
      <w:r w:rsidR="00064152" w:rsidRPr="004E0C41">
        <w:rPr>
          <w:rFonts w:ascii="黑体" w:eastAsia="黑体" w:hAnsi="黑体" w:cs="Times New Roman" w:hint="eastAsia"/>
          <w:szCs w:val="21"/>
        </w:rPr>
        <w:t>、</w:t>
      </w:r>
      <w:r w:rsidR="0057301C" w:rsidRPr="004E0C41">
        <w:rPr>
          <w:rFonts w:ascii="黑体" w:eastAsia="黑体" w:hAnsi="黑体" w:cs="Times New Roman"/>
          <w:szCs w:val="21"/>
        </w:rPr>
        <w:t>结语</w:t>
      </w:r>
    </w:p>
    <w:p w:rsidR="00CF5145" w:rsidRPr="003A63DB" w:rsidRDefault="00CF5145" w:rsidP="003A63DB">
      <w:pPr>
        <w:spacing w:line="360" w:lineRule="exact"/>
        <w:ind w:firstLineChars="200" w:firstLine="420"/>
        <w:rPr>
          <w:rFonts w:ascii="Times New Roman" w:eastAsia="宋体" w:hAnsi="Times New Roman" w:cs="Times New Roman"/>
          <w:szCs w:val="21"/>
        </w:rPr>
      </w:pPr>
      <w:r w:rsidRPr="003A63DB">
        <w:rPr>
          <w:rFonts w:ascii="Times New Roman" w:eastAsia="宋体" w:hAnsi="Times New Roman" w:cs="Times New Roman" w:hint="eastAsia"/>
          <w:szCs w:val="21"/>
        </w:rPr>
        <w:t>拟人论和非人性化的结果是道德和能力的比较，创造了有关对象的萌和酷的形象。以人为中心的社会感知链是一个垂直的连续体，每件事物都有一个位置，但这些位置不是固定的，而是不断变化的。向上的拟人论和向上的非人化意味着社会认知链中地位的提高，而向下的拟人化和向下的非人化则意味着社会认知链中地位的降低。用萌和酷的形式来解释，去人性化和拟人论化的结果只不过是实体道德地位的改变。当一个实体被视为萌的时候，它就是一个道德的对象</w:t>
      </w:r>
      <w:r w:rsidRPr="003A63DB">
        <w:rPr>
          <w:rFonts w:ascii="Times New Roman" w:eastAsia="宋体" w:hAnsi="Times New Roman" w:cs="Times New Roman"/>
          <w:szCs w:val="21"/>
        </w:rPr>
        <w:t xml:space="preserve">; </w:t>
      </w:r>
      <w:r w:rsidRPr="003A63DB">
        <w:rPr>
          <w:rFonts w:ascii="Times New Roman" w:eastAsia="宋体" w:hAnsi="Times New Roman" w:cs="Times New Roman"/>
          <w:szCs w:val="21"/>
        </w:rPr>
        <w:t>当它被视为酷的时候，它就是一个道德的主体</w:t>
      </w:r>
      <w:r w:rsidRPr="003A63DB">
        <w:rPr>
          <w:rFonts w:ascii="Times New Roman" w:eastAsia="宋体" w:hAnsi="Times New Roman" w:cs="Times New Roman" w:hint="eastAsia"/>
          <w:szCs w:val="21"/>
        </w:rPr>
        <w:t>。客体和主体之间的区别不是</w:t>
      </w:r>
      <w:r w:rsidRPr="003A63DB">
        <w:rPr>
          <w:rFonts w:ascii="Times New Roman" w:eastAsia="宋体" w:hAnsi="Times New Roman" w:cs="Times New Roman" w:hint="eastAsia"/>
          <w:szCs w:val="21"/>
        </w:rPr>
        <w:lastRenderedPageBreak/>
        <w:t>基于道德或不道德的效价，而是基于道德或不道德行为的发射者和接受者。所有新出现的事物都受制于以人为中心的社会认知链的社会认知过程，其中包括人工智能，其拟人化的方式和形式是人类与人工智能和机器人互动的起点。理解人类的本性以及由此产生的社会认知过程是理解人类如何理解世界的基础，这个过程不仅决定了我们赋予他人或事物什么样的道德地位，以及我们将他们置于什么样的道德差异顺序，还决定了我们如何看待其他物种，如何与他们共同呼吸，以及如何分享他们的命运。在较小范围内，以人为本的社会认知链是构建人类命运共同体的基础。</w:t>
      </w:r>
    </w:p>
    <w:p w:rsidR="00CB277E" w:rsidRPr="003A63DB" w:rsidRDefault="003A3BD2" w:rsidP="003A63DB">
      <w:pPr>
        <w:spacing w:line="360" w:lineRule="exact"/>
        <w:ind w:firstLineChars="200" w:firstLine="420"/>
        <w:rPr>
          <w:rFonts w:ascii="Times New Roman" w:eastAsia="宋体" w:hAnsi="Times New Roman" w:cs="Times New Roman"/>
          <w:szCs w:val="21"/>
        </w:rPr>
      </w:pPr>
      <w:r w:rsidRPr="003A63DB">
        <w:rPr>
          <w:rFonts w:ascii="Times New Roman" w:eastAsia="宋体" w:hAnsi="Times New Roman" w:cs="Times New Roman"/>
          <w:szCs w:val="21"/>
        </w:rPr>
        <w:t>现有</w:t>
      </w:r>
      <w:r w:rsidRPr="003A63DB">
        <w:rPr>
          <w:rFonts w:ascii="Times New Roman" w:eastAsia="宋体" w:hAnsi="Times New Roman" w:cs="Times New Roman" w:hint="eastAsia"/>
          <w:szCs w:val="21"/>
        </w:rPr>
        <w:t>教育和</w:t>
      </w:r>
      <w:r w:rsidRPr="003A63DB">
        <w:rPr>
          <w:rFonts w:ascii="Times New Roman" w:eastAsia="宋体" w:hAnsi="Times New Roman" w:cs="Times New Roman"/>
          <w:szCs w:val="21"/>
        </w:rPr>
        <w:t>研究略带偏颇，表现为</w:t>
      </w:r>
      <w:r w:rsidRPr="003A63DB">
        <w:rPr>
          <w:rFonts w:ascii="Times New Roman" w:eastAsia="宋体" w:hAnsi="Times New Roman" w:cs="Times New Roman" w:hint="eastAsia"/>
          <w:szCs w:val="21"/>
        </w:rPr>
        <w:t>只注重一方而忽略另一方，以学生为中心并将社会认知链理论应用于教学研究，可以促进</w:t>
      </w:r>
      <w:r w:rsidRPr="003A63DB">
        <w:rPr>
          <w:rFonts w:ascii="Times New Roman" w:eastAsia="宋体" w:hAnsi="Times New Roman" w:cs="Times New Roman"/>
          <w:szCs w:val="21"/>
        </w:rPr>
        <w:t>基于本质论的两阶段过程。</w:t>
      </w:r>
      <w:r w:rsidR="00CB277E" w:rsidRPr="003A63DB">
        <w:rPr>
          <w:rFonts w:ascii="Times New Roman" w:eastAsia="宋体" w:hAnsi="Times New Roman" w:cs="Times New Roman"/>
          <w:szCs w:val="21"/>
        </w:rPr>
        <w:t>理论上无论拟人化还是非人化，</w:t>
      </w:r>
      <w:r w:rsidRPr="003A63DB">
        <w:rPr>
          <w:rFonts w:ascii="Times New Roman" w:eastAsia="宋体" w:hAnsi="Times New Roman" w:cs="Times New Roman"/>
          <w:szCs w:val="21"/>
        </w:rPr>
        <w:t>无论</w:t>
      </w:r>
      <w:r w:rsidRPr="003A63DB">
        <w:rPr>
          <w:rFonts w:ascii="Times New Roman" w:eastAsia="宋体" w:hAnsi="Times New Roman" w:cs="Times New Roman" w:hint="eastAsia"/>
          <w:szCs w:val="21"/>
        </w:rPr>
        <w:t>上行</w:t>
      </w:r>
      <w:r w:rsidRPr="003A63DB">
        <w:rPr>
          <w:rFonts w:ascii="Times New Roman" w:eastAsia="宋体" w:hAnsi="Times New Roman" w:cs="Times New Roman"/>
          <w:szCs w:val="21"/>
        </w:rPr>
        <w:t>还是</w:t>
      </w:r>
      <w:r w:rsidRPr="003A63DB">
        <w:rPr>
          <w:rFonts w:ascii="Times New Roman" w:eastAsia="宋体" w:hAnsi="Times New Roman" w:cs="Times New Roman" w:hint="eastAsia"/>
          <w:szCs w:val="21"/>
        </w:rPr>
        <w:t>下行，</w:t>
      </w:r>
      <w:r w:rsidR="00CB277E" w:rsidRPr="003A63DB">
        <w:rPr>
          <w:rFonts w:ascii="Times New Roman" w:eastAsia="宋体" w:hAnsi="Times New Roman" w:cs="Times New Roman"/>
          <w:szCs w:val="21"/>
        </w:rPr>
        <w:t>人类在认知时会采用维度观简而化之。道德与能力二维体现了此观点并造成道德高于能力的萌型认知结果以及能力高于道德的酷型认知结果。</w:t>
      </w:r>
      <w:r w:rsidRPr="003A63DB">
        <w:rPr>
          <w:rFonts w:ascii="Times New Roman" w:eastAsia="宋体" w:hAnsi="Times New Roman" w:cs="Times New Roman" w:hint="eastAsia"/>
          <w:szCs w:val="21"/>
        </w:rPr>
        <w:t>总之，</w:t>
      </w:r>
      <w:r w:rsidR="0098023B" w:rsidRPr="003A63DB">
        <w:rPr>
          <w:rFonts w:ascii="Times New Roman" w:eastAsia="宋体" w:hAnsi="Times New Roman" w:cs="Times New Roman" w:hint="eastAsia"/>
          <w:szCs w:val="21"/>
        </w:rPr>
        <w:t>拟人与非人结合、上行与下行统筹、道德与能力合并、萌型与酷型共融，可以对专业基础课的教育教学与学生的全方位发展耦合起来。</w:t>
      </w:r>
    </w:p>
    <w:p w:rsidR="00561FEE" w:rsidRPr="003A63DB" w:rsidRDefault="00561FEE" w:rsidP="003A63DB">
      <w:pPr>
        <w:spacing w:line="360" w:lineRule="exact"/>
        <w:rPr>
          <w:rFonts w:ascii="Times New Roman" w:eastAsia="宋体" w:hAnsi="Times New Roman" w:cs="Times New Roman"/>
          <w:szCs w:val="21"/>
        </w:rPr>
      </w:pPr>
    </w:p>
    <w:p w:rsidR="00561FEE" w:rsidRPr="003A63DB" w:rsidRDefault="00561FEE" w:rsidP="003A63DB">
      <w:pPr>
        <w:spacing w:line="360" w:lineRule="exact"/>
        <w:jc w:val="center"/>
        <w:rPr>
          <w:rFonts w:ascii="Times New Roman" w:eastAsia="宋体" w:hAnsi="Times New Roman" w:cs="Times New Roman"/>
          <w:b/>
          <w:szCs w:val="21"/>
        </w:rPr>
      </w:pPr>
      <w:r w:rsidRPr="003A63DB">
        <w:rPr>
          <w:rFonts w:ascii="Times New Roman" w:eastAsia="宋体" w:hAnsi="Times New Roman" w:cs="Times New Roman"/>
          <w:b/>
          <w:szCs w:val="21"/>
        </w:rPr>
        <w:t>参考文献</w:t>
      </w:r>
    </w:p>
    <w:p w:rsidR="00FA06FE" w:rsidRDefault="00E547E5" w:rsidP="003A63DB">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 xml:space="preserve">1] </w:t>
      </w:r>
      <w:r w:rsidR="00FA06FE" w:rsidRPr="00FA06FE">
        <w:rPr>
          <w:rFonts w:ascii="Times New Roman" w:eastAsia="宋体" w:hAnsi="Times New Roman" w:cs="Times New Roman" w:hint="eastAsia"/>
          <w:szCs w:val="21"/>
        </w:rPr>
        <w:t>曹锦佳</w:t>
      </w:r>
      <w:r w:rsidR="00FA06FE">
        <w:rPr>
          <w:rFonts w:ascii="Times New Roman" w:eastAsia="宋体" w:hAnsi="Times New Roman" w:cs="Times New Roman" w:hint="eastAsia"/>
          <w:szCs w:val="21"/>
        </w:rPr>
        <w:t>,</w:t>
      </w:r>
      <w:r w:rsidR="00FA06FE">
        <w:rPr>
          <w:rFonts w:ascii="Times New Roman" w:eastAsia="宋体" w:hAnsi="Times New Roman" w:cs="Times New Roman"/>
          <w:szCs w:val="21"/>
        </w:rPr>
        <w:t xml:space="preserve"> </w:t>
      </w:r>
      <w:r w:rsidR="00FA06FE" w:rsidRPr="00FA06FE">
        <w:rPr>
          <w:rFonts w:ascii="Times New Roman" w:eastAsia="宋体" w:hAnsi="Times New Roman" w:cs="Times New Roman" w:hint="eastAsia"/>
          <w:szCs w:val="21"/>
        </w:rPr>
        <w:t>赵佳蔚</w:t>
      </w:r>
      <w:r w:rsidR="00FA06FE">
        <w:rPr>
          <w:rFonts w:ascii="Times New Roman" w:eastAsia="宋体" w:hAnsi="Times New Roman" w:cs="Times New Roman" w:hint="eastAsia"/>
          <w:szCs w:val="21"/>
        </w:rPr>
        <w:t>,</w:t>
      </w:r>
      <w:r w:rsidR="00FA06FE">
        <w:rPr>
          <w:rFonts w:ascii="Times New Roman" w:eastAsia="宋体" w:hAnsi="Times New Roman" w:cs="Times New Roman"/>
          <w:szCs w:val="21"/>
        </w:rPr>
        <w:t xml:space="preserve"> </w:t>
      </w:r>
      <w:r w:rsidR="00FA06FE" w:rsidRPr="00FA06FE">
        <w:rPr>
          <w:rFonts w:ascii="Times New Roman" w:eastAsia="宋体" w:hAnsi="Times New Roman" w:cs="Times New Roman" w:hint="eastAsia"/>
          <w:szCs w:val="21"/>
        </w:rPr>
        <w:t>向</w:t>
      </w:r>
      <w:r w:rsidR="00FA06FE" w:rsidRPr="00FA06FE">
        <w:rPr>
          <w:rFonts w:ascii="Times New Roman" w:eastAsia="宋体" w:hAnsi="Times New Roman" w:cs="Times New Roman"/>
          <w:szCs w:val="21"/>
        </w:rPr>
        <w:t>东</w:t>
      </w:r>
      <w:r w:rsidR="00FA06FE">
        <w:rPr>
          <w:rFonts w:ascii="Times New Roman" w:eastAsia="宋体" w:hAnsi="Times New Roman" w:cs="Times New Roman" w:hint="eastAsia"/>
          <w:szCs w:val="21"/>
        </w:rPr>
        <w:t>.</w:t>
      </w:r>
      <w:r w:rsidR="00FA06FE">
        <w:rPr>
          <w:rFonts w:ascii="Times New Roman" w:eastAsia="宋体" w:hAnsi="Times New Roman" w:cs="Times New Roman"/>
          <w:szCs w:val="21"/>
        </w:rPr>
        <w:t xml:space="preserve"> </w:t>
      </w:r>
      <w:r w:rsidR="00FA06FE" w:rsidRPr="00FA06FE">
        <w:rPr>
          <w:rFonts w:ascii="Times New Roman" w:eastAsia="宋体" w:hAnsi="Times New Roman" w:cs="Times New Roman" w:hint="eastAsia"/>
          <w:szCs w:val="21"/>
        </w:rPr>
        <w:t>虚拟仿真实验中存在的问题分析与对策研究——从“以学生为中心”为主切入点</w:t>
      </w:r>
      <w:r w:rsidR="00FA06FE" w:rsidRPr="003A63DB">
        <w:rPr>
          <w:rFonts w:ascii="Times New Roman" w:eastAsia="宋体" w:hAnsi="Times New Roman" w:cs="Times New Roman"/>
          <w:szCs w:val="21"/>
        </w:rPr>
        <w:t>[J]</w:t>
      </w:r>
      <w:r w:rsidR="00FA06FE">
        <w:rPr>
          <w:rFonts w:ascii="Times New Roman" w:eastAsia="宋体" w:hAnsi="Times New Roman" w:cs="Times New Roman" w:hint="eastAsia"/>
          <w:szCs w:val="21"/>
        </w:rPr>
        <w:t>.</w:t>
      </w:r>
      <w:r w:rsidR="00FA06FE">
        <w:rPr>
          <w:rFonts w:ascii="Times New Roman" w:eastAsia="宋体" w:hAnsi="Times New Roman" w:cs="Times New Roman"/>
          <w:szCs w:val="21"/>
        </w:rPr>
        <w:t xml:space="preserve"> </w:t>
      </w:r>
      <w:r w:rsidR="00FA06FE" w:rsidRPr="00FA06FE">
        <w:rPr>
          <w:rFonts w:ascii="Times New Roman" w:eastAsia="宋体" w:hAnsi="Times New Roman" w:cs="Times New Roman" w:hint="eastAsia"/>
          <w:szCs w:val="21"/>
        </w:rPr>
        <w:t>教育教学论坛</w:t>
      </w:r>
      <w:r w:rsidR="00E7521D">
        <w:rPr>
          <w:rFonts w:ascii="Times New Roman" w:eastAsia="宋体" w:hAnsi="Times New Roman" w:cs="Times New Roman"/>
          <w:szCs w:val="21"/>
        </w:rPr>
        <w:t>,</w:t>
      </w:r>
      <w:r w:rsidR="00FA06FE">
        <w:rPr>
          <w:rFonts w:ascii="Times New Roman" w:eastAsia="宋体" w:hAnsi="Times New Roman" w:cs="Times New Roman"/>
          <w:szCs w:val="21"/>
        </w:rPr>
        <w:t xml:space="preserve"> 2023. </w:t>
      </w:r>
      <w:r w:rsidR="00E7521D">
        <w:rPr>
          <w:rFonts w:ascii="Times New Roman" w:eastAsia="宋体" w:hAnsi="Times New Roman" w:cs="Times New Roman"/>
          <w:szCs w:val="21"/>
        </w:rPr>
        <w:t>0</w:t>
      </w:r>
      <w:r w:rsidR="00FA06FE">
        <w:rPr>
          <w:rFonts w:ascii="Times New Roman" w:eastAsia="宋体" w:hAnsi="Times New Roman" w:cs="Times New Roman"/>
          <w:szCs w:val="21"/>
        </w:rPr>
        <w:t>3: 185-188.</w:t>
      </w:r>
      <w:bookmarkStart w:id="0" w:name="_GoBack"/>
      <w:bookmarkEnd w:id="0"/>
    </w:p>
    <w:p w:rsidR="008B54F7" w:rsidRPr="003A63DB" w:rsidRDefault="00B32459" w:rsidP="003A63DB">
      <w:pPr>
        <w:spacing w:line="360" w:lineRule="exact"/>
        <w:rPr>
          <w:rFonts w:ascii="Times New Roman" w:eastAsia="宋体" w:hAnsi="Times New Roman" w:cs="Times New Roman"/>
          <w:szCs w:val="21"/>
        </w:rPr>
      </w:pPr>
      <w:r w:rsidRPr="003A63DB">
        <w:rPr>
          <w:rFonts w:ascii="Times New Roman" w:eastAsia="宋体" w:hAnsi="Times New Roman" w:cs="Times New Roman"/>
          <w:szCs w:val="21"/>
        </w:rPr>
        <w:t>[</w:t>
      </w:r>
      <w:r w:rsidR="00E547E5">
        <w:rPr>
          <w:rFonts w:ascii="Times New Roman" w:eastAsia="宋体" w:hAnsi="Times New Roman" w:cs="Times New Roman"/>
          <w:szCs w:val="21"/>
        </w:rPr>
        <w:t>2</w:t>
      </w:r>
      <w:r w:rsidRPr="003A63DB">
        <w:rPr>
          <w:rFonts w:ascii="Times New Roman" w:eastAsia="宋体" w:hAnsi="Times New Roman" w:cs="Times New Roman"/>
          <w:szCs w:val="21"/>
        </w:rPr>
        <w:t>]</w:t>
      </w:r>
      <w:r w:rsidR="00265E04" w:rsidRPr="003A63DB">
        <w:rPr>
          <w:rFonts w:ascii="Times New Roman" w:eastAsia="宋体" w:hAnsi="Times New Roman" w:cs="Times New Roman"/>
          <w:szCs w:val="21"/>
        </w:rPr>
        <w:t xml:space="preserve"> </w:t>
      </w:r>
      <w:r w:rsidR="00431A21" w:rsidRPr="003A63DB">
        <w:rPr>
          <w:rFonts w:ascii="Times New Roman" w:eastAsia="宋体" w:hAnsi="Times New Roman" w:cs="Times New Roman"/>
          <w:szCs w:val="21"/>
        </w:rPr>
        <w:t>Yu Feng</w:t>
      </w:r>
      <w:r w:rsidR="002A3DCF" w:rsidRPr="003A63DB">
        <w:rPr>
          <w:rFonts w:ascii="Times New Roman" w:eastAsia="宋体" w:hAnsi="Times New Roman" w:cs="Times New Roman"/>
          <w:szCs w:val="21"/>
        </w:rPr>
        <w:t>,</w:t>
      </w:r>
      <w:r w:rsidR="00431A21" w:rsidRPr="003A63DB">
        <w:rPr>
          <w:rFonts w:ascii="Times New Roman" w:eastAsia="宋体" w:hAnsi="Times New Roman" w:cs="Times New Roman"/>
          <w:szCs w:val="21"/>
        </w:rPr>
        <w:t xml:space="preserve"> Xu Liying</w:t>
      </w:r>
      <w:r w:rsidR="002A3DCF" w:rsidRPr="003A63DB">
        <w:rPr>
          <w:rFonts w:ascii="Times New Roman" w:eastAsia="宋体" w:hAnsi="Times New Roman" w:cs="Times New Roman"/>
          <w:szCs w:val="21"/>
        </w:rPr>
        <w:t>,</w:t>
      </w:r>
      <w:r w:rsidR="00431A21" w:rsidRPr="003A63DB">
        <w:rPr>
          <w:rFonts w:ascii="Times New Roman" w:eastAsia="宋体" w:hAnsi="Times New Roman" w:cs="Times New Roman"/>
          <w:szCs w:val="21"/>
        </w:rPr>
        <w:t xml:space="preserve"> Peng Kaiping. A Theory of a Human-Centered Social Cognitive Chain</w:t>
      </w:r>
      <w:r w:rsidR="00CB1CFE" w:rsidRPr="003A63DB">
        <w:rPr>
          <w:rFonts w:ascii="Times New Roman" w:eastAsia="宋体" w:hAnsi="Times New Roman" w:cs="Times New Roman"/>
          <w:szCs w:val="21"/>
        </w:rPr>
        <w:t>[J]</w:t>
      </w:r>
      <w:r w:rsidR="00431A21" w:rsidRPr="003A63DB">
        <w:rPr>
          <w:rFonts w:ascii="Times New Roman" w:eastAsia="宋体" w:hAnsi="Times New Roman" w:cs="Times New Roman"/>
          <w:szCs w:val="21"/>
        </w:rPr>
        <w:t>. Social Sciences in China</w:t>
      </w:r>
      <w:r w:rsidR="002A3DCF" w:rsidRPr="003A63DB">
        <w:rPr>
          <w:rFonts w:ascii="Times New Roman" w:eastAsia="宋体" w:hAnsi="Times New Roman" w:cs="Times New Roman"/>
          <w:szCs w:val="21"/>
        </w:rPr>
        <w:t>,</w:t>
      </w:r>
      <w:r w:rsidR="00431A21" w:rsidRPr="003A63DB">
        <w:rPr>
          <w:rFonts w:ascii="Times New Roman" w:eastAsia="宋体" w:hAnsi="Times New Roman" w:cs="Times New Roman"/>
          <w:szCs w:val="21"/>
        </w:rPr>
        <w:t xml:space="preserve"> 2022. 43(4): 152-167.</w:t>
      </w:r>
    </w:p>
    <w:p w:rsidR="00FA6747" w:rsidRDefault="00FA6747" w:rsidP="00FA6747">
      <w:pPr>
        <w:spacing w:line="360" w:lineRule="exact"/>
        <w:rPr>
          <w:rFonts w:ascii="Times New Roman" w:eastAsia="宋体" w:hAnsi="Times New Roman" w:cs="Times New Roman"/>
          <w:szCs w:val="21"/>
        </w:rPr>
      </w:pPr>
      <w:r>
        <w:rPr>
          <w:rFonts w:ascii="Times New Roman" w:eastAsia="宋体" w:hAnsi="Times New Roman" w:cs="Times New Roman"/>
          <w:szCs w:val="21"/>
        </w:rPr>
        <w:t>[</w:t>
      </w:r>
      <w:r w:rsidR="00E547E5">
        <w:rPr>
          <w:rFonts w:ascii="Times New Roman" w:eastAsia="宋体" w:hAnsi="Times New Roman" w:cs="Times New Roman"/>
          <w:szCs w:val="21"/>
        </w:rPr>
        <w:t>3</w:t>
      </w:r>
      <w:r>
        <w:rPr>
          <w:rFonts w:ascii="Times New Roman" w:eastAsia="宋体" w:hAnsi="Times New Roman" w:cs="Times New Roman"/>
          <w:szCs w:val="21"/>
        </w:rPr>
        <w:t xml:space="preserve">] </w:t>
      </w:r>
      <w:r>
        <w:rPr>
          <w:rFonts w:ascii="Times New Roman" w:eastAsia="宋体" w:hAnsi="Times New Roman" w:cs="Times New Roman" w:hint="eastAsia"/>
          <w:szCs w:val="21"/>
        </w:rPr>
        <w:t>芮孝芳</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水文学原理</w:t>
      </w:r>
      <w:r>
        <w:rPr>
          <w:rFonts w:ascii="Times New Roman" w:eastAsia="宋体" w:hAnsi="Times New Roman" w:cs="Times New Roman" w:hint="eastAsia"/>
          <w:szCs w:val="21"/>
        </w:rPr>
        <w:t>[</w:t>
      </w:r>
      <w:r>
        <w:rPr>
          <w:rFonts w:ascii="Times New Roman" w:eastAsia="宋体" w:hAnsi="Times New Roman" w:cs="Times New Roman"/>
          <w:szCs w:val="21"/>
        </w:rPr>
        <w:t>M]</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北京</w:t>
      </w:r>
      <w:r>
        <w:rPr>
          <w:rFonts w:ascii="Times New Roman" w:eastAsia="宋体" w:hAnsi="Times New Roman" w:cs="Times New Roman"/>
          <w:szCs w:val="21"/>
        </w:rPr>
        <w:t xml:space="preserve">: </w:t>
      </w:r>
      <w:r>
        <w:rPr>
          <w:rFonts w:ascii="Times New Roman" w:eastAsia="宋体" w:hAnsi="Times New Roman" w:cs="Times New Roman" w:hint="eastAsia"/>
          <w:szCs w:val="21"/>
        </w:rPr>
        <w:t>高等教育出版社</w:t>
      </w:r>
      <w:r>
        <w:rPr>
          <w:rFonts w:ascii="Times New Roman" w:eastAsia="宋体" w:hAnsi="Times New Roman" w:cs="Times New Roman" w:hint="eastAsia"/>
          <w:szCs w:val="21"/>
        </w:rPr>
        <w:t>,</w:t>
      </w:r>
      <w:r>
        <w:rPr>
          <w:rFonts w:ascii="Times New Roman" w:eastAsia="宋体" w:hAnsi="Times New Roman" w:cs="Times New Roman"/>
          <w:szCs w:val="21"/>
        </w:rPr>
        <w:t xml:space="preserve"> 2013</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p>
    <w:p w:rsidR="00B32459" w:rsidRPr="003A63DB" w:rsidRDefault="00B32459" w:rsidP="00FA6747">
      <w:pPr>
        <w:spacing w:line="360" w:lineRule="exact"/>
        <w:rPr>
          <w:rFonts w:ascii="Times New Roman" w:eastAsia="宋体" w:hAnsi="Times New Roman" w:cs="Times New Roman"/>
          <w:szCs w:val="21"/>
        </w:rPr>
      </w:pPr>
      <w:r w:rsidRPr="003A63DB">
        <w:rPr>
          <w:rFonts w:ascii="Times New Roman" w:eastAsia="宋体" w:hAnsi="Times New Roman" w:cs="Times New Roman"/>
          <w:szCs w:val="21"/>
        </w:rPr>
        <w:t>[</w:t>
      </w:r>
      <w:r w:rsidR="00E547E5">
        <w:rPr>
          <w:rFonts w:ascii="Times New Roman" w:eastAsia="宋体" w:hAnsi="Times New Roman" w:cs="Times New Roman"/>
          <w:szCs w:val="21"/>
        </w:rPr>
        <w:t>4</w:t>
      </w:r>
      <w:r w:rsidRPr="003A63DB">
        <w:rPr>
          <w:rFonts w:ascii="Times New Roman" w:eastAsia="宋体" w:hAnsi="Times New Roman" w:cs="Times New Roman"/>
          <w:szCs w:val="21"/>
        </w:rPr>
        <w:t>]</w:t>
      </w:r>
      <w:r w:rsidR="00265E04" w:rsidRPr="003A63DB">
        <w:rPr>
          <w:rFonts w:ascii="Times New Roman" w:eastAsia="宋体" w:hAnsi="Times New Roman" w:cs="Times New Roman"/>
          <w:szCs w:val="21"/>
        </w:rPr>
        <w:t xml:space="preserve"> </w:t>
      </w:r>
      <w:r w:rsidR="005D3655" w:rsidRPr="003A63DB">
        <w:rPr>
          <w:rFonts w:ascii="Times New Roman" w:eastAsia="宋体" w:hAnsi="Times New Roman" w:cs="Times New Roman"/>
          <w:szCs w:val="21"/>
        </w:rPr>
        <w:t>张磊</w:t>
      </w:r>
      <w:r w:rsidR="005D3655" w:rsidRPr="003A63DB">
        <w:rPr>
          <w:rFonts w:ascii="Times New Roman" w:eastAsia="宋体" w:hAnsi="Times New Roman" w:cs="Times New Roman"/>
          <w:szCs w:val="21"/>
        </w:rPr>
        <w:t xml:space="preserve">. </w:t>
      </w:r>
      <w:r w:rsidR="005D3655" w:rsidRPr="003A63DB">
        <w:rPr>
          <w:rFonts w:ascii="Times New Roman" w:eastAsia="宋体" w:hAnsi="Times New Roman" w:cs="Times New Roman"/>
          <w:szCs w:val="21"/>
        </w:rPr>
        <w:t>拟人、非人与后人类：论人工智能媒介物与人类的相遇</w:t>
      </w:r>
      <w:r w:rsidR="00CB1CFE" w:rsidRPr="003A63DB">
        <w:rPr>
          <w:rFonts w:ascii="Times New Roman" w:eastAsia="宋体" w:hAnsi="Times New Roman" w:cs="Times New Roman"/>
          <w:szCs w:val="21"/>
        </w:rPr>
        <w:t>[J]</w:t>
      </w:r>
      <w:r w:rsidR="005D3655" w:rsidRPr="003A63DB">
        <w:rPr>
          <w:rFonts w:ascii="Times New Roman" w:eastAsia="宋体" w:hAnsi="Times New Roman" w:cs="Times New Roman"/>
          <w:szCs w:val="21"/>
        </w:rPr>
        <w:t xml:space="preserve">. </w:t>
      </w:r>
      <w:r w:rsidR="005D3655" w:rsidRPr="003A63DB">
        <w:rPr>
          <w:rFonts w:ascii="Times New Roman" w:eastAsia="宋体" w:hAnsi="Times New Roman" w:cs="Times New Roman"/>
          <w:szCs w:val="21"/>
        </w:rPr>
        <w:t>中国新闻传播研究</w:t>
      </w:r>
      <w:r w:rsidR="002A3DCF" w:rsidRPr="003A63DB">
        <w:rPr>
          <w:rFonts w:ascii="Times New Roman" w:eastAsia="宋体" w:hAnsi="Times New Roman" w:cs="Times New Roman"/>
          <w:szCs w:val="21"/>
        </w:rPr>
        <w:t>,</w:t>
      </w:r>
      <w:r w:rsidR="005D3655" w:rsidRPr="003A63DB">
        <w:rPr>
          <w:rFonts w:ascii="Times New Roman" w:eastAsia="宋体" w:hAnsi="Times New Roman" w:cs="Times New Roman"/>
          <w:szCs w:val="21"/>
        </w:rPr>
        <w:t xml:space="preserve"> 2020. 06: 3-17.</w:t>
      </w:r>
    </w:p>
    <w:p w:rsidR="00575DB2" w:rsidRDefault="00575DB2" w:rsidP="00575DB2">
      <w:pPr>
        <w:spacing w:line="360" w:lineRule="exact"/>
        <w:rPr>
          <w:rFonts w:ascii="Times New Roman" w:eastAsia="宋体" w:hAnsi="Times New Roman" w:cs="Times New Roman"/>
          <w:szCs w:val="21"/>
        </w:rPr>
      </w:pPr>
      <w:r>
        <w:rPr>
          <w:rFonts w:ascii="Times New Roman" w:eastAsia="宋体" w:hAnsi="Times New Roman" w:cs="Times New Roman"/>
          <w:szCs w:val="21"/>
        </w:rPr>
        <w:t>[</w:t>
      </w:r>
      <w:r w:rsidR="00E547E5">
        <w:rPr>
          <w:rFonts w:ascii="Times New Roman" w:eastAsia="宋体" w:hAnsi="Times New Roman" w:cs="Times New Roman"/>
          <w:szCs w:val="21"/>
        </w:rPr>
        <w:t>5</w:t>
      </w:r>
      <w:r>
        <w:rPr>
          <w:rFonts w:ascii="Times New Roman" w:eastAsia="宋体" w:hAnsi="Times New Roman" w:cs="Times New Roman"/>
          <w:szCs w:val="21"/>
        </w:rPr>
        <w:t xml:space="preserve">] </w:t>
      </w:r>
      <w:r w:rsidRPr="006E0153">
        <w:rPr>
          <w:rFonts w:ascii="Times New Roman" w:eastAsia="宋体" w:hAnsi="Times New Roman" w:cs="Times New Roman" w:hint="eastAsia"/>
          <w:szCs w:val="21"/>
        </w:rPr>
        <w:t>夏军</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6E0153">
        <w:rPr>
          <w:rFonts w:ascii="Times New Roman" w:eastAsia="宋体" w:hAnsi="Times New Roman" w:cs="Times New Roman"/>
          <w:szCs w:val="21"/>
        </w:rPr>
        <w:t>占车生</w:t>
      </w:r>
      <w:r>
        <w:rPr>
          <w:rFonts w:ascii="Times New Roman" w:eastAsia="宋体" w:hAnsi="Times New Roman" w:cs="Times New Roman"/>
          <w:szCs w:val="21"/>
        </w:rPr>
        <w:t xml:space="preserve">, </w:t>
      </w:r>
      <w:r w:rsidRPr="006E0153">
        <w:rPr>
          <w:rFonts w:ascii="Times New Roman" w:eastAsia="宋体" w:hAnsi="Times New Roman" w:cs="Times New Roman"/>
          <w:szCs w:val="21"/>
        </w:rPr>
        <w:t>曾思栋</w:t>
      </w:r>
      <w:r>
        <w:rPr>
          <w:rFonts w:ascii="Times New Roman" w:eastAsia="宋体" w:hAnsi="Times New Roman" w:cs="Times New Roman"/>
          <w:szCs w:val="21"/>
        </w:rPr>
        <w:t xml:space="preserve">, </w:t>
      </w:r>
      <w:r w:rsidRPr="006E0153">
        <w:rPr>
          <w:rFonts w:ascii="Times New Roman" w:eastAsia="宋体" w:hAnsi="Times New Roman" w:cs="Times New Roman"/>
          <w:szCs w:val="21"/>
        </w:rPr>
        <w:t>邹磊</w:t>
      </w:r>
      <w:r>
        <w:rPr>
          <w:rFonts w:ascii="Times New Roman" w:eastAsia="宋体" w:hAnsi="Times New Roman" w:cs="Times New Roman"/>
          <w:szCs w:val="21"/>
        </w:rPr>
        <w:t xml:space="preserve">, </w:t>
      </w:r>
      <w:r w:rsidRPr="006E0153">
        <w:rPr>
          <w:rFonts w:ascii="Times New Roman" w:eastAsia="宋体" w:hAnsi="Times New Roman" w:cs="Times New Roman"/>
          <w:szCs w:val="21"/>
        </w:rPr>
        <w:t>佘敦先</w:t>
      </w:r>
      <w:r>
        <w:rPr>
          <w:rFonts w:ascii="Times New Roman" w:eastAsia="宋体" w:hAnsi="Times New Roman" w:cs="Times New Roman"/>
          <w:szCs w:val="21"/>
        </w:rPr>
        <w:t xml:space="preserve">, </w:t>
      </w:r>
      <w:r w:rsidRPr="006E0153">
        <w:rPr>
          <w:rFonts w:ascii="Times New Roman" w:eastAsia="宋体" w:hAnsi="Times New Roman" w:cs="Times New Roman"/>
          <w:szCs w:val="21"/>
        </w:rPr>
        <w:t>左其亭</w:t>
      </w:r>
      <w:r>
        <w:rPr>
          <w:rFonts w:ascii="Times New Roman" w:eastAsia="宋体" w:hAnsi="Times New Roman" w:cs="Times New Roman"/>
          <w:szCs w:val="21"/>
        </w:rPr>
        <w:t xml:space="preserve">. </w:t>
      </w:r>
      <w:r w:rsidRPr="006E0153">
        <w:rPr>
          <w:rFonts w:ascii="Times New Roman" w:eastAsia="宋体" w:hAnsi="Times New Roman" w:cs="Times New Roman" w:hint="eastAsia"/>
          <w:szCs w:val="21"/>
        </w:rPr>
        <w:t>长江模拟器的理论方法与实践探索</w:t>
      </w:r>
      <w:r w:rsidRPr="003A63DB">
        <w:rPr>
          <w:rFonts w:ascii="Times New Roman" w:eastAsia="宋体" w:hAnsi="Times New Roman" w:cs="Times New Roman"/>
          <w:szCs w:val="21"/>
        </w:rPr>
        <w:t>[J]</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6E0153">
        <w:rPr>
          <w:rFonts w:ascii="Times New Roman" w:eastAsia="宋体" w:hAnsi="Times New Roman" w:cs="Times New Roman" w:hint="eastAsia"/>
          <w:szCs w:val="21"/>
        </w:rPr>
        <w:t>水利学报</w:t>
      </w:r>
      <w:r>
        <w:rPr>
          <w:rFonts w:ascii="Times New Roman" w:eastAsia="宋体" w:hAnsi="Times New Roman" w:cs="Times New Roman"/>
          <w:szCs w:val="21"/>
        </w:rPr>
        <w:t>,</w:t>
      </w:r>
      <w:r w:rsidRPr="006E0153">
        <w:rPr>
          <w:rFonts w:ascii="Times New Roman" w:eastAsia="宋体" w:hAnsi="Times New Roman" w:cs="Times New Roman"/>
          <w:szCs w:val="21"/>
        </w:rPr>
        <w:t xml:space="preserve"> 2022</w:t>
      </w:r>
      <w:r>
        <w:rPr>
          <w:rFonts w:ascii="Times New Roman" w:eastAsia="宋体" w:hAnsi="Times New Roman" w:cs="Times New Roman"/>
          <w:szCs w:val="21"/>
        </w:rPr>
        <w:t xml:space="preserve">. </w:t>
      </w:r>
      <w:r w:rsidRPr="006E0153">
        <w:rPr>
          <w:rFonts w:ascii="Times New Roman" w:eastAsia="宋体" w:hAnsi="Times New Roman" w:cs="Times New Roman"/>
          <w:szCs w:val="21"/>
        </w:rPr>
        <w:t>53(05)</w:t>
      </w:r>
      <w:r>
        <w:rPr>
          <w:rFonts w:ascii="Times New Roman" w:eastAsia="宋体" w:hAnsi="Times New Roman" w:cs="Times New Roman"/>
          <w:szCs w:val="21"/>
        </w:rPr>
        <w:t>: 505-514.</w:t>
      </w:r>
    </w:p>
    <w:p w:rsidR="00431A21" w:rsidRPr="003A63DB" w:rsidRDefault="00431A21" w:rsidP="00575DB2">
      <w:pPr>
        <w:spacing w:line="360" w:lineRule="exact"/>
        <w:rPr>
          <w:rFonts w:ascii="Times New Roman" w:eastAsia="宋体" w:hAnsi="Times New Roman" w:cs="Times New Roman"/>
          <w:szCs w:val="21"/>
        </w:rPr>
      </w:pPr>
      <w:r w:rsidRPr="003A63DB">
        <w:rPr>
          <w:rFonts w:ascii="Times New Roman" w:eastAsia="宋体" w:hAnsi="Times New Roman" w:cs="Times New Roman"/>
          <w:szCs w:val="21"/>
        </w:rPr>
        <w:t>[</w:t>
      </w:r>
      <w:r w:rsidR="00E547E5">
        <w:rPr>
          <w:rFonts w:ascii="Times New Roman" w:eastAsia="宋体" w:hAnsi="Times New Roman" w:cs="Times New Roman"/>
          <w:szCs w:val="21"/>
        </w:rPr>
        <w:t>6</w:t>
      </w:r>
      <w:r w:rsidRPr="003A63DB">
        <w:rPr>
          <w:rFonts w:ascii="Times New Roman" w:eastAsia="宋体" w:hAnsi="Times New Roman" w:cs="Times New Roman"/>
          <w:szCs w:val="21"/>
        </w:rPr>
        <w:t>]</w:t>
      </w:r>
      <w:r w:rsidR="00265E04" w:rsidRPr="003A63DB">
        <w:rPr>
          <w:rFonts w:ascii="Times New Roman" w:eastAsia="宋体" w:hAnsi="Times New Roman" w:cs="Times New Roman"/>
          <w:szCs w:val="21"/>
        </w:rPr>
        <w:t xml:space="preserve"> </w:t>
      </w:r>
      <w:r w:rsidR="00FE513E" w:rsidRPr="003A63DB">
        <w:rPr>
          <w:rFonts w:ascii="Times New Roman" w:eastAsia="宋体" w:hAnsi="Times New Roman" w:cs="Times New Roman"/>
          <w:szCs w:val="21"/>
        </w:rPr>
        <w:t>杨耕</w:t>
      </w:r>
      <w:r w:rsidR="00FE513E" w:rsidRPr="003A63DB">
        <w:rPr>
          <w:rFonts w:ascii="Times New Roman" w:eastAsia="宋体" w:hAnsi="Times New Roman" w:cs="Times New Roman"/>
          <w:szCs w:val="21"/>
        </w:rPr>
        <w:t xml:space="preserve">. </w:t>
      </w:r>
      <w:r w:rsidR="00FE513E" w:rsidRPr="003A63DB">
        <w:rPr>
          <w:rFonts w:ascii="Times New Roman" w:eastAsia="宋体" w:hAnsi="Times New Roman" w:cs="Times New Roman"/>
          <w:szCs w:val="21"/>
        </w:rPr>
        <w:t>关于认识过程与思维方法的再思考</w:t>
      </w:r>
      <w:r w:rsidR="00CB1CFE" w:rsidRPr="003A63DB">
        <w:rPr>
          <w:rFonts w:ascii="Times New Roman" w:eastAsia="宋体" w:hAnsi="Times New Roman" w:cs="Times New Roman"/>
          <w:szCs w:val="21"/>
        </w:rPr>
        <w:t>[J]</w:t>
      </w:r>
      <w:r w:rsidR="00FE513E" w:rsidRPr="003A63DB">
        <w:rPr>
          <w:rFonts w:ascii="Times New Roman" w:eastAsia="宋体" w:hAnsi="Times New Roman" w:cs="Times New Roman"/>
          <w:szCs w:val="21"/>
        </w:rPr>
        <w:t xml:space="preserve">. </w:t>
      </w:r>
      <w:r w:rsidR="00FE513E" w:rsidRPr="003A63DB">
        <w:rPr>
          <w:rFonts w:ascii="Times New Roman" w:eastAsia="宋体" w:hAnsi="Times New Roman" w:cs="Times New Roman"/>
          <w:szCs w:val="21"/>
        </w:rPr>
        <w:t>广西大学学报</w:t>
      </w:r>
      <w:r w:rsidR="00FE513E" w:rsidRPr="003A63DB">
        <w:rPr>
          <w:rFonts w:ascii="Times New Roman" w:eastAsia="宋体" w:hAnsi="Times New Roman" w:cs="Times New Roman"/>
          <w:szCs w:val="21"/>
        </w:rPr>
        <w:t>(</w:t>
      </w:r>
      <w:r w:rsidR="00FE513E" w:rsidRPr="003A63DB">
        <w:rPr>
          <w:rFonts w:ascii="Times New Roman" w:eastAsia="宋体" w:hAnsi="Times New Roman" w:cs="Times New Roman"/>
          <w:szCs w:val="21"/>
        </w:rPr>
        <w:t>哲学社会科学版</w:t>
      </w:r>
      <w:r w:rsidR="00FE513E" w:rsidRPr="003A63DB">
        <w:rPr>
          <w:rFonts w:ascii="Times New Roman" w:eastAsia="宋体" w:hAnsi="Times New Roman" w:cs="Times New Roman"/>
          <w:szCs w:val="21"/>
        </w:rPr>
        <w:t>)</w:t>
      </w:r>
      <w:r w:rsidR="002A3DCF" w:rsidRPr="003A63DB">
        <w:rPr>
          <w:rFonts w:ascii="Times New Roman" w:eastAsia="宋体" w:hAnsi="Times New Roman" w:cs="Times New Roman"/>
          <w:szCs w:val="21"/>
        </w:rPr>
        <w:t>,</w:t>
      </w:r>
      <w:r w:rsidR="00FE513E" w:rsidRPr="003A63DB">
        <w:rPr>
          <w:rFonts w:ascii="Times New Roman" w:eastAsia="宋体" w:hAnsi="Times New Roman" w:cs="Times New Roman"/>
          <w:szCs w:val="21"/>
        </w:rPr>
        <w:t xml:space="preserve"> 2022. 44(04): 1-19.</w:t>
      </w:r>
    </w:p>
    <w:p w:rsidR="000258C1" w:rsidRPr="003A63DB" w:rsidRDefault="000258C1" w:rsidP="003A63DB">
      <w:pPr>
        <w:spacing w:line="360" w:lineRule="exact"/>
        <w:rPr>
          <w:rFonts w:ascii="Times New Roman" w:eastAsia="宋体" w:hAnsi="Times New Roman" w:cs="Times New Roman"/>
          <w:szCs w:val="21"/>
        </w:rPr>
      </w:pPr>
      <w:r w:rsidRPr="003A63DB">
        <w:rPr>
          <w:rFonts w:ascii="Times New Roman" w:eastAsia="宋体" w:hAnsi="Times New Roman" w:cs="Times New Roman"/>
          <w:szCs w:val="21"/>
        </w:rPr>
        <w:t>[</w:t>
      </w:r>
      <w:r w:rsidR="00E547E5">
        <w:rPr>
          <w:rFonts w:ascii="Times New Roman" w:eastAsia="宋体" w:hAnsi="Times New Roman" w:cs="Times New Roman"/>
          <w:szCs w:val="21"/>
        </w:rPr>
        <w:t>7</w:t>
      </w:r>
      <w:r w:rsidRPr="003A63DB">
        <w:rPr>
          <w:rFonts w:ascii="Times New Roman" w:eastAsia="宋体" w:hAnsi="Times New Roman" w:cs="Times New Roman"/>
          <w:szCs w:val="21"/>
        </w:rPr>
        <w:t>]</w:t>
      </w:r>
      <w:r w:rsidR="004E6BD5" w:rsidRPr="003A63DB">
        <w:rPr>
          <w:rFonts w:ascii="Times New Roman" w:eastAsia="宋体" w:hAnsi="Times New Roman" w:cs="Times New Roman"/>
          <w:szCs w:val="21"/>
        </w:rPr>
        <w:t xml:space="preserve"> </w:t>
      </w:r>
      <w:r w:rsidR="008B3453" w:rsidRPr="003A63DB">
        <w:rPr>
          <w:rFonts w:ascii="Times New Roman" w:eastAsia="宋体" w:hAnsi="Times New Roman" w:cs="Times New Roman"/>
          <w:szCs w:val="21"/>
        </w:rPr>
        <w:t>许永华</w:t>
      </w:r>
      <w:r w:rsidR="008B3453" w:rsidRPr="003A63DB">
        <w:rPr>
          <w:rFonts w:ascii="Times New Roman" w:eastAsia="宋体" w:hAnsi="Times New Roman" w:cs="Times New Roman"/>
          <w:szCs w:val="21"/>
        </w:rPr>
        <w:t xml:space="preserve">. </w:t>
      </w:r>
      <w:r w:rsidR="008B3453" w:rsidRPr="003A63DB">
        <w:rPr>
          <w:rFonts w:ascii="Times New Roman" w:eastAsia="宋体" w:hAnsi="Times New Roman" w:cs="Times New Roman"/>
          <w:szCs w:val="21"/>
        </w:rPr>
        <w:t>论当前大学生的道德能力及其培养</w:t>
      </w:r>
      <w:r w:rsidR="00CB1CFE" w:rsidRPr="003A63DB">
        <w:rPr>
          <w:rFonts w:ascii="Times New Roman" w:eastAsia="宋体" w:hAnsi="Times New Roman" w:cs="Times New Roman"/>
          <w:szCs w:val="21"/>
        </w:rPr>
        <w:t>[J]</w:t>
      </w:r>
      <w:r w:rsidR="008B3453" w:rsidRPr="003A63DB">
        <w:rPr>
          <w:rFonts w:ascii="Times New Roman" w:eastAsia="宋体" w:hAnsi="Times New Roman" w:cs="Times New Roman"/>
          <w:szCs w:val="21"/>
        </w:rPr>
        <w:t xml:space="preserve">. </w:t>
      </w:r>
      <w:r w:rsidR="008B3453" w:rsidRPr="003A63DB">
        <w:rPr>
          <w:rFonts w:ascii="Times New Roman" w:eastAsia="宋体" w:hAnsi="Times New Roman" w:cs="Times New Roman"/>
          <w:szCs w:val="21"/>
        </w:rPr>
        <w:t>西部素质教育</w:t>
      </w:r>
      <w:r w:rsidR="002A3DCF" w:rsidRPr="003A63DB">
        <w:rPr>
          <w:rFonts w:ascii="Times New Roman" w:eastAsia="宋体" w:hAnsi="Times New Roman" w:cs="Times New Roman"/>
          <w:szCs w:val="21"/>
        </w:rPr>
        <w:t>,</w:t>
      </w:r>
      <w:r w:rsidR="008B3453" w:rsidRPr="003A63DB">
        <w:rPr>
          <w:rFonts w:ascii="Times New Roman" w:eastAsia="宋体" w:hAnsi="Times New Roman" w:cs="Times New Roman"/>
          <w:szCs w:val="21"/>
        </w:rPr>
        <w:t xml:space="preserve"> 2016. 2(8): 139-140.</w:t>
      </w:r>
    </w:p>
    <w:p w:rsidR="00212B9C" w:rsidRDefault="004E6BD5" w:rsidP="003A63DB">
      <w:pPr>
        <w:spacing w:line="360" w:lineRule="exact"/>
        <w:rPr>
          <w:rFonts w:ascii="Times New Roman" w:eastAsia="宋体" w:hAnsi="Times New Roman" w:cs="Times New Roman"/>
          <w:szCs w:val="21"/>
        </w:rPr>
      </w:pPr>
      <w:r w:rsidRPr="003A63DB">
        <w:rPr>
          <w:rFonts w:ascii="Times New Roman" w:eastAsia="宋体" w:hAnsi="Times New Roman" w:cs="Times New Roman"/>
          <w:szCs w:val="21"/>
        </w:rPr>
        <w:t>[</w:t>
      </w:r>
      <w:r w:rsidR="00E547E5">
        <w:rPr>
          <w:rFonts w:ascii="Times New Roman" w:eastAsia="宋体" w:hAnsi="Times New Roman" w:cs="Times New Roman"/>
          <w:szCs w:val="21"/>
        </w:rPr>
        <w:t>8</w:t>
      </w:r>
      <w:r w:rsidRPr="003A63DB">
        <w:rPr>
          <w:rFonts w:ascii="Times New Roman" w:eastAsia="宋体" w:hAnsi="Times New Roman" w:cs="Times New Roman"/>
          <w:szCs w:val="21"/>
        </w:rPr>
        <w:t xml:space="preserve">] </w:t>
      </w:r>
      <w:r w:rsidR="00212B9C" w:rsidRPr="003A63DB">
        <w:rPr>
          <w:rFonts w:ascii="Times New Roman" w:eastAsia="宋体" w:hAnsi="Times New Roman" w:cs="Times New Roman" w:hint="eastAsia"/>
          <w:szCs w:val="21"/>
        </w:rPr>
        <w:t>陈欣颖</w:t>
      </w:r>
      <w:r w:rsidR="00212B9C" w:rsidRPr="003A63DB">
        <w:rPr>
          <w:rFonts w:ascii="Times New Roman" w:eastAsia="宋体" w:hAnsi="Times New Roman" w:cs="Times New Roman" w:hint="eastAsia"/>
          <w:szCs w:val="21"/>
        </w:rPr>
        <w:t xml:space="preserve">. </w:t>
      </w:r>
      <w:r w:rsidR="00212B9C" w:rsidRPr="003A63DB">
        <w:rPr>
          <w:rFonts w:ascii="Times New Roman" w:eastAsia="宋体" w:hAnsi="Times New Roman" w:cs="Times New Roman" w:hint="eastAsia"/>
          <w:szCs w:val="21"/>
        </w:rPr>
        <w:t>“萌”系语与社会文化心理研究</w:t>
      </w:r>
      <w:r w:rsidR="00CB1CFE" w:rsidRPr="003A63DB">
        <w:rPr>
          <w:rFonts w:ascii="Times New Roman" w:eastAsia="宋体" w:hAnsi="Times New Roman" w:cs="Times New Roman"/>
          <w:szCs w:val="21"/>
        </w:rPr>
        <w:t>[J]</w:t>
      </w:r>
      <w:r w:rsidR="00212B9C" w:rsidRPr="003A63DB">
        <w:rPr>
          <w:rFonts w:ascii="Times New Roman" w:eastAsia="宋体" w:hAnsi="Times New Roman" w:cs="Times New Roman" w:hint="eastAsia"/>
          <w:szCs w:val="21"/>
        </w:rPr>
        <w:t>.</w:t>
      </w:r>
      <w:r w:rsidR="00212B9C" w:rsidRPr="003A63DB">
        <w:rPr>
          <w:rFonts w:ascii="Times New Roman" w:eastAsia="宋体" w:hAnsi="Times New Roman" w:cs="Times New Roman"/>
          <w:szCs w:val="21"/>
        </w:rPr>
        <w:t xml:space="preserve"> </w:t>
      </w:r>
      <w:r w:rsidR="00212B9C" w:rsidRPr="003A63DB">
        <w:rPr>
          <w:rFonts w:ascii="Times New Roman" w:eastAsia="宋体" w:hAnsi="Times New Roman" w:cs="Times New Roman" w:hint="eastAsia"/>
          <w:szCs w:val="21"/>
        </w:rPr>
        <w:t>太原城市职业技术学院学报</w:t>
      </w:r>
      <w:r w:rsidR="002A3DCF" w:rsidRPr="003A63DB">
        <w:rPr>
          <w:rFonts w:ascii="Times New Roman" w:eastAsia="宋体" w:hAnsi="Times New Roman" w:cs="Times New Roman"/>
          <w:szCs w:val="21"/>
        </w:rPr>
        <w:t>,</w:t>
      </w:r>
      <w:r w:rsidR="00212B9C" w:rsidRPr="003A63DB">
        <w:rPr>
          <w:rFonts w:ascii="Times New Roman" w:eastAsia="宋体" w:hAnsi="Times New Roman" w:cs="Times New Roman"/>
          <w:szCs w:val="21"/>
        </w:rPr>
        <w:t xml:space="preserve"> 2019. 215: 203-205.</w:t>
      </w:r>
    </w:p>
    <w:p w:rsidR="00750099" w:rsidRPr="003A63DB" w:rsidRDefault="00750099" w:rsidP="003A63DB">
      <w:pPr>
        <w:spacing w:line="360" w:lineRule="exact"/>
        <w:rPr>
          <w:rFonts w:ascii="Times New Roman" w:eastAsia="宋体" w:hAnsi="Times New Roman" w:cs="Times New Roman"/>
          <w:szCs w:val="21"/>
        </w:rPr>
      </w:pPr>
    </w:p>
    <w:p w:rsidR="00750099" w:rsidRPr="003A63DB" w:rsidRDefault="00750099" w:rsidP="003A63DB">
      <w:pPr>
        <w:spacing w:line="360" w:lineRule="exact"/>
        <w:rPr>
          <w:rFonts w:ascii="Times New Roman" w:eastAsia="宋体" w:hAnsi="Times New Roman" w:cs="Times New Roman"/>
          <w:szCs w:val="21"/>
        </w:rPr>
      </w:pPr>
      <w:r w:rsidRPr="003A63DB">
        <w:rPr>
          <w:rFonts w:ascii="Times New Roman" w:eastAsia="宋体" w:hAnsi="Times New Roman" w:cs="Times New Roman"/>
          <w:szCs w:val="21"/>
        </w:rPr>
        <w:t>作者简介：</w:t>
      </w:r>
    </w:p>
    <w:p w:rsidR="00750099" w:rsidRPr="003A63DB" w:rsidRDefault="00750099" w:rsidP="003A63DB">
      <w:pPr>
        <w:spacing w:line="360" w:lineRule="exact"/>
        <w:rPr>
          <w:rFonts w:ascii="Times New Roman" w:eastAsia="宋体" w:hAnsi="Times New Roman" w:cs="Times New Roman"/>
          <w:szCs w:val="21"/>
        </w:rPr>
      </w:pPr>
      <w:r w:rsidRPr="003A63DB">
        <w:rPr>
          <w:rFonts w:ascii="Times New Roman" w:eastAsia="宋体" w:hAnsi="Times New Roman" w:cs="Times New Roman"/>
          <w:szCs w:val="21"/>
        </w:rPr>
        <w:t>林琳，（</w:t>
      </w:r>
      <w:r w:rsidRPr="003A63DB">
        <w:rPr>
          <w:rFonts w:ascii="Times New Roman" w:eastAsia="宋体" w:hAnsi="Times New Roman" w:cs="Times New Roman"/>
          <w:szCs w:val="21"/>
        </w:rPr>
        <w:t>1981-</w:t>
      </w:r>
      <w:r w:rsidRPr="003A63DB">
        <w:rPr>
          <w:rFonts w:ascii="Times New Roman" w:eastAsia="宋体" w:hAnsi="Times New Roman" w:cs="Times New Roman"/>
          <w:szCs w:val="21"/>
        </w:rPr>
        <w:t>），女，河南新乡，</w:t>
      </w:r>
      <w:r w:rsidR="005010AE" w:rsidRPr="003A63DB">
        <w:rPr>
          <w:rFonts w:ascii="Times New Roman" w:eastAsia="宋体" w:hAnsi="Times New Roman" w:cs="Times New Roman" w:hint="eastAsia"/>
          <w:szCs w:val="21"/>
        </w:rPr>
        <w:t>博士，</w:t>
      </w:r>
      <w:r w:rsidRPr="003A63DB">
        <w:rPr>
          <w:rFonts w:ascii="Times New Roman" w:eastAsia="宋体" w:hAnsi="Times New Roman" w:cs="Times New Roman"/>
          <w:szCs w:val="21"/>
        </w:rPr>
        <w:t>武汉大学水利水电学院副教授，研究方向为水文学</w:t>
      </w:r>
      <w:r w:rsidR="00404A35" w:rsidRPr="003A63DB">
        <w:rPr>
          <w:rFonts w:ascii="Times New Roman" w:eastAsia="宋体" w:hAnsi="Times New Roman" w:cs="Times New Roman"/>
          <w:szCs w:val="21"/>
        </w:rPr>
        <w:t>及水资源</w:t>
      </w:r>
      <w:r w:rsidRPr="003A63DB">
        <w:rPr>
          <w:rFonts w:ascii="Times New Roman" w:eastAsia="宋体" w:hAnsi="Times New Roman" w:cs="Times New Roman"/>
          <w:szCs w:val="21"/>
        </w:rPr>
        <w:t>。</w:t>
      </w:r>
    </w:p>
    <w:p w:rsidR="00750099" w:rsidRPr="003A63DB" w:rsidRDefault="00750099" w:rsidP="003A63DB">
      <w:pPr>
        <w:spacing w:line="360" w:lineRule="exact"/>
        <w:rPr>
          <w:rFonts w:ascii="Times New Roman" w:eastAsia="宋体" w:hAnsi="Times New Roman" w:cs="Times New Roman"/>
          <w:szCs w:val="21"/>
        </w:rPr>
      </w:pPr>
      <w:r w:rsidRPr="003A63DB">
        <w:rPr>
          <w:rFonts w:ascii="Times New Roman" w:eastAsia="宋体" w:hAnsi="Times New Roman" w:cs="Times New Roman"/>
          <w:szCs w:val="21"/>
        </w:rPr>
        <w:t>邮编：</w:t>
      </w:r>
      <w:r w:rsidRPr="003A63DB">
        <w:rPr>
          <w:rFonts w:ascii="Times New Roman" w:eastAsia="宋体" w:hAnsi="Times New Roman" w:cs="Times New Roman"/>
          <w:szCs w:val="21"/>
        </w:rPr>
        <w:t>430072</w:t>
      </w:r>
    </w:p>
    <w:p w:rsidR="00750099" w:rsidRPr="003A63DB" w:rsidRDefault="00750099" w:rsidP="003A63DB">
      <w:pPr>
        <w:spacing w:line="360" w:lineRule="exact"/>
        <w:rPr>
          <w:rFonts w:ascii="Times New Roman" w:eastAsia="宋体" w:hAnsi="Times New Roman" w:cs="Times New Roman"/>
          <w:szCs w:val="21"/>
        </w:rPr>
      </w:pPr>
      <w:r w:rsidRPr="003A63DB">
        <w:rPr>
          <w:rFonts w:ascii="Times New Roman" w:eastAsia="宋体" w:hAnsi="Times New Roman" w:cs="Times New Roman"/>
          <w:szCs w:val="21"/>
        </w:rPr>
        <w:t>通讯地址：湖北省武汉市武昌区东湖南路</w:t>
      </w:r>
      <w:r w:rsidRPr="003A63DB">
        <w:rPr>
          <w:rFonts w:ascii="Times New Roman" w:eastAsia="宋体" w:hAnsi="Times New Roman" w:cs="Times New Roman"/>
          <w:szCs w:val="21"/>
        </w:rPr>
        <w:t>8</w:t>
      </w:r>
      <w:r w:rsidRPr="003A63DB">
        <w:rPr>
          <w:rFonts w:ascii="Times New Roman" w:eastAsia="宋体" w:hAnsi="Times New Roman" w:cs="Times New Roman"/>
          <w:szCs w:val="21"/>
        </w:rPr>
        <w:t>号武汉大学水利水电学院</w:t>
      </w:r>
    </w:p>
    <w:p w:rsidR="00750099" w:rsidRPr="003A63DB" w:rsidRDefault="00750099" w:rsidP="003A63DB">
      <w:pPr>
        <w:spacing w:line="360" w:lineRule="exact"/>
        <w:rPr>
          <w:rFonts w:ascii="Times New Roman" w:eastAsia="宋体" w:hAnsi="Times New Roman" w:cs="Times New Roman"/>
          <w:szCs w:val="21"/>
        </w:rPr>
      </w:pPr>
      <w:r w:rsidRPr="003A63DB">
        <w:rPr>
          <w:rFonts w:ascii="Times New Roman" w:eastAsia="宋体" w:hAnsi="Times New Roman" w:cs="Times New Roman"/>
          <w:szCs w:val="21"/>
        </w:rPr>
        <w:t>E-mail: linlin.wh@whu.edu.cn</w:t>
      </w:r>
    </w:p>
    <w:p w:rsidR="00750099" w:rsidRPr="003A63DB" w:rsidRDefault="00750099" w:rsidP="003A63DB">
      <w:pPr>
        <w:spacing w:line="360" w:lineRule="exact"/>
        <w:rPr>
          <w:rFonts w:ascii="Times New Roman" w:eastAsia="宋体" w:hAnsi="Times New Roman" w:cs="Times New Roman"/>
          <w:szCs w:val="21"/>
        </w:rPr>
      </w:pPr>
      <w:r w:rsidRPr="003A63DB">
        <w:rPr>
          <w:rFonts w:ascii="Times New Roman" w:eastAsia="宋体" w:hAnsi="Times New Roman" w:cs="Times New Roman"/>
          <w:szCs w:val="21"/>
        </w:rPr>
        <w:t>联系电话：</w:t>
      </w:r>
      <w:r w:rsidRPr="003A63DB">
        <w:rPr>
          <w:rFonts w:ascii="Times New Roman" w:eastAsia="宋体" w:hAnsi="Times New Roman" w:cs="Times New Roman"/>
          <w:szCs w:val="21"/>
        </w:rPr>
        <w:t>15926279148</w:t>
      </w:r>
    </w:p>
    <w:sectPr w:rsidR="00750099" w:rsidRPr="003A63D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C9D" w:rsidRDefault="00355C9D" w:rsidP="00026D1B">
      <w:r>
        <w:separator/>
      </w:r>
    </w:p>
  </w:endnote>
  <w:endnote w:type="continuationSeparator" w:id="0">
    <w:p w:rsidR="00355C9D" w:rsidRDefault="00355C9D" w:rsidP="0002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821817"/>
      <w:docPartObj>
        <w:docPartGallery w:val="Page Numbers (Bottom of Page)"/>
        <w:docPartUnique/>
      </w:docPartObj>
    </w:sdtPr>
    <w:sdtEndPr/>
    <w:sdtContent>
      <w:p w:rsidR="00026D1B" w:rsidRDefault="00026D1B">
        <w:pPr>
          <w:pStyle w:val="a6"/>
          <w:jc w:val="center"/>
        </w:pPr>
        <w:r>
          <w:fldChar w:fldCharType="begin"/>
        </w:r>
        <w:r>
          <w:instrText>PAGE   \* MERGEFORMAT</w:instrText>
        </w:r>
        <w:r>
          <w:fldChar w:fldCharType="separate"/>
        </w:r>
        <w:r w:rsidR="00E7521D" w:rsidRPr="00E7521D">
          <w:rPr>
            <w:noProof/>
            <w:lang w:val="zh-CN"/>
          </w:rPr>
          <w:t>4</w:t>
        </w:r>
        <w:r>
          <w:fldChar w:fldCharType="end"/>
        </w:r>
      </w:p>
    </w:sdtContent>
  </w:sdt>
  <w:p w:rsidR="00026D1B" w:rsidRDefault="00026D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C9D" w:rsidRDefault="00355C9D" w:rsidP="00026D1B">
      <w:r>
        <w:separator/>
      </w:r>
    </w:p>
  </w:footnote>
  <w:footnote w:type="continuationSeparator" w:id="0">
    <w:p w:rsidR="00355C9D" w:rsidRDefault="00355C9D" w:rsidP="00026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F3"/>
    <w:rsid w:val="000025A5"/>
    <w:rsid w:val="00002849"/>
    <w:rsid w:val="000151E3"/>
    <w:rsid w:val="00021B9F"/>
    <w:rsid w:val="00022D38"/>
    <w:rsid w:val="000258C1"/>
    <w:rsid w:val="00026D1B"/>
    <w:rsid w:val="00043E38"/>
    <w:rsid w:val="00051BEA"/>
    <w:rsid w:val="0005209C"/>
    <w:rsid w:val="00057F85"/>
    <w:rsid w:val="00062D13"/>
    <w:rsid w:val="00064152"/>
    <w:rsid w:val="00073B61"/>
    <w:rsid w:val="00082DF0"/>
    <w:rsid w:val="00083A21"/>
    <w:rsid w:val="000C3263"/>
    <w:rsid w:val="000C3EE7"/>
    <w:rsid w:val="000D760D"/>
    <w:rsid w:val="000D7768"/>
    <w:rsid w:val="00100788"/>
    <w:rsid w:val="00113595"/>
    <w:rsid w:val="00123E83"/>
    <w:rsid w:val="00127259"/>
    <w:rsid w:val="00156D86"/>
    <w:rsid w:val="00167D49"/>
    <w:rsid w:val="0017709B"/>
    <w:rsid w:val="00177788"/>
    <w:rsid w:val="00190D4D"/>
    <w:rsid w:val="001A0B8B"/>
    <w:rsid w:val="001A2285"/>
    <w:rsid w:val="001A70C2"/>
    <w:rsid w:val="00212B9C"/>
    <w:rsid w:val="00223840"/>
    <w:rsid w:val="00226C9B"/>
    <w:rsid w:val="00241548"/>
    <w:rsid w:val="0025068C"/>
    <w:rsid w:val="00256539"/>
    <w:rsid w:val="0025667F"/>
    <w:rsid w:val="00265E04"/>
    <w:rsid w:val="0027271D"/>
    <w:rsid w:val="00276D39"/>
    <w:rsid w:val="00281996"/>
    <w:rsid w:val="00296E47"/>
    <w:rsid w:val="002A3DCF"/>
    <w:rsid w:val="002C42B8"/>
    <w:rsid w:val="002D01EB"/>
    <w:rsid w:val="002D1845"/>
    <w:rsid w:val="002E13AB"/>
    <w:rsid w:val="002E3004"/>
    <w:rsid w:val="002F07AB"/>
    <w:rsid w:val="002F1F9D"/>
    <w:rsid w:val="00300BBD"/>
    <w:rsid w:val="00305228"/>
    <w:rsid w:val="003124FE"/>
    <w:rsid w:val="00346CDE"/>
    <w:rsid w:val="00355C9D"/>
    <w:rsid w:val="00365398"/>
    <w:rsid w:val="00385A38"/>
    <w:rsid w:val="00393BFF"/>
    <w:rsid w:val="003942B8"/>
    <w:rsid w:val="003A3BD2"/>
    <w:rsid w:val="003A63DB"/>
    <w:rsid w:val="003D5FD1"/>
    <w:rsid w:val="003F34A3"/>
    <w:rsid w:val="004029B6"/>
    <w:rsid w:val="00404A35"/>
    <w:rsid w:val="00410A40"/>
    <w:rsid w:val="004278FF"/>
    <w:rsid w:val="00430E35"/>
    <w:rsid w:val="00431A21"/>
    <w:rsid w:val="004475CB"/>
    <w:rsid w:val="00450D3E"/>
    <w:rsid w:val="004639D8"/>
    <w:rsid w:val="00467E80"/>
    <w:rsid w:val="00482725"/>
    <w:rsid w:val="004829EC"/>
    <w:rsid w:val="00494F5C"/>
    <w:rsid w:val="004D300A"/>
    <w:rsid w:val="004E0500"/>
    <w:rsid w:val="004E0C41"/>
    <w:rsid w:val="004E6BD5"/>
    <w:rsid w:val="005010AE"/>
    <w:rsid w:val="00507CC8"/>
    <w:rsid w:val="00533D3A"/>
    <w:rsid w:val="00544DEF"/>
    <w:rsid w:val="00547CE3"/>
    <w:rsid w:val="00561FEE"/>
    <w:rsid w:val="0057301C"/>
    <w:rsid w:val="00575DB2"/>
    <w:rsid w:val="005B4D3F"/>
    <w:rsid w:val="005C3E67"/>
    <w:rsid w:val="005D31E9"/>
    <w:rsid w:val="005D3655"/>
    <w:rsid w:val="005E3199"/>
    <w:rsid w:val="00607C66"/>
    <w:rsid w:val="00620607"/>
    <w:rsid w:val="00637B4D"/>
    <w:rsid w:val="006538BC"/>
    <w:rsid w:val="00661819"/>
    <w:rsid w:val="00662497"/>
    <w:rsid w:val="0066654F"/>
    <w:rsid w:val="006705F5"/>
    <w:rsid w:val="006A0925"/>
    <w:rsid w:val="006A7D9C"/>
    <w:rsid w:val="006B2DE5"/>
    <w:rsid w:val="006D158C"/>
    <w:rsid w:val="006D39B5"/>
    <w:rsid w:val="006D7123"/>
    <w:rsid w:val="006E0153"/>
    <w:rsid w:val="006E2F70"/>
    <w:rsid w:val="006F757B"/>
    <w:rsid w:val="00704D6D"/>
    <w:rsid w:val="00714FD7"/>
    <w:rsid w:val="00724D5E"/>
    <w:rsid w:val="00724ECD"/>
    <w:rsid w:val="00750099"/>
    <w:rsid w:val="007542DF"/>
    <w:rsid w:val="007622FC"/>
    <w:rsid w:val="0079597E"/>
    <w:rsid w:val="007A1C62"/>
    <w:rsid w:val="007B4F7E"/>
    <w:rsid w:val="007C5B32"/>
    <w:rsid w:val="007F437B"/>
    <w:rsid w:val="00800D67"/>
    <w:rsid w:val="00832B88"/>
    <w:rsid w:val="008463C4"/>
    <w:rsid w:val="008724B5"/>
    <w:rsid w:val="008B3453"/>
    <w:rsid w:val="008B54F7"/>
    <w:rsid w:val="008C2F72"/>
    <w:rsid w:val="008C3EC0"/>
    <w:rsid w:val="008D29E0"/>
    <w:rsid w:val="008E3791"/>
    <w:rsid w:val="008E4E23"/>
    <w:rsid w:val="00900BC3"/>
    <w:rsid w:val="00904EC6"/>
    <w:rsid w:val="00907B2E"/>
    <w:rsid w:val="00907DB8"/>
    <w:rsid w:val="009127B8"/>
    <w:rsid w:val="00932124"/>
    <w:rsid w:val="0095434D"/>
    <w:rsid w:val="00954F43"/>
    <w:rsid w:val="00964BF1"/>
    <w:rsid w:val="0097733A"/>
    <w:rsid w:val="0098023B"/>
    <w:rsid w:val="009855D2"/>
    <w:rsid w:val="00990BE1"/>
    <w:rsid w:val="00991C40"/>
    <w:rsid w:val="009C4A45"/>
    <w:rsid w:val="009D4A2A"/>
    <w:rsid w:val="009D7BD6"/>
    <w:rsid w:val="00A005A3"/>
    <w:rsid w:val="00A04B7B"/>
    <w:rsid w:val="00A2175E"/>
    <w:rsid w:val="00A61B15"/>
    <w:rsid w:val="00A7458F"/>
    <w:rsid w:val="00A82ACB"/>
    <w:rsid w:val="00A933EC"/>
    <w:rsid w:val="00A954FA"/>
    <w:rsid w:val="00AA0582"/>
    <w:rsid w:val="00AB2B13"/>
    <w:rsid w:val="00AE17AC"/>
    <w:rsid w:val="00B10DD1"/>
    <w:rsid w:val="00B11A7A"/>
    <w:rsid w:val="00B14899"/>
    <w:rsid w:val="00B20DAD"/>
    <w:rsid w:val="00B32459"/>
    <w:rsid w:val="00B32B4B"/>
    <w:rsid w:val="00B73550"/>
    <w:rsid w:val="00B769C7"/>
    <w:rsid w:val="00B86991"/>
    <w:rsid w:val="00BA3A92"/>
    <w:rsid w:val="00BB2229"/>
    <w:rsid w:val="00BB2677"/>
    <w:rsid w:val="00BE2158"/>
    <w:rsid w:val="00C0367E"/>
    <w:rsid w:val="00C24552"/>
    <w:rsid w:val="00C454AC"/>
    <w:rsid w:val="00C55354"/>
    <w:rsid w:val="00C93D4B"/>
    <w:rsid w:val="00CA5BB3"/>
    <w:rsid w:val="00CB1CFE"/>
    <w:rsid w:val="00CB277E"/>
    <w:rsid w:val="00CD0CF5"/>
    <w:rsid w:val="00CF09FB"/>
    <w:rsid w:val="00CF5145"/>
    <w:rsid w:val="00CF7E4B"/>
    <w:rsid w:val="00D05363"/>
    <w:rsid w:val="00D10510"/>
    <w:rsid w:val="00D11BB3"/>
    <w:rsid w:val="00D12776"/>
    <w:rsid w:val="00D2797E"/>
    <w:rsid w:val="00D44A86"/>
    <w:rsid w:val="00D5335F"/>
    <w:rsid w:val="00D72CBE"/>
    <w:rsid w:val="00D84D0C"/>
    <w:rsid w:val="00D976EE"/>
    <w:rsid w:val="00DB6261"/>
    <w:rsid w:val="00DB7B36"/>
    <w:rsid w:val="00DC03E1"/>
    <w:rsid w:val="00DC0D65"/>
    <w:rsid w:val="00DD7A8B"/>
    <w:rsid w:val="00DF198B"/>
    <w:rsid w:val="00DF2563"/>
    <w:rsid w:val="00E20FFF"/>
    <w:rsid w:val="00E337C7"/>
    <w:rsid w:val="00E40406"/>
    <w:rsid w:val="00E4141A"/>
    <w:rsid w:val="00E547E5"/>
    <w:rsid w:val="00E6715E"/>
    <w:rsid w:val="00E73BC2"/>
    <w:rsid w:val="00E7513D"/>
    <w:rsid w:val="00E7521D"/>
    <w:rsid w:val="00E7740B"/>
    <w:rsid w:val="00E90DA8"/>
    <w:rsid w:val="00E93CE5"/>
    <w:rsid w:val="00EA13EF"/>
    <w:rsid w:val="00EA4E38"/>
    <w:rsid w:val="00F05E43"/>
    <w:rsid w:val="00F122E6"/>
    <w:rsid w:val="00F139C5"/>
    <w:rsid w:val="00F1572F"/>
    <w:rsid w:val="00F2401A"/>
    <w:rsid w:val="00F264F3"/>
    <w:rsid w:val="00F465A2"/>
    <w:rsid w:val="00F50172"/>
    <w:rsid w:val="00F63F9C"/>
    <w:rsid w:val="00F75CE1"/>
    <w:rsid w:val="00F767AC"/>
    <w:rsid w:val="00F93534"/>
    <w:rsid w:val="00FA06FE"/>
    <w:rsid w:val="00FA30DF"/>
    <w:rsid w:val="00FA3988"/>
    <w:rsid w:val="00FA6747"/>
    <w:rsid w:val="00FA7A3C"/>
    <w:rsid w:val="00FB5D7E"/>
    <w:rsid w:val="00FE164E"/>
    <w:rsid w:val="00FE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68F7"/>
  <w15:chartTrackingRefBased/>
  <w15:docId w15:val="{40D2F597-B535-4571-8259-E2AD8BE8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4F7"/>
    <w:pPr>
      <w:ind w:firstLineChars="200" w:firstLine="420"/>
    </w:pPr>
  </w:style>
  <w:style w:type="paragraph" w:styleId="a4">
    <w:name w:val="header"/>
    <w:basedOn w:val="a"/>
    <w:link w:val="a5"/>
    <w:uiPriority w:val="99"/>
    <w:unhideWhenUsed/>
    <w:rsid w:val="00026D1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26D1B"/>
    <w:rPr>
      <w:sz w:val="18"/>
      <w:szCs w:val="18"/>
    </w:rPr>
  </w:style>
  <w:style w:type="paragraph" w:styleId="a6">
    <w:name w:val="footer"/>
    <w:basedOn w:val="a"/>
    <w:link w:val="a7"/>
    <w:uiPriority w:val="99"/>
    <w:unhideWhenUsed/>
    <w:rsid w:val="00026D1B"/>
    <w:pPr>
      <w:tabs>
        <w:tab w:val="center" w:pos="4153"/>
        <w:tab w:val="right" w:pos="8306"/>
      </w:tabs>
      <w:snapToGrid w:val="0"/>
      <w:jc w:val="left"/>
    </w:pPr>
    <w:rPr>
      <w:sz w:val="18"/>
      <w:szCs w:val="18"/>
    </w:rPr>
  </w:style>
  <w:style w:type="character" w:customStyle="1" w:styleId="a7">
    <w:name w:val="页脚 字符"/>
    <w:basedOn w:val="a0"/>
    <w:link w:val="a6"/>
    <w:uiPriority w:val="99"/>
    <w:rsid w:val="00026D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21111">
      <w:bodyDiv w:val="1"/>
      <w:marLeft w:val="0"/>
      <w:marRight w:val="0"/>
      <w:marTop w:val="0"/>
      <w:marBottom w:val="0"/>
      <w:divBdr>
        <w:top w:val="none" w:sz="0" w:space="0" w:color="auto"/>
        <w:left w:val="none" w:sz="0" w:space="0" w:color="auto"/>
        <w:bottom w:val="none" w:sz="0" w:space="0" w:color="auto"/>
        <w:right w:val="none" w:sz="0" w:space="0" w:color="auto"/>
      </w:divBdr>
      <w:divsChild>
        <w:div w:id="322663849">
          <w:marLeft w:val="0"/>
          <w:marRight w:val="0"/>
          <w:marTop w:val="0"/>
          <w:marBottom w:val="0"/>
          <w:divBdr>
            <w:top w:val="none" w:sz="0" w:space="0" w:color="auto"/>
            <w:left w:val="none" w:sz="0" w:space="0" w:color="auto"/>
            <w:bottom w:val="none" w:sz="0" w:space="0" w:color="auto"/>
            <w:right w:val="none" w:sz="0" w:space="0" w:color="auto"/>
          </w:divBdr>
          <w:divsChild>
            <w:div w:id="10029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1571">
      <w:bodyDiv w:val="1"/>
      <w:marLeft w:val="0"/>
      <w:marRight w:val="0"/>
      <w:marTop w:val="0"/>
      <w:marBottom w:val="0"/>
      <w:divBdr>
        <w:top w:val="none" w:sz="0" w:space="0" w:color="auto"/>
        <w:left w:val="none" w:sz="0" w:space="0" w:color="auto"/>
        <w:bottom w:val="none" w:sz="0" w:space="0" w:color="auto"/>
        <w:right w:val="none" w:sz="0" w:space="0" w:color="auto"/>
      </w:divBdr>
    </w:div>
    <w:div w:id="734939987">
      <w:bodyDiv w:val="1"/>
      <w:marLeft w:val="0"/>
      <w:marRight w:val="0"/>
      <w:marTop w:val="0"/>
      <w:marBottom w:val="0"/>
      <w:divBdr>
        <w:top w:val="none" w:sz="0" w:space="0" w:color="auto"/>
        <w:left w:val="none" w:sz="0" w:space="0" w:color="auto"/>
        <w:bottom w:val="none" w:sz="0" w:space="0" w:color="auto"/>
        <w:right w:val="none" w:sz="0" w:space="0" w:color="auto"/>
      </w:divBdr>
    </w:div>
    <w:div w:id="797265386">
      <w:bodyDiv w:val="1"/>
      <w:marLeft w:val="0"/>
      <w:marRight w:val="0"/>
      <w:marTop w:val="0"/>
      <w:marBottom w:val="0"/>
      <w:divBdr>
        <w:top w:val="none" w:sz="0" w:space="0" w:color="auto"/>
        <w:left w:val="none" w:sz="0" w:space="0" w:color="auto"/>
        <w:bottom w:val="none" w:sz="0" w:space="0" w:color="auto"/>
        <w:right w:val="none" w:sz="0" w:space="0" w:color="auto"/>
      </w:divBdr>
    </w:div>
    <w:div w:id="1329290490">
      <w:bodyDiv w:val="1"/>
      <w:marLeft w:val="0"/>
      <w:marRight w:val="0"/>
      <w:marTop w:val="0"/>
      <w:marBottom w:val="0"/>
      <w:divBdr>
        <w:top w:val="none" w:sz="0" w:space="0" w:color="auto"/>
        <w:left w:val="none" w:sz="0" w:space="0" w:color="auto"/>
        <w:bottom w:val="none" w:sz="0" w:space="0" w:color="auto"/>
        <w:right w:val="none" w:sz="0" w:space="0" w:color="auto"/>
      </w:divBdr>
    </w:div>
    <w:div w:id="1400010999">
      <w:bodyDiv w:val="1"/>
      <w:marLeft w:val="0"/>
      <w:marRight w:val="0"/>
      <w:marTop w:val="0"/>
      <w:marBottom w:val="0"/>
      <w:divBdr>
        <w:top w:val="none" w:sz="0" w:space="0" w:color="auto"/>
        <w:left w:val="none" w:sz="0" w:space="0" w:color="auto"/>
        <w:bottom w:val="none" w:sz="0" w:space="0" w:color="auto"/>
        <w:right w:val="none" w:sz="0" w:space="0" w:color="auto"/>
      </w:divBdr>
    </w:div>
    <w:div w:id="17426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5</Pages>
  <Words>1083</Words>
  <Characters>6174</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234</cp:revision>
  <dcterms:created xsi:type="dcterms:W3CDTF">2023-02-10T04:10:00Z</dcterms:created>
  <dcterms:modified xsi:type="dcterms:W3CDTF">2023-02-24T06:20:00Z</dcterms:modified>
</cp:coreProperties>
</file>