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768" w:rsidRPr="00F96861" w:rsidRDefault="00AB2768" w:rsidP="00F96861">
      <w:pPr>
        <w:pStyle w:val="1"/>
        <w:spacing w:before="312" w:afterLines="0" w:after="0"/>
        <w:ind w:firstLine="640"/>
        <w:rPr>
          <w:szCs w:val="32"/>
        </w:rPr>
      </w:pPr>
      <w:r w:rsidRPr="00F96861">
        <w:rPr>
          <w:rFonts w:hint="eastAsia"/>
          <w:szCs w:val="32"/>
        </w:rPr>
        <w:t>《工程材料》课程的</w:t>
      </w:r>
      <w:proofErr w:type="gramStart"/>
      <w:r w:rsidRPr="00F96861">
        <w:rPr>
          <w:rFonts w:hint="eastAsia"/>
          <w:szCs w:val="32"/>
        </w:rPr>
        <w:t>思政教学</w:t>
      </w:r>
      <w:proofErr w:type="gramEnd"/>
      <w:r w:rsidRPr="00F96861">
        <w:rPr>
          <w:rFonts w:hint="eastAsia"/>
          <w:szCs w:val="32"/>
        </w:rPr>
        <w:t>改革策略探索</w:t>
      </w:r>
    </w:p>
    <w:p w:rsidR="00F96861" w:rsidRDefault="00E05E6C" w:rsidP="00F96861">
      <w:pPr>
        <w:spacing w:line="360" w:lineRule="auto"/>
        <w:ind w:firstLineChars="0" w:firstLine="0"/>
        <w:jc w:val="center"/>
        <w:rPr>
          <w:rFonts w:ascii="宋体" w:hAnsi="宋体"/>
          <w:sz w:val="32"/>
          <w:szCs w:val="32"/>
        </w:rPr>
      </w:pPr>
      <w:r w:rsidRPr="00F96861">
        <w:rPr>
          <w:rFonts w:hint="eastAsia"/>
          <w:sz w:val="32"/>
          <w:szCs w:val="32"/>
        </w:rPr>
        <w:t xml:space="preserve"> </w:t>
      </w:r>
      <w:r w:rsidRPr="00F96861">
        <w:rPr>
          <w:sz w:val="32"/>
          <w:szCs w:val="32"/>
        </w:rPr>
        <w:t xml:space="preserve">         </w:t>
      </w:r>
      <w:r w:rsidRPr="00F96861">
        <w:rPr>
          <w:rFonts w:ascii="宋体" w:hAnsi="宋体" w:hint="eastAsia"/>
          <w:sz w:val="32"/>
          <w:szCs w:val="32"/>
        </w:rPr>
        <w:t>刘长军，王红梅，王静巍</w:t>
      </w:r>
    </w:p>
    <w:p w:rsidR="00E05E6C" w:rsidRPr="00F96861" w:rsidRDefault="00E05E6C" w:rsidP="00F96861">
      <w:pPr>
        <w:spacing w:line="360" w:lineRule="auto"/>
        <w:ind w:firstLineChars="0" w:firstLine="0"/>
        <w:jc w:val="center"/>
        <w:rPr>
          <w:rFonts w:ascii="宋体" w:hAnsi="宋体"/>
          <w:sz w:val="32"/>
          <w:szCs w:val="32"/>
        </w:rPr>
      </w:pPr>
      <w:r w:rsidRPr="00F96861">
        <w:rPr>
          <w:rFonts w:ascii="宋体" w:hAnsi="宋体" w:hint="eastAsia"/>
          <w:sz w:val="32"/>
          <w:szCs w:val="32"/>
        </w:rPr>
        <w:t>（沈阳工业大学，化工装备学院，辽宁 辽阳</w:t>
      </w:r>
      <w:r w:rsidRPr="00F96861">
        <w:rPr>
          <w:rFonts w:cs="Times New Roman"/>
          <w:sz w:val="32"/>
          <w:szCs w:val="32"/>
        </w:rPr>
        <w:t>111000</w:t>
      </w:r>
      <w:r w:rsidRPr="00F96861">
        <w:rPr>
          <w:rFonts w:ascii="宋体" w:hAnsi="宋体" w:hint="eastAsia"/>
          <w:sz w:val="32"/>
          <w:szCs w:val="32"/>
        </w:rPr>
        <w:t>）</w:t>
      </w:r>
    </w:p>
    <w:p w:rsidR="00C80528" w:rsidRPr="00F96861" w:rsidRDefault="00DE3BBA" w:rsidP="00F96861">
      <w:pPr>
        <w:spacing w:line="360" w:lineRule="auto"/>
        <w:ind w:firstLineChars="0" w:firstLine="0"/>
        <w:rPr>
          <w:rFonts w:ascii="楷体" w:eastAsia="楷体" w:hAnsi="楷体"/>
          <w:sz w:val="32"/>
          <w:szCs w:val="32"/>
        </w:rPr>
      </w:pPr>
      <w:r w:rsidRPr="00F96861">
        <w:rPr>
          <w:rFonts w:ascii="楷体" w:eastAsia="楷体" w:hAnsi="楷体" w:hint="eastAsia"/>
          <w:sz w:val="32"/>
          <w:szCs w:val="32"/>
        </w:rPr>
        <w:t xml:space="preserve">[摘 </w:t>
      </w:r>
      <w:r w:rsidRPr="00F96861">
        <w:rPr>
          <w:rFonts w:ascii="楷体" w:eastAsia="楷体" w:hAnsi="楷体"/>
          <w:sz w:val="32"/>
          <w:szCs w:val="32"/>
        </w:rPr>
        <w:t xml:space="preserve"> </w:t>
      </w:r>
      <w:r w:rsidRPr="00F96861">
        <w:rPr>
          <w:rFonts w:ascii="楷体" w:eastAsia="楷体" w:hAnsi="楷体" w:hint="eastAsia"/>
          <w:sz w:val="32"/>
          <w:szCs w:val="32"/>
        </w:rPr>
        <w:t>要]为了进一步提高学生的探索意识、</w:t>
      </w:r>
      <w:r w:rsidR="00F96861">
        <w:rPr>
          <w:rFonts w:ascii="楷体" w:eastAsia="楷体" w:hAnsi="楷体" w:hint="eastAsia"/>
          <w:sz w:val="32"/>
          <w:szCs w:val="32"/>
        </w:rPr>
        <w:t>科学思维、</w:t>
      </w:r>
      <w:r w:rsidRPr="00F96861">
        <w:rPr>
          <w:rFonts w:ascii="楷体" w:eastAsia="楷体" w:hAnsi="楷体" w:hint="eastAsia"/>
          <w:sz w:val="32"/>
          <w:szCs w:val="32"/>
        </w:rPr>
        <w:t>爱国情怀、职业修养和职业责任感</w:t>
      </w:r>
      <w:r w:rsidR="00F96861">
        <w:rPr>
          <w:rFonts w:ascii="楷体" w:eastAsia="楷体" w:hAnsi="楷体" w:hint="eastAsia"/>
          <w:sz w:val="32"/>
          <w:szCs w:val="32"/>
        </w:rPr>
        <w:t>等人文精神和科学素养</w:t>
      </w:r>
      <w:r w:rsidRPr="00F96861">
        <w:rPr>
          <w:rFonts w:ascii="楷体" w:eastAsia="楷体" w:hAnsi="楷体" w:hint="eastAsia"/>
          <w:sz w:val="32"/>
          <w:szCs w:val="32"/>
        </w:rPr>
        <w:t>，</w:t>
      </w:r>
      <w:r w:rsidR="003E2A02" w:rsidRPr="00F96861">
        <w:rPr>
          <w:rFonts w:ascii="楷体" w:eastAsia="楷体" w:hAnsi="楷体" w:hint="eastAsia"/>
          <w:sz w:val="32"/>
          <w:szCs w:val="32"/>
        </w:rPr>
        <w:t>分析了</w:t>
      </w:r>
      <w:r w:rsidR="003E2A02">
        <w:rPr>
          <w:rFonts w:ascii="楷体" w:eastAsia="楷体" w:hAnsi="楷体" w:hint="eastAsia"/>
          <w:sz w:val="32"/>
          <w:szCs w:val="32"/>
        </w:rPr>
        <w:t>当下社会背景下的</w:t>
      </w:r>
      <w:r w:rsidR="003E2A02" w:rsidRPr="00F96861">
        <w:rPr>
          <w:rFonts w:ascii="楷体" w:eastAsia="楷体" w:hAnsi="楷体" w:hint="eastAsia"/>
          <w:sz w:val="32"/>
          <w:szCs w:val="32"/>
        </w:rPr>
        <w:t>课程</w:t>
      </w:r>
      <w:proofErr w:type="gramStart"/>
      <w:r w:rsidR="003E2A02" w:rsidRPr="00F96861">
        <w:rPr>
          <w:rFonts w:ascii="楷体" w:eastAsia="楷体" w:hAnsi="楷体" w:hint="eastAsia"/>
          <w:sz w:val="32"/>
          <w:szCs w:val="32"/>
        </w:rPr>
        <w:t>思政教育</w:t>
      </w:r>
      <w:proofErr w:type="gramEnd"/>
      <w:r w:rsidR="003E2A02" w:rsidRPr="00F96861">
        <w:rPr>
          <w:rFonts w:ascii="楷体" w:eastAsia="楷体" w:hAnsi="楷体" w:hint="eastAsia"/>
          <w:sz w:val="32"/>
          <w:szCs w:val="32"/>
        </w:rPr>
        <w:t>改革的现状及必要性</w:t>
      </w:r>
      <w:r w:rsidR="003E2A02">
        <w:rPr>
          <w:rFonts w:ascii="楷体" w:eastAsia="楷体" w:hAnsi="楷体" w:hint="eastAsia"/>
          <w:sz w:val="32"/>
          <w:szCs w:val="32"/>
        </w:rPr>
        <w:t>；</w:t>
      </w:r>
      <w:r w:rsidRPr="00F96861">
        <w:rPr>
          <w:rFonts w:ascii="楷体" w:eastAsia="楷体" w:hAnsi="楷体" w:hint="eastAsia"/>
          <w:sz w:val="32"/>
          <w:szCs w:val="32"/>
        </w:rPr>
        <w:t>提出了“工程材料”</w:t>
      </w:r>
      <w:proofErr w:type="gramStart"/>
      <w:r w:rsidRPr="00F96861">
        <w:rPr>
          <w:rFonts w:ascii="楷体" w:eastAsia="楷体" w:hAnsi="楷体" w:hint="eastAsia"/>
          <w:sz w:val="32"/>
          <w:szCs w:val="32"/>
        </w:rPr>
        <w:t>课程思政建设</w:t>
      </w:r>
      <w:proofErr w:type="gramEnd"/>
      <w:r w:rsidRPr="00F96861">
        <w:rPr>
          <w:rFonts w:ascii="楷体" w:eastAsia="楷体" w:hAnsi="楷体" w:hint="eastAsia"/>
          <w:sz w:val="32"/>
          <w:szCs w:val="32"/>
        </w:rPr>
        <w:t>的有效途径，包括采用</w:t>
      </w:r>
      <w:r w:rsidR="003E2A02">
        <w:rPr>
          <w:rFonts w:ascii="楷体" w:eastAsia="楷体" w:hAnsi="楷体" w:hint="eastAsia"/>
          <w:sz w:val="32"/>
          <w:szCs w:val="32"/>
        </w:rPr>
        <w:t>翻转课堂、</w:t>
      </w:r>
      <w:r w:rsidRPr="00F96861">
        <w:rPr>
          <w:rFonts w:ascii="楷体" w:eastAsia="楷体" w:hAnsi="楷体" w:hint="eastAsia"/>
          <w:sz w:val="32"/>
          <w:szCs w:val="32"/>
        </w:rPr>
        <w:t>实例引导式教学</w:t>
      </w:r>
      <w:r w:rsidR="003E2A02">
        <w:rPr>
          <w:rFonts w:ascii="楷体" w:eastAsia="楷体" w:hAnsi="楷体" w:hint="eastAsia"/>
          <w:sz w:val="32"/>
          <w:szCs w:val="32"/>
        </w:rPr>
        <w:t>方法</w:t>
      </w:r>
      <w:r w:rsidRPr="00F96861">
        <w:rPr>
          <w:rFonts w:ascii="楷体" w:eastAsia="楷体" w:hAnsi="楷体" w:hint="eastAsia"/>
          <w:sz w:val="32"/>
          <w:szCs w:val="32"/>
        </w:rPr>
        <w:t>，</w:t>
      </w:r>
      <w:r w:rsidR="003E2A02">
        <w:rPr>
          <w:rFonts w:ascii="楷体" w:eastAsia="楷体" w:hAnsi="楷体" w:hint="eastAsia"/>
          <w:sz w:val="32"/>
          <w:szCs w:val="32"/>
        </w:rPr>
        <w:t>将理论知识</w:t>
      </w:r>
      <w:r w:rsidR="003E2A02" w:rsidRPr="00F96861">
        <w:rPr>
          <w:rFonts w:ascii="楷体" w:eastAsia="楷体" w:hAnsi="楷体" w:hint="eastAsia"/>
          <w:sz w:val="32"/>
          <w:szCs w:val="32"/>
        </w:rPr>
        <w:t>与</w:t>
      </w:r>
      <w:r w:rsidR="003E2A02">
        <w:rPr>
          <w:rFonts w:ascii="楷体" w:eastAsia="楷体" w:hAnsi="楷体" w:hint="eastAsia"/>
          <w:sz w:val="32"/>
          <w:szCs w:val="32"/>
        </w:rPr>
        <w:t>工程实践</w:t>
      </w:r>
      <w:r w:rsidR="003E2A02" w:rsidRPr="00F96861">
        <w:rPr>
          <w:rFonts w:ascii="楷体" w:eastAsia="楷体" w:hAnsi="楷体" w:hint="eastAsia"/>
          <w:sz w:val="32"/>
          <w:szCs w:val="32"/>
        </w:rPr>
        <w:t>相结合</w:t>
      </w:r>
      <w:r w:rsidR="003E2A02">
        <w:rPr>
          <w:rFonts w:ascii="楷体" w:eastAsia="楷体" w:hAnsi="楷体" w:hint="eastAsia"/>
          <w:sz w:val="32"/>
          <w:szCs w:val="32"/>
        </w:rPr>
        <w:t>，</w:t>
      </w:r>
      <w:r w:rsidRPr="00F96861">
        <w:rPr>
          <w:rFonts w:ascii="楷体" w:eastAsia="楷体" w:hAnsi="楷体" w:hint="eastAsia"/>
          <w:sz w:val="32"/>
          <w:szCs w:val="32"/>
        </w:rPr>
        <w:t>使学生</w:t>
      </w:r>
      <w:r w:rsidR="003E2A02">
        <w:rPr>
          <w:rFonts w:ascii="楷体" w:eastAsia="楷体" w:hAnsi="楷体" w:hint="eastAsia"/>
          <w:sz w:val="32"/>
          <w:szCs w:val="32"/>
        </w:rPr>
        <w:t>深刻</w:t>
      </w:r>
      <w:r w:rsidRPr="00F96861">
        <w:rPr>
          <w:rFonts w:ascii="楷体" w:eastAsia="楷体" w:hAnsi="楷体" w:hint="eastAsia"/>
          <w:sz w:val="32"/>
          <w:szCs w:val="32"/>
        </w:rPr>
        <w:t>理解</w:t>
      </w:r>
      <w:r w:rsidR="003E2A02">
        <w:rPr>
          <w:rFonts w:ascii="楷体" w:eastAsia="楷体" w:hAnsi="楷体" w:hint="eastAsia"/>
          <w:sz w:val="32"/>
          <w:szCs w:val="32"/>
        </w:rPr>
        <w:t>并熟练运用专业</w:t>
      </w:r>
      <w:r w:rsidRPr="00F96861">
        <w:rPr>
          <w:rFonts w:ascii="楷体" w:eastAsia="楷体" w:hAnsi="楷体" w:hint="eastAsia"/>
          <w:sz w:val="32"/>
          <w:szCs w:val="32"/>
        </w:rPr>
        <w:t>知识</w:t>
      </w:r>
      <w:r w:rsidR="003E2A02">
        <w:rPr>
          <w:rFonts w:ascii="楷体" w:eastAsia="楷体" w:hAnsi="楷体" w:hint="eastAsia"/>
          <w:sz w:val="32"/>
          <w:szCs w:val="32"/>
        </w:rPr>
        <w:t>，培养学生的自主学习能力和科学实践能力；</w:t>
      </w:r>
      <w:r w:rsidR="003E2A02" w:rsidRPr="00F96861">
        <w:rPr>
          <w:rFonts w:ascii="楷体" w:eastAsia="楷体" w:hAnsi="楷体" w:hint="eastAsia"/>
          <w:sz w:val="32"/>
          <w:szCs w:val="32"/>
        </w:rPr>
        <w:t>将社会主义核心价值观融入工程材料课程全过程</w:t>
      </w:r>
      <w:r w:rsidR="003E2A02">
        <w:rPr>
          <w:rFonts w:ascii="楷体" w:eastAsia="楷体" w:hAnsi="楷体" w:hint="eastAsia"/>
          <w:sz w:val="32"/>
          <w:szCs w:val="32"/>
        </w:rPr>
        <w:t>，深入</w:t>
      </w:r>
      <w:r w:rsidRPr="00F96861">
        <w:rPr>
          <w:rFonts w:ascii="楷体" w:eastAsia="楷体" w:hAnsi="楷体"/>
          <w:sz w:val="32"/>
          <w:szCs w:val="32"/>
        </w:rPr>
        <w:t>挖掘课程中的人文精神</w:t>
      </w:r>
      <w:r w:rsidRPr="00F96861">
        <w:rPr>
          <w:rFonts w:ascii="楷体" w:eastAsia="楷体" w:hAnsi="楷体" w:hint="eastAsia"/>
          <w:sz w:val="32"/>
          <w:szCs w:val="32"/>
        </w:rPr>
        <w:t>及科学精神</w:t>
      </w:r>
      <w:r w:rsidR="003E2A02">
        <w:rPr>
          <w:rFonts w:ascii="楷体" w:eastAsia="楷体" w:hAnsi="楷体" w:hint="eastAsia"/>
          <w:sz w:val="32"/>
          <w:szCs w:val="32"/>
        </w:rPr>
        <w:t>，</w:t>
      </w:r>
      <w:r w:rsidRPr="00F96861">
        <w:rPr>
          <w:rFonts w:ascii="楷体" w:eastAsia="楷体" w:hAnsi="楷体" w:hint="eastAsia"/>
          <w:sz w:val="32"/>
          <w:szCs w:val="32"/>
        </w:rPr>
        <w:t>促进学生全面发展</w:t>
      </w:r>
      <w:r w:rsidR="003E2A02">
        <w:rPr>
          <w:rFonts w:ascii="楷体" w:eastAsia="楷体" w:hAnsi="楷体" w:hint="eastAsia"/>
          <w:sz w:val="32"/>
          <w:szCs w:val="32"/>
        </w:rPr>
        <w:t>，为学生的健康成长打下坚实的底色。</w:t>
      </w:r>
      <w:r w:rsidR="003E2A02" w:rsidRPr="00F96861">
        <w:rPr>
          <w:rFonts w:ascii="楷体" w:eastAsia="楷体" w:hAnsi="楷体"/>
          <w:sz w:val="32"/>
          <w:szCs w:val="32"/>
        </w:rPr>
        <w:t xml:space="preserve"> </w:t>
      </w:r>
    </w:p>
    <w:p w:rsidR="00C80528" w:rsidRPr="00F96861" w:rsidRDefault="00DE3BBA" w:rsidP="00F96861">
      <w:pPr>
        <w:spacing w:line="360" w:lineRule="auto"/>
        <w:ind w:firstLineChars="0" w:firstLine="0"/>
        <w:rPr>
          <w:rFonts w:ascii="楷体" w:eastAsia="楷体" w:hAnsi="楷体"/>
          <w:sz w:val="32"/>
          <w:szCs w:val="32"/>
        </w:rPr>
      </w:pPr>
      <w:r w:rsidRPr="00F96861">
        <w:rPr>
          <w:rFonts w:ascii="楷体" w:eastAsia="楷体" w:hAnsi="楷体" w:hint="eastAsia"/>
          <w:sz w:val="32"/>
          <w:szCs w:val="32"/>
        </w:rPr>
        <w:t>[关键词]工程材料，课程思政，</w:t>
      </w:r>
      <w:proofErr w:type="gramStart"/>
      <w:r w:rsidRPr="00F96861">
        <w:rPr>
          <w:rFonts w:ascii="楷体" w:eastAsia="楷体" w:hAnsi="楷体" w:hint="eastAsia"/>
          <w:sz w:val="32"/>
          <w:szCs w:val="32"/>
        </w:rPr>
        <w:t>思政教学</w:t>
      </w:r>
      <w:proofErr w:type="gramEnd"/>
      <w:r w:rsidR="00F20D39" w:rsidRPr="00F96861">
        <w:rPr>
          <w:rFonts w:ascii="楷体" w:eastAsia="楷体" w:hAnsi="楷体" w:hint="eastAsia"/>
          <w:sz w:val="32"/>
          <w:szCs w:val="32"/>
        </w:rPr>
        <w:t>，核心价值观</w:t>
      </w:r>
    </w:p>
    <w:p w:rsidR="00DE3BBA" w:rsidRPr="00F96861" w:rsidRDefault="00DE3BBA" w:rsidP="00F96861">
      <w:pPr>
        <w:spacing w:line="360" w:lineRule="auto"/>
        <w:ind w:firstLineChars="0" w:firstLine="0"/>
        <w:rPr>
          <w:rFonts w:ascii="楷体" w:eastAsia="楷体" w:hAnsi="楷体"/>
          <w:sz w:val="32"/>
          <w:szCs w:val="32"/>
        </w:rPr>
      </w:pPr>
      <w:r w:rsidRPr="00F96861">
        <w:rPr>
          <w:rFonts w:ascii="楷体" w:eastAsia="楷体" w:hAnsi="楷体"/>
          <w:sz w:val="32"/>
          <w:szCs w:val="32"/>
        </w:rPr>
        <w:t>[</w:t>
      </w:r>
      <w:r w:rsidRPr="00F96861">
        <w:rPr>
          <w:rFonts w:ascii="楷体" w:eastAsia="楷体" w:hAnsi="楷体" w:hint="eastAsia"/>
          <w:sz w:val="32"/>
          <w:szCs w:val="32"/>
        </w:rPr>
        <w:t>基金项目</w:t>
      </w:r>
      <w:r w:rsidRPr="00F96861">
        <w:rPr>
          <w:rFonts w:ascii="楷体" w:eastAsia="楷体" w:hAnsi="楷体"/>
          <w:sz w:val="32"/>
          <w:szCs w:val="32"/>
        </w:rPr>
        <w:t>]</w:t>
      </w:r>
      <w:r w:rsidR="00F26E17" w:rsidRPr="00F96861">
        <w:rPr>
          <w:rFonts w:ascii="楷体" w:eastAsia="楷体" w:hAnsi="楷体" w:hint="eastAsia"/>
          <w:sz w:val="32"/>
          <w:szCs w:val="32"/>
        </w:rPr>
        <w:t>沈阳工业大学首批课程思政示范课程培养项目</w:t>
      </w:r>
      <w:r w:rsidR="003E2A02">
        <w:rPr>
          <w:rFonts w:ascii="楷体" w:eastAsia="楷体" w:hAnsi="楷体" w:hint="eastAsia"/>
          <w:sz w:val="32"/>
          <w:szCs w:val="32"/>
        </w:rPr>
        <w:t>(</w:t>
      </w:r>
      <w:r w:rsidR="00F26E17" w:rsidRPr="00F96861">
        <w:rPr>
          <w:rFonts w:ascii="楷体" w:eastAsia="楷体" w:hAnsi="楷体" w:hint="eastAsia"/>
          <w:sz w:val="32"/>
          <w:szCs w:val="32"/>
        </w:rPr>
        <w:t>202209-90</w:t>
      </w:r>
      <w:r w:rsidR="003E2A02">
        <w:rPr>
          <w:rFonts w:ascii="楷体" w:eastAsia="楷体" w:hAnsi="楷体"/>
          <w:sz w:val="32"/>
          <w:szCs w:val="32"/>
        </w:rPr>
        <w:t>)</w:t>
      </w:r>
    </w:p>
    <w:p w:rsidR="00DE3BBA" w:rsidRPr="00F96861" w:rsidRDefault="00DE3BBA" w:rsidP="00F96861">
      <w:pPr>
        <w:spacing w:line="360" w:lineRule="auto"/>
        <w:ind w:firstLineChars="0" w:firstLine="0"/>
        <w:rPr>
          <w:rFonts w:ascii="楷体" w:eastAsia="楷体" w:hAnsi="楷体"/>
          <w:sz w:val="32"/>
          <w:szCs w:val="32"/>
        </w:rPr>
      </w:pPr>
      <w:r w:rsidRPr="00F96861">
        <w:rPr>
          <w:rFonts w:ascii="楷体" w:eastAsia="楷体" w:hAnsi="楷体" w:hint="eastAsia"/>
          <w:sz w:val="32"/>
          <w:szCs w:val="32"/>
        </w:rPr>
        <w:t>[作者简介</w:t>
      </w:r>
      <w:r w:rsidRPr="00F96861">
        <w:rPr>
          <w:rFonts w:ascii="楷体" w:eastAsia="楷体" w:hAnsi="楷体"/>
          <w:sz w:val="32"/>
          <w:szCs w:val="32"/>
        </w:rPr>
        <w:t>]</w:t>
      </w:r>
      <w:r w:rsidR="00EB0EEC" w:rsidRPr="00F96861">
        <w:rPr>
          <w:rFonts w:ascii="楷体" w:eastAsia="楷体" w:hAnsi="楷体" w:hint="eastAsia"/>
          <w:sz w:val="32"/>
          <w:szCs w:val="32"/>
        </w:rPr>
        <w:t>在职作者：</w:t>
      </w:r>
      <w:r w:rsidRPr="00F96861">
        <w:rPr>
          <w:rFonts w:ascii="楷体" w:eastAsia="楷体" w:hAnsi="楷体" w:hint="eastAsia"/>
          <w:sz w:val="32"/>
          <w:szCs w:val="32"/>
        </w:rPr>
        <w:t>刘长军(</w:t>
      </w:r>
      <w:r w:rsidRPr="00F96861">
        <w:rPr>
          <w:sz w:val="32"/>
          <w:szCs w:val="32"/>
        </w:rPr>
        <w:t>1971-</w:t>
      </w:r>
      <w:r w:rsidRPr="00F96861">
        <w:rPr>
          <w:rFonts w:ascii="楷体" w:eastAsia="楷体" w:hAnsi="楷体"/>
          <w:sz w:val="32"/>
          <w:szCs w:val="32"/>
        </w:rPr>
        <w:t>)</w:t>
      </w:r>
      <w:r w:rsidRPr="00F96861">
        <w:rPr>
          <w:rFonts w:ascii="楷体" w:eastAsia="楷体" w:hAnsi="楷体" w:hint="eastAsia"/>
          <w:sz w:val="32"/>
          <w:szCs w:val="32"/>
        </w:rPr>
        <w:t>，男</w:t>
      </w:r>
      <w:r w:rsidR="00ED5177" w:rsidRPr="00F96861">
        <w:rPr>
          <w:rFonts w:ascii="楷体" w:eastAsia="楷体" w:hAnsi="楷体" w:hint="eastAsia"/>
          <w:sz w:val="32"/>
          <w:szCs w:val="32"/>
        </w:rPr>
        <w:t>(汉族</w:t>
      </w:r>
      <w:r w:rsidR="00ED5177" w:rsidRPr="00F96861">
        <w:rPr>
          <w:rFonts w:ascii="楷体" w:eastAsia="楷体" w:hAnsi="楷体"/>
          <w:sz w:val="32"/>
          <w:szCs w:val="32"/>
        </w:rPr>
        <w:t>)</w:t>
      </w:r>
      <w:r w:rsidRPr="00F96861">
        <w:rPr>
          <w:rFonts w:ascii="楷体" w:eastAsia="楷体" w:hAnsi="楷体" w:hint="eastAsia"/>
          <w:sz w:val="32"/>
          <w:szCs w:val="32"/>
        </w:rPr>
        <w:t>，辽宁辽阳人，</w:t>
      </w:r>
      <w:r w:rsidR="00ED5177" w:rsidRPr="00F96861">
        <w:rPr>
          <w:rFonts w:ascii="楷体" w:eastAsia="楷体" w:hAnsi="楷体" w:hint="eastAsia"/>
          <w:sz w:val="32"/>
          <w:szCs w:val="32"/>
        </w:rPr>
        <w:t>工学</w:t>
      </w:r>
      <w:r w:rsidRPr="00F96861">
        <w:rPr>
          <w:rFonts w:ascii="楷体" w:eastAsia="楷体" w:hAnsi="楷体" w:hint="eastAsia"/>
          <w:sz w:val="32"/>
          <w:szCs w:val="32"/>
        </w:rPr>
        <w:t>博士，教授，研究生导师</w:t>
      </w:r>
      <w:r w:rsidR="00E36749" w:rsidRPr="00F96861">
        <w:rPr>
          <w:rFonts w:ascii="楷体" w:eastAsia="楷体" w:hAnsi="楷体" w:hint="eastAsia"/>
          <w:sz w:val="32"/>
          <w:szCs w:val="32"/>
        </w:rPr>
        <w:t>(通讯作者</w:t>
      </w:r>
      <w:r w:rsidR="00E36749" w:rsidRPr="00F96861">
        <w:rPr>
          <w:rFonts w:ascii="楷体" w:eastAsia="楷体" w:hAnsi="楷体"/>
          <w:sz w:val="32"/>
          <w:szCs w:val="32"/>
        </w:rPr>
        <w:t>)</w:t>
      </w:r>
      <w:r w:rsidRPr="00F96861">
        <w:rPr>
          <w:rFonts w:ascii="楷体" w:eastAsia="楷体" w:hAnsi="楷体" w:hint="eastAsia"/>
          <w:sz w:val="32"/>
          <w:szCs w:val="32"/>
        </w:rPr>
        <w:t>，主要从事新型合金材料研究。</w:t>
      </w:r>
    </w:p>
    <w:p w:rsidR="00C80528" w:rsidRPr="00F96861" w:rsidRDefault="00DE3BBA" w:rsidP="00F96861">
      <w:pPr>
        <w:spacing w:line="360" w:lineRule="auto"/>
        <w:ind w:firstLineChars="0" w:firstLine="0"/>
        <w:rPr>
          <w:sz w:val="32"/>
          <w:szCs w:val="32"/>
        </w:rPr>
      </w:pPr>
      <w:r w:rsidRPr="00F96861">
        <w:rPr>
          <w:rFonts w:ascii="楷体" w:eastAsia="楷体" w:hAnsi="楷体"/>
          <w:sz w:val="32"/>
          <w:szCs w:val="32"/>
        </w:rPr>
        <w:t>[</w:t>
      </w:r>
      <w:r w:rsidR="00CC4DF6" w:rsidRPr="00F96861">
        <w:rPr>
          <w:rFonts w:ascii="楷体" w:eastAsia="楷体" w:hAnsi="楷体" w:hint="eastAsia"/>
          <w:sz w:val="32"/>
          <w:szCs w:val="32"/>
        </w:rPr>
        <w:t>中图分类号</w:t>
      </w:r>
      <w:r w:rsidRPr="00F96861">
        <w:rPr>
          <w:rFonts w:ascii="楷体" w:eastAsia="楷体" w:hAnsi="楷体" w:hint="eastAsia"/>
          <w:sz w:val="32"/>
          <w:szCs w:val="32"/>
        </w:rPr>
        <w:t>]</w:t>
      </w:r>
      <w:r w:rsidRPr="00F96861">
        <w:rPr>
          <w:rFonts w:hint="eastAsia"/>
          <w:sz w:val="32"/>
          <w:szCs w:val="32"/>
        </w:rPr>
        <w:t>D</w:t>
      </w:r>
      <w:r w:rsidRPr="00F96861">
        <w:rPr>
          <w:sz w:val="32"/>
          <w:szCs w:val="32"/>
        </w:rPr>
        <w:t>648</w:t>
      </w:r>
      <w:r w:rsidR="00E05E6C" w:rsidRPr="00F96861">
        <w:rPr>
          <w:rFonts w:ascii="楷体" w:eastAsia="楷体" w:hAnsi="楷体" w:hint="eastAsia"/>
          <w:sz w:val="32"/>
          <w:szCs w:val="32"/>
        </w:rPr>
        <w:t xml:space="preserve"> </w:t>
      </w:r>
      <w:r w:rsidR="00E05E6C" w:rsidRPr="00F96861">
        <w:rPr>
          <w:rFonts w:ascii="楷体" w:eastAsia="楷体" w:hAnsi="楷体"/>
          <w:sz w:val="32"/>
          <w:szCs w:val="32"/>
        </w:rPr>
        <w:t xml:space="preserve">   </w:t>
      </w:r>
      <w:r w:rsidRPr="00F96861">
        <w:rPr>
          <w:rFonts w:ascii="楷体" w:eastAsia="楷体" w:hAnsi="楷体"/>
          <w:sz w:val="32"/>
          <w:szCs w:val="32"/>
        </w:rPr>
        <w:t xml:space="preserve">              [</w:t>
      </w:r>
      <w:r w:rsidR="00E05E6C" w:rsidRPr="00F96861">
        <w:rPr>
          <w:rFonts w:ascii="楷体" w:eastAsia="楷体" w:hAnsi="楷体" w:hint="eastAsia"/>
          <w:sz w:val="32"/>
          <w:szCs w:val="32"/>
        </w:rPr>
        <w:t>文献标识码</w:t>
      </w:r>
      <w:r w:rsidRPr="00F96861">
        <w:rPr>
          <w:rFonts w:ascii="楷体" w:eastAsia="楷体" w:hAnsi="楷体"/>
          <w:sz w:val="32"/>
          <w:szCs w:val="32"/>
        </w:rPr>
        <w:t>]</w:t>
      </w:r>
      <w:r w:rsidRPr="00F96861">
        <w:rPr>
          <w:rFonts w:hint="eastAsia"/>
          <w:sz w:val="32"/>
          <w:szCs w:val="32"/>
        </w:rPr>
        <w:t>A</w:t>
      </w:r>
    </w:p>
    <w:p w:rsidR="00E05E6C" w:rsidRPr="00DE3BBA" w:rsidRDefault="00E05E6C" w:rsidP="00F20D39">
      <w:pPr>
        <w:spacing w:line="360" w:lineRule="exact"/>
        <w:ind w:firstLineChars="0" w:firstLine="0"/>
        <w:rPr>
          <w:rFonts w:ascii="黑体" w:eastAsia="黑体" w:hAnsi="黑体"/>
          <w:kern w:val="44"/>
          <w:sz w:val="21"/>
          <w:szCs w:val="21"/>
        </w:rPr>
      </w:pPr>
    </w:p>
    <w:p w:rsidR="00C80528" w:rsidRPr="00F96861" w:rsidRDefault="00000000" w:rsidP="00F96861">
      <w:pPr>
        <w:spacing w:line="360" w:lineRule="auto"/>
        <w:ind w:firstLineChars="0" w:firstLine="0"/>
        <w:rPr>
          <w:rFonts w:ascii="黑体" w:eastAsia="黑体" w:hAnsi="黑体"/>
          <w:kern w:val="44"/>
          <w:sz w:val="32"/>
          <w:szCs w:val="32"/>
        </w:rPr>
      </w:pPr>
      <w:r w:rsidRPr="00F96861">
        <w:rPr>
          <w:rFonts w:ascii="黑体" w:eastAsia="黑体" w:hAnsi="黑体" w:hint="eastAsia"/>
          <w:kern w:val="44"/>
          <w:sz w:val="32"/>
          <w:szCs w:val="32"/>
        </w:rPr>
        <w:t>1、引言</w:t>
      </w:r>
    </w:p>
    <w:p w:rsidR="00C80528" w:rsidRPr="00F96861" w:rsidRDefault="00000000" w:rsidP="00F96861">
      <w:pPr>
        <w:spacing w:line="360" w:lineRule="auto"/>
        <w:ind w:firstLine="640"/>
        <w:rPr>
          <w:rFonts w:ascii="宋体" w:hAnsi="宋体" w:cs="Times New Roman"/>
          <w:sz w:val="32"/>
          <w:szCs w:val="32"/>
        </w:rPr>
      </w:pPr>
      <w:r w:rsidRPr="00F96861">
        <w:rPr>
          <w:rFonts w:ascii="宋体" w:hAnsi="宋体" w:cs="Times New Roman"/>
          <w:sz w:val="32"/>
          <w:szCs w:val="32"/>
        </w:rPr>
        <w:lastRenderedPageBreak/>
        <w:t>习近平总书记</w:t>
      </w:r>
      <w:r w:rsidRPr="00F96861">
        <w:rPr>
          <w:rFonts w:ascii="宋体" w:hAnsi="宋体" w:cs="Times New Roman" w:hint="eastAsia"/>
          <w:sz w:val="32"/>
          <w:szCs w:val="32"/>
        </w:rPr>
        <w:t>在2</w:t>
      </w:r>
      <w:r w:rsidRPr="00F96861">
        <w:rPr>
          <w:rFonts w:ascii="宋体" w:hAnsi="宋体" w:cs="Times New Roman"/>
          <w:sz w:val="32"/>
          <w:szCs w:val="32"/>
        </w:rPr>
        <w:t>021</w:t>
      </w:r>
      <w:r w:rsidRPr="00F96861">
        <w:rPr>
          <w:rFonts w:ascii="宋体" w:hAnsi="宋体" w:cs="Times New Roman" w:hint="eastAsia"/>
          <w:sz w:val="32"/>
          <w:szCs w:val="32"/>
        </w:rPr>
        <w:t>年北京召开的全国两会中都提</w:t>
      </w:r>
      <w:r w:rsidRPr="00F96861">
        <w:rPr>
          <w:rFonts w:ascii="宋体" w:hAnsi="宋体" w:cs="Times New Roman"/>
          <w:sz w:val="32"/>
          <w:szCs w:val="32"/>
        </w:rPr>
        <w:t>到</w:t>
      </w:r>
      <w:r w:rsidRPr="00F96861">
        <w:rPr>
          <w:rFonts w:ascii="宋体" w:hAnsi="宋体" w:cs="Times New Roman" w:hint="eastAsia"/>
          <w:sz w:val="32"/>
          <w:szCs w:val="32"/>
        </w:rPr>
        <w:t>了</w:t>
      </w:r>
      <w:proofErr w:type="gramStart"/>
      <w:r w:rsidRPr="00F96861">
        <w:rPr>
          <w:rFonts w:ascii="宋体" w:hAnsi="宋体" w:cs="Times New Roman" w:hint="eastAsia"/>
          <w:sz w:val="32"/>
          <w:szCs w:val="32"/>
        </w:rPr>
        <w:t>课程</w:t>
      </w:r>
      <w:r w:rsidRPr="00F96861">
        <w:rPr>
          <w:rFonts w:ascii="宋体" w:hAnsi="宋体" w:cs="Times New Roman"/>
          <w:sz w:val="32"/>
          <w:szCs w:val="32"/>
        </w:rPr>
        <w:t>思政</w:t>
      </w:r>
      <w:r w:rsidRPr="00F96861">
        <w:rPr>
          <w:rFonts w:ascii="宋体" w:hAnsi="宋体" w:cs="Times New Roman" w:hint="eastAsia"/>
          <w:sz w:val="32"/>
          <w:szCs w:val="32"/>
        </w:rPr>
        <w:t>建设</w:t>
      </w:r>
      <w:proofErr w:type="gramEnd"/>
      <w:r w:rsidRPr="00F96861">
        <w:rPr>
          <w:rFonts w:ascii="宋体" w:hAnsi="宋体" w:cs="Times New Roman"/>
          <w:sz w:val="32"/>
          <w:szCs w:val="32"/>
        </w:rPr>
        <w:t>这件他关心的事，在课堂听，在云端学，在社会活动中感受，在红色基地的真实环境里亲身体验。</w:t>
      </w:r>
      <w:r w:rsidRPr="00F96861">
        <w:rPr>
          <w:rFonts w:ascii="宋体" w:hAnsi="宋体" w:cs="Times New Roman" w:hint="eastAsia"/>
          <w:sz w:val="32"/>
          <w:szCs w:val="32"/>
        </w:rPr>
        <w:t>总书记</w:t>
      </w:r>
      <w:r w:rsidRPr="00F96861">
        <w:rPr>
          <w:rFonts w:ascii="宋体" w:hAnsi="宋体" w:cs="Times New Roman"/>
          <w:sz w:val="32"/>
          <w:szCs w:val="32"/>
        </w:rPr>
        <w:t>强调：</w:t>
      </w:r>
      <w:r w:rsidRPr="00F96861">
        <w:rPr>
          <w:rFonts w:ascii="宋体" w:hAnsi="宋体" w:cs="Times New Roman" w:hint="eastAsia"/>
          <w:sz w:val="32"/>
          <w:szCs w:val="32"/>
        </w:rPr>
        <w:t>“</w:t>
      </w:r>
      <w:r w:rsidRPr="00F96861">
        <w:rPr>
          <w:rFonts w:ascii="宋体" w:hAnsi="宋体" w:cs="Times New Roman"/>
          <w:sz w:val="32"/>
          <w:szCs w:val="32"/>
        </w:rPr>
        <w:t>思想政治理论课是落实立德树人根本任务的关键课程</w:t>
      </w:r>
      <w:r w:rsidRPr="00F96861">
        <w:rPr>
          <w:rFonts w:ascii="宋体" w:hAnsi="宋体" w:cs="Times New Roman" w:hint="eastAsia"/>
          <w:sz w:val="32"/>
          <w:szCs w:val="32"/>
        </w:rPr>
        <w:t>”</w:t>
      </w:r>
      <w:r w:rsidR="00900E63" w:rsidRPr="00F96861">
        <w:rPr>
          <w:rFonts w:ascii="宋体" w:hAnsi="宋体" w:cs="Times New Roman"/>
          <w:sz w:val="32"/>
          <w:szCs w:val="32"/>
        </w:rPr>
        <w:fldChar w:fldCharType="begin"/>
      </w:r>
      <w:r w:rsidR="00900E63" w:rsidRPr="00F96861">
        <w:rPr>
          <w:rFonts w:ascii="宋体" w:hAnsi="宋体" w:cs="Times New Roman" w:hint="eastAsia"/>
          <w:sz w:val="32"/>
          <w:szCs w:val="32"/>
        </w:rPr>
        <w:instrText xml:space="preserve"> ADDIN EN.CITE &lt;EndNote&gt;&lt;Cite&gt;&lt;Author&gt;赵霞&lt;/Author&gt;&lt;Year&gt;2022&lt;/Year&gt;&lt;RecNum&gt;644&lt;/RecNum&gt;&lt;DisplayText&gt;&lt;style face="superscript"&gt;[1]&lt;/style&gt;&lt;/DisplayText&gt;&lt;record&gt;&lt;rec-number&gt;644&lt;/rec-number&gt;&lt;foreign-keys&gt;&lt;key app="EN" db-id="tt5wpvasdaavdaepe2cvd5t5ax2p2z52t52d" timestamp="1682499890"&gt;644&lt;/key&gt;&lt;/foreign-keys&gt;&lt;ref-type name="Journal Article"&gt;17&lt;/ref-type&gt;&lt;contributors&gt;&lt;authors&gt;&lt;author&gt;&lt;style face="normal" font="default" charset="134" size="100%"&gt;赵霞&lt;/style&gt;&lt;/author&gt;&lt;author&gt;&lt;style face="normal" font="default" charset="134" size="100%"&gt;王永东&lt;/style&gt;&lt;/author&gt;&lt;author&gt;&lt;style face="normal" font="default" charset="134" size="100%"&gt;朱艳&lt;/style&gt;&lt;/author&gt;&lt;author&gt;&lt;style face="normal" font="default" charset="134" size="100%"&gt;郑光海&lt;/style&gt;&lt;/author&gt;&lt;/authors&gt;&lt;/contributors&gt;&lt;auth-address&gt;&lt;style face="normal" font="default" charset="134" size="100%"&gt;黑龙江科技大学材料科学与工程学院&lt;/style&gt;&lt;style face="normal" font="default" size="100%"&gt;;&lt;/style&gt;&lt;/auth-address&gt;&lt;titles&gt;&lt;title&gt;&lt;style face="normal" font="default" charset="134" size="100%"&gt;焊接专业《工程材料学》课程思政教学探索与实践&lt;/style&gt;&lt;/title&gt;&lt;secondary-title&gt;&lt;style face="normal" font="default" charset="134" size="100%"&gt;广州化工&lt;/style&gt;&lt;/secondary-title&gt;&lt;/titles&gt;&lt;periodical&gt;&lt;full-title&gt;广州化工&lt;/full-title&gt;&lt;/periodical&gt;&lt;pages&gt;210-211+227&lt;/pages&gt;&lt;volume&gt;50&lt;/volume&gt;&lt;number&gt;15&lt;/number&gt;&lt;keywords&gt;&lt;keyword&gt;课程思政&lt;/keyword&gt;&lt;keyword&gt;工程材料学&lt;/keyword&gt;&lt;keyword&gt;焊接专业&lt;/keyword&gt;&lt;/keywords&gt;&lt;dates&gt;&lt;year&gt;2022&lt;/year&gt;&lt;/dates&gt;&lt;isbn&gt;1001-9677&lt;/isbn&gt;&lt;call-num&gt;44-1228/TQ&lt;/call-num&gt;&lt;urls&gt;&lt;/urls&gt;&lt;remote-database-provider&gt;Cnki&lt;/remote-database-provider&gt;&lt;/r</w:instrText>
      </w:r>
      <w:r w:rsidR="00900E63" w:rsidRPr="00F96861">
        <w:rPr>
          <w:rFonts w:ascii="宋体" w:hAnsi="宋体" w:cs="Times New Roman"/>
          <w:sz w:val="32"/>
          <w:szCs w:val="32"/>
        </w:rPr>
        <w:instrText>ecord&gt;&lt;/Cite&gt;&lt;/EndNote&gt;</w:instrText>
      </w:r>
      <w:r w:rsidR="00900E63" w:rsidRPr="00F96861">
        <w:rPr>
          <w:rFonts w:ascii="宋体" w:hAnsi="宋体" w:cs="Times New Roman"/>
          <w:sz w:val="32"/>
          <w:szCs w:val="32"/>
        </w:rPr>
        <w:fldChar w:fldCharType="separate"/>
      </w:r>
      <w:r w:rsidR="00900E63" w:rsidRPr="00F96861">
        <w:rPr>
          <w:rFonts w:ascii="宋体" w:hAnsi="宋体" w:cs="Times New Roman"/>
          <w:noProof/>
          <w:sz w:val="32"/>
          <w:szCs w:val="32"/>
          <w:vertAlign w:val="superscript"/>
        </w:rPr>
        <w:t>[1]</w:t>
      </w:r>
      <w:r w:rsidR="00900E63" w:rsidRPr="00F96861">
        <w:rPr>
          <w:rFonts w:ascii="宋体" w:hAnsi="宋体" w:cs="Times New Roman"/>
          <w:sz w:val="32"/>
          <w:szCs w:val="32"/>
        </w:rPr>
        <w:fldChar w:fldCharType="end"/>
      </w:r>
      <w:r w:rsidR="000C552D" w:rsidRPr="00F96861">
        <w:rPr>
          <w:rFonts w:ascii="宋体" w:hAnsi="宋体" w:cs="Times New Roman" w:hint="eastAsia"/>
          <w:sz w:val="32"/>
          <w:szCs w:val="32"/>
        </w:rPr>
        <w:t>,</w:t>
      </w:r>
      <w:r w:rsidRPr="00F96861">
        <w:rPr>
          <w:rFonts w:ascii="宋体" w:hAnsi="宋体" w:cs="Times New Roman" w:hint="eastAsia"/>
          <w:sz w:val="32"/>
          <w:szCs w:val="32"/>
        </w:rPr>
        <w:t>“</w:t>
      </w:r>
      <w:r w:rsidRPr="00F96861">
        <w:rPr>
          <w:rFonts w:ascii="宋体" w:hAnsi="宋体" w:cs="Times New Roman"/>
          <w:sz w:val="32"/>
          <w:szCs w:val="32"/>
        </w:rPr>
        <w:t>解决好各类课程和思政课相互配合的问题</w:t>
      </w:r>
      <w:r w:rsidRPr="00F96861">
        <w:rPr>
          <w:rFonts w:ascii="宋体" w:hAnsi="宋体" w:cs="Times New Roman" w:hint="eastAsia"/>
          <w:sz w:val="32"/>
          <w:szCs w:val="32"/>
        </w:rPr>
        <w:t>”</w:t>
      </w:r>
      <w:r w:rsidR="000C552D" w:rsidRPr="00F96861">
        <w:rPr>
          <w:rFonts w:ascii="宋体" w:hAnsi="宋体" w:cs="Times New Roman" w:hint="eastAsia"/>
          <w:sz w:val="32"/>
          <w:szCs w:val="32"/>
        </w:rPr>
        <w:t>,</w:t>
      </w:r>
      <w:r w:rsidRPr="00F96861">
        <w:rPr>
          <w:rFonts w:ascii="宋体" w:hAnsi="宋体" w:cs="Times New Roman" w:hint="eastAsia"/>
          <w:sz w:val="32"/>
          <w:szCs w:val="32"/>
        </w:rPr>
        <w:t>“</w:t>
      </w:r>
      <w:r w:rsidRPr="00F96861">
        <w:rPr>
          <w:rFonts w:ascii="宋体" w:hAnsi="宋体" w:cs="Times New Roman"/>
          <w:sz w:val="32"/>
          <w:szCs w:val="32"/>
        </w:rPr>
        <w:t>要挖掘其他课程和教学方式中蕴含的思想政治教育资源，实现全员、全程、全方位育人</w:t>
      </w:r>
      <w:r w:rsidRPr="00F96861">
        <w:rPr>
          <w:rFonts w:ascii="宋体" w:hAnsi="宋体" w:cs="Times New Roman" w:hint="eastAsia"/>
          <w:sz w:val="32"/>
          <w:szCs w:val="32"/>
        </w:rPr>
        <w:t>”</w:t>
      </w:r>
      <w:r w:rsidR="00900E63" w:rsidRPr="00F96861">
        <w:rPr>
          <w:rFonts w:ascii="宋体" w:hAnsi="宋体" w:cs="Times New Roman"/>
          <w:sz w:val="32"/>
          <w:szCs w:val="32"/>
        </w:rPr>
        <w:fldChar w:fldCharType="begin">
          <w:fldData xml:space="preserve">PEVuZE5vdGU+PENpdGU+PEF1dGhvcj7pmYjlvazlp788L0F1dGhvcj48WWVhcj4yMDIxPC9ZZWFy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</w:fldData>
        </w:fldChar>
      </w:r>
      <w:r w:rsidR="00900E63" w:rsidRPr="00F96861">
        <w:rPr>
          <w:rFonts w:ascii="宋体" w:hAnsi="宋体" w:cs="Times New Roman"/>
          <w:sz w:val="32"/>
          <w:szCs w:val="32"/>
        </w:rPr>
        <w:instrText xml:space="preserve"> ADDIN EN.CITE </w:instrText>
      </w:r>
      <w:r w:rsidR="00900E63" w:rsidRPr="00F96861">
        <w:rPr>
          <w:rFonts w:ascii="宋体" w:hAnsi="宋体" w:cs="Times New Roman"/>
          <w:sz w:val="32"/>
          <w:szCs w:val="32"/>
        </w:rPr>
        <w:fldChar w:fldCharType="begin">
          <w:fldData xml:space="preserve">PEVuZE5vdGU+PENpdGU+PEF1dGhvcj7pmYjlvazlp788L0F1dGhvcj48WWVhcj4yMDIxPC9ZZWFy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</w:fldData>
        </w:fldChar>
      </w:r>
      <w:r w:rsidR="00900E63" w:rsidRPr="00F96861">
        <w:rPr>
          <w:rFonts w:ascii="宋体" w:hAnsi="宋体" w:cs="Times New Roman"/>
          <w:sz w:val="32"/>
          <w:szCs w:val="32"/>
        </w:rPr>
        <w:instrText xml:space="preserve"> ADDIN EN.CITE.DATA </w:instrText>
      </w:r>
      <w:r w:rsidR="00900E63" w:rsidRPr="00F96861">
        <w:rPr>
          <w:rFonts w:ascii="宋体" w:hAnsi="宋体" w:cs="Times New Roman"/>
          <w:sz w:val="32"/>
          <w:szCs w:val="32"/>
        </w:rPr>
      </w:r>
      <w:r w:rsidR="00900E63" w:rsidRPr="00F96861">
        <w:rPr>
          <w:rFonts w:ascii="宋体" w:hAnsi="宋体" w:cs="Times New Roman"/>
          <w:sz w:val="32"/>
          <w:szCs w:val="32"/>
        </w:rPr>
        <w:fldChar w:fldCharType="end"/>
      </w:r>
      <w:r w:rsidR="00900E63" w:rsidRPr="00F96861">
        <w:rPr>
          <w:rFonts w:ascii="宋体" w:hAnsi="宋体" w:cs="Times New Roman"/>
          <w:sz w:val="32"/>
          <w:szCs w:val="32"/>
        </w:rPr>
      </w:r>
      <w:r w:rsidR="00900E63" w:rsidRPr="00F96861">
        <w:rPr>
          <w:rFonts w:ascii="宋体" w:hAnsi="宋体" w:cs="Times New Roman"/>
          <w:sz w:val="32"/>
          <w:szCs w:val="32"/>
        </w:rPr>
        <w:fldChar w:fldCharType="separate"/>
      </w:r>
      <w:r w:rsidR="00900E63" w:rsidRPr="00F96861">
        <w:rPr>
          <w:rFonts w:ascii="宋体" w:hAnsi="宋体" w:cs="Times New Roman"/>
          <w:noProof/>
          <w:sz w:val="32"/>
          <w:szCs w:val="32"/>
          <w:vertAlign w:val="superscript"/>
        </w:rPr>
        <w:t>[2, 3]</w:t>
      </w:r>
      <w:r w:rsidR="00900E63" w:rsidRPr="00F96861">
        <w:rPr>
          <w:rFonts w:ascii="宋体" w:hAnsi="宋体" w:cs="Times New Roman"/>
          <w:sz w:val="32"/>
          <w:szCs w:val="32"/>
        </w:rPr>
        <w:fldChar w:fldCharType="end"/>
      </w:r>
      <w:r w:rsidRPr="00F96861">
        <w:rPr>
          <w:rFonts w:ascii="宋体" w:hAnsi="宋体" w:cs="Times New Roman"/>
          <w:sz w:val="32"/>
          <w:szCs w:val="32"/>
        </w:rPr>
        <w:t>。</w:t>
      </w:r>
      <w:r w:rsidRPr="00F96861">
        <w:rPr>
          <w:rFonts w:ascii="宋体" w:hAnsi="宋体" w:cs="Times New Roman" w:hint="eastAsia"/>
          <w:sz w:val="32"/>
          <w:szCs w:val="32"/>
        </w:rPr>
        <w:t>由此可见，各类课程都要以课堂教学为主体，将思想政治理论、价值观念、精神追求等有机融入其中</w:t>
      </w:r>
      <w:r w:rsidRPr="00F96861">
        <w:rPr>
          <w:rFonts w:ascii="宋体" w:hAnsi="宋体" w:cs="Times New Roman"/>
          <w:sz w:val="32"/>
          <w:szCs w:val="32"/>
        </w:rPr>
        <w:fldChar w:fldCharType="begin"/>
      </w:r>
      <w:r w:rsidR="00900E63" w:rsidRPr="00F96861">
        <w:rPr>
          <w:rFonts w:ascii="宋体" w:hAnsi="宋体" w:cs="Times New Roman" w:hint="eastAsia"/>
          <w:sz w:val="32"/>
          <w:szCs w:val="32"/>
        </w:rPr>
        <w:instrText xml:space="preserve"> ADDIN EN.CITE &lt;EndNote&gt;&lt;Cite&gt;&lt;Author&gt;陈军修&lt;/Author&gt;&lt;Year&gt;2021&lt;/Year&gt;&lt;RecNum&gt;32&lt;/RecNum&gt;&lt;DisplayText&gt;&lt;style face="superscript"&gt;[4]&lt;/style&gt;&lt;/DisplayText&gt;&lt;record&gt;&lt;rec-number&gt;32&lt;/rec-number&gt;&lt;foreign-keys&gt;&lt;key app="EN" db-id="zdf5dsf25rtxe0efspupzw5iz0evt50pxaft" timestamp="1681269130"&gt;32&lt;/key&gt;&lt;/foreign-keys&gt;&lt;ref-type name="Journal Article"&gt;17&lt;/ref-type&gt;&lt;contributors&gt;&lt;authors&gt;&lt;author&gt;&lt;style face="normal" font="default" charset="134" size="100%"&gt;陈军修&lt;/style&gt;&lt;/author&gt;&lt;author&gt;&lt;style face="normal" font="default" charset="134" size="100%"&gt;刘亚&lt;/style&gt;&lt;/author&gt;&lt;author&gt;&lt;style face="normal" font="default" charset="134" size="100%"&gt;吴长军&lt;/style&gt;&lt;/author&gt;&lt;/authors&gt;&lt;/contributors&gt;&lt;auth-address&gt;&lt;style face="normal" font="default" charset="134" size="100%"&gt;常州大学材料科学与工程学院&lt;/style&gt;&lt;style face="normal" font="default" size="100%"&gt;;&lt;/style&gt;&lt;/auth-address&gt;&lt;titles&gt;&lt;title&gt;&lt;style face="normal" font="default" size="100%"&gt;“&lt;/style&gt;&lt;style face="normal" font="default" charset="134" size="100%"&gt;课程思政”与实践教学的有机融合研究——以金属材料工程专业为例&lt;/style&gt;&lt;style face="normal" font="default" size="100%"&gt; &lt;/style&gt;&lt;/title&gt;&lt;secondary-title&gt;&lt;style face="normal" font="default" charset="134" size="100%"&gt;教育教学论坛&lt;/style&gt;&lt;/secondary-title&gt;&lt;/titles&gt;&lt;periodical&gt;&lt;full-title&gt;教育教学论坛&lt;/full-title&gt;&lt;/periodical&gt;&lt;pages&gt;141-144&lt;/pages&gt;&lt;number&gt;16&lt;/number&gt;&lt;keywords&gt;&lt;keyword&gt;课程思政&lt;/keyword&gt;&lt;keyword&gt;实践教学&lt;/keyword&gt;&lt;keyword&gt;立德树人&lt;/keyword&gt;&lt;/keywords&gt;&lt;dates&gt;&lt;year&gt;2021&lt;/year&gt;&lt;/dates&gt;&lt;isbn&gt;1674-9324&lt;/isbn&gt;&lt;call-num&gt;13-1399/G4&lt;/call-num&gt;&lt;urls&gt;&lt;/urls&gt;&lt;remote-database-provider&gt;Cnki&lt;/remote-database-prov</w:instrText>
      </w:r>
      <w:r w:rsidR="00900E63" w:rsidRPr="00F96861">
        <w:rPr>
          <w:rFonts w:ascii="宋体" w:hAnsi="宋体" w:cs="Times New Roman"/>
          <w:sz w:val="32"/>
          <w:szCs w:val="32"/>
        </w:rPr>
        <w:instrText>ider&gt;&lt;/record&gt;&lt;/Cite&gt;&lt;/EndNote&gt;</w:instrText>
      </w:r>
      <w:r w:rsidRPr="00F96861">
        <w:rPr>
          <w:rFonts w:ascii="宋体" w:hAnsi="宋体" w:cs="Times New Roman"/>
          <w:sz w:val="32"/>
          <w:szCs w:val="32"/>
        </w:rPr>
        <w:fldChar w:fldCharType="separate"/>
      </w:r>
      <w:r w:rsidR="00900E63" w:rsidRPr="00F96861">
        <w:rPr>
          <w:rFonts w:ascii="宋体" w:hAnsi="宋体" w:cs="Times New Roman"/>
          <w:noProof/>
          <w:sz w:val="32"/>
          <w:szCs w:val="32"/>
          <w:vertAlign w:val="superscript"/>
        </w:rPr>
        <w:t>[4]</w:t>
      </w:r>
      <w:r w:rsidRPr="00F96861">
        <w:rPr>
          <w:rFonts w:ascii="宋体" w:hAnsi="宋体" w:cs="Times New Roman"/>
          <w:sz w:val="32"/>
          <w:szCs w:val="32"/>
        </w:rPr>
        <w:fldChar w:fldCharType="end"/>
      </w:r>
      <w:r w:rsidRPr="00F96861">
        <w:rPr>
          <w:rFonts w:ascii="宋体" w:hAnsi="宋体" w:cs="Times New Roman" w:hint="eastAsia"/>
          <w:sz w:val="32"/>
          <w:szCs w:val="32"/>
        </w:rPr>
        <w:t>，以课程</w:t>
      </w:r>
      <w:proofErr w:type="gramStart"/>
      <w:r w:rsidRPr="00F96861">
        <w:rPr>
          <w:rFonts w:ascii="宋体" w:hAnsi="宋体" w:cs="Times New Roman" w:hint="eastAsia"/>
          <w:sz w:val="32"/>
          <w:szCs w:val="32"/>
        </w:rPr>
        <w:t>思政引导</w:t>
      </w:r>
      <w:proofErr w:type="gramEnd"/>
      <w:r w:rsidRPr="00F96861">
        <w:rPr>
          <w:rFonts w:ascii="宋体" w:hAnsi="宋体" w:cs="Times New Roman" w:hint="eastAsia"/>
          <w:sz w:val="32"/>
          <w:szCs w:val="32"/>
        </w:rPr>
        <w:t>“三全育人”，树立立德树人为根本目标，培养具有强烈爱国主义精神和职业道德的人才。</w:t>
      </w:r>
    </w:p>
    <w:p w:rsidR="00C80528" w:rsidRPr="00F96861" w:rsidRDefault="00000000" w:rsidP="00F96861">
      <w:pPr>
        <w:spacing w:line="360" w:lineRule="auto"/>
        <w:ind w:firstLine="640"/>
        <w:rPr>
          <w:rFonts w:ascii="宋体" w:hAnsi="宋体" w:cs="Times New Roman"/>
          <w:sz w:val="32"/>
          <w:szCs w:val="32"/>
        </w:rPr>
      </w:pPr>
      <w:r w:rsidRPr="00F96861">
        <w:rPr>
          <w:rFonts w:ascii="宋体" w:hAnsi="宋体" w:cs="Times New Roman"/>
          <w:sz w:val="32"/>
          <w:szCs w:val="32"/>
        </w:rPr>
        <w:t>当前，在大部分应用型</w:t>
      </w:r>
      <w:r w:rsidRPr="00F96861">
        <w:rPr>
          <w:rFonts w:ascii="宋体" w:hAnsi="宋体" w:cs="Times New Roman" w:hint="eastAsia"/>
          <w:sz w:val="32"/>
          <w:szCs w:val="32"/>
        </w:rPr>
        <w:t>的院校当中</w:t>
      </w:r>
      <w:r w:rsidRPr="00F96861">
        <w:rPr>
          <w:rFonts w:ascii="宋体" w:hAnsi="宋体" w:cs="Times New Roman"/>
          <w:sz w:val="32"/>
          <w:szCs w:val="32"/>
        </w:rPr>
        <w:t>，</w:t>
      </w:r>
      <w:r w:rsidRPr="00F96861">
        <w:rPr>
          <w:rFonts w:ascii="宋体" w:hAnsi="宋体" w:cs="Times New Roman" w:hint="eastAsia"/>
          <w:sz w:val="32"/>
          <w:szCs w:val="32"/>
        </w:rPr>
        <w:t>其</w:t>
      </w:r>
      <w:r w:rsidRPr="00F96861">
        <w:rPr>
          <w:rFonts w:ascii="宋体" w:hAnsi="宋体" w:cs="Times New Roman"/>
          <w:sz w:val="32"/>
          <w:szCs w:val="32"/>
        </w:rPr>
        <w:t>专业课程</w:t>
      </w:r>
      <w:r w:rsidRPr="00F96861">
        <w:rPr>
          <w:rFonts w:ascii="宋体" w:hAnsi="宋体" w:cs="Times New Roman" w:hint="eastAsia"/>
          <w:sz w:val="32"/>
          <w:szCs w:val="32"/>
        </w:rPr>
        <w:t>的</w:t>
      </w:r>
      <w:r w:rsidRPr="00F96861">
        <w:rPr>
          <w:rFonts w:ascii="宋体" w:hAnsi="宋体" w:cs="Times New Roman"/>
          <w:sz w:val="32"/>
          <w:szCs w:val="32"/>
        </w:rPr>
        <w:t>教学和</w:t>
      </w:r>
      <w:proofErr w:type="gramStart"/>
      <w:r w:rsidRPr="00F96861">
        <w:rPr>
          <w:rFonts w:ascii="宋体" w:hAnsi="宋体" w:cs="Times New Roman"/>
          <w:sz w:val="32"/>
          <w:szCs w:val="32"/>
        </w:rPr>
        <w:t>思政教育</w:t>
      </w:r>
      <w:proofErr w:type="gramEnd"/>
      <w:r w:rsidRPr="00F96861">
        <w:rPr>
          <w:rFonts w:ascii="宋体" w:hAnsi="宋体" w:cs="Times New Roman"/>
          <w:sz w:val="32"/>
          <w:szCs w:val="32"/>
        </w:rPr>
        <w:t>是相互独立的，没有</w:t>
      </w:r>
      <w:r w:rsidRPr="00F96861">
        <w:rPr>
          <w:rFonts w:ascii="宋体" w:hAnsi="宋体" w:cs="Times New Roman" w:hint="eastAsia"/>
          <w:sz w:val="32"/>
          <w:szCs w:val="32"/>
        </w:rPr>
        <w:t>将他们有机的结合起来</w:t>
      </w:r>
      <w:r w:rsidRPr="00F96861">
        <w:rPr>
          <w:rFonts w:ascii="宋体" w:hAnsi="宋体" w:cs="Times New Roman"/>
          <w:sz w:val="32"/>
          <w:szCs w:val="32"/>
        </w:rPr>
        <w:fldChar w:fldCharType="begin"/>
      </w:r>
      <w:r w:rsidR="00900E63" w:rsidRPr="00F96861">
        <w:rPr>
          <w:rFonts w:ascii="宋体" w:hAnsi="宋体" w:cs="Times New Roman" w:hint="eastAsia"/>
          <w:sz w:val="32"/>
          <w:szCs w:val="32"/>
        </w:rPr>
        <w:instrText xml:space="preserve"> ADDIN EN.CITE &lt;EndNote&gt;&lt;Cite&gt;&lt;Author&gt;梁爽&lt;/Author&gt;&lt;Year&gt;2021&lt;/Year&gt;&lt;RecNum&gt;29&lt;/RecNum&gt;&lt;DisplayText&gt;&lt;style face="superscript"&gt;[5]&lt;/style&gt;&lt;/DisplayText&gt;&lt;record&gt;&lt;rec-number&gt;29&lt;/rec-number&gt;&lt;foreign-keys&gt;&lt;key app="EN" db-id="zdf5dsf25rtxe0efspupzw5iz0evt50pxaft" timestamp="1681268773"&gt;29&lt;/key&gt;&lt;/foreign-keys&gt;&lt;ref-type name="Journal Article"&gt;17&lt;/ref-type&gt;&lt;contributors&gt;&lt;authors&gt;&lt;author&gt;&lt;style face="normal" font="default" charset="134" size="100%"&gt;梁爽&lt;/style&gt;&lt;/author&gt;&lt;author&gt;&lt;style face="normal" font="default" charset="134" size="100%"&gt;李广宇&lt;/style&gt;&lt;/author&gt;&lt;author&gt;&lt;style face="normal" font="default" charset="134" size="100%"&gt;刘智鑫&lt;/style&gt;&lt;/author&gt;&lt;author&gt;&lt;style face="normal" font="default" charset="134" size="100%"&gt;孙雪娇&lt;/style&gt;&lt;/author&gt;&lt;author&gt;&lt;style face="normal" font="default" charset="134" size="100%"&gt;纪良博&lt;/style&gt;&lt;/author&gt;&lt;/authors&gt;&lt;/contributors&gt;&lt;auth-address&gt;&lt;style face="normal" font="default" charset="134" size="100%"&gt;营口理工学院&lt;/style&gt;&lt;style face="normal" font="default" size="100%"&gt;;&lt;/style&gt;&lt;/auth-address&gt;&lt;titles&gt;&lt;title&gt;&lt;style face="normal" font="default" charset="134" size="100%"&gt;基于专业育人功能的课程思政教研机制研究——以材料成型及控制工程专业为例&lt;/style&gt;&lt;/title&gt;&lt;secondary-title&gt;&lt;style face="normal" font="default" charset="134" size="100%"&gt;中国多媒体与网络教学学报&lt;/style&gt;&lt;style face="normal" font="default" size="100%"&gt;(&lt;/style&gt;&lt;style face="normal" font="default" charset="134" size="100%"&gt;上旬刊&lt;/style&gt;&lt;style face="normal" font="default" size="100%"&gt;)&lt;/style&gt;&lt;/secondary-title&gt;&lt;/titles&gt;&lt;periodical&gt;&lt;full-title&gt;中国多媒体与网络教学学报(上旬刊)&lt;/full-title&gt;&lt;/periodical&gt;&lt;pages&gt;201-203&lt;/pages&gt;&lt;number&gt;06&lt;/number&gt;&lt;keywords&gt;&lt;keyword&gt;课程思政&lt;/keyword&gt;&lt;keyword&gt;育人&lt;/keyword&gt;&lt;keyword&gt;专业&lt;/keyword&gt;&lt;keyword&gt;机制&lt;/keyword&gt;&lt;keyword&gt;研究&lt;/keyword&gt;&lt;/keywords&gt;&lt;dates&gt;&lt;year&gt;2021&lt;/year&gt;&lt;/dates&gt;&lt;isbn&gt;1673-2499&lt;/isbn&gt;&lt;call-num&gt;11-9321/G&lt;/call-num&gt;&lt;urls&gt;&lt;/urls&gt;&lt;re</w:instrText>
      </w:r>
      <w:r w:rsidR="00900E63" w:rsidRPr="00F96861">
        <w:rPr>
          <w:rFonts w:ascii="宋体" w:hAnsi="宋体" w:cs="Times New Roman"/>
          <w:sz w:val="32"/>
          <w:szCs w:val="32"/>
        </w:rPr>
        <w:instrText>mote-database-provider&gt;Cnki&lt;/remote-database-provider&gt;&lt;/record&gt;&lt;/Cite&gt;&lt;/EndNote&gt;</w:instrText>
      </w:r>
      <w:r w:rsidRPr="00F96861">
        <w:rPr>
          <w:rFonts w:ascii="宋体" w:hAnsi="宋体" w:cs="Times New Roman"/>
          <w:sz w:val="32"/>
          <w:szCs w:val="32"/>
        </w:rPr>
        <w:fldChar w:fldCharType="separate"/>
      </w:r>
      <w:r w:rsidR="00900E63" w:rsidRPr="00F96861">
        <w:rPr>
          <w:rFonts w:ascii="宋体" w:hAnsi="宋体" w:cs="Times New Roman"/>
          <w:noProof/>
          <w:sz w:val="32"/>
          <w:szCs w:val="32"/>
          <w:vertAlign w:val="superscript"/>
        </w:rPr>
        <w:t>[5]</w:t>
      </w:r>
      <w:r w:rsidRPr="00F96861">
        <w:rPr>
          <w:rFonts w:ascii="宋体" w:hAnsi="宋体" w:cs="Times New Roman"/>
          <w:sz w:val="32"/>
          <w:szCs w:val="32"/>
        </w:rPr>
        <w:fldChar w:fldCharType="end"/>
      </w:r>
      <w:r w:rsidRPr="00F96861">
        <w:rPr>
          <w:rFonts w:ascii="宋体" w:hAnsi="宋体" w:cs="Times New Roman" w:hint="eastAsia"/>
          <w:sz w:val="32"/>
          <w:szCs w:val="32"/>
        </w:rPr>
        <w:t>。</w:t>
      </w:r>
      <w:r w:rsidRPr="00F96861">
        <w:rPr>
          <w:rFonts w:ascii="宋体" w:hAnsi="宋体" w:hint="eastAsia"/>
          <w:sz w:val="32"/>
          <w:szCs w:val="32"/>
        </w:rPr>
        <w:t>专业课程需要再度加强</w:t>
      </w:r>
      <w:proofErr w:type="gramStart"/>
      <w:r w:rsidRPr="00F96861">
        <w:rPr>
          <w:rFonts w:ascii="宋体" w:hAnsi="宋体" w:hint="eastAsia"/>
          <w:sz w:val="32"/>
          <w:szCs w:val="32"/>
        </w:rPr>
        <w:t>思政教育</w:t>
      </w:r>
      <w:proofErr w:type="gramEnd"/>
      <w:r w:rsidRPr="00F96861">
        <w:rPr>
          <w:rFonts w:ascii="宋体" w:hAnsi="宋体" w:hint="eastAsia"/>
          <w:sz w:val="32"/>
          <w:szCs w:val="32"/>
        </w:rPr>
        <w:t>与当代社会现状相结合，需要强调思想政治教育对国家建设、社会发展和人民幸福的重要性，强调思想政治教育对建立完整</w:t>
      </w:r>
      <w:proofErr w:type="gramStart"/>
      <w:r w:rsidRPr="00F96861">
        <w:rPr>
          <w:rFonts w:ascii="宋体" w:hAnsi="宋体" w:hint="eastAsia"/>
          <w:sz w:val="32"/>
          <w:szCs w:val="32"/>
        </w:rPr>
        <w:t>且正确</w:t>
      </w:r>
      <w:proofErr w:type="gramEnd"/>
      <w:r w:rsidRPr="00F96861">
        <w:rPr>
          <w:rFonts w:ascii="宋体" w:hAnsi="宋体" w:hint="eastAsia"/>
          <w:sz w:val="32"/>
          <w:szCs w:val="32"/>
        </w:rPr>
        <w:t>的世界观、人生观、价值观的重要作用，推动实现全员全过程的思想政治教育。另外，更要注重教育学生如何将课堂上的</w:t>
      </w:r>
      <w:proofErr w:type="gramStart"/>
      <w:r w:rsidRPr="00F96861">
        <w:rPr>
          <w:rFonts w:ascii="宋体" w:hAnsi="宋体" w:hint="eastAsia"/>
          <w:sz w:val="32"/>
          <w:szCs w:val="32"/>
        </w:rPr>
        <w:t>思政教育</w:t>
      </w:r>
      <w:proofErr w:type="gramEnd"/>
      <w:r w:rsidRPr="00F96861">
        <w:rPr>
          <w:rFonts w:ascii="宋体" w:hAnsi="宋体" w:hint="eastAsia"/>
          <w:sz w:val="32"/>
          <w:szCs w:val="32"/>
        </w:rPr>
        <w:t>内容运用到当下的社会实践中，做到知行合一，守正创新，坚持国家利益为重、国内政治优先，推动党和国家快速发展。</w:t>
      </w:r>
    </w:p>
    <w:p w:rsidR="00C80528" w:rsidRPr="00F96861" w:rsidRDefault="00A47CE3" w:rsidP="00F96861">
      <w:pPr>
        <w:spacing w:line="360" w:lineRule="auto"/>
        <w:ind w:firstLine="640"/>
        <w:rPr>
          <w:rFonts w:ascii="宋体" w:hAnsi="宋体" w:cs="Times New Roman"/>
          <w:sz w:val="32"/>
          <w:szCs w:val="32"/>
        </w:rPr>
      </w:pPr>
      <w:r w:rsidRPr="00F96861">
        <w:rPr>
          <w:rFonts w:ascii="宋体" w:hAnsi="宋体" w:hint="eastAsia"/>
          <w:sz w:val="32"/>
          <w:szCs w:val="32"/>
        </w:rPr>
        <w:t>在当前的教育中，专业课程与</w:t>
      </w:r>
      <w:proofErr w:type="gramStart"/>
      <w:r w:rsidRPr="00F96861">
        <w:rPr>
          <w:rFonts w:ascii="宋体" w:hAnsi="宋体" w:hint="eastAsia"/>
          <w:sz w:val="32"/>
          <w:szCs w:val="32"/>
        </w:rPr>
        <w:t>思政教育</w:t>
      </w:r>
      <w:proofErr w:type="gramEnd"/>
      <w:r w:rsidRPr="00F96861">
        <w:rPr>
          <w:rFonts w:ascii="宋体" w:hAnsi="宋体" w:hint="eastAsia"/>
          <w:sz w:val="32"/>
          <w:szCs w:val="32"/>
        </w:rPr>
        <w:t>的结合还不够</w:t>
      </w:r>
      <w:r w:rsidRPr="00F96861">
        <w:rPr>
          <w:rFonts w:ascii="宋体" w:hAnsi="宋体" w:hint="eastAsia"/>
          <w:sz w:val="32"/>
          <w:szCs w:val="32"/>
        </w:rPr>
        <w:lastRenderedPageBreak/>
        <w:t>紧密，</w:t>
      </w:r>
      <w:r w:rsidR="000C552D" w:rsidRPr="00F96861">
        <w:rPr>
          <w:rFonts w:ascii="宋体" w:hAnsi="宋体" w:cs="Times New Roman" w:hint="eastAsia"/>
          <w:sz w:val="32"/>
          <w:szCs w:val="32"/>
        </w:rPr>
        <w:t>在已进行课程</w:t>
      </w:r>
      <w:proofErr w:type="gramStart"/>
      <w:r w:rsidR="000C552D" w:rsidRPr="00F96861">
        <w:rPr>
          <w:rFonts w:ascii="宋体" w:hAnsi="宋体" w:cs="Times New Roman" w:hint="eastAsia"/>
          <w:sz w:val="32"/>
          <w:szCs w:val="32"/>
        </w:rPr>
        <w:t>思政改革</w:t>
      </w:r>
      <w:proofErr w:type="gramEnd"/>
      <w:r w:rsidR="000C552D" w:rsidRPr="00F96861">
        <w:rPr>
          <w:rFonts w:ascii="宋体" w:hAnsi="宋体" w:cs="Times New Roman" w:hint="eastAsia"/>
          <w:sz w:val="32"/>
          <w:szCs w:val="32"/>
        </w:rPr>
        <w:t>的地区，课程中所融入的思政要素与原来的知识体系的匹配程度不高，并且缺少系统性。而且，立德树人、</w:t>
      </w:r>
      <w:proofErr w:type="gramStart"/>
      <w:r w:rsidR="000C552D" w:rsidRPr="00F96861">
        <w:rPr>
          <w:rFonts w:ascii="宋体" w:hAnsi="宋体" w:cs="Times New Roman" w:hint="eastAsia"/>
          <w:sz w:val="32"/>
          <w:szCs w:val="32"/>
        </w:rPr>
        <w:t>思政育人</w:t>
      </w:r>
      <w:proofErr w:type="gramEnd"/>
      <w:r w:rsidR="000C552D" w:rsidRPr="00F96861">
        <w:rPr>
          <w:rFonts w:ascii="宋体" w:hAnsi="宋体" w:cs="Times New Roman" w:hint="eastAsia"/>
          <w:sz w:val="32"/>
          <w:szCs w:val="32"/>
        </w:rPr>
        <w:t>也并没有明确的在教学大纲中出现，没有形成系统的</w:t>
      </w:r>
      <w:proofErr w:type="gramStart"/>
      <w:r w:rsidR="000C552D" w:rsidRPr="00F96861">
        <w:rPr>
          <w:rFonts w:ascii="宋体" w:hAnsi="宋体" w:cs="Times New Roman" w:hint="eastAsia"/>
          <w:sz w:val="32"/>
          <w:szCs w:val="32"/>
        </w:rPr>
        <w:t>思政教育</w:t>
      </w:r>
      <w:proofErr w:type="gramEnd"/>
      <w:r w:rsidR="000C552D" w:rsidRPr="00F96861">
        <w:rPr>
          <w:rFonts w:ascii="宋体" w:hAnsi="宋体" w:cs="Times New Roman" w:hint="eastAsia"/>
          <w:sz w:val="32"/>
          <w:szCs w:val="32"/>
        </w:rPr>
        <w:t>体系</w:t>
      </w:r>
      <w:r w:rsidRPr="00F96861">
        <w:rPr>
          <w:rFonts w:ascii="宋体" w:hAnsi="宋体" w:cs="Times New Roman" w:hint="eastAsia"/>
          <w:sz w:val="32"/>
          <w:szCs w:val="32"/>
        </w:rPr>
        <w:t>。因此，学校和教师应当</w:t>
      </w:r>
      <w:r w:rsidRPr="00F96861">
        <w:rPr>
          <w:rFonts w:ascii="宋体" w:hAnsi="宋体" w:hint="eastAsia"/>
          <w:sz w:val="32"/>
          <w:szCs w:val="32"/>
        </w:rPr>
        <w:t>发挥起自身作用，在备课、授课过程中肯下功夫、多下功夫，深入挖掘课程当中所蕴含</w:t>
      </w:r>
      <w:proofErr w:type="gramStart"/>
      <w:r w:rsidRPr="00F96861">
        <w:rPr>
          <w:rFonts w:ascii="宋体" w:hAnsi="宋体" w:hint="eastAsia"/>
          <w:sz w:val="32"/>
          <w:szCs w:val="32"/>
        </w:rPr>
        <w:t>的思政元素</w:t>
      </w:r>
      <w:proofErr w:type="gramEnd"/>
      <w:r w:rsidRPr="00F96861">
        <w:rPr>
          <w:rFonts w:ascii="宋体" w:hAnsi="宋体" w:hint="eastAsia"/>
          <w:sz w:val="32"/>
          <w:szCs w:val="32"/>
        </w:rPr>
        <w:t>和承载的</w:t>
      </w:r>
      <w:proofErr w:type="gramStart"/>
      <w:r w:rsidRPr="00F96861">
        <w:rPr>
          <w:rFonts w:ascii="宋体" w:hAnsi="宋体" w:hint="eastAsia"/>
          <w:sz w:val="32"/>
          <w:szCs w:val="32"/>
        </w:rPr>
        <w:t>思政教育</w:t>
      </w:r>
      <w:proofErr w:type="gramEnd"/>
      <w:r w:rsidRPr="00F96861">
        <w:rPr>
          <w:rFonts w:ascii="宋体" w:hAnsi="宋体" w:hint="eastAsia"/>
          <w:sz w:val="32"/>
          <w:szCs w:val="32"/>
        </w:rPr>
        <w:t>功能，加快完善课程</w:t>
      </w:r>
      <w:proofErr w:type="gramStart"/>
      <w:r w:rsidRPr="00F96861">
        <w:rPr>
          <w:rFonts w:ascii="宋体" w:hAnsi="宋体" w:hint="eastAsia"/>
          <w:sz w:val="32"/>
          <w:szCs w:val="32"/>
        </w:rPr>
        <w:t>思政教学</w:t>
      </w:r>
      <w:proofErr w:type="gramEnd"/>
      <w:r w:rsidRPr="00F96861">
        <w:rPr>
          <w:rFonts w:ascii="宋体" w:hAnsi="宋体" w:hint="eastAsia"/>
          <w:sz w:val="32"/>
          <w:szCs w:val="32"/>
        </w:rPr>
        <w:t>设计，将</w:t>
      </w:r>
      <w:proofErr w:type="gramStart"/>
      <w:r w:rsidRPr="00F96861">
        <w:rPr>
          <w:rFonts w:ascii="宋体" w:hAnsi="宋体" w:hint="eastAsia"/>
          <w:sz w:val="32"/>
          <w:szCs w:val="32"/>
        </w:rPr>
        <w:t>思政教育</w:t>
      </w:r>
      <w:proofErr w:type="gramEnd"/>
      <w:r w:rsidRPr="00F96861">
        <w:rPr>
          <w:rFonts w:ascii="宋体" w:hAnsi="宋体" w:hint="eastAsia"/>
          <w:sz w:val="32"/>
          <w:szCs w:val="32"/>
        </w:rPr>
        <w:t>更好的融入课堂教学中。</w:t>
      </w:r>
    </w:p>
    <w:p w:rsidR="00C80528" w:rsidRPr="00F96861" w:rsidRDefault="00000000" w:rsidP="00F96861">
      <w:pPr>
        <w:spacing w:line="360" w:lineRule="auto"/>
        <w:ind w:firstLineChars="0" w:firstLine="0"/>
        <w:rPr>
          <w:rFonts w:ascii="黑体" w:eastAsia="黑体" w:hAnsi="黑体"/>
          <w:kern w:val="44"/>
          <w:sz w:val="32"/>
          <w:szCs w:val="32"/>
        </w:rPr>
      </w:pPr>
      <w:r w:rsidRPr="00F96861">
        <w:rPr>
          <w:rFonts w:ascii="黑体" w:eastAsia="黑体" w:hAnsi="黑体"/>
          <w:kern w:val="44"/>
          <w:sz w:val="32"/>
          <w:szCs w:val="32"/>
        </w:rPr>
        <w:t>2</w:t>
      </w:r>
      <w:r w:rsidRPr="00F96861">
        <w:rPr>
          <w:rFonts w:ascii="黑体" w:eastAsia="黑体" w:hAnsi="黑体" w:hint="eastAsia"/>
          <w:kern w:val="44"/>
          <w:sz w:val="32"/>
          <w:szCs w:val="32"/>
        </w:rPr>
        <w:t>、开展</w:t>
      </w:r>
      <w:proofErr w:type="gramStart"/>
      <w:r w:rsidRPr="00F96861">
        <w:rPr>
          <w:rFonts w:ascii="黑体" w:eastAsia="黑体" w:hAnsi="黑体" w:hint="eastAsia"/>
          <w:kern w:val="44"/>
          <w:sz w:val="32"/>
          <w:szCs w:val="32"/>
        </w:rPr>
        <w:t>思政教育</w:t>
      </w:r>
      <w:proofErr w:type="gramEnd"/>
      <w:r w:rsidRPr="00F96861">
        <w:rPr>
          <w:rFonts w:ascii="黑体" w:eastAsia="黑体" w:hAnsi="黑体" w:hint="eastAsia"/>
          <w:kern w:val="44"/>
          <w:sz w:val="32"/>
          <w:szCs w:val="32"/>
        </w:rPr>
        <w:t>的必要性</w:t>
      </w:r>
    </w:p>
    <w:p w:rsidR="00AB2768" w:rsidRPr="00F96861" w:rsidRDefault="00000000" w:rsidP="00F96861">
      <w:pPr>
        <w:spacing w:line="360" w:lineRule="auto"/>
        <w:ind w:firstLine="640"/>
        <w:rPr>
          <w:rFonts w:ascii="宋体" w:hAnsi="宋体"/>
          <w:sz w:val="32"/>
          <w:szCs w:val="32"/>
        </w:rPr>
      </w:pPr>
      <w:r w:rsidRPr="00F96861">
        <w:rPr>
          <w:rFonts w:ascii="宋体" w:hAnsi="宋体" w:cs="Times New Roman"/>
          <w:sz w:val="32"/>
          <w:szCs w:val="32"/>
        </w:rPr>
        <w:t>工程材料</w:t>
      </w:r>
      <w:r w:rsidRPr="00F96861">
        <w:rPr>
          <w:rFonts w:ascii="宋体" w:hAnsi="宋体" w:cs="Times New Roman" w:hint="eastAsia"/>
          <w:sz w:val="32"/>
          <w:szCs w:val="32"/>
        </w:rPr>
        <w:t>课程是机械类</w:t>
      </w:r>
      <w:proofErr w:type="gramStart"/>
      <w:r w:rsidRPr="00F96861">
        <w:rPr>
          <w:rFonts w:ascii="宋体" w:hAnsi="宋体" w:cs="Times New Roman" w:hint="eastAsia"/>
          <w:sz w:val="32"/>
          <w:szCs w:val="32"/>
        </w:rPr>
        <w:t>和近机类</w:t>
      </w:r>
      <w:proofErr w:type="gramEnd"/>
      <w:r w:rsidRPr="00F96861">
        <w:rPr>
          <w:rFonts w:ascii="宋体" w:hAnsi="宋体" w:cs="Times New Roman" w:hint="eastAsia"/>
          <w:sz w:val="32"/>
          <w:szCs w:val="32"/>
        </w:rPr>
        <w:t>冷加工各专业的一项重要的基础课程和核心课程</w:t>
      </w:r>
      <w:r w:rsidRPr="00F96861">
        <w:rPr>
          <w:rFonts w:ascii="宋体" w:hAnsi="宋体" w:cs="Times New Roman"/>
          <w:sz w:val="32"/>
          <w:szCs w:val="32"/>
        </w:rPr>
        <w:fldChar w:fldCharType="begin"/>
      </w:r>
      <w:r w:rsidR="00900E63" w:rsidRPr="00F96861">
        <w:rPr>
          <w:rFonts w:ascii="宋体" w:hAnsi="宋体" w:cs="Times New Roman" w:hint="eastAsia"/>
          <w:sz w:val="32"/>
          <w:szCs w:val="32"/>
        </w:rPr>
        <w:instrText xml:space="preserve"> ADDIN EN.CITE &lt;EndNote&gt;&lt;Cite&gt;&lt;Author&gt;王晓欢&lt;/Author&gt;&lt;Year&gt;2020&lt;/Year&gt;&lt;RecNum&gt;634&lt;/RecNum&gt;&lt;DisplayText&gt;&lt;style face="superscript"&gt;[6]&lt;/style&gt;&lt;/DisplayText&gt;&lt;record&gt;&lt;rec-number&gt;634&lt;/rec-number&gt;&lt;foreign-keys&gt;&lt;key app="EN" db-id="tt5wpvasdaavdaepe2cvd5t5ax2p2z52t52d" timestamp="1681736871"&gt;634&lt;/key&gt;&lt;/foreign-keys&gt;&lt;ref-type name="Journal Article"&gt;17&lt;/ref-type&gt;&lt;contributors&gt;&lt;authors&gt;&lt;author&gt;&lt;style face="normal" font="default" charset="134" size="100%"&gt;王晓欢&lt;/style&gt;&lt;/author&gt;&lt;author&gt;&lt;style face="normal" font="default" charset="134" size="100%"&gt;孙丽&lt;/style&gt;&lt;/author&gt;&lt;author&gt;&lt;style face="normal" font="default" charset="134" size="100%"&gt;刘慧敏&lt;/style&gt;&lt;/author&gt;&lt;author&gt;&lt;style face="normal" font="default" charset="134" size="100%"&gt;许萍&lt;/style&gt;&lt;/author&gt;&lt;/authors&gt;&lt;/contributors&gt;&lt;auth-address&gt;&lt;style face="normal" font="default" charset="134" size="100%"&gt;内蒙古工业大学材料科学与工程学院&lt;/style&gt;&lt;style face="normal" font="default" size="100%"&gt;;&lt;/style&gt;&lt;/auth-address&gt;&lt;titles&gt;&lt;title&gt;&lt;style face="normal" font="default" charset="134" size="100%"&gt;课程思政教学模式设计浅谈&lt;/style&gt;&lt;style face="normal" font="Arial" size="100%"&gt;——&lt;/style&gt;&lt;style face="normal" font="default" charset="134" size="100%"&gt;以《工程材料》课程为例&lt;/style&gt;&lt;/title&gt;&lt;secondary-title&gt;&lt;style face="normal" font="default" charset="134" size="100%"&gt;课程教育研究&lt;/style&gt;&lt;/secondary-title&gt;&lt;/titles&gt;&lt;periodical&gt;&lt;full-title&gt;课程教育研究&lt;/full-title&gt;&lt;/periodical&gt;&lt;pages&gt;76-77&lt;/pages&gt;&lt;number&gt;04&lt;/number&gt;&lt;keywords&gt;&lt;keyword&gt;课程思政&lt;/keyword&gt;&lt;keyword&gt;德育&lt;/keyword&gt;&lt;keyword&gt;工程材料&lt;/keyword&gt;&lt;/keywords&gt;&lt;dates&gt;&lt;year&gt;2020&lt;/year&gt;&lt;/dates&gt;&lt;isbn&gt;2095-3089&lt;/isbn&gt;</w:instrText>
      </w:r>
      <w:r w:rsidR="00900E63" w:rsidRPr="00F96861">
        <w:rPr>
          <w:rFonts w:ascii="宋体" w:hAnsi="宋体" w:cs="Times New Roman"/>
          <w:sz w:val="32"/>
          <w:szCs w:val="32"/>
        </w:rPr>
        <w:instrText>&lt;call-num&gt;15-1362/G4&lt;/call-num&gt;&lt;urls&gt;&lt;/urls&gt;&lt;remote-database-provider&gt;Cnki&lt;/remote-database-provider&gt;&lt;/record&gt;&lt;/Cite&gt;&lt;/EndNote&gt;</w:instrText>
      </w:r>
      <w:r w:rsidRPr="00F96861">
        <w:rPr>
          <w:rFonts w:ascii="宋体" w:hAnsi="宋体" w:cs="Times New Roman"/>
          <w:sz w:val="32"/>
          <w:szCs w:val="32"/>
        </w:rPr>
        <w:fldChar w:fldCharType="separate"/>
      </w:r>
      <w:r w:rsidR="00900E63" w:rsidRPr="00F96861">
        <w:rPr>
          <w:rFonts w:ascii="宋体" w:hAnsi="宋体" w:cs="Times New Roman"/>
          <w:noProof/>
          <w:sz w:val="32"/>
          <w:szCs w:val="32"/>
          <w:vertAlign w:val="superscript"/>
        </w:rPr>
        <w:t>[6]</w:t>
      </w:r>
      <w:r w:rsidRPr="00F96861">
        <w:rPr>
          <w:rFonts w:ascii="宋体" w:hAnsi="宋体" w:cs="Times New Roman"/>
          <w:sz w:val="32"/>
          <w:szCs w:val="32"/>
        </w:rPr>
        <w:fldChar w:fldCharType="end"/>
      </w:r>
      <w:r w:rsidRPr="00F96861">
        <w:rPr>
          <w:rFonts w:ascii="宋体" w:hAnsi="宋体" w:cs="Times New Roman" w:hint="eastAsia"/>
          <w:sz w:val="32"/>
          <w:szCs w:val="32"/>
        </w:rPr>
        <w:t>，贴近工业生产实际，不仅是对前期基础课程的一种总结和运用，还为以后专业课程的学习奠定了坚实的基础，起到非常关键的承上启下的效果</w:t>
      </w:r>
      <w:r w:rsidRPr="00F96861">
        <w:rPr>
          <w:rFonts w:ascii="宋体" w:hAnsi="宋体" w:cs="Times New Roman"/>
          <w:sz w:val="32"/>
          <w:szCs w:val="32"/>
        </w:rPr>
        <w:fldChar w:fldCharType="begin"/>
      </w:r>
      <w:r w:rsidR="00900E63" w:rsidRPr="00F96861">
        <w:rPr>
          <w:rFonts w:ascii="宋体" w:hAnsi="宋体" w:cs="Times New Roman" w:hint="eastAsia"/>
          <w:sz w:val="32"/>
          <w:szCs w:val="32"/>
        </w:rPr>
        <w:instrText xml:space="preserve"> ADDIN EN.CITE &lt;EndNote&gt;&lt;Cite&gt;&lt;Author&gt;马冰洋&lt;/Author&gt;&lt;Year&gt;2021&lt;/Year&gt;&lt;RecNum&gt;23&lt;/RecNum&gt;&lt;DisplayText&gt;&lt;style face="superscript"&gt;[7]&lt;/style&gt;&lt;/DisplayText&gt;&lt;record&gt;&lt;rec-number&gt;23&lt;/rec-number&gt;&lt;foreign-keys&gt;&lt;key app="EN" db-id="zdf5dsf25rtxe0efspupzw5iz0evt50pxaft" timestamp="1681268735"&gt;23&lt;/key&gt;&lt;/foreign-keys&gt;&lt;ref-type name="Journal Article"&gt;17&lt;/ref-type&gt;&lt;contributors&gt;&lt;authors&gt;&lt;author&gt;&lt;style face="normal" font="default" charset="134" size="100%"&gt;马冰洋&lt;/style&gt;&lt;/author&gt;&lt;author&gt;&lt;style face="normal" font="default" charset="134" size="100%"&gt;齐小犇&lt;/style&gt;&lt;/author&gt;&lt;author&gt;&lt;style face="normal" font="default" charset="134" size="100%"&gt;尚海龙&lt;/style&gt;&lt;/author&gt;&lt;/authors&gt;&lt;/contributors&gt;&lt;auth-address&gt;&lt;style face="normal" font="default" charset="134" size="100%"&gt;上海电机学院材料学院&lt;/style&gt;&lt;style face="normal" font="default" size="100%"&gt;;&lt;/style&gt;&lt;/auth-address&gt;&lt;titles&gt;&lt;title&gt;&lt;style face="normal" font="default" size="100%"&gt;“&lt;/style&gt;&lt;style face="normal" font="default" charset="134" size="100%"&gt;工程材料与金属热处理”课程思政的探索与实践&lt;/style&gt;&lt;style face="normal" font="default" size="100%"&gt; &lt;/style&gt;&lt;/title&gt;&lt;secondary-title&gt;&lt;style face="normal" font="default" charset="134" size="100%"&gt;教育教学论坛&lt;/style&gt;&lt;/secondary-title&gt;&lt;/titles&gt;&lt;periodical&gt;&lt;full-title&gt;教育教学论坛&lt;/full-title&gt;&lt;/periodical&gt;&lt;pages&gt;173-176&lt;/pages&gt;&lt;number&gt;19&lt;/number&gt;&lt;keywords&gt;&lt;keyword&gt;课程思政&lt;/keyword&gt;&lt;keyword&gt;工程材料与金属热处理&lt;/keyword&gt;&lt;keyword&gt;探索与实践&lt;/keyword&gt;&lt;/keywords&gt;&lt;dates&gt;&lt;year&gt;2021&lt;/year&gt;&lt;/dates&gt;&lt;isbn&gt;1674-9324&lt;/isbn&gt;&lt;call-num&gt;13-1399/G4&lt;/call-num&gt;&lt;urls&gt;&lt;/urls&gt;&lt;remote-database-provider&gt;Cnki&lt;/remote-database-provider</w:instrText>
      </w:r>
      <w:r w:rsidR="00900E63" w:rsidRPr="00F96861">
        <w:rPr>
          <w:rFonts w:ascii="宋体" w:hAnsi="宋体" w:cs="Times New Roman"/>
          <w:sz w:val="32"/>
          <w:szCs w:val="32"/>
        </w:rPr>
        <w:instrText>&gt;&lt;/record&gt;&lt;/Cite&gt;&lt;/EndNote&gt;</w:instrText>
      </w:r>
      <w:r w:rsidRPr="00F96861">
        <w:rPr>
          <w:rFonts w:ascii="宋体" w:hAnsi="宋体" w:cs="Times New Roman"/>
          <w:sz w:val="32"/>
          <w:szCs w:val="32"/>
        </w:rPr>
        <w:fldChar w:fldCharType="separate"/>
      </w:r>
      <w:r w:rsidR="00900E63" w:rsidRPr="00F96861">
        <w:rPr>
          <w:rFonts w:ascii="宋体" w:hAnsi="宋体" w:cs="Times New Roman"/>
          <w:noProof/>
          <w:sz w:val="32"/>
          <w:szCs w:val="32"/>
          <w:vertAlign w:val="superscript"/>
        </w:rPr>
        <w:t>[7]</w:t>
      </w:r>
      <w:r w:rsidRPr="00F96861">
        <w:rPr>
          <w:rFonts w:ascii="宋体" w:hAnsi="宋体" w:cs="Times New Roman"/>
          <w:sz w:val="32"/>
          <w:szCs w:val="32"/>
        </w:rPr>
        <w:fldChar w:fldCharType="end"/>
      </w:r>
      <w:r w:rsidRPr="00F96861">
        <w:rPr>
          <w:rFonts w:ascii="宋体" w:hAnsi="宋体" w:hint="eastAsia"/>
          <w:sz w:val="32"/>
          <w:szCs w:val="32"/>
        </w:rPr>
        <w:t>。工程材料课程是机械工程、动力工程、轮机工程、工业工程、航空航天工程等专业的主修课程，对于培养学生的专业素养、提高学生的工程实践能力、加强学生的创新能力具有重要作用。</w:t>
      </w:r>
    </w:p>
    <w:p w:rsidR="00C80528" w:rsidRPr="00F96861" w:rsidRDefault="00000000" w:rsidP="00F96861">
      <w:pPr>
        <w:spacing w:line="360" w:lineRule="auto"/>
        <w:ind w:firstLine="640"/>
        <w:rPr>
          <w:rFonts w:ascii="宋体" w:hAnsi="宋体"/>
          <w:sz w:val="32"/>
          <w:szCs w:val="32"/>
        </w:rPr>
      </w:pPr>
      <w:r w:rsidRPr="00F96861">
        <w:rPr>
          <w:rFonts w:ascii="宋体" w:hAnsi="宋体" w:hint="eastAsia"/>
          <w:sz w:val="32"/>
          <w:szCs w:val="32"/>
        </w:rPr>
        <w:t>通过工程材料课程的学习，学生需要了解材料的基本性能</w:t>
      </w:r>
      <w:r w:rsidRPr="00F96861">
        <w:rPr>
          <w:rFonts w:ascii="宋体" w:hAnsi="宋体" w:cs="Times New Roman" w:hint="eastAsia"/>
          <w:sz w:val="32"/>
          <w:szCs w:val="32"/>
        </w:rPr>
        <w:t>、晶体结构与结晶、钢的热处理、合金钢等材料的选用等</w:t>
      </w:r>
      <w:r w:rsidRPr="00F96861">
        <w:rPr>
          <w:rFonts w:ascii="宋体" w:hAnsi="宋体" w:cs="Times New Roman"/>
          <w:sz w:val="32"/>
          <w:szCs w:val="32"/>
        </w:rPr>
        <w:fldChar w:fldCharType="begin"/>
      </w:r>
      <w:r w:rsidR="00900E63" w:rsidRPr="00F96861">
        <w:rPr>
          <w:rFonts w:ascii="宋体" w:hAnsi="宋体" w:cs="Times New Roman" w:hint="eastAsia"/>
          <w:sz w:val="32"/>
          <w:szCs w:val="32"/>
        </w:rPr>
        <w:instrText xml:space="preserve"> ADDIN EN.CITE &lt;EndNote&gt;&lt;Cite&gt;&lt;Author&gt;王美玲&lt;/Author&gt;&lt;Year&gt;2021&lt;/Year&gt;&lt;RecNum&gt;25&lt;/RecNum&gt;&lt;DisplayText&gt;&lt;style face="superscript"&gt;[8]&lt;/style&gt;&lt;/DisplayText&gt;&lt;record&gt;&lt;rec-number&gt;25&lt;/rec-number&gt;&lt;foreign-keys&gt;&lt;key app="EN" db-id="zdf5dsf25rtxe0efspupzw5iz0evt50pxaft" timestamp="1681268749"&gt;25&lt;/key&gt;&lt;/foreign-keys&gt;&lt;ref-type name="Journal Article"&gt;17&lt;/ref-type&gt;&lt;contributors&gt;&lt;authors&gt;&lt;author&gt;&lt;style face="normal" font="default" charset="134" size="100%"&gt;王美玲&lt;/style&gt;&lt;/author&gt;&lt;/authors&gt;&lt;/contributors&gt;&lt;auth-address&gt;&lt;style face="normal" font="default" charset="134" size="100%"&gt;南京师范大学能源与机械工程学院&lt;/style&gt;&lt;style face="normal" font="default" size="100%"&gt;;&lt;/style&gt;&lt;/auth-address&gt;&lt;titles&gt;&lt;title&gt;&lt;style face="normal" font="default" charset="134" size="100%"&gt;新冠疫情下“工程材料”课程思政教学的思考与探索&lt;/style&gt;&lt;style face="normal" font="default" size="100%"&gt; &lt;/style&gt;&lt;/title&gt;&lt;secondary-title&gt;&lt;style face="normal" font="default" charset="134" size="100%"&gt;教育教学论坛&lt;/style&gt;&lt;style face="normal" font="default" size="100%"&gt;&amp;#xD;&lt;/style&gt;&lt;/secondary-title&gt;&lt;/titles&gt;&lt;pages&gt;113-116&lt;/pages&gt;&lt;number&gt;36&lt;/number&gt;&lt;keywords&gt;&lt;keyword&gt;新冠肺炎疫情&lt;/keyword&gt;&lt;keyword&gt;思想政治教育&lt;/keyword&gt;&lt;keyword&gt;兴贤育才&lt;/keyword&gt;&lt;keyword&gt;工程材料课程&lt;/keyword&gt;&lt;/keywords&gt;&lt;dates&gt;&lt;year&gt;2021&lt;/year&gt;&lt;/dates&gt;&lt;isbn&gt;1674-9324&lt;/isbn&gt;&lt;call-num&gt;13-1399/G4&lt;/call-num&gt;&lt;urls&gt;&lt;/urls&gt;&lt;rem</w:instrText>
      </w:r>
      <w:r w:rsidR="00900E63" w:rsidRPr="00F96861">
        <w:rPr>
          <w:rFonts w:ascii="宋体" w:hAnsi="宋体" w:cs="Times New Roman"/>
          <w:sz w:val="32"/>
          <w:szCs w:val="32"/>
        </w:rPr>
        <w:instrText>ote-database-provider&gt;Cnki&lt;/remote-database-provider&gt;&lt;/record&gt;&lt;/Cite&gt;&lt;/EndNote&gt;</w:instrText>
      </w:r>
      <w:r w:rsidRPr="00F96861">
        <w:rPr>
          <w:rFonts w:ascii="宋体" w:hAnsi="宋体" w:cs="Times New Roman"/>
          <w:sz w:val="32"/>
          <w:szCs w:val="32"/>
        </w:rPr>
        <w:fldChar w:fldCharType="separate"/>
      </w:r>
      <w:r w:rsidR="00900E63" w:rsidRPr="00F96861">
        <w:rPr>
          <w:rFonts w:ascii="宋体" w:hAnsi="宋体" w:cs="Times New Roman"/>
          <w:noProof/>
          <w:sz w:val="32"/>
          <w:szCs w:val="32"/>
          <w:vertAlign w:val="superscript"/>
        </w:rPr>
        <w:t>[8]</w:t>
      </w:r>
      <w:r w:rsidRPr="00F96861">
        <w:rPr>
          <w:rFonts w:ascii="宋体" w:hAnsi="宋体" w:cs="Times New Roman"/>
          <w:sz w:val="32"/>
          <w:szCs w:val="32"/>
        </w:rPr>
        <w:fldChar w:fldCharType="end"/>
      </w:r>
      <w:r w:rsidRPr="00F96861">
        <w:rPr>
          <w:rFonts w:ascii="宋体" w:hAnsi="宋体" w:cs="Times New Roman" w:hint="eastAsia"/>
          <w:sz w:val="32"/>
          <w:szCs w:val="32"/>
        </w:rPr>
        <w:t>，</w:t>
      </w:r>
      <w:r w:rsidRPr="00F96861">
        <w:rPr>
          <w:rFonts w:ascii="宋体" w:hAnsi="宋体" w:hint="eastAsia"/>
          <w:sz w:val="32"/>
          <w:szCs w:val="32"/>
        </w:rPr>
        <w:t>掌握金属材料的结构、晶体结构及转变、晶体缺陷、扩散机理、材料的力学性能指标、材料的强化机理、断裂机理、材料的相图、相变以及热处理、其他材料如高分子</w:t>
      </w:r>
      <w:r w:rsidRPr="00F96861">
        <w:rPr>
          <w:rFonts w:ascii="宋体" w:hAnsi="宋体" w:hint="eastAsia"/>
          <w:sz w:val="32"/>
          <w:szCs w:val="32"/>
        </w:rPr>
        <w:lastRenderedPageBreak/>
        <w:t>材料陶瓷材料等的结构以及力学性能分析、热处理等相关知识，熟练掌握材料的</w:t>
      </w:r>
      <w:r w:rsidR="000C552D" w:rsidRPr="00F96861">
        <w:rPr>
          <w:rFonts w:ascii="宋体" w:hAnsi="宋体" w:hint="eastAsia"/>
          <w:sz w:val="32"/>
          <w:szCs w:val="32"/>
        </w:rPr>
        <w:t>特性与</w:t>
      </w:r>
      <w:r w:rsidRPr="00F96861">
        <w:rPr>
          <w:rFonts w:ascii="宋体" w:hAnsi="宋体" w:hint="eastAsia"/>
          <w:sz w:val="32"/>
          <w:szCs w:val="32"/>
        </w:rPr>
        <w:t>应用，根据不同的工程要求对材料进行合理</w:t>
      </w:r>
      <w:r w:rsidR="000C552D" w:rsidRPr="00F96861">
        <w:rPr>
          <w:rFonts w:ascii="宋体" w:hAnsi="宋体" w:hint="eastAsia"/>
          <w:sz w:val="32"/>
          <w:szCs w:val="32"/>
        </w:rPr>
        <w:t>选择</w:t>
      </w:r>
      <w:r w:rsidRPr="00F96861">
        <w:rPr>
          <w:rFonts w:ascii="宋体" w:hAnsi="宋体" w:hint="eastAsia"/>
          <w:sz w:val="32"/>
          <w:szCs w:val="32"/>
        </w:rPr>
        <w:t>，</w:t>
      </w:r>
      <w:r w:rsidRPr="00F96861">
        <w:rPr>
          <w:rFonts w:ascii="宋体" w:hAnsi="宋体" w:cs="Times New Roman" w:hint="eastAsia"/>
          <w:sz w:val="32"/>
          <w:szCs w:val="32"/>
        </w:rPr>
        <w:t>培养学生根据使用要求而正确选择材料的能力，</w:t>
      </w:r>
      <w:r w:rsidRPr="00F96861">
        <w:rPr>
          <w:rFonts w:ascii="宋体" w:hAnsi="宋体" w:hint="eastAsia"/>
          <w:sz w:val="32"/>
          <w:szCs w:val="32"/>
        </w:rPr>
        <w:t>为设计、研发并使用材料奠定坚实的基础。</w:t>
      </w:r>
    </w:p>
    <w:p w:rsidR="00AB2768" w:rsidRPr="00F96861" w:rsidRDefault="00000000" w:rsidP="00F96861">
      <w:pPr>
        <w:spacing w:line="360" w:lineRule="auto"/>
        <w:ind w:firstLine="640"/>
        <w:rPr>
          <w:rFonts w:ascii="宋体" w:hAnsi="宋体"/>
          <w:sz w:val="32"/>
          <w:szCs w:val="32"/>
        </w:rPr>
      </w:pPr>
      <w:r w:rsidRPr="00F96861">
        <w:rPr>
          <w:rFonts w:ascii="宋体" w:hAnsi="宋体" w:hint="eastAsia"/>
          <w:sz w:val="32"/>
          <w:szCs w:val="32"/>
        </w:rPr>
        <w:t>但是学生仅学习</w:t>
      </w:r>
      <w:r w:rsidR="00AB2768" w:rsidRPr="00F96861">
        <w:rPr>
          <w:rFonts w:ascii="宋体" w:hAnsi="宋体" w:hint="eastAsia"/>
          <w:sz w:val="32"/>
          <w:szCs w:val="32"/>
        </w:rPr>
        <w:t>专业</w:t>
      </w:r>
      <w:r w:rsidRPr="00F96861">
        <w:rPr>
          <w:rFonts w:ascii="宋体" w:hAnsi="宋体" w:hint="eastAsia"/>
          <w:sz w:val="32"/>
          <w:szCs w:val="32"/>
        </w:rPr>
        <w:t>知识仍然不够，思想政治教育建设要求在对学生进行专业能力培养的同时，</w:t>
      </w:r>
      <w:r w:rsidR="000C552D" w:rsidRPr="00F96861">
        <w:rPr>
          <w:rFonts w:ascii="宋体" w:hAnsi="宋体" w:hint="eastAsia"/>
          <w:sz w:val="32"/>
          <w:szCs w:val="32"/>
        </w:rPr>
        <w:t>经过合理的设计，在课程的各个模块和要点中融入</w:t>
      </w:r>
      <w:proofErr w:type="gramStart"/>
      <w:r w:rsidR="000C552D" w:rsidRPr="00F96861">
        <w:rPr>
          <w:rFonts w:ascii="宋体" w:hAnsi="宋体" w:hint="eastAsia"/>
          <w:sz w:val="32"/>
          <w:szCs w:val="32"/>
        </w:rPr>
        <w:t>思政教育</w:t>
      </w:r>
      <w:proofErr w:type="gramEnd"/>
      <w:r w:rsidR="000C552D" w:rsidRPr="00F96861">
        <w:rPr>
          <w:rFonts w:ascii="宋体" w:hAnsi="宋体" w:hint="eastAsia"/>
          <w:sz w:val="32"/>
          <w:szCs w:val="32"/>
        </w:rPr>
        <w:t>内容，</w:t>
      </w:r>
      <w:r w:rsidRPr="00F96861">
        <w:rPr>
          <w:rFonts w:ascii="宋体" w:hAnsi="宋体" w:hint="eastAsia"/>
          <w:sz w:val="32"/>
          <w:szCs w:val="32"/>
        </w:rPr>
        <w:t>以培养学生的工作交流能力和团结精神等，</w:t>
      </w:r>
      <w:r w:rsidR="000C552D" w:rsidRPr="00F96861">
        <w:rPr>
          <w:rFonts w:ascii="宋体" w:hAnsi="宋体" w:hint="eastAsia"/>
          <w:sz w:val="32"/>
          <w:szCs w:val="32"/>
        </w:rPr>
        <w:t>提高学生的政治思想理论，</w:t>
      </w:r>
      <w:r w:rsidRPr="00F96861">
        <w:rPr>
          <w:rFonts w:ascii="宋体" w:hAnsi="宋体" w:hint="eastAsia"/>
          <w:sz w:val="32"/>
          <w:szCs w:val="32"/>
        </w:rPr>
        <w:t>保障学生健康成长。因此工程材料课程需要为学生提供专业课程必要的基础理论知识外，还需要进行思想政治教育的深入改革</w:t>
      </w:r>
      <w:r w:rsidR="00AB2768" w:rsidRPr="00F96861">
        <w:rPr>
          <w:rFonts w:ascii="宋体" w:hAnsi="宋体" w:hint="eastAsia"/>
          <w:sz w:val="32"/>
          <w:szCs w:val="32"/>
        </w:rPr>
        <w:t>，</w:t>
      </w:r>
      <w:r w:rsidR="00AB2768" w:rsidRPr="00F96861">
        <w:rPr>
          <w:rFonts w:ascii="宋体" w:hAnsi="宋体" w:cs="Times New Roman" w:hint="eastAsia"/>
          <w:sz w:val="32"/>
          <w:szCs w:val="32"/>
        </w:rPr>
        <w:t>所以在工程材料课程的教学中展开思想政治建设有很大的必要性</w:t>
      </w:r>
      <w:r w:rsidR="00AB2768" w:rsidRPr="00F96861">
        <w:rPr>
          <w:rFonts w:ascii="宋体" w:hAnsi="宋体" w:cs="Times New Roman"/>
          <w:sz w:val="32"/>
          <w:szCs w:val="32"/>
        </w:rPr>
        <w:fldChar w:fldCharType="begin"/>
      </w:r>
      <w:r w:rsidR="00900E63" w:rsidRPr="00F96861">
        <w:rPr>
          <w:rFonts w:ascii="宋体" w:hAnsi="宋体" w:cs="Times New Roman" w:hint="eastAsia"/>
          <w:sz w:val="32"/>
          <w:szCs w:val="32"/>
        </w:rPr>
        <w:instrText xml:space="preserve"> ADDIN EN.CITE &lt;EndNote&gt;&lt;Cite&gt;&lt;Author&gt;姜巍&lt;/Author&gt;&lt;Year&gt;2019&lt;/Year&gt;&lt;RecNum&gt;24&lt;/RecNum&gt;&lt;DisplayText&gt;&lt;style face="superscript"&gt;[9]&lt;/style&gt;&lt;/DisplayText&gt;&lt;record&gt;&lt;rec-number&gt;24&lt;/rec-number&gt;&lt;foreign-keys&gt;&lt;key app="EN" db-id="zdf5dsf25rtxe0efspupzw5iz0evt50pxaft" timestamp="1681268741"&gt;24&lt;/key&gt;&lt;/foreign-keys&gt;&lt;ref-type name="Journal Article"&gt;17&lt;/ref-type&gt;&lt;contributors&gt;&lt;authors&gt;&lt;author&gt;&lt;style face="normal" font="default" charset="134" size="100%"&gt;姜巍&lt;/style&gt;&lt;/author&gt;&lt;author&gt;&lt;style face="normal" font="default" charset="134" size="100%"&gt;丛山&lt;/style&gt;&lt;/author&gt;&lt;/authors&gt;&lt;/contributors&gt;&lt;auth-address&gt;&lt;style face="normal" font="default" charset="134" size="100%"&gt;常熟理工学院&lt;/style&gt;&lt;style face="normal" font="default" size="100%"&gt;;&lt;/style&gt;&lt;/auth-address&gt;&lt;titles&gt;&lt;title&gt;&lt;style face="normal" font="default" charset="134" size="100%"&gt;工程材料课程思政建设&lt;/style&gt;&lt;style face="normal" font="default" size="100%"&gt; &lt;/style&gt;&lt;/title&gt;&lt;secondary-title&gt;&lt;style face="normal" font="default" charset="134" size="100%"&gt;西部素质教育&lt;/style&gt;&lt;/secondary-title&gt;&lt;/titles&gt;&lt;periodical&gt;&lt;full-title&gt;西部素质教育&lt;/full-title&gt;&lt;/periodical&gt;&lt;pages&gt;32&lt;/pages&gt;&lt;volume&gt;5&lt;/volume&gt;&lt;number&gt;07&lt;/number&gt;&lt;keywords&gt;&lt;keyword&gt;工程材料&lt;/keyword&gt;&lt;keyword&gt;课程思政&lt;/keyword&gt;&lt;keyword&gt;课程教学&lt;/keyword&gt;&lt;/keywords&gt;&lt;dates&gt;&lt;year&gt;2019&lt;/year&gt;&lt;/dates&gt;&lt;isbn&gt;2095-6401&lt;/isbn&gt;&lt;cal</w:instrText>
      </w:r>
      <w:r w:rsidR="00900E63" w:rsidRPr="00F96861">
        <w:rPr>
          <w:rFonts w:ascii="宋体" w:hAnsi="宋体" w:cs="Times New Roman"/>
          <w:sz w:val="32"/>
          <w:szCs w:val="32"/>
        </w:rPr>
        <w:instrText>l-num&gt;63-1080/G4&lt;/call-num&gt;&lt;urls&gt;&lt;/urls&gt;&lt;electronic-resource-num&gt;10.16681/j.cnki.wcqe.201907017&lt;/electronic-resource-num&gt;&lt;remote-database-provider&gt;Cnki&lt;/remote-database-provider&gt;&lt;/record&gt;&lt;/Cite&gt;&lt;/EndNote&gt;</w:instrText>
      </w:r>
      <w:r w:rsidR="00AB2768" w:rsidRPr="00F96861">
        <w:rPr>
          <w:rFonts w:ascii="宋体" w:hAnsi="宋体" w:cs="Times New Roman"/>
          <w:sz w:val="32"/>
          <w:szCs w:val="32"/>
        </w:rPr>
        <w:fldChar w:fldCharType="separate"/>
      </w:r>
      <w:r w:rsidR="00900E63" w:rsidRPr="00F96861">
        <w:rPr>
          <w:rFonts w:ascii="宋体" w:hAnsi="宋体" w:cs="Times New Roman"/>
          <w:noProof/>
          <w:sz w:val="32"/>
          <w:szCs w:val="32"/>
          <w:vertAlign w:val="superscript"/>
        </w:rPr>
        <w:t>[9]</w:t>
      </w:r>
      <w:r w:rsidR="00AB2768" w:rsidRPr="00F96861">
        <w:rPr>
          <w:rFonts w:ascii="宋体" w:hAnsi="宋体" w:cs="Times New Roman"/>
          <w:sz w:val="32"/>
          <w:szCs w:val="32"/>
        </w:rPr>
        <w:fldChar w:fldCharType="end"/>
      </w:r>
      <w:r w:rsidR="00AB2768" w:rsidRPr="00F96861">
        <w:rPr>
          <w:rFonts w:ascii="宋体" w:hAnsi="宋体" w:cs="Times New Roman" w:hint="eastAsia"/>
          <w:sz w:val="32"/>
          <w:szCs w:val="32"/>
        </w:rPr>
        <w:t>。</w:t>
      </w:r>
    </w:p>
    <w:p w:rsidR="00C80528" w:rsidRPr="00F96861" w:rsidRDefault="00000000" w:rsidP="00F96861">
      <w:pPr>
        <w:spacing w:line="360" w:lineRule="auto"/>
        <w:ind w:firstLineChars="0" w:firstLine="0"/>
        <w:rPr>
          <w:rFonts w:ascii="黑体" w:eastAsia="黑体" w:hAnsi="黑体"/>
          <w:kern w:val="44"/>
          <w:sz w:val="32"/>
          <w:szCs w:val="32"/>
        </w:rPr>
      </w:pPr>
      <w:r w:rsidRPr="00F96861">
        <w:rPr>
          <w:rFonts w:ascii="黑体" w:eastAsia="黑体" w:hAnsi="黑体" w:hint="eastAsia"/>
          <w:kern w:val="44"/>
          <w:sz w:val="32"/>
          <w:szCs w:val="32"/>
        </w:rPr>
        <w:t>3、</w:t>
      </w:r>
      <w:proofErr w:type="gramStart"/>
      <w:r w:rsidRPr="00F96861">
        <w:rPr>
          <w:rFonts w:ascii="黑体" w:eastAsia="黑体" w:hAnsi="黑体" w:hint="eastAsia"/>
          <w:kern w:val="44"/>
          <w:sz w:val="32"/>
          <w:szCs w:val="32"/>
        </w:rPr>
        <w:t>课堂思政建设</w:t>
      </w:r>
      <w:proofErr w:type="gramEnd"/>
      <w:r w:rsidRPr="00F96861">
        <w:rPr>
          <w:rFonts w:ascii="黑体" w:eastAsia="黑体" w:hAnsi="黑体" w:hint="eastAsia"/>
          <w:kern w:val="44"/>
          <w:sz w:val="32"/>
          <w:szCs w:val="32"/>
        </w:rPr>
        <w:t>的实施</w:t>
      </w:r>
    </w:p>
    <w:p w:rsidR="00C80528" w:rsidRPr="00F96861" w:rsidRDefault="006220DD" w:rsidP="00F96861">
      <w:pPr>
        <w:spacing w:line="360" w:lineRule="auto"/>
        <w:ind w:firstLine="640"/>
        <w:rPr>
          <w:rFonts w:ascii="宋体" w:hAnsi="宋体"/>
          <w:sz w:val="32"/>
          <w:szCs w:val="32"/>
        </w:rPr>
      </w:pPr>
      <w:r w:rsidRPr="00F96861">
        <w:rPr>
          <w:rFonts w:ascii="宋体" w:hAnsi="宋体" w:hint="eastAsia"/>
          <w:noProof/>
          <w:sz w:val="32"/>
          <w:szCs w:val="32"/>
        </w:rPr>
        <w:drawing>
          <wp:anchor distT="0" distB="0" distL="114300" distR="114300" simplePos="0" relativeHeight="251663360" behindDoc="0" locked="0" layoutInCell="1" allowOverlap="1" wp14:anchorId="0E9A9ACC" wp14:editId="5C3149DE">
            <wp:simplePos x="0" y="0"/>
            <wp:positionH relativeFrom="margin">
              <wp:posOffset>303115</wp:posOffset>
            </wp:positionH>
            <wp:positionV relativeFrom="paragraph">
              <wp:posOffset>716280</wp:posOffset>
            </wp:positionV>
            <wp:extent cx="5518150" cy="1790700"/>
            <wp:effectExtent l="0" t="323850" r="25400" b="361950"/>
            <wp:wrapTopAndBottom/>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r w:rsidR="000C552D" w:rsidRPr="00F96861">
        <w:rPr>
          <w:rFonts w:ascii="宋体" w:hAnsi="宋体"/>
          <w:sz w:val="32"/>
          <w:szCs w:val="32"/>
        </w:rPr>
        <w:t xml:space="preserve">3.1 </w:t>
      </w:r>
      <w:r w:rsidR="000C552D" w:rsidRPr="00F96861">
        <w:rPr>
          <w:rFonts w:ascii="宋体" w:hAnsi="宋体" w:hint="eastAsia"/>
          <w:sz w:val="32"/>
          <w:szCs w:val="32"/>
        </w:rPr>
        <w:t>课前准备</w:t>
      </w:r>
    </w:p>
    <w:p w:rsidR="000C552D" w:rsidRPr="00F96861" w:rsidRDefault="000C552D" w:rsidP="00F96861">
      <w:pPr>
        <w:spacing w:line="360" w:lineRule="auto"/>
        <w:ind w:firstLine="640"/>
        <w:jc w:val="center"/>
        <w:rPr>
          <w:rFonts w:ascii="宋体" w:hAnsi="宋体"/>
          <w:sz w:val="32"/>
          <w:szCs w:val="32"/>
        </w:rPr>
      </w:pPr>
      <w:r w:rsidRPr="00F96861">
        <w:rPr>
          <w:rFonts w:ascii="宋体" w:hAnsi="宋体" w:hint="eastAsia"/>
          <w:sz w:val="32"/>
          <w:szCs w:val="32"/>
        </w:rPr>
        <w:t>图1</w:t>
      </w:r>
      <w:r w:rsidRPr="00F96861">
        <w:rPr>
          <w:rFonts w:ascii="宋体" w:hAnsi="宋体"/>
          <w:sz w:val="32"/>
          <w:szCs w:val="32"/>
        </w:rPr>
        <w:t xml:space="preserve"> </w:t>
      </w:r>
      <w:proofErr w:type="gramStart"/>
      <w:r w:rsidRPr="00F96861">
        <w:rPr>
          <w:rFonts w:ascii="宋体" w:hAnsi="宋体" w:hint="eastAsia"/>
          <w:sz w:val="32"/>
          <w:szCs w:val="32"/>
        </w:rPr>
        <w:t>课程思政建设</w:t>
      </w:r>
      <w:proofErr w:type="gramEnd"/>
      <w:r w:rsidRPr="00F96861">
        <w:rPr>
          <w:rFonts w:ascii="宋体" w:hAnsi="宋体" w:hint="eastAsia"/>
          <w:sz w:val="32"/>
          <w:szCs w:val="32"/>
        </w:rPr>
        <w:t>总体设计思路</w:t>
      </w:r>
    </w:p>
    <w:p w:rsidR="0079664D" w:rsidRPr="00F96861" w:rsidRDefault="0079664D" w:rsidP="00F96861">
      <w:pPr>
        <w:spacing w:line="360" w:lineRule="auto"/>
        <w:ind w:firstLine="640"/>
        <w:rPr>
          <w:rFonts w:ascii="宋体" w:hAnsi="宋体"/>
          <w:sz w:val="32"/>
          <w:szCs w:val="32"/>
        </w:rPr>
      </w:pPr>
      <w:r w:rsidRPr="00F96861">
        <w:rPr>
          <w:rFonts w:ascii="宋体" w:hAnsi="宋体" w:hint="eastAsia"/>
          <w:sz w:val="32"/>
          <w:szCs w:val="32"/>
        </w:rPr>
        <w:t>在课程设计的过程当中，要注重教学目标、教学内容</w:t>
      </w:r>
      <w:r w:rsidRPr="00F96861">
        <w:rPr>
          <w:rFonts w:ascii="宋体" w:hAnsi="宋体" w:hint="eastAsia"/>
          <w:sz w:val="32"/>
          <w:szCs w:val="32"/>
        </w:rPr>
        <w:lastRenderedPageBreak/>
        <w:t>及教学方法的</w:t>
      </w:r>
      <w:r w:rsidR="00A47CE3" w:rsidRPr="00F96861">
        <w:rPr>
          <w:rFonts w:ascii="宋体" w:hAnsi="宋体" w:hint="eastAsia"/>
          <w:sz w:val="32"/>
          <w:szCs w:val="32"/>
        </w:rPr>
        <w:t>合理</w:t>
      </w:r>
      <w:r w:rsidRPr="00F96861">
        <w:rPr>
          <w:rFonts w:ascii="宋体" w:hAnsi="宋体" w:hint="eastAsia"/>
          <w:sz w:val="32"/>
          <w:szCs w:val="32"/>
        </w:rPr>
        <w:t>选择，研究出来可行的、有效的课程</w:t>
      </w:r>
      <w:proofErr w:type="gramStart"/>
      <w:r w:rsidRPr="00F96861">
        <w:rPr>
          <w:rFonts w:ascii="宋体" w:hAnsi="宋体" w:hint="eastAsia"/>
          <w:sz w:val="32"/>
          <w:szCs w:val="32"/>
        </w:rPr>
        <w:t>思政改革</w:t>
      </w:r>
      <w:proofErr w:type="gramEnd"/>
      <w:r w:rsidRPr="00F96861">
        <w:rPr>
          <w:rFonts w:ascii="宋体" w:hAnsi="宋体" w:hint="eastAsia"/>
          <w:sz w:val="32"/>
          <w:szCs w:val="32"/>
        </w:rPr>
        <w:t>实施方案，促使学生形成勤动脑、勤思考、敢于实践自主学习的良好学习氛围。课程</w:t>
      </w:r>
      <w:proofErr w:type="gramStart"/>
      <w:r w:rsidRPr="00F96861">
        <w:rPr>
          <w:rFonts w:ascii="宋体" w:hAnsi="宋体" w:hint="eastAsia"/>
          <w:sz w:val="32"/>
          <w:szCs w:val="32"/>
        </w:rPr>
        <w:t>思政改革</w:t>
      </w:r>
      <w:proofErr w:type="gramEnd"/>
      <w:r w:rsidRPr="00F96861">
        <w:rPr>
          <w:rFonts w:ascii="宋体" w:hAnsi="宋体" w:hint="eastAsia"/>
          <w:sz w:val="32"/>
          <w:szCs w:val="32"/>
        </w:rPr>
        <w:t>需要从课堂教学的设计着手，配合案例分析法、视频教学法</w:t>
      </w:r>
      <w:r w:rsidR="00A47CE3" w:rsidRPr="00F96861">
        <w:rPr>
          <w:rFonts w:ascii="宋体" w:hAnsi="宋体" w:hint="eastAsia"/>
          <w:sz w:val="32"/>
          <w:szCs w:val="32"/>
        </w:rPr>
        <w:t>以及</w:t>
      </w:r>
      <w:r w:rsidRPr="00F96861">
        <w:rPr>
          <w:rFonts w:ascii="宋体" w:hAnsi="宋体" w:hint="eastAsia"/>
          <w:sz w:val="32"/>
          <w:szCs w:val="32"/>
        </w:rPr>
        <w:t>问答式法的组合教学方法</w:t>
      </w:r>
      <w:r w:rsidRPr="00F96861">
        <w:rPr>
          <w:rFonts w:ascii="宋体" w:hAnsi="宋体" w:cs="Times New Roman"/>
          <w:noProof/>
          <w:sz w:val="32"/>
          <w:szCs w:val="32"/>
          <w:vertAlign w:val="superscript"/>
        </w:rPr>
        <w:fldChar w:fldCharType="begin"/>
      </w:r>
      <w:r w:rsidRPr="00F96861">
        <w:rPr>
          <w:rFonts w:ascii="宋体" w:hAnsi="宋体" w:cs="Times New Roman"/>
          <w:noProof/>
          <w:sz w:val="32"/>
          <w:szCs w:val="32"/>
          <w:vertAlign w:val="superscript"/>
        </w:rPr>
        <w:instrText xml:space="preserve"> ADDIN EN.CITE &lt;EndNote&gt;&lt;Cite&gt;&lt;Author&gt;钱龙根&lt;/Author&gt;&lt;Year&gt;2023&lt;/Year&gt;&lt;RecNum&gt;27&lt;/RecNum&gt;&lt;DisplayText&gt;&lt;style face="superscript"&gt;[10]&lt;/style&gt;&lt;/DisplayText&gt;&lt;record&gt;&lt;rec-number&gt;27&lt;/rec-number&gt;&lt;foreign-keys&gt;&lt;key app="EN" db-id="zdf5dsf25rtxe0efspupzw5iz0evt50pxaft" timestamp="1681268761"&gt;27&lt;/key&gt;&lt;/foreign-keys&gt;&lt;ref-type name="Journal Article"&gt;17&lt;/ref-type&gt;&lt;contributors&gt;&lt;authors&gt;&lt;author&gt;&lt;style face="normal" font="default" charset="134" size="100%"&gt;钱龙根&lt;/style&gt;&lt;/author&gt;&lt;author&gt;&lt;style face="normal" font="default" charset="134" size="100%"&gt;姜晓通&lt;/style&gt;&lt;/author&gt;&lt;author&gt;&lt;style face="normal" font="default" charset="134" size="100%"&gt;晏梦雪&lt;/style&gt;&lt;/author&gt;&lt;/authors&gt;&lt;/contributors&gt;&lt;auth-address&gt;&lt;style face="normal" font="default" charset="134" size="100%"&gt;常熟理工学院机械工程学院&lt;/style&gt;&lt;style face="normal" font="default" size="100%"&gt;;&lt;/style&gt;&lt;/auth-address&gt;&lt;titles&gt;&lt;title&gt;&lt;style face="normal" font="default" size="100%"&gt;“&lt;/style&gt;&lt;style face="normal" font="default" charset="134" size="100%"&gt;化学与工程材料”课程思政教学实践探索&lt;/style&gt;&lt;style face="normal" font="default" size="100%"&gt; &lt;/style&gt;&lt;/title&gt;&lt;secondary-title&gt;&lt;style face="normal" font="default" charset="134" size="100%"&gt;轻工科技&lt;/style&gt;&lt;/secondary-title&gt;&lt;/titles&gt;&lt;periodical&gt;&lt;full-title&gt;轻工科技&lt;/full-title&gt;&lt;/periodical&gt;&lt;pages&gt;170-172&lt;/pages&gt;&lt;volume&gt;39&lt;/volume&gt;&lt;number&gt;02&lt;/number&gt;&lt;keywords&gt;&lt;keyword&gt;应用型本科课程&lt;/keyword&gt;&lt;keyword&gt;课程思政&lt;/keyword&gt;&lt;keyword&gt;教学实践&lt;/keyword&gt;&lt;/keywords&gt;&lt;dates&gt;&lt;year&gt;2023&lt;/year&gt;&lt;/dates&gt;&lt;isbn&gt;2095-3518&lt;/isbn&gt;&lt;call-num&gt;45-1385/TS&lt;/call-num&gt;&lt;urls&gt;&lt;/urls&gt;&lt;remote-database-provider&gt;Cnki&lt;/remote-database-provider&gt;&lt;/record&gt;&lt;/Cite&gt;&lt;/EndNote&gt;</w:instrText>
      </w:r>
      <w:r w:rsidRPr="00F96861">
        <w:rPr>
          <w:rFonts w:ascii="宋体" w:hAnsi="宋体" w:cs="Times New Roman"/>
          <w:noProof/>
          <w:sz w:val="32"/>
          <w:szCs w:val="32"/>
          <w:vertAlign w:val="superscript"/>
        </w:rPr>
        <w:fldChar w:fldCharType="separate"/>
      </w:r>
      <w:r w:rsidRPr="00F96861">
        <w:rPr>
          <w:rFonts w:ascii="宋体" w:hAnsi="宋体" w:cs="Times New Roman"/>
          <w:noProof/>
          <w:sz w:val="32"/>
          <w:szCs w:val="32"/>
          <w:vertAlign w:val="superscript"/>
        </w:rPr>
        <w:t>[10]</w:t>
      </w:r>
      <w:r w:rsidRPr="00F96861">
        <w:rPr>
          <w:rFonts w:ascii="宋体" w:hAnsi="宋体" w:cs="Times New Roman"/>
          <w:noProof/>
          <w:sz w:val="32"/>
          <w:szCs w:val="32"/>
          <w:vertAlign w:val="superscript"/>
        </w:rPr>
        <w:fldChar w:fldCharType="end"/>
      </w:r>
      <w:r w:rsidRPr="00F96861">
        <w:rPr>
          <w:rFonts w:ascii="宋体" w:hAnsi="宋体" w:hint="eastAsia"/>
          <w:sz w:val="32"/>
          <w:szCs w:val="32"/>
        </w:rPr>
        <w:t>，将</w:t>
      </w:r>
      <w:proofErr w:type="gramStart"/>
      <w:r w:rsidRPr="00F96861">
        <w:rPr>
          <w:rFonts w:ascii="宋体" w:hAnsi="宋体" w:hint="eastAsia"/>
          <w:sz w:val="32"/>
          <w:szCs w:val="32"/>
        </w:rPr>
        <w:t>思政教学</w:t>
      </w:r>
      <w:proofErr w:type="gramEnd"/>
      <w:r w:rsidR="00A47CE3" w:rsidRPr="00F96861">
        <w:rPr>
          <w:rFonts w:ascii="宋体" w:hAnsi="宋体" w:hint="eastAsia"/>
          <w:sz w:val="32"/>
          <w:szCs w:val="32"/>
        </w:rPr>
        <w:t>融</w:t>
      </w:r>
      <w:r w:rsidRPr="00F96861">
        <w:rPr>
          <w:rFonts w:ascii="宋体" w:hAnsi="宋体" w:hint="eastAsia"/>
          <w:sz w:val="32"/>
          <w:szCs w:val="32"/>
        </w:rPr>
        <w:t>入到“工程材料”</w:t>
      </w:r>
      <w:r w:rsidR="00A47CE3" w:rsidRPr="00F96861">
        <w:rPr>
          <w:rFonts w:ascii="宋体" w:hAnsi="宋体" w:hint="eastAsia"/>
          <w:sz w:val="32"/>
          <w:szCs w:val="32"/>
        </w:rPr>
        <w:t>地</w:t>
      </w:r>
      <w:r w:rsidRPr="00F96861">
        <w:rPr>
          <w:rFonts w:ascii="宋体" w:hAnsi="宋体" w:hint="eastAsia"/>
          <w:sz w:val="32"/>
          <w:szCs w:val="32"/>
        </w:rPr>
        <w:t>课堂中去，挖掘课程中</w:t>
      </w:r>
      <w:proofErr w:type="gramStart"/>
      <w:r w:rsidRPr="00F96861">
        <w:rPr>
          <w:rFonts w:ascii="宋体" w:hAnsi="宋体" w:hint="eastAsia"/>
          <w:sz w:val="32"/>
          <w:szCs w:val="32"/>
        </w:rPr>
        <w:t>的</w:t>
      </w:r>
      <w:r w:rsidR="00A47CE3" w:rsidRPr="00F96861">
        <w:rPr>
          <w:rFonts w:ascii="宋体" w:hAnsi="宋体" w:hint="eastAsia"/>
          <w:sz w:val="32"/>
          <w:szCs w:val="32"/>
        </w:rPr>
        <w:t>思政元素</w:t>
      </w:r>
      <w:proofErr w:type="gramEnd"/>
      <w:r w:rsidR="00A47CE3" w:rsidRPr="00F96861">
        <w:rPr>
          <w:rFonts w:ascii="宋体" w:hAnsi="宋体" w:hint="eastAsia"/>
          <w:sz w:val="32"/>
          <w:szCs w:val="32"/>
        </w:rPr>
        <w:t>，</w:t>
      </w:r>
      <w:r w:rsidRPr="00F96861">
        <w:rPr>
          <w:rFonts w:ascii="宋体" w:hAnsi="宋体" w:hint="eastAsia"/>
          <w:sz w:val="32"/>
          <w:szCs w:val="32"/>
        </w:rPr>
        <w:t>在教学中渗透</w:t>
      </w:r>
      <w:r w:rsidR="00A47CE3" w:rsidRPr="00F96861">
        <w:rPr>
          <w:rFonts w:ascii="宋体" w:hAnsi="宋体" w:hint="eastAsia"/>
          <w:sz w:val="32"/>
          <w:szCs w:val="32"/>
        </w:rPr>
        <w:t>人文精神和科学精神。</w:t>
      </w:r>
    </w:p>
    <w:p w:rsidR="00AB2768" w:rsidRPr="00F96861" w:rsidRDefault="00AB2768" w:rsidP="00F96861">
      <w:pPr>
        <w:spacing w:line="360" w:lineRule="auto"/>
        <w:ind w:firstLine="640"/>
        <w:rPr>
          <w:rFonts w:ascii="宋体" w:hAnsi="宋体"/>
          <w:sz w:val="32"/>
          <w:szCs w:val="32"/>
        </w:rPr>
      </w:pPr>
      <w:r w:rsidRPr="00F96861">
        <w:rPr>
          <w:rFonts w:ascii="宋体" w:hAnsi="宋体" w:hint="eastAsia"/>
          <w:sz w:val="32"/>
          <w:szCs w:val="32"/>
        </w:rPr>
        <w:t>工程材料课程中涉及多类型的工程案例，适合结构设计、材料力学等多课程和机械工程、轮机工程等多专业的交叉融合，以问题为导向，激发学生们的创新活力，也适合深挖其中</w:t>
      </w:r>
      <w:proofErr w:type="gramStart"/>
      <w:r w:rsidRPr="00F96861">
        <w:rPr>
          <w:rFonts w:ascii="宋体" w:hAnsi="宋体" w:hint="eastAsia"/>
          <w:sz w:val="32"/>
          <w:szCs w:val="32"/>
        </w:rPr>
        <w:t>的思政元素</w:t>
      </w:r>
      <w:proofErr w:type="gramEnd"/>
      <w:r w:rsidRPr="00F96861">
        <w:rPr>
          <w:rFonts w:ascii="宋体" w:hAnsi="宋体" w:hint="eastAsia"/>
          <w:sz w:val="32"/>
          <w:szCs w:val="32"/>
        </w:rPr>
        <w:t>，实现全方面育人。</w:t>
      </w:r>
    </w:p>
    <w:p w:rsidR="00AB2768" w:rsidRPr="00F96861" w:rsidRDefault="00AB2768" w:rsidP="00F96861">
      <w:pPr>
        <w:spacing w:line="360" w:lineRule="auto"/>
        <w:ind w:firstLine="640"/>
        <w:rPr>
          <w:rFonts w:ascii="宋体" w:hAnsi="宋体"/>
          <w:sz w:val="32"/>
          <w:szCs w:val="32"/>
        </w:rPr>
      </w:pPr>
      <w:r w:rsidRPr="00F96861">
        <w:rPr>
          <w:rFonts w:ascii="宋体" w:hAnsi="宋体" w:hint="eastAsia"/>
          <w:sz w:val="32"/>
          <w:szCs w:val="32"/>
        </w:rPr>
        <w:t>从2</w:t>
      </w:r>
      <w:r w:rsidRPr="00F96861">
        <w:rPr>
          <w:rFonts w:ascii="宋体" w:hAnsi="宋体"/>
          <w:sz w:val="32"/>
          <w:szCs w:val="32"/>
        </w:rPr>
        <w:t>012</w:t>
      </w:r>
      <w:r w:rsidRPr="00F96861">
        <w:rPr>
          <w:rFonts w:ascii="宋体" w:hAnsi="宋体" w:hint="eastAsia"/>
          <w:sz w:val="32"/>
          <w:szCs w:val="32"/>
        </w:rPr>
        <w:t>年9月</w:t>
      </w:r>
      <w:r w:rsidRPr="00F96861">
        <w:rPr>
          <w:rFonts w:ascii="宋体" w:hAnsi="宋体"/>
          <w:sz w:val="32"/>
          <w:szCs w:val="32"/>
        </w:rPr>
        <w:t>25</w:t>
      </w:r>
      <w:r w:rsidRPr="00F96861">
        <w:rPr>
          <w:rFonts w:ascii="宋体" w:hAnsi="宋体" w:hint="eastAsia"/>
          <w:sz w:val="32"/>
          <w:szCs w:val="32"/>
        </w:rPr>
        <w:t>日的辽宁舰正式下水至今，中国已经拥有了</w:t>
      </w:r>
      <w:r w:rsidRPr="00F96861">
        <w:rPr>
          <w:rFonts w:ascii="宋体" w:hAnsi="宋体"/>
          <w:sz w:val="32"/>
          <w:szCs w:val="32"/>
        </w:rPr>
        <w:t>3</w:t>
      </w:r>
      <w:r w:rsidRPr="00F96861">
        <w:rPr>
          <w:rFonts w:ascii="宋体" w:hAnsi="宋体" w:hint="eastAsia"/>
          <w:sz w:val="32"/>
          <w:szCs w:val="32"/>
        </w:rPr>
        <w:t>艘航空母舰，这展现了中国强大的工业体系，标志着中国海军的国防力量进入到了蓝水海军时代，这是举世瞩目的大事件，因此可以将“航空母舰建造用钢及我国航母建造历程中钢材制约因素”为课程案例，围绕“发展高性能工程材料，建设现代化军事体系”这一指导思想，深度挖掘课程</w:t>
      </w:r>
      <w:proofErr w:type="gramStart"/>
      <w:r w:rsidRPr="00F96861">
        <w:rPr>
          <w:rFonts w:ascii="宋体" w:hAnsi="宋体" w:hint="eastAsia"/>
          <w:sz w:val="32"/>
          <w:szCs w:val="32"/>
        </w:rPr>
        <w:t>的思政元素</w:t>
      </w:r>
      <w:proofErr w:type="gramEnd"/>
      <w:r w:rsidRPr="00F96861">
        <w:rPr>
          <w:rFonts w:ascii="宋体" w:hAnsi="宋体" w:hint="eastAsia"/>
          <w:sz w:val="32"/>
          <w:szCs w:val="32"/>
        </w:rPr>
        <w:t>，引导学生分析“正确选择和使用工程材料”的重要性，将艰苦奋斗、自力更生、勇于创新的精神根植于学生心中，培养学生爱国精神、民族自豪感、长征精神和责任担当。</w:t>
      </w:r>
    </w:p>
    <w:p w:rsidR="00C80528" w:rsidRPr="00F96861" w:rsidRDefault="000C552D" w:rsidP="00F96861">
      <w:pPr>
        <w:spacing w:line="360" w:lineRule="auto"/>
        <w:ind w:firstLine="640"/>
        <w:rPr>
          <w:rFonts w:ascii="宋体" w:hAnsi="宋体"/>
          <w:sz w:val="32"/>
          <w:szCs w:val="32"/>
        </w:rPr>
      </w:pPr>
      <w:r w:rsidRPr="00F96861">
        <w:rPr>
          <w:rFonts w:ascii="宋体" w:hAnsi="宋体" w:hint="eastAsia"/>
          <w:sz w:val="32"/>
          <w:szCs w:val="32"/>
        </w:rPr>
        <w:t>3</w:t>
      </w:r>
      <w:r w:rsidRPr="00F96861">
        <w:rPr>
          <w:rFonts w:ascii="宋体" w:hAnsi="宋体"/>
          <w:sz w:val="32"/>
          <w:szCs w:val="32"/>
        </w:rPr>
        <w:t xml:space="preserve">.2 </w:t>
      </w:r>
      <w:r w:rsidRPr="00F96861">
        <w:rPr>
          <w:rFonts w:ascii="宋体" w:hAnsi="宋体" w:hint="eastAsia"/>
          <w:sz w:val="32"/>
          <w:szCs w:val="32"/>
        </w:rPr>
        <w:t>课堂实施</w:t>
      </w:r>
    </w:p>
    <w:p w:rsidR="000C552D" w:rsidRPr="00F96861" w:rsidRDefault="00000000" w:rsidP="00F96861">
      <w:pPr>
        <w:spacing w:line="360" w:lineRule="auto"/>
        <w:ind w:firstLineChars="0" w:firstLine="0"/>
        <w:jc w:val="center"/>
        <w:rPr>
          <w:rFonts w:ascii="宋体" w:hAnsi="宋体"/>
          <w:sz w:val="32"/>
          <w:szCs w:val="32"/>
        </w:rPr>
      </w:pPr>
      <w:r>
        <w:rPr>
          <w:rFonts w:ascii="宋体" w:hAnsi="宋体"/>
          <w:noProof/>
          <w:sz w:val="32"/>
          <w:szCs w:val="32"/>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5.55pt;margin-top:10pt;width:533.75pt;height:256pt;z-index:251664384;mso-position-horizontal-relative:text;mso-position-vertical-relative:text">
            <v:imagedata r:id="rId13" o:title=""/>
            <w10:wrap type="topAndBottom"/>
          </v:shape>
          <o:OLEObject Type="Embed" ProgID="Visio.Drawing.15" ShapeID="_x0000_s2053" DrawAspect="Content" ObjectID="_1744186615" r:id="rId14"/>
        </w:object>
      </w:r>
      <w:r w:rsidR="000C552D" w:rsidRPr="00F96861">
        <w:rPr>
          <w:rFonts w:ascii="宋体" w:hAnsi="宋体" w:hint="eastAsia"/>
          <w:sz w:val="32"/>
          <w:szCs w:val="32"/>
        </w:rPr>
        <w:t>图</w:t>
      </w:r>
      <w:r w:rsidR="000C552D" w:rsidRPr="00F96861">
        <w:rPr>
          <w:rFonts w:ascii="宋体" w:hAnsi="宋体"/>
          <w:sz w:val="32"/>
          <w:szCs w:val="32"/>
        </w:rPr>
        <w:t xml:space="preserve">2 </w:t>
      </w:r>
      <w:r w:rsidR="000C552D" w:rsidRPr="00F96861">
        <w:rPr>
          <w:rFonts w:ascii="宋体" w:hAnsi="宋体" w:hint="eastAsia"/>
          <w:sz w:val="32"/>
          <w:szCs w:val="32"/>
        </w:rPr>
        <w:t>课程设计方案</w:t>
      </w:r>
      <w:proofErr w:type="gramStart"/>
      <w:r w:rsidR="000C552D" w:rsidRPr="00F96861">
        <w:rPr>
          <w:rFonts w:ascii="宋体" w:hAnsi="宋体" w:hint="eastAsia"/>
          <w:sz w:val="32"/>
          <w:szCs w:val="32"/>
        </w:rPr>
        <w:t>中思政</w:t>
      </w:r>
      <w:proofErr w:type="gramEnd"/>
      <w:r w:rsidR="000C552D" w:rsidRPr="00F96861">
        <w:rPr>
          <w:rFonts w:ascii="宋体" w:hAnsi="宋体" w:hint="eastAsia"/>
          <w:sz w:val="32"/>
          <w:szCs w:val="32"/>
        </w:rPr>
        <w:t>元素的融入情况</w:t>
      </w:r>
    </w:p>
    <w:p w:rsidR="00C80528" w:rsidRPr="00F96861" w:rsidRDefault="00000000" w:rsidP="00F96861">
      <w:pPr>
        <w:spacing w:line="360" w:lineRule="auto"/>
        <w:ind w:firstLine="640"/>
        <w:rPr>
          <w:rFonts w:ascii="宋体" w:hAnsi="宋体"/>
          <w:sz w:val="32"/>
          <w:szCs w:val="32"/>
        </w:rPr>
      </w:pPr>
      <w:r w:rsidRPr="00F96861">
        <w:rPr>
          <w:rFonts w:ascii="宋体" w:hAnsi="宋体" w:hint="eastAsia"/>
          <w:sz w:val="32"/>
          <w:szCs w:val="32"/>
        </w:rPr>
        <w:t>在学习合金钢的知识之前，首先对合金钢进行简要的概述，并引出问题</w:t>
      </w:r>
      <w:r w:rsidRPr="00F96861">
        <w:rPr>
          <w:rFonts w:ascii="宋体" w:hAnsi="宋体"/>
          <w:sz w:val="32"/>
          <w:szCs w:val="32"/>
        </w:rPr>
        <w:t>—</w:t>
      </w:r>
      <w:proofErr w:type="gramStart"/>
      <w:r w:rsidRPr="00F96861">
        <w:rPr>
          <w:rFonts w:ascii="宋体" w:hAnsi="宋体" w:hint="eastAsia"/>
          <w:sz w:val="32"/>
          <w:szCs w:val="32"/>
        </w:rPr>
        <w:t>当下工程</w:t>
      </w:r>
      <w:proofErr w:type="gramEnd"/>
      <w:r w:rsidRPr="00F96861">
        <w:rPr>
          <w:rFonts w:ascii="宋体" w:hAnsi="宋体" w:hint="eastAsia"/>
          <w:sz w:val="32"/>
          <w:szCs w:val="32"/>
        </w:rPr>
        <w:t>技术对材料性能的要求，回顾之前学习到的碳钢性能的特点，让学生们意识到普通碳钢已经无法满足使用要求，</w:t>
      </w:r>
      <w:r w:rsidR="000C552D" w:rsidRPr="00F96861">
        <w:rPr>
          <w:rFonts w:ascii="宋体" w:hAnsi="宋体" w:hint="eastAsia"/>
          <w:sz w:val="32"/>
          <w:szCs w:val="32"/>
        </w:rPr>
        <w:t>当下的工程实践急切地</w:t>
      </w:r>
      <w:r w:rsidRPr="00F96861">
        <w:rPr>
          <w:rFonts w:ascii="宋体" w:hAnsi="宋体" w:hint="eastAsia"/>
          <w:sz w:val="32"/>
          <w:szCs w:val="32"/>
        </w:rPr>
        <w:t>需要</w:t>
      </w:r>
      <w:r w:rsidR="000C552D" w:rsidRPr="00F96861">
        <w:rPr>
          <w:rFonts w:ascii="宋体" w:hAnsi="宋体" w:hint="eastAsia"/>
          <w:sz w:val="32"/>
          <w:szCs w:val="32"/>
        </w:rPr>
        <w:t>使用</w:t>
      </w:r>
      <w:r w:rsidRPr="00F96861">
        <w:rPr>
          <w:rFonts w:ascii="宋体" w:hAnsi="宋体" w:hint="eastAsia"/>
          <w:sz w:val="32"/>
          <w:szCs w:val="32"/>
        </w:rPr>
        <w:t>更高性能的材料，如更高的强度、抗高温、高压、耐腐蚀、耐磨损等特殊的物理及化学性能。碳钢中不同质量分数C的加入，可形成不同性质的钢铁种类，量变到质变的哲学辩证思想得以体现，但随着应用范围深入，使用性能有限，通过填加不同合金元素，形成不同特性合金钢，满足了不同应用场景。</w:t>
      </w:r>
    </w:p>
    <w:p w:rsidR="00C80528" w:rsidRPr="00F96861" w:rsidRDefault="00000000" w:rsidP="00F96861">
      <w:pPr>
        <w:spacing w:line="360" w:lineRule="auto"/>
        <w:ind w:firstLine="640"/>
        <w:rPr>
          <w:rFonts w:ascii="宋体" w:hAnsi="宋体"/>
          <w:sz w:val="32"/>
          <w:szCs w:val="32"/>
        </w:rPr>
      </w:pPr>
      <w:r w:rsidRPr="00F96861">
        <w:rPr>
          <w:rFonts w:ascii="宋体" w:hAnsi="宋体" w:hint="eastAsia"/>
          <w:sz w:val="32"/>
          <w:szCs w:val="32"/>
        </w:rPr>
        <w:t>对合金钢进行简单的介绍后，进一步引入合金钢分类的标准，分别包括：按合金元素含量分类、按所含的主要合金元素分类、按小试样正火或</w:t>
      </w:r>
      <w:proofErr w:type="gramStart"/>
      <w:r w:rsidRPr="00F96861">
        <w:rPr>
          <w:rFonts w:ascii="宋体" w:hAnsi="宋体" w:hint="eastAsia"/>
          <w:sz w:val="32"/>
          <w:szCs w:val="32"/>
        </w:rPr>
        <w:t>铸态组织</w:t>
      </w:r>
      <w:proofErr w:type="gramEnd"/>
      <w:r w:rsidRPr="00F96861">
        <w:rPr>
          <w:rFonts w:ascii="宋体" w:hAnsi="宋体" w:hint="eastAsia"/>
          <w:sz w:val="32"/>
          <w:szCs w:val="32"/>
        </w:rPr>
        <w:t>分类、按用途分</w:t>
      </w:r>
      <w:r w:rsidRPr="00F96861">
        <w:rPr>
          <w:rFonts w:ascii="宋体" w:hAnsi="宋体" w:hint="eastAsia"/>
          <w:sz w:val="32"/>
          <w:szCs w:val="32"/>
        </w:rPr>
        <w:lastRenderedPageBreak/>
        <w:t>类等。在这一过程中可以结合翻转课堂的教学方式，引导学生自主学习合金钢分类标准，查看《GB/T1299-2014碳钢及合金钢》标准手册，明确合金钢分类、编号及典型牌号，探究工程术语和归纳分类方法，提升归纳总结能力，培养标准化意识。</w:t>
      </w:r>
    </w:p>
    <w:p w:rsidR="00C80528" w:rsidRPr="00F96861" w:rsidRDefault="00000000" w:rsidP="00F96861">
      <w:pPr>
        <w:spacing w:line="360" w:lineRule="auto"/>
        <w:ind w:firstLine="640"/>
        <w:rPr>
          <w:rFonts w:ascii="宋体" w:hAnsi="宋体"/>
          <w:sz w:val="32"/>
          <w:szCs w:val="32"/>
        </w:rPr>
      </w:pPr>
      <w:r w:rsidRPr="00F96861">
        <w:rPr>
          <w:rFonts w:ascii="宋体" w:hAnsi="宋体" w:hint="eastAsia"/>
          <w:sz w:val="32"/>
          <w:szCs w:val="32"/>
        </w:rPr>
        <w:t>在学生查看并了解了合金钢的分类标准后，深入讲解“低合金高强结构钢”这一知识点，包括典型低合金高强结构钢Q345R及Q420使用性能要求、成分特点（重点讲解合金元素作用及机理）、热处理工艺、组织性能和应用。这一内容是课程的重点和难点，需要使用较多的课时进行讲解。在这一部分结合航空母舰用钢案例和低温高锰钢成功研制并应用于L</w:t>
      </w:r>
      <w:r w:rsidRPr="00F96861">
        <w:rPr>
          <w:rFonts w:ascii="宋体" w:hAnsi="宋体"/>
          <w:sz w:val="32"/>
          <w:szCs w:val="32"/>
        </w:rPr>
        <w:t>NG</w:t>
      </w:r>
      <w:r w:rsidRPr="00F96861">
        <w:rPr>
          <w:rFonts w:ascii="宋体" w:hAnsi="宋体" w:hint="eastAsia"/>
          <w:sz w:val="32"/>
          <w:szCs w:val="32"/>
        </w:rPr>
        <w:t>燃料罐案例，通过实践工程案例，将艰苦奋斗、自力更生、勇于创新精神深深扎根于学生心中。</w:t>
      </w:r>
    </w:p>
    <w:p w:rsidR="00C80528" w:rsidRPr="00F96861" w:rsidRDefault="00AB2768" w:rsidP="00F96861">
      <w:pPr>
        <w:spacing w:line="360" w:lineRule="auto"/>
        <w:ind w:firstLine="640"/>
        <w:rPr>
          <w:rFonts w:ascii="宋体" w:hAnsi="宋体"/>
          <w:sz w:val="32"/>
          <w:szCs w:val="32"/>
        </w:rPr>
      </w:pPr>
      <w:r w:rsidRPr="00F96861">
        <w:rPr>
          <w:rFonts w:ascii="宋体" w:hAnsi="宋体" w:hint="eastAsia"/>
          <w:sz w:val="32"/>
          <w:szCs w:val="32"/>
        </w:rPr>
        <w:t>在深入讲解了Q345R及Q420钢的知识点后，再进一步讲解其他典型合金钢，对合金钢的性能及工程应用等知识点进行补充完善和扩展，需要使学生理解典型合金渗碳钢20Cr和20CrMnTi、合金调质钢40Cr和40CrNiMo、合金轴承钢GCr15和GCr15SiMn的成分特点、热处理工艺、组织性能和应用。在这一过程中可以布置学生自</w:t>
      </w:r>
      <w:r w:rsidR="00961710" w:rsidRPr="00F96861">
        <w:rPr>
          <w:rFonts w:ascii="宋体" w:hAnsi="宋体" w:hint="eastAsia"/>
          <w:sz w:val="32"/>
          <w:szCs w:val="32"/>
        </w:rPr>
        <w:t>主</w:t>
      </w:r>
      <w:r w:rsidRPr="00F96861">
        <w:rPr>
          <w:rFonts w:ascii="宋体" w:hAnsi="宋体" w:hint="eastAsia"/>
          <w:sz w:val="32"/>
          <w:szCs w:val="32"/>
        </w:rPr>
        <w:t>学</w:t>
      </w:r>
      <w:r w:rsidR="00961710" w:rsidRPr="00F96861">
        <w:rPr>
          <w:rFonts w:ascii="宋体" w:hAnsi="宋体" w:hint="eastAsia"/>
          <w:sz w:val="32"/>
          <w:szCs w:val="32"/>
        </w:rPr>
        <w:t>习</w:t>
      </w:r>
      <w:r w:rsidRPr="00F96861">
        <w:rPr>
          <w:rFonts w:ascii="宋体" w:hAnsi="宋体" w:hint="eastAsia"/>
          <w:sz w:val="32"/>
          <w:szCs w:val="32"/>
        </w:rPr>
        <w:t>课外作业，查找不同类型钢材的工程应用案例，要求学生用</w:t>
      </w:r>
      <w:r w:rsidR="00961710" w:rsidRPr="00F96861">
        <w:rPr>
          <w:rFonts w:ascii="宋体" w:hAnsi="宋体" w:hint="eastAsia"/>
          <w:sz w:val="32"/>
          <w:szCs w:val="32"/>
        </w:rPr>
        <w:t>动态</w:t>
      </w:r>
      <w:r w:rsidRPr="00F96861">
        <w:rPr>
          <w:rFonts w:ascii="宋体" w:hAnsi="宋体" w:hint="eastAsia"/>
          <w:sz w:val="32"/>
          <w:szCs w:val="32"/>
        </w:rPr>
        <w:t>发展</w:t>
      </w:r>
      <w:r w:rsidR="00961710" w:rsidRPr="00F96861">
        <w:rPr>
          <w:rFonts w:ascii="宋体" w:hAnsi="宋体" w:hint="eastAsia"/>
          <w:sz w:val="32"/>
          <w:szCs w:val="32"/>
        </w:rPr>
        <w:t>的</w:t>
      </w:r>
      <w:r w:rsidRPr="00F96861">
        <w:rPr>
          <w:rFonts w:ascii="宋体" w:hAnsi="宋体" w:hint="eastAsia"/>
          <w:sz w:val="32"/>
          <w:szCs w:val="32"/>
        </w:rPr>
        <w:t>眼光思考问题，融入自主学习和科学思维</w:t>
      </w:r>
      <w:proofErr w:type="gramStart"/>
      <w:r w:rsidR="00961710" w:rsidRPr="00F96861">
        <w:rPr>
          <w:rFonts w:ascii="宋体" w:hAnsi="宋体" w:hint="eastAsia"/>
          <w:sz w:val="32"/>
          <w:szCs w:val="32"/>
        </w:rPr>
        <w:t>等</w:t>
      </w:r>
      <w:r w:rsidRPr="00F96861">
        <w:rPr>
          <w:rFonts w:ascii="宋体" w:hAnsi="宋体" w:hint="eastAsia"/>
          <w:sz w:val="32"/>
          <w:szCs w:val="32"/>
        </w:rPr>
        <w:t>思政</w:t>
      </w:r>
      <w:proofErr w:type="gramEnd"/>
      <w:r w:rsidRPr="00F96861">
        <w:rPr>
          <w:rFonts w:ascii="宋体" w:hAnsi="宋体" w:hint="eastAsia"/>
          <w:sz w:val="32"/>
          <w:szCs w:val="32"/>
        </w:rPr>
        <w:t>元素，培养学生的创新能力和创新思维。</w:t>
      </w:r>
    </w:p>
    <w:p w:rsidR="00C80528" w:rsidRPr="00F96861" w:rsidRDefault="00000000" w:rsidP="00F96861">
      <w:pPr>
        <w:spacing w:line="360" w:lineRule="auto"/>
        <w:ind w:firstLineChars="0" w:firstLine="0"/>
        <w:rPr>
          <w:rFonts w:ascii="黑体" w:eastAsia="黑体" w:hAnsi="黑体"/>
          <w:kern w:val="44"/>
          <w:sz w:val="32"/>
          <w:szCs w:val="32"/>
        </w:rPr>
      </w:pPr>
      <w:r w:rsidRPr="00F96861">
        <w:rPr>
          <w:rFonts w:ascii="黑体" w:eastAsia="黑体" w:hAnsi="黑体" w:hint="eastAsia"/>
          <w:kern w:val="44"/>
          <w:sz w:val="32"/>
          <w:szCs w:val="32"/>
        </w:rPr>
        <w:lastRenderedPageBreak/>
        <w:t>4、结语</w:t>
      </w:r>
    </w:p>
    <w:p w:rsidR="00C80528" w:rsidRPr="00F96861" w:rsidRDefault="00000000" w:rsidP="00F96861">
      <w:pPr>
        <w:spacing w:line="360" w:lineRule="auto"/>
        <w:ind w:firstLine="640"/>
        <w:rPr>
          <w:rFonts w:ascii="宋体" w:hAnsi="宋体"/>
          <w:sz w:val="32"/>
          <w:szCs w:val="32"/>
        </w:rPr>
      </w:pPr>
      <w:r w:rsidRPr="00F96861">
        <w:rPr>
          <w:rFonts w:ascii="宋体" w:hAnsi="宋体" w:hint="eastAsia"/>
          <w:sz w:val="32"/>
          <w:szCs w:val="32"/>
        </w:rPr>
        <w:t>百年大计，教育为本。教育是民族振兴和社会进步的基石，是提高国民素质、促进人全面发展的根本途径。从国家教育改革的层次出发，专业课程的</w:t>
      </w:r>
      <w:proofErr w:type="gramStart"/>
      <w:r w:rsidRPr="00F96861">
        <w:rPr>
          <w:rFonts w:ascii="宋体" w:hAnsi="宋体" w:hint="eastAsia"/>
          <w:sz w:val="32"/>
          <w:szCs w:val="32"/>
        </w:rPr>
        <w:t>思政教育</w:t>
      </w:r>
      <w:proofErr w:type="gramEnd"/>
      <w:r w:rsidRPr="00F96861">
        <w:rPr>
          <w:rFonts w:ascii="宋体" w:hAnsi="宋体" w:hint="eastAsia"/>
          <w:sz w:val="32"/>
          <w:szCs w:val="32"/>
        </w:rPr>
        <w:t>建设是势在必行的，因此，如何做好</w:t>
      </w:r>
      <w:proofErr w:type="gramStart"/>
      <w:r w:rsidRPr="00F96861">
        <w:rPr>
          <w:rFonts w:ascii="宋体" w:hAnsi="宋体" w:hint="eastAsia"/>
          <w:sz w:val="32"/>
          <w:szCs w:val="32"/>
        </w:rPr>
        <w:t>思政教育</w:t>
      </w:r>
      <w:proofErr w:type="gramEnd"/>
      <w:r w:rsidRPr="00F96861">
        <w:rPr>
          <w:rFonts w:ascii="宋体" w:hAnsi="宋体" w:hint="eastAsia"/>
          <w:sz w:val="32"/>
          <w:szCs w:val="32"/>
        </w:rPr>
        <w:t>改革十分重要；另外，思想政治教育改革还应当建立相对应的标准体系，帮助教师加快专业课程的</w:t>
      </w:r>
      <w:proofErr w:type="gramStart"/>
      <w:r w:rsidRPr="00F96861">
        <w:rPr>
          <w:rFonts w:ascii="宋体" w:hAnsi="宋体" w:hint="eastAsia"/>
          <w:sz w:val="32"/>
          <w:szCs w:val="32"/>
        </w:rPr>
        <w:t>思政教育</w:t>
      </w:r>
      <w:proofErr w:type="gramEnd"/>
      <w:r w:rsidRPr="00F96861">
        <w:rPr>
          <w:rFonts w:ascii="宋体" w:hAnsi="宋体" w:hint="eastAsia"/>
          <w:sz w:val="32"/>
          <w:szCs w:val="32"/>
        </w:rPr>
        <w:t>改革，这是关乎教改是否成功、能否深化教育改革的关键；而课程教改的成果验收也应当建立相对应的标准，各个学校及教师应当从实际的教学情况和学生的学习效果出发，结合当下的教育</w:t>
      </w:r>
      <w:r w:rsidR="00961710" w:rsidRPr="00F96861">
        <w:rPr>
          <w:rFonts w:ascii="宋体" w:hAnsi="宋体" w:hint="eastAsia"/>
          <w:sz w:val="32"/>
          <w:szCs w:val="32"/>
        </w:rPr>
        <w:t>目标</w:t>
      </w:r>
      <w:r w:rsidRPr="00F96861">
        <w:rPr>
          <w:rFonts w:ascii="宋体" w:hAnsi="宋体" w:hint="eastAsia"/>
          <w:sz w:val="32"/>
          <w:szCs w:val="32"/>
        </w:rPr>
        <w:t>，对教改成果进行验收，从而发现教改中出现的问题和不足，进一步深化</w:t>
      </w:r>
      <w:r w:rsidR="00961710" w:rsidRPr="00F96861">
        <w:rPr>
          <w:rFonts w:ascii="宋体" w:hAnsi="宋体" w:hint="eastAsia"/>
          <w:sz w:val="32"/>
          <w:szCs w:val="32"/>
        </w:rPr>
        <w:t>课程</w:t>
      </w:r>
      <w:proofErr w:type="gramStart"/>
      <w:r w:rsidRPr="00F96861">
        <w:rPr>
          <w:rFonts w:ascii="宋体" w:hAnsi="宋体" w:hint="eastAsia"/>
          <w:sz w:val="32"/>
          <w:szCs w:val="32"/>
        </w:rPr>
        <w:t>思政教育</w:t>
      </w:r>
      <w:proofErr w:type="gramEnd"/>
      <w:r w:rsidRPr="00F96861">
        <w:rPr>
          <w:rFonts w:ascii="宋体" w:hAnsi="宋体" w:hint="eastAsia"/>
          <w:sz w:val="32"/>
          <w:szCs w:val="32"/>
        </w:rPr>
        <w:t>改革。</w:t>
      </w:r>
    </w:p>
    <w:p w:rsidR="00C80528" w:rsidRPr="00F96861" w:rsidRDefault="00000000" w:rsidP="00F96861">
      <w:pPr>
        <w:spacing w:line="360" w:lineRule="auto"/>
        <w:ind w:firstLine="640"/>
        <w:rPr>
          <w:rFonts w:ascii="宋体" w:hAnsi="宋体"/>
          <w:sz w:val="32"/>
          <w:szCs w:val="32"/>
        </w:rPr>
      </w:pPr>
      <w:r w:rsidRPr="00F96861">
        <w:rPr>
          <w:rFonts w:ascii="宋体" w:hAnsi="宋体" w:hint="eastAsia"/>
          <w:sz w:val="32"/>
          <w:szCs w:val="32"/>
        </w:rPr>
        <w:t>工程材料课程授课过程中对“课程思政”元素的引入，着重培养学生爱国、敬业、诚信等方面的社会主义核心价值观，学生可以通过树立正确的价值观来支撑人生道路上不断的学习和成长，将世界观、人生观和价值观潜移默化地渗透到学生教育过程中，为学生成长成材打下坚实的底色。</w:t>
      </w:r>
    </w:p>
    <w:p w:rsidR="00CC4DF6" w:rsidRPr="00F96861" w:rsidRDefault="00CC4DF6" w:rsidP="00F96861">
      <w:pPr>
        <w:spacing w:line="360" w:lineRule="auto"/>
        <w:ind w:firstLineChars="0" w:firstLine="0"/>
        <w:rPr>
          <w:rFonts w:ascii="黑体" w:eastAsia="黑体" w:hAnsi="黑体"/>
          <w:kern w:val="44"/>
          <w:sz w:val="32"/>
          <w:szCs w:val="32"/>
        </w:rPr>
      </w:pPr>
    </w:p>
    <w:p w:rsidR="00C80528" w:rsidRPr="00F96861" w:rsidRDefault="00000000" w:rsidP="00F96861">
      <w:pPr>
        <w:spacing w:line="360" w:lineRule="auto"/>
        <w:ind w:firstLineChars="0" w:firstLine="0"/>
        <w:rPr>
          <w:rFonts w:ascii="黑体" w:eastAsia="黑体" w:hAnsi="黑体"/>
          <w:kern w:val="44"/>
          <w:sz w:val="32"/>
          <w:szCs w:val="32"/>
        </w:rPr>
      </w:pPr>
      <w:r w:rsidRPr="00F96861">
        <w:rPr>
          <w:rFonts w:ascii="黑体" w:eastAsia="黑体" w:hAnsi="黑体" w:hint="eastAsia"/>
          <w:kern w:val="44"/>
          <w:sz w:val="32"/>
          <w:szCs w:val="32"/>
        </w:rPr>
        <w:t>参考文献：</w:t>
      </w:r>
    </w:p>
    <w:p w:rsidR="0079664D" w:rsidRPr="00F96861" w:rsidRDefault="00000000" w:rsidP="00F96861">
      <w:pPr>
        <w:pStyle w:val="EndNoteBibliography"/>
        <w:spacing w:line="360" w:lineRule="auto"/>
        <w:ind w:firstLineChars="0" w:firstLine="0"/>
        <w:rPr>
          <w:rFonts w:eastAsia="楷体"/>
          <w:noProof/>
          <w:sz w:val="32"/>
          <w:szCs w:val="32"/>
        </w:rPr>
      </w:pPr>
      <w:r w:rsidRPr="00F96861">
        <w:rPr>
          <w:rFonts w:ascii="楷体" w:eastAsia="楷体" w:hAnsi="楷体"/>
          <w:sz w:val="32"/>
          <w:szCs w:val="32"/>
        </w:rPr>
        <w:fldChar w:fldCharType="begin"/>
      </w:r>
      <w:r w:rsidRPr="00F96861">
        <w:rPr>
          <w:rFonts w:ascii="楷体" w:eastAsia="楷体" w:hAnsi="楷体"/>
          <w:sz w:val="32"/>
          <w:szCs w:val="32"/>
        </w:rPr>
        <w:instrText xml:space="preserve"> ADDIN EN.REFLIST </w:instrText>
      </w:r>
      <w:r w:rsidRPr="00F96861">
        <w:rPr>
          <w:rFonts w:ascii="楷体" w:eastAsia="楷体" w:hAnsi="楷体"/>
          <w:sz w:val="32"/>
          <w:szCs w:val="32"/>
        </w:rPr>
        <w:fldChar w:fldCharType="separate"/>
      </w:r>
      <w:r w:rsidR="0079664D" w:rsidRPr="00F96861">
        <w:rPr>
          <w:rFonts w:eastAsia="楷体"/>
          <w:noProof/>
          <w:sz w:val="32"/>
          <w:szCs w:val="32"/>
        </w:rPr>
        <w:t>[1]</w:t>
      </w:r>
      <w:r w:rsidR="0079664D" w:rsidRPr="00F96861">
        <w:rPr>
          <w:rFonts w:ascii="楷体" w:eastAsia="楷体" w:hAnsi="楷体"/>
          <w:noProof/>
          <w:sz w:val="32"/>
          <w:szCs w:val="32"/>
        </w:rPr>
        <w:tab/>
        <w:t xml:space="preserve">赵霞, 王永东, 朱艳, </w:t>
      </w:r>
      <w:r w:rsidR="00ED5177" w:rsidRPr="00F96861">
        <w:rPr>
          <w:rFonts w:ascii="楷体" w:eastAsia="楷体" w:hAnsi="楷体" w:hint="eastAsia"/>
          <w:noProof/>
          <w:sz w:val="32"/>
          <w:szCs w:val="32"/>
        </w:rPr>
        <w:t>等</w:t>
      </w:r>
      <w:r w:rsidR="0079664D" w:rsidRPr="00F96861">
        <w:rPr>
          <w:rFonts w:ascii="楷体" w:eastAsia="楷体" w:hAnsi="楷体"/>
          <w:noProof/>
          <w:sz w:val="32"/>
          <w:szCs w:val="32"/>
        </w:rPr>
        <w:t xml:space="preserve">. 焊接专业《工程材料学》课程思政教学探索与实践 </w:t>
      </w:r>
      <w:r w:rsidR="0079664D" w:rsidRPr="00F96861">
        <w:rPr>
          <w:rFonts w:eastAsia="楷体"/>
          <w:noProof/>
          <w:sz w:val="32"/>
          <w:szCs w:val="32"/>
        </w:rPr>
        <w:t>[J]</w:t>
      </w:r>
      <w:r w:rsidR="0079664D" w:rsidRPr="00F96861">
        <w:rPr>
          <w:rFonts w:ascii="楷体" w:eastAsia="楷体" w:hAnsi="楷体"/>
          <w:noProof/>
          <w:sz w:val="32"/>
          <w:szCs w:val="32"/>
        </w:rPr>
        <w:t xml:space="preserve">. 广州化工, </w:t>
      </w:r>
      <w:r w:rsidR="0079664D" w:rsidRPr="00F96861">
        <w:rPr>
          <w:rFonts w:eastAsia="楷体"/>
          <w:noProof/>
          <w:sz w:val="32"/>
          <w:szCs w:val="32"/>
        </w:rPr>
        <w:t>2022, 50(15): 210-</w:t>
      </w:r>
      <w:r w:rsidR="0079664D" w:rsidRPr="00F96861">
        <w:rPr>
          <w:rFonts w:eastAsia="楷体"/>
          <w:noProof/>
          <w:sz w:val="32"/>
          <w:szCs w:val="32"/>
        </w:rPr>
        <w:lastRenderedPageBreak/>
        <w:t>1+27.</w:t>
      </w:r>
    </w:p>
    <w:p w:rsidR="0079664D" w:rsidRPr="00F96861" w:rsidRDefault="0079664D" w:rsidP="00F96861">
      <w:pPr>
        <w:pStyle w:val="EndNoteBibliography"/>
        <w:spacing w:line="360" w:lineRule="auto"/>
        <w:ind w:firstLineChars="0" w:firstLine="0"/>
        <w:rPr>
          <w:rFonts w:ascii="楷体" w:eastAsia="楷体" w:hAnsi="楷体"/>
          <w:noProof/>
          <w:sz w:val="32"/>
          <w:szCs w:val="32"/>
        </w:rPr>
      </w:pPr>
      <w:r w:rsidRPr="00F96861">
        <w:rPr>
          <w:rFonts w:ascii="楷体" w:eastAsia="楷体" w:hAnsi="楷体"/>
          <w:noProof/>
          <w:sz w:val="32"/>
          <w:szCs w:val="32"/>
        </w:rPr>
        <w:t>[2]</w:t>
      </w:r>
      <w:r w:rsidRPr="00F96861">
        <w:rPr>
          <w:rFonts w:ascii="楷体" w:eastAsia="楷体" w:hAnsi="楷体"/>
          <w:noProof/>
          <w:sz w:val="32"/>
          <w:szCs w:val="32"/>
        </w:rPr>
        <w:tab/>
        <w:t xml:space="preserve">陈彬姿. 核心素养视域下高专语文专题教学融入思政教育的有效途径 </w:t>
      </w:r>
      <w:r w:rsidRPr="00F96861">
        <w:rPr>
          <w:rFonts w:eastAsia="楷体"/>
          <w:noProof/>
          <w:sz w:val="32"/>
          <w:szCs w:val="32"/>
        </w:rPr>
        <w:t>[J]</w:t>
      </w:r>
      <w:r w:rsidRPr="00F96861">
        <w:rPr>
          <w:rFonts w:ascii="楷体" w:eastAsia="楷体" w:hAnsi="楷体"/>
          <w:noProof/>
          <w:sz w:val="32"/>
          <w:szCs w:val="32"/>
        </w:rPr>
        <w:t>. 现代职业教育,</w:t>
      </w:r>
      <w:r w:rsidRPr="00F96861">
        <w:rPr>
          <w:rFonts w:eastAsia="楷体"/>
          <w:noProof/>
          <w:sz w:val="32"/>
          <w:szCs w:val="32"/>
        </w:rPr>
        <w:t xml:space="preserve"> 2021, (14): 14-5</w:t>
      </w:r>
      <w:r w:rsidRPr="00F96861">
        <w:rPr>
          <w:rFonts w:ascii="楷体" w:eastAsia="楷体" w:hAnsi="楷体"/>
          <w:noProof/>
          <w:sz w:val="32"/>
          <w:szCs w:val="32"/>
        </w:rPr>
        <w:t>.</w:t>
      </w:r>
    </w:p>
    <w:p w:rsidR="0079664D" w:rsidRPr="00F96861" w:rsidRDefault="0079664D" w:rsidP="00F96861">
      <w:pPr>
        <w:pStyle w:val="EndNoteBibliography"/>
        <w:spacing w:line="360" w:lineRule="auto"/>
        <w:ind w:firstLineChars="0" w:firstLine="0"/>
        <w:rPr>
          <w:rFonts w:ascii="楷体" w:eastAsia="楷体" w:hAnsi="楷体"/>
          <w:noProof/>
          <w:sz w:val="32"/>
          <w:szCs w:val="32"/>
        </w:rPr>
      </w:pPr>
      <w:r w:rsidRPr="00F96861">
        <w:rPr>
          <w:rFonts w:ascii="楷体" w:eastAsia="楷体" w:hAnsi="楷体"/>
          <w:noProof/>
          <w:sz w:val="32"/>
          <w:szCs w:val="32"/>
        </w:rPr>
        <w:t>[3]</w:t>
      </w:r>
      <w:r w:rsidRPr="00F96861">
        <w:rPr>
          <w:rFonts w:ascii="楷体" w:eastAsia="楷体" w:hAnsi="楷体"/>
          <w:noProof/>
          <w:sz w:val="32"/>
          <w:szCs w:val="32"/>
        </w:rPr>
        <w:tab/>
        <w:t xml:space="preserve">王东红, 王雪. 新时代青年思想政治教育场域及其联动作用 </w:t>
      </w:r>
      <w:r w:rsidRPr="00F96861">
        <w:rPr>
          <w:rFonts w:eastAsia="楷体"/>
          <w:noProof/>
          <w:sz w:val="32"/>
          <w:szCs w:val="32"/>
        </w:rPr>
        <w:t>[J]</w:t>
      </w:r>
      <w:r w:rsidRPr="00F96861">
        <w:rPr>
          <w:rFonts w:ascii="楷体" w:eastAsia="楷体" w:hAnsi="楷体"/>
          <w:noProof/>
          <w:sz w:val="32"/>
          <w:szCs w:val="32"/>
        </w:rPr>
        <w:t xml:space="preserve">. 沈阳师范大学学报(社会科学版), </w:t>
      </w:r>
      <w:r w:rsidRPr="00F96861">
        <w:rPr>
          <w:rFonts w:eastAsia="楷体"/>
          <w:noProof/>
          <w:sz w:val="32"/>
          <w:szCs w:val="32"/>
        </w:rPr>
        <w:t>2021, 45(05): 8-15</w:t>
      </w:r>
      <w:r w:rsidRPr="00F96861">
        <w:rPr>
          <w:rFonts w:ascii="楷体" w:eastAsia="楷体" w:hAnsi="楷体"/>
          <w:noProof/>
          <w:sz w:val="32"/>
          <w:szCs w:val="32"/>
        </w:rPr>
        <w:t>.</w:t>
      </w:r>
    </w:p>
    <w:p w:rsidR="0079664D" w:rsidRPr="00F96861" w:rsidRDefault="0079664D" w:rsidP="00F96861">
      <w:pPr>
        <w:pStyle w:val="EndNoteBibliography"/>
        <w:spacing w:line="360" w:lineRule="auto"/>
        <w:ind w:firstLineChars="0" w:firstLine="0"/>
        <w:rPr>
          <w:rFonts w:ascii="楷体" w:eastAsia="楷体" w:hAnsi="楷体"/>
          <w:noProof/>
          <w:sz w:val="32"/>
          <w:szCs w:val="32"/>
        </w:rPr>
      </w:pPr>
      <w:r w:rsidRPr="00F96861">
        <w:rPr>
          <w:rFonts w:ascii="楷体" w:eastAsia="楷体" w:hAnsi="楷体"/>
          <w:noProof/>
          <w:sz w:val="32"/>
          <w:szCs w:val="32"/>
        </w:rPr>
        <w:t>[4]</w:t>
      </w:r>
      <w:r w:rsidRPr="00F96861">
        <w:rPr>
          <w:rFonts w:ascii="楷体" w:eastAsia="楷体" w:hAnsi="楷体"/>
          <w:noProof/>
          <w:sz w:val="32"/>
          <w:szCs w:val="32"/>
        </w:rPr>
        <w:tab/>
        <w:t>陈军修, 刘亚, 吴长军. “课程思政”与实践教学的有</w:t>
      </w:r>
      <w:r w:rsidRPr="00F96861">
        <w:rPr>
          <w:rFonts w:ascii="楷体" w:eastAsia="楷体" w:hAnsi="楷体" w:hint="eastAsia"/>
          <w:noProof/>
          <w:sz w:val="32"/>
          <w:szCs w:val="32"/>
        </w:rPr>
        <w:t>机融合研究——以金属材料工程专业为例</w:t>
      </w:r>
      <w:r w:rsidRPr="00F96861">
        <w:rPr>
          <w:rFonts w:eastAsia="楷体"/>
          <w:noProof/>
          <w:sz w:val="32"/>
          <w:szCs w:val="32"/>
        </w:rPr>
        <w:t xml:space="preserve"> [J]</w:t>
      </w:r>
      <w:r w:rsidRPr="00F96861">
        <w:rPr>
          <w:rFonts w:ascii="楷体" w:eastAsia="楷体" w:hAnsi="楷体"/>
          <w:noProof/>
          <w:sz w:val="32"/>
          <w:szCs w:val="32"/>
        </w:rPr>
        <w:t xml:space="preserve">. 教育教学论坛, </w:t>
      </w:r>
      <w:r w:rsidRPr="00F96861">
        <w:rPr>
          <w:rFonts w:eastAsia="楷体"/>
          <w:noProof/>
          <w:sz w:val="32"/>
          <w:szCs w:val="32"/>
        </w:rPr>
        <w:t>2021, (16): 141-4</w:t>
      </w:r>
      <w:r w:rsidRPr="00F96861">
        <w:rPr>
          <w:rFonts w:ascii="楷体" w:eastAsia="楷体" w:hAnsi="楷体"/>
          <w:noProof/>
          <w:sz w:val="32"/>
          <w:szCs w:val="32"/>
        </w:rPr>
        <w:t>.</w:t>
      </w:r>
    </w:p>
    <w:p w:rsidR="0079664D" w:rsidRPr="00F96861" w:rsidRDefault="0079664D" w:rsidP="00F96861">
      <w:pPr>
        <w:pStyle w:val="EndNoteBibliography"/>
        <w:spacing w:line="360" w:lineRule="auto"/>
        <w:ind w:firstLineChars="0" w:firstLine="0"/>
        <w:rPr>
          <w:rFonts w:ascii="楷体" w:eastAsia="楷体" w:hAnsi="楷体"/>
          <w:noProof/>
          <w:sz w:val="32"/>
          <w:szCs w:val="32"/>
        </w:rPr>
      </w:pPr>
      <w:r w:rsidRPr="00F96861">
        <w:rPr>
          <w:rFonts w:ascii="楷体" w:eastAsia="楷体" w:hAnsi="楷体"/>
          <w:noProof/>
          <w:sz w:val="32"/>
          <w:szCs w:val="32"/>
        </w:rPr>
        <w:t>[5]</w:t>
      </w:r>
      <w:r w:rsidRPr="00F96861">
        <w:rPr>
          <w:rFonts w:ascii="楷体" w:eastAsia="楷体" w:hAnsi="楷体"/>
          <w:noProof/>
          <w:sz w:val="32"/>
          <w:szCs w:val="32"/>
        </w:rPr>
        <w:tab/>
        <w:t xml:space="preserve">梁爽, 李广宇, 刘智鑫, </w:t>
      </w:r>
      <w:r w:rsidR="00ED5177" w:rsidRPr="00F96861">
        <w:rPr>
          <w:rFonts w:ascii="楷体" w:eastAsia="楷体" w:hAnsi="楷体" w:hint="eastAsia"/>
          <w:noProof/>
          <w:sz w:val="32"/>
          <w:szCs w:val="32"/>
        </w:rPr>
        <w:t>等</w:t>
      </w:r>
      <w:r w:rsidRPr="00F96861">
        <w:rPr>
          <w:rFonts w:ascii="楷体" w:eastAsia="楷体" w:hAnsi="楷体"/>
          <w:noProof/>
          <w:sz w:val="32"/>
          <w:szCs w:val="32"/>
        </w:rPr>
        <w:t xml:space="preserve">. 基于专业育人功能的课程思政教研机制研究——以材料成型及控制工程专业为例 </w:t>
      </w:r>
      <w:r w:rsidRPr="00F96861">
        <w:rPr>
          <w:rFonts w:eastAsia="楷体"/>
          <w:noProof/>
          <w:sz w:val="32"/>
          <w:szCs w:val="32"/>
        </w:rPr>
        <w:t>[J]</w:t>
      </w:r>
      <w:r w:rsidRPr="00F96861">
        <w:rPr>
          <w:rFonts w:ascii="楷体" w:eastAsia="楷体" w:hAnsi="楷体"/>
          <w:noProof/>
          <w:sz w:val="32"/>
          <w:szCs w:val="32"/>
        </w:rPr>
        <w:t xml:space="preserve">. 中国多媒体与网络教学学报(上旬刊), </w:t>
      </w:r>
      <w:r w:rsidRPr="00F96861">
        <w:rPr>
          <w:rFonts w:eastAsia="楷体"/>
          <w:noProof/>
          <w:sz w:val="32"/>
          <w:szCs w:val="32"/>
        </w:rPr>
        <w:t>2021, (06): 201-3</w:t>
      </w:r>
      <w:r w:rsidRPr="00F96861">
        <w:rPr>
          <w:rFonts w:ascii="楷体" w:eastAsia="楷体" w:hAnsi="楷体"/>
          <w:noProof/>
          <w:sz w:val="32"/>
          <w:szCs w:val="32"/>
        </w:rPr>
        <w:t>.</w:t>
      </w:r>
    </w:p>
    <w:p w:rsidR="0079664D" w:rsidRPr="00F96861" w:rsidRDefault="0079664D" w:rsidP="00F96861">
      <w:pPr>
        <w:pStyle w:val="EndNoteBibliography"/>
        <w:spacing w:line="360" w:lineRule="auto"/>
        <w:ind w:firstLineChars="0" w:firstLine="0"/>
        <w:rPr>
          <w:rFonts w:ascii="楷体" w:eastAsia="楷体" w:hAnsi="楷体"/>
          <w:noProof/>
          <w:sz w:val="32"/>
          <w:szCs w:val="32"/>
        </w:rPr>
      </w:pPr>
      <w:r w:rsidRPr="00F96861">
        <w:rPr>
          <w:rFonts w:ascii="楷体" w:eastAsia="楷体" w:hAnsi="楷体"/>
          <w:noProof/>
          <w:sz w:val="32"/>
          <w:szCs w:val="32"/>
        </w:rPr>
        <w:t>[6]</w:t>
      </w:r>
      <w:r w:rsidRPr="00F96861">
        <w:rPr>
          <w:rFonts w:ascii="楷体" w:eastAsia="楷体" w:hAnsi="楷体"/>
          <w:noProof/>
          <w:sz w:val="32"/>
          <w:szCs w:val="32"/>
        </w:rPr>
        <w:tab/>
        <w:t xml:space="preserve">王晓欢, 孙丽, 刘慧敏, </w:t>
      </w:r>
      <w:r w:rsidR="00ED5177" w:rsidRPr="00F96861">
        <w:rPr>
          <w:rFonts w:ascii="楷体" w:eastAsia="楷体" w:hAnsi="楷体" w:hint="eastAsia"/>
          <w:noProof/>
          <w:sz w:val="32"/>
          <w:szCs w:val="32"/>
        </w:rPr>
        <w:t>等</w:t>
      </w:r>
      <w:r w:rsidRPr="00F96861">
        <w:rPr>
          <w:rFonts w:ascii="楷体" w:eastAsia="楷体" w:hAnsi="楷体"/>
          <w:noProof/>
          <w:sz w:val="32"/>
          <w:szCs w:val="32"/>
        </w:rPr>
        <w:t>. 课程思政教学模式设计浅谈</w:t>
      </w:r>
      <w:r w:rsidRPr="00F96861">
        <w:rPr>
          <w:rFonts w:ascii="楷体" w:eastAsia="楷体" w:hAnsi="楷体" w:cs="Arial"/>
          <w:noProof/>
          <w:sz w:val="32"/>
          <w:szCs w:val="32"/>
        </w:rPr>
        <w:t>——</w:t>
      </w:r>
      <w:r w:rsidRPr="00F96861">
        <w:rPr>
          <w:rFonts w:ascii="楷体" w:eastAsia="楷体" w:hAnsi="楷体"/>
          <w:noProof/>
          <w:sz w:val="32"/>
          <w:szCs w:val="32"/>
        </w:rPr>
        <w:t xml:space="preserve">以《工程材料》课程为例 </w:t>
      </w:r>
      <w:r w:rsidRPr="00F96861">
        <w:rPr>
          <w:rFonts w:eastAsia="楷体"/>
          <w:noProof/>
          <w:sz w:val="32"/>
          <w:szCs w:val="32"/>
          <w:u w:val="single"/>
        </w:rPr>
        <w:t>[J]</w:t>
      </w:r>
      <w:r w:rsidRPr="00F96861">
        <w:rPr>
          <w:rFonts w:ascii="楷体" w:eastAsia="楷体" w:hAnsi="楷体"/>
          <w:noProof/>
          <w:sz w:val="32"/>
          <w:szCs w:val="32"/>
        </w:rPr>
        <w:t xml:space="preserve">. 课程教育研究, </w:t>
      </w:r>
      <w:r w:rsidRPr="00F96861">
        <w:rPr>
          <w:rFonts w:eastAsia="楷体"/>
          <w:noProof/>
          <w:sz w:val="32"/>
          <w:szCs w:val="32"/>
        </w:rPr>
        <w:t>2020, (04): 76-7</w:t>
      </w:r>
      <w:r w:rsidRPr="00F96861">
        <w:rPr>
          <w:rFonts w:ascii="楷体" w:eastAsia="楷体" w:hAnsi="楷体"/>
          <w:noProof/>
          <w:sz w:val="32"/>
          <w:szCs w:val="32"/>
        </w:rPr>
        <w:t>.</w:t>
      </w:r>
    </w:p>
    <w:p w:rsidR="0079664D" w:rsidRPr="00F96861" w:rsidRDefault="0079664D" w:rsidP="00F96861">
      <w:pPr>
        <w:pStyle w:val="EndNoteBibliography"/>
        <w:spacing w:line="360" w:lineRule="auto"/>
        <w:ind w:firstLineChars="0" w:firstLine="0"/>
        <w:rPr>
          <w:rFonts w:ascii="楷体" w:eastAsia="楷体" w:hAnsi="楷体"/>
          <w:noProof/>
          <w:sz w:val="32"/>
          <w:szCs w:val="32"/>
        </w:rPr>
      </w:pPr>
      <w:r w:rsidRPr="00F96861">
        <w:rPr>
          <w:rFonts w:ascii="楷体" w:eastAsia="楷体" w:hAnsi="楷体"/>
          <w:noProof/>
          <w:sz w:val="32"/>
          <w:szCs w:val="32"/>
        </w:rPr>
        <w:t>[7]</w:t>
      </w:r>
      <w:r w:rsidRPr="00F96861">
        <w:rPr>
          <w:rFonts w:ascii="楷体" w:eastAsia="楷体" w:hAnsi="楷体"/>
          <w:noProof/>
          <w:sz w:val="32"/>
          <w:szCs w:val="32"/>
        </w:rPr>
        <w:tab/>
        <w:t xml:space="preserve">马冰洋, 齐小犇, 尚海龙. “工程材料与金属热处理”课程思政的探索与实践 </w:t>
      </w:r>
      <w:r w:rsidRPr="00F96861">
        <w:rPr>
          <w:rFonts w:eastAsia="楷体"/>
          <w:noProof/>
          <w:sz w:val="32"/>
          <w:szCs w:val="32"/>
          <w:u w:val="single"/>
        </w:rPr>
        <w:t>[J]</w:t>
      </w:r>
      <w:r w:rsidRPr="00F96861">
        <w:rPr>
          <w:rFonts w:ascii="楷体" w:eastAsia="楷体" w:hAnsi="楷体"/>
          <w:noProof/>
          <w:sz w:val="32"/>
          <w:szCs w:val="32"/>
        </w:rPr>
        <w:t xml:space="preserve">. 教育教学论坛, </w:t>
      </w:r>
      <w:r w:rsidRPr="00F96861">
        <w:rPr>
          <w:rFonts w:eastAsia="楷体"/>
          <w:noProof/>
          <w:sz w:val="32"/>
          <w:szCs w:val="32"/>
        </w:rPr>
        <w:t>2021, (19): 173-6.</w:t>
      </w:r>
    </w:p>
    <w:p w:rsidR="0079664D" w:rsidRPr="00F96861" w:rsidRDefault="0079664D" w:rsidP="00F96861">
      <w:pPr>
        <w:pStyle w:val="EndNoteBibliography"/>
        <w:spacing w:line="360" w:lineRule="auto"/>
        <w:ind w:firstLineChars="0" w:firstLine="0"/>
        <w:rPr>
          <w:rFonts w:ascii="楷体" w:eastAsia="楷体" w:hAnsi="楷体"/>
          <w:noProof/>
          <w:sz w:val="32"/>
          <w:szCs w:val="32"/>
        </w:rPr>
      </w:pPr>
      <w:r w:rsidRPr="00F96861">
        <w:rPr>
          <w:rFonts w:ascii="楷体" w:eastAsia="楷体" w:hAnsi="楷体"/>
          <w:noProof/>
          <w:sz w:val="32"/>
          <w:szCs w:val="32"/>
        </w:rPr>
        <w:t>[8]</w:t>
      </w:r>
      <w:r w:rsidRPr="00F96861">
        <w:rPr>
          <w:rFonts w:ascii="楷体" w:eastAsia="楷体" w:hAnsi="楷体"/>
          <w:noProof/>
          <w:sz w:val="32"/>
          <w:szCs w:val="32"/>
        </w:rPr>
        <w:tab/>
        <w:t xml:space="preserve">王美玲. 新冠疫情下“工程材料”课程思政教学的思考与探索 </w:t>
      </w:r>
      <w:r w:rsidRPr="00F96861">
        <w:rPr>
          <w:rFonts w:eastAsia="楷体"/>
          <w:noProof/>
          <w:sz w:val="32"/>
          <w:szCs w:val="32"/>
          <w:u w:val="single"/>
        </w:rPr>
        <w:t>[J]</w:t>
      </w:r>
      <w:r w:rsidRPr="00F96861">
        <w:rPr>
          <w:rFonts w:ascii="楷体" w:eastAsia="楷体" w:hAnsi="楷体"/>
          <w:noProof/>
          <w:sz w:val="32"/>
          <w:szCs w:val="32"/>
        </w:rPr>
        <w:t>. 教育教学论坛</w:t>
      </w:r>
      <w:r w:rsidRPr="00F96861">
        <w:rPr>
          <w:rFonts w:eastAsia="楷体"/>
          <w:noProof/>
          <w:sz w:val="32"/>
          <w:szCs w:val="32"/>
        </w:rPr>
        <w:t>2021, (36): 113-6</w:t>
      </w:r>
      <w:r w:rsidRPr="00F96861">
        <w:rPr>
          <w:rFonts w:ascii="楷体" w:eastAsia="楷体" w:hAnsi="楷体"/>
          <w:noProof/>
          <w:sz w:val="32"/>
          <w:szCs w:val="32"/>
        </w:rPr>
        <w:t>.</w:t>
      </w:r>
    </w:p>
    <w:p w:rsidR="0079664D" w:rsidRPr="00F96861" w:rsidRDefault="0079664D" w:rsidP="00F96861">
      <w:pPr>
        <w:pStyle w:val="EndNoteBibliography"/>
        <w:spacing w:line="360" w:lineRule="auto"/>
        <w:ind w:firstLineChars="0" w:firstLine="0"/>
        <w:rPr>
          <w:rFonts w:eastAsia="楷体"/>
          <w:noProof/>
          <w:sz w:val="32"/>
          <w:szCs w:val="32"/>
          <w:u w:val="single"/>
        </w:rPr>
      </w:pPr>
      <w:r w:rsidRPr="00F96861">
        <w:rPr>
          <w:rFonts w:eastAsia="楷体"/>
          <w:noProof/>
          <w:sz w:val="32"/>
          <w:szCs w:val="32"/>
        </w:rPr>
        <w:t>[9]</w:t>
      </w:r>
      <w:r w:rsidRPr="00F96861">
        <w:rPr>
          <w:rFonts w:eastAsia="楷体"/>
          <w:noProof/>
          <w:sz w:val="32"/>
          <w:szCs w:val="32"/>
        </w:rPr>
        <w:tab/>
      </w:r>
      <w:r w:rsidRPr="00F96861">
        <w:rPr>
          <w:rFonts w:ascii="楷体" w:eastAsia="楷体" w:hAnsi="楷体"/>
          <w:noProof/>
          <w:sz w:val="32"/>
          <w:szCs w:val="32"/>
        </w:rPr>
        <w:t xml:space="preserve">姜巍, 丛山. 工程材料课程思政建设 </w:t>
      </w:r>
      <w:r w:rsidRPr="00F96861">
        <w:rPr>
          <w:rFonts w:eastAsia="楷体"/>
          <w:noProof/>
          <w:sz w:val="32"/>
          <w:szCs w:val="32"/>
          <w:u w:val="single"/>
        </w:rPr>
        <w:t>[J]</w:t>
      </w:r>
      <w:r w:rsidRPr="00F96861">
        <w:rPr>
          <w:rFonts w:ascii="楷体" w:eastAsia="楷体" w:hAnsi="楷体"/>
          <w:noProof/>
          <w:sz w:val="32"/>
          <w:szCs w:val="32"/>
        </w:rPr>
        <w:t xml:space="preserve">. 西部素质教育, </w:t>
      </w:r>
      <w:r w:rsidRPr="00F96861">
        <w:rPr>
          <w:rFonts w:eastAsia="楷体"/>
          <w:noProof/>
          <w:sz w:val="32"/>
          <w:szCs w:val="32"/>
        </w:rPr>
        <w:lastRenderedPageBreak/>
        <w:t>2019, 5(07): 32</w:t>
      </w:r>
      <w:r w:rsidRPr="00F96861">
        <w:rPr>
          <w:rFonts w:ascii="楷体" w:eastAsia="楷体" w:hAnsi="楷体"/>
          <w:noProof/>
          <w:sz w:val="32"/>
          <w:szCs w:val="32"/>
        </w:rPr>
        <w:t>.</w:t>
      </w:r>
    </w:p>
    <w:p w:rsidR="0079664D" w:rsidRDefault="0079664D" w:rsidP="00F96861">
      <w:pPr>
        <w:pStyle w:val="EndNoteBibliography"/>
        <w:spacing w:line="360" w:lineRule="auto"/>
        <w:ind w:firstLineChars="0" w:firstLine="0"/>
        <w:rPr>
          <w:rFonts w:eastAsia="楷体"/>
          <w:noProof/>
          <w:sz w:val="32"/>
          <w:szCs w:val="32"/>
        </w:rPr>
      </w:pPr>
      <w:r w:rsidRPr="00F96861">
        <w:rPr>
          <w:rFonts w:eastAsia="楷体"/>
          <w:noProof/>
          <w:sz w:val="32"/>
          <w:szCs w:val="32"/>
        </w:rPr>
        <w:t>[10]</w:t>
      </w:r>
      <w:r w:rsidRPr="00F96861">
        <w:rPr>
          <w:rFonts w:ascii="楷体" w:eastAsia="楷体" w:hAnsi="楷体"/>
          <w:noProof/>
          <w:sz w:val="32"/>
          <w:szCs w:val="32"/>
        </w:rPr>
        <w:tab/>
        <w:t xml:space="preserve">钱龙根, 姜晓通, 晏梦雪. “化学与工程材料”课程思政教学实践探索 </w:t>
      </w:r>
      <w:r w:rsidRPr="00F96861">
        <w:rPr>
          <w:rFonts w:eastAsia="楷体"/>
          <w:noProof/>
          <w:sz w:val="32"/>
          <w:szCs w:val="32"/>
        </w:rPr>
        <w:t>[J]</w:t>
      </w:r>
      <w:r w:rsidRPr="00F96861">
        <w:rPr>
          <w:rFonts w:ascii="楷体" w:eastAsia="楷体" w:hAnsi="楷体"/>
          <w:noProof/>
          <w:sz w:val="32"/>
          <w:szCs w:val="32"/>
        </w:rPr>
        <w:t xml:space="preserve">. 轻工科技, </w:t>
      </w:r>
      <w:r w:rsidRPr="00F96861">
        <w:rPr>
          <w:rFonts w:eastAsia="楷体"/>
          <w:noProof/>
          <w:sz w:val="32"/>
          <w:szCs w:val="32"/>
        </w:rPr>
        <w:t>2023, 39(02): 170-2.</w:t>
      </w:r>
    </w:p>
    <w:p w:rsidR="00F96861" w:rsidRPr="00F96861" w:rsidRDefault="00F96861" w:rsidP="00F96861">
      <w:pPr>
        <w:pStyle w:val="EndNoteBibliography"/>
        <w:spacing w:line="360" w:lineRule="auto"/>
        <w:ind w:firstLineChars="0" w:firstLine="0"/>
        <w:rPr>
          <w:rFonts w:ascii="楷体" w:eastAsia="楷体" w:hAnsi="楷体"/>
          <w:noProof/>
          <w:sz w:val="32"/>
          <w:szCs w:val="32"/>
        </w:rPr>
      </w:pPr>
    </w:p>
    <w:p w:rsidR="00ED5177" w:rsidRPr="00ED5177" w:rsidRDefault="00000000" w:rsidP="00F96861">
      <w:pPr>
        <w:spacing w:line="360" w:lineRule="auto"/>
        <w:ind w:firstLineChars="0" w:firstLine="0"/>
        <w:jc w:val="center"/>
        <w:rPr>
          <w:rFonts w:cs="Times New Roman"/>
          <w:b/>
          <w:bCs/>
          <w:sz w:val="28"/>
          <w:szCs w:val="28"/>
        </w:rPr>
      </w:pPr>
      <w:r w:rsidRPr="00F96861">
        <w:rPr>
          <w:rFonts w:ascii="楷体" w:eastAsia="楷体" w:hAnsi="楷体"/>
          <w:sz w:val="32"/>
          <w:szCs w:val="32"/>
        </w:rPr>
        <w:fldChar w:fldCharType="end"/>
      </w:r>
      <w:r w:rsidR="00ED5177" w:rsidRPr="00ED5177">
        <w:rPr>
          <w:rFonts w:cs="Times New Roman"/>
          <w:b/>
          <w:bCs/>
          <w:sz w:val="28"/>
          <w:szCs w:val="28"/>
        </w:rPr>
        <w:t>Exploration of Civic Science Teaching Reform Strategy for the Course of "Engineering Materials</w:t>
      </w:r>
      <w:r w:rsidR="003E2A02" w:rsidRPr="00ED5177">
        <w:rPr>
          <w:rFonts w:cs="Times New Roman"/>
          <w:b/>
          <w:bCs/>
          <w:sz w:val="28"/>
          <w:szCs w:val="28"/>
        </w:rPr>
        <w:t>"</w:t>
      </w:r>
    </w:p>
    <w:p w:rsidR="00ED5177" w:rsidRPr="00ED5177" w:rsidRDefault="00ED5177" w:rsidP="00A47CE3">
      <w:pPr>
        <w:spacing w:line="360" w:lineRule="auto"/>
        <w:ind w:firstLineChars="0" w:firstLine="0"/>
        <w:jc w:val="center"/>
        <w:rPr>
          <w:rFonts w:eastAsia="黑体" w:cs="Times New Roman"/>
          <w:kern w:val="44"/>
          <w:szCs w:val="24"/>
        </w:rPr>
      </w:pPr>
      <w:r w:rsidRPr="00ED5177">
        <w:rPr>
          <w:rFonts w:eastAsia="黑体" w:cs="Times New Roman"/>
          <w:kern w:val="44"/>
          <w:szCs w:val="24"/>
        </w:rPr>
        <w:t>L</w:t>
      </w:r>
      <w:r w:rsidR="00F26E17">
        <w:rPr>
          <w:rFonts w:eastAsia="黑体" w:cs="Times New Roman"/>
          <w:kern w:val="44"/>
          <w:szCs w:val="24"/>
        </w:rPr>
        <w:t>IU</w:t>
      </w:r>
      <w:r w:rsidRPr="00ED5177">
        <w:rPr>
          <w:rFonts w:eastAsia="黑体" w:cs="Times New Roman"/>
          <w:kern w:val="44"/>
          <w:szCs w:val="24"/>
        </w:rPr>
        <w:t xml:space="preserve"> Chang</w:t>
      </w:r>
      <w:r w:rsidR="00F26E17">
        <w:rPr>
          <w:rFonts w:eastAsia="黑体" w:cs="Times New Roman"/>
          <w:kern w:val="44"/>
          <w:szCs w:val="24"/>
        </w:rPr>
        <w:t>-</w:t>
      </w:r>
      <w:proofErr w:type="spellStart"/>
      <w:r w:rsidRPr="00ED5177">
        <w:rPr>
          <w:rFonts w:eastAsia="黑体" w:cs="Times New Roman"/>
          <w:kern w:val="44"/>
          <w:szCs w:val="24"/>
        </w:rPr>
        <w:t>jun</w:t>
      </w:r>
      <w:proofErr w:type="spellEnd"/>
      <w:r w:rsidRPr="00ED5177">
        <w:rPr>
          <w:rFonts w:eastAsia="黑体" w:cs="Times New Roman"/>
          <w:kern w:val="44"/>
          <w:szCs w:val="24"/>
        </w:rPr>
        <w:t>, W</w:t>
      </w:r>
      <w:r w:rsidR="00F26E17">
        <w:rPr>
          <w:rFonts w:eastAsia="黑体" w:cs="Times New Roman"/>
          <w:kern w:val="44"/>
          <w:szCs w:val="24"/>
        </w:rPr>
        <w:t>ANG</w:t>
      </w:r>
      <w:r w:rsidRPr="00ED5177">
        <w:rPr>
          <w:rFonts w:eastAsia="黑体" w:cs="Times New Roman"/>
          <w:kern w:val="44"/>
          <w:szCs w:val="24"/>
        </w:rPr>
        <w:t xml:space="preserve"> Hong</w:t>
      </w:r>
      <w:r w:rsidR="00F26E17">
        <w:rPr>
          <w:rFonts w:eastAsia="黑体" w:cs="Times New Roman"/>
          <w:kern w:val="44"/>
          <w:szCs w:val="24"/>
        </w:rPr>
        <w:t>-</w:t>
      </w:r>
      <w:proofErr w:type="spellStart"/>
      <w:r w:rsidRPr="00ED5177">
        <w:rPr>
          <w:rFonts w:eastAsia="黑体" w:cs="Times New Roman"/>
          <w:kern w:val="44"/>
          <w:szCs w:val="24"/>
        </w:rPr>
        <w:t>mei</w:t>
      </w:r>
      <w:proofErr w:type="spellEnd"/>
      <w:r w:rsidRPr="00ED5177">
        <w:rPr>
          <w:rFonts w:eastAsia="黑体" w:cs="Times New Roman"/>
          <w:kern w:val="44"/>
          <w:szCs w:val="24"/>
        </w:rPr>
        <w:t>, W</w:t>
      </w:r>
      <w:r w:rsidR="00F26E17">
        <w:rPr>
          <w:rFonts w:eastAsia="黑体" w:cs="Times New Roman"/>
          <w:kern w:val="44"/>
          <w:szCs w:val="24"/>
        </w:rPr>
        <w:t>ANG</w:t>
      </w:r>
      <w:r w:rsidRPr="00ED5177">
        <w:rPr>
          <w:rFonts w:eastAsia="黑体" w:cs="Times New Roman"/>
          <w:kern w:val="44"/>
          <w:szCs w:val="24"/>
        </w:rPr>
        <w:t xml:space="preserve"> Jing</w:t>
      </w:r>
      <w:r w:rsidR="00F26E17">
        <w:rPr>
          <w:rFonts w:eastAsia="黑体" w:cs="Times New Roman"/>
          <w:kern w:val="44"/>
          <w:szCs w:val="24"/>
        </w:rPr>
        <w:t>-</w:t>
      </w:r>
      <w:proofErr w:type="spellStart"/>
      <w:r w:rsidRPr="00ED5177">
        <w:rPr>
          <w:rFonts w:eastAsia="黑体" w:cs="Times New Roman"/>
          <w:kern w:val="44"/>
          <w:szCs w:val="24"/>
        </w:rPr>
        <w:t>wei</w:t>
      </w:r>
      <w:proofErr w:type="spellEnd"/>
    </w:p>
    <w:p w:rsidR="00ED5177" w:rsidRPr="00ED5177" w:rsidRDefault="00ED5177" w:rsidP="00A47CE3">
      <w:pPr>
        <w:spacing w:line="360" w:lineRule="auto"/>
        <w:ind w:firstLineChars="0" w:firstLine="0"/>
        <w:jc w:val="center"/>
        <w:rPr>
          <w:rFonts w:eastAsia="黑体" w:cs="Times New Roman"/>
          <w:kern w:val="44"/>
          <w:szCs w:val="24"/>
        </w:rPr>
      </w:pPr>
      <w:r w:rsidRPr="00ED5177">
        <w:rPr>
          <w:rFonts w:eastAsia="黑体" w:cs="Times New Roman"/>
          <w:kern w:val="44"/>
          <w:szCs w:val="24"/>
        </w:rPr>
        <w:t>(School of Chemical Equipment, Shenyang University of Technology, Liaoyang, Liaoning 111000, China)</w:t>
      </w:r>
    </w:p>
    <w:p w:rsidR="00ED5177" w:rsidRPr="00ED5177" w:rsidRDefault="00ED5177" w:rsidP="000C552D">
      <w:pPr>
        <w:spacing w:line="360" w:lineRule="auto"/>
        <w:ind w:firstLineChars="0" w:firstLine="0"/>
        <w:rPr>
          <w:rFonts w:eastAsia="黑体" w:cs="Times New Roman"/>
          <w:kern w:val="44"/>
          <w:szCs w:val="24"/>
        </w:rPr>
      </w:pPr>
      <w:r w:rsidRPr="00ED5177">
        <w:rPr>
          <w:rFonts w:eastAsia="黑体" w:cs="Times New Roman"/>
          <w:kern w:val="44"/>
          <w:szCs w:val="24"/>
        </w:rPr>
        <w:t>Abstract: In order to further improve students' sense of exploration, patriotism, professional cultivation and professional responsibility, the article analyzes the current situation and necessity of the reform of the course of thinking and politics education with case studies, and proposes effective ways to construct the thinking and politics of the course of "Engineering Materials", including adopting example-guided teaching to make students understand the combination of knowledge and practice, and exploring the humanistic and scientific spirit in the course, It also analyzes the feasibility of the reform of "engineering materials" course.</w:t>
      </w:r>
    </w:p>
    <w:p w:rsidR="00ED5177" w:rsidRPr="00ED5177" w:rsidRDefault="00ED5177" w:rsidP="000C552D">
      <w:pPr>
        <w:spacing w:line="360" w:lineRule="auto"/>
        <w:ind w:firstLineChars="0" w:firstLine="0"/>
        <w:rPr>
          <w:rFonts w:eastAsia="黑体" w:cs="Times New Roman"/>
          <w:kern w:val="44"/>
          <w:szCs w:val="24"/>
        </w:rPr>
      </w:pPr>
      <w:r w:rsidRPr="00ED5177">
        <w:rPr>
          <w:rFonts w:eastAsia="黑体" w:cs="Times New Roman"/>
          <w:kern w:val="44"/>
          <w:szCs w:val="24"/>
        </w:rPr>
        <w:t>Key words: engineering materials</w:t>
      </w:r>
      <w:r>
        <w:rPr>
          <w:rFonts w:eastAsia="黑体" w:cs="Times New Roman"/>
          <w:kern w:val="44"/>
          <w:szCs w:val="24"/>
        </w:rPr>
        <w:t>;</w:t>
      </w:r>
      <w:r w:rsidRPr="00ED5177">
        <w:rPr>
          <w:rFonts w:eastAsia="黑体" w:cs="Times New Roman"/>
          <w:kern w:val="44"/>
          <w:szCs w:val="24"/>
        </w:rPr>
        <w:t xml:space="preserve"> curriculum thinking and government</w:t>
      </w:r>
      <w:r>
        <w:rPr>
          <w:rFonts w:eastAsia="黑体" w:cs="Times New Roman"/>
          <w:kern w:val="44"/>
          <w:szCs w:val="24"/>
        </w:rPr>
        <w:t>;</w:t>
      </w:r>
      <w:r w:rsidRPr="00ED5177">
        <w:rPr>
          <w:rFonts w:eastAsia="黑体" w:cs="Times New Roman"/>
          <w:kern w:val="44"/>
          <w:szCs w:val="24"/>
        </w:rPr>
        <w:t xml:space="preserve"> thinking and government teaching</w:t>
      </w:r>
      <w:r>
        <w:rPr>
          <w:rFonts w:eastAsia="黑体" w:cs="Times New Roman"/>
          <w:kern w:val="44"/>
          <w:szCs w:val="24"/>
        </w:rPr>
        <w:t xml:space="preserve">; </w:t>
      </w:r>
      <w:r w:rsidRPr="00ED5177">
        <w:rPr>
          <w:rFonts w:eastAsia="黑体" w:cs="Times New Roman"/>
          <w:kern w:val="44"/>
          <w:szCs w:val="24"/>
        </w:rPr>
        <w:t>core values</w:t>
      </w:r>
    </w:p>
    <w:p w:rsidR="00ED5177" w:rsidRPr="00ED5177" w:rsidRDefault="00ED5177" w:rsidP="00F20D39">
      <w:pPr>
        <w:spacing w:line="360" w:lineRule="exact"/>
        <w:ind w:firstLineChars="0" w:firstLine="0"/>
        <w:rPr>
          <w:sz w:val="21"/>
          <w:szCs w:val="21"/>
        </w:rPr>
      </w:pPr>
    </w:p>
    <w:sectPr w:rsidR="00ED5177" w:rsidRPr="00ED517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4C1" w:rsidRDefault="00C354C1">
      <w:pPr>
        <w:spacing w:line="240" w:lineRule="auto"/>
        <w:ind w:firstLine="480"/>
      </w:pPr>
      <w:r>
        <w:separator/>
      </w:r>
    </w:p>
  </w:endnote>
  <w:endnote w:type="continuationSeparator" w:id="0">
    <w:p w:rsidR="00C354C1" w:rsidRDefault="00C354C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528" w:rsidRDefault="00C8052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528" w:rsidRDefault="00C8052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528" w:rsidRDefault="00C8052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4C1" w:rsidRDefault="00C354C1">
      <w:pPr>
        <w:spacing w:line="240" w:lineRule="auto"/>
        <w:ind w:firstLine="480"/>
      </w:pPr>
      <w:r>
        <w:separator/>
      </w:r>
    </w:p>
  </w:footnote>
  <w:footnote w:type="continuationSeparator" w:id="0">
    <w:p w:rsidR="00C354C1" w:rsidRDefault="00C354C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528" w:rsidRDefault="00C80528">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528" w:rsidRDefault="00C80528">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528" w:rsidRDefault="00C80528">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characterSpacingControl w:val="doNotCompress"/>
  <w:hdrShapeDefaults>
    <o:shapedefaults v:ext="edit" spidmax="2054"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Y0OThiZTM5MjM0ZTQ1NDlhM2FkNWQ0M2YzYWJiMjkifQ=="/>
    <w:docVar w:name="EN.InstantFormat" w:val="&lt;ENInstantFormat&gt;&lt;Enabled&gt;1&lt;/Enabled&gt;&lt;ScanUnformatted&gt;1&lt;/ScanUnformatted&gt;&lt;ScanChanges&gt;1&lt;/ScanChanges&gt;&lt;Suspended&gt;1&lt;/Suspended&gt;&lt;/ENInstantFormat&gt;"/>
    <w:docVar w:name="EN.Layout" w:val="&lt;ENLayout&gt;&lt;Style&gt;Chinese Std GBT7714 (numeri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5wpvasdaavdaepe2cvd5t5ax2p2z52t52d&quot;&gt;我的EndNote库&lt;record-ids&gt;&lt;item&gt;634&lt;/item&gt;&lt;item&gt;644&lt;/item&gt;&lt;item&gt;645&lt;/item&gt;&lt;item&gt;646&lt;/item&gt;&lt;/record-ids&gt;&lt;/item&gt;&lt;/Libraries&gt;"/>
  </w:docVars>
  <w:rsids>
    <w:rsidRoot w:val="00AA1254"/>
    <w:rsid w:val="00005030"/>
    <w:rsid w:val="00007C87"/>
    <w:rsid w:val="00015FCB"/>
    <w:rsid w:val="00016D02"/>
    <w:rsid w:val="00035130"/>
    <w:rsid w:val="00044791"/>
    <w:rsid w:val="000449DB"/>
    <w:rsid w:val="00075585"/>
    <w:rsid w:val="0007617B"/>
    <w:rsid w:val="00096AB7"/>
    <w:rsid w:val="000B1A98"/>
    <w:rsid w:val="000B74DF"/>
    <w:rsid w:val="000C552D"/>
    <w:rsid w:val="000D711C"/>
    <w:rsid w:val="000E3090"/>
    <w:rsid w:val="000F7EBD"/>
    <w:rsid w:val="0011049F"/>
    <w:rsid w:val="00114BAC"/>
    <w:rsid w:val="00115BF3"/>
    <w:rsid w:val="00126257"/>
    <w:rsid w:val="00134856"/>
    <w:rsid w:val="001415C6"/>
    <w:rsid w:val="00152902"/>
    <w:rsid w:val="00174623"/>
    <w:rsid w:val="00177D00"/>
    <w:rsid w:val="00194577"/>
    <w:rsid w:val="001B3BA0"/>
    <w:rsid w:val="001D28CA"/>
    <w:rsid w:val="001D6B37"/>
    <w:rsid w:val="001E605D"/>
    <w:rsid w:val="0021330D"/>
    <w:rsid w:val="0026261E"/>
    <w:rsid w:val="002A7D37"/>
    <w:rsid w:val="002B6071"/>
    <w:rsid w:val="002C2F69"/>
    <w:rsid w:val="002D06FA"/>
    <w:rsid w:val="002D21EA"/>
    <w:rsid w:val="002E31C6"/>
    <w:rsid w:val="002F2DF3"/>
    <w:rsid w:val="002F63FF"/>
    <w:rsid w:val="00302C69"/>
    <w:rsid w:val="00311019"/>
    <w:rsid w:val="00321895"/>
    <w:rsid w:val="00324135"/>
    <w:rsid w:val="0034485B"/>
    <w:rsid w:val="003500C4"/>
    <w:rsid w:val="00354A95"/>
    <w:rsid w:val="003604F9"/>
    <w:rsid w:val="00364A9A"/>
    <w:rsid w:val="00366FE6"/>
    <w:rsid w:val="003703C7"/>
    <w:rsid w:val="00390CC2"/>
    <w:rsid w:val="00395D4C"/>
    <w:rsid w:val="003A75E6"/>
    <w:rsid w:val="003C592F"/>
    <w:rsid w:val="003D5BA5"/>
    <w:rsid w:val="003E2A02"/>
    <w:rsid w:val="003E3E4F"/>
    <w:rsid w:val="003E69AF"/>
    <w:rsid w:val="003F0430"/>
    <w:rsid w:val="003F5CC2"/>
    <w:rsid w:val="00401D44"/>
    <w:rsid w:val="00434B2E"/>
    <w:rsid w:val="00450742"/>
    <w:rsid w:val="00467CCA"/>
    <w:rsid w:val="0047695C"/>
    <w:rsid w:val="004875A3"/>
    <w:rsid w:val="004D4EC8"/>
    <w:rsid w:val="004F38F7"/>
    <w:rsid w:val="004F45A5"/>
    <w:rsid w:val="00516D55"/>
    <w:rsid w:val="00530A7B"/>
    <w:rsid w:val="005320F1"/>
    <w:rsid w:val="00543D2B"/>
    <w:rsid w:val="005555C2"/>
    <w:rsid w:val="00555CCE"/>
    <w:rsid w:val="005610B4"/>
    <w:rsid w:val="00572921"/>
    <w:rsid w:val="00594252"/>
    <w:rsid w:val="005A68C0"/>
    <w:rsid w:val="005A6A51"/>
    <w:rsid w:val="005B7B08"/>
    <w:rsid w:val="005C4276"/>
    <w:rsid w:val="00602EF5"/>
    <w:rsid w:val="006041B2"/>
    <w:rsid w:val="006220DD"/>
    <w:rsid w:val="00622C28"/>
    <w:rsid w:val="00633888"/>
    <w:rsid w:val="00652C45"/>
    <w:rsid w:val="00654B9F"/>
    <w:rsid w:val="00663D09"/>
    <w:rsid w:val="006666A9"/>
    <w:rsid w:val="00694AE1"/>
    <w:rsid w:val="006969E4"/>
    <w:rsid w:val="006A27B3"/>
    <w:rsid w:val="006C0117"/>
    <w:rsid w:val="006C4A43"/>
    <w:rsid w:val="006F6983"/>
    <w:rsid w:val="0070222B"/>
    <w:rsid w:val="007104F3"/>
    <w:rsid w:val="007119E2"/>
    <w:rsid w:val="00726237"/>
    <w:rsid w:val="007301C5"/>
    <w:rsid w:val="00745B55"/>
    <w:rsid w:val="00751AF8"/>
    <w:rsid w:val="00755C2C"/>
    <w:rsid w:val="007666A0"/>
    <w:rsid w:val="00773ACE"/>
    <w:rsid w:val="007764C5"/>
    <w:rsid w:val="00783295"/>
    <w:rsid w:val="00785C6A"/>
    <w:rsid w:val="00786B21"/>
    <w:rsid w:val="00791FBF"/>
    <w:rsid w:val="0079664D"/>
    <w:rsid w:val="007A1A59"/>
    <w:rsid w:val="007C25FA"/>
    <w:rsid w:val="007F6557"/>
    <w:rsid w:val="008375FD"/>
    <w:rsid w:val="00852198"/>
    <w:rsid w:val="00864096"/>
    <w:rsid w:val="00864674"/>
    <w:rsid w:val="008A4327"/>
    <w:rsid w:val="008B1516"/>
    <w:rsid w:val="008B2733"/>
    <w:rsid w:val="008B3D99"/>
    <w:rsid w:val="008E6F3D"/>
    <w:rsid w:val="008F14E0"/>
    <w:rsid w:val="008F1ECE"/>
    <w:rsid w:val="00900D2C"/>
    <w:rsid w:val="00900E63"/>
    <w:rsid w:val="009020C4"/>
    <w:rsid w:val="00917348"/>
    <w:rsid w:val="00930F8A"/>
    <w:rsid w:val="00961710"/>
    <w:rsid w:val="00966691"/>
    <w:rsid w:val="009667AA"/>
    <w:rsid w:val="00990A5B"/>
    <w:rsid w:val="009B10E9"/>
    <w:rsid w:val="009C261E"/>
    <w:rsid w:val="009C3C46"/>
    <w:rsid w:val="009E3514"/>
    <w:rsid w:val="009E6EA9"/>
    <w:rsid w:val="00A0529C"/>
    <w:rsid w:val="00A101FE"/>
    <w:rsid w:val="00A153D4"/>
    <w:rsid w:val="00A25A6D"/>
    <w:rsid w:val="00A40DEB"/>
    <w:rsid w:val="00A47CE3"/>
    <w:rsid w:val="00A67F34"/>
    <w:rsid w:val="00A725E3"/>
    <w:rsid w:val="00A75DAA"/>
    <w:rsid w:val="00AA1254"/>
    <w:rsid w:val="00AB2768"/>
    <w:rsid w:val="00AC3A2C"/>
    <w:rsid w:val="00AE2F24"/>
    <w:rsid w:val="00AE3BA2"/>
    <w:rsid w:val="00AE4780"/>
    <w:rsid w:val="00B019B2"/>
    <w:rsid w:val="00B071F4"/>
    <w:rsid w:val="00B12B47"/>
    <w:rsid w:val="00B13B7C"/>
    <w:rsid w:val="00B25392"/>
    <w:rsid w:val="00B44A27"/>
    <w:rsid w:val="00B45FEA"/>
    <w:rsid w:val="00B51BEF"/>
    <w:rsid w:val="00B70317"/>
    <w:rsid w:val="00B75475"/>
    <w:rsid w:val="00B85C4A"/>
    <w:rsid w:val="00B97725"/>
    <w:rsid w:val="00BB6B89"/>
    <w:rsid w:val="00BC6A25"/>
    <w:rsid w:val="00BD1AB5"/>
    <w:rsid w:val="00BF1DDD"/>
    <w:rsid w:val="00BF76B5"/>
    <w:rsid w:val="00C26358"/>
    <w:rsid w:val="00C32E17"/>
    <w:rsid w:val="00C354C1"/>
    <w:rsid w:val="00C614DA"/>
    <w:rsid w:val="00C62CE1"/>
    <w:rsid w:val="00C66577"/>
    <w:rsid w:val="00C740DD"/>
    <w:rsid w:val="00C746A4"/>
    <w:rsid w:val="00C761F2"/>
    <w:rsid w:val="00C80528"/>
    <w:rsid w:val="00C81DCF"/>
    <w:rsid w:val="00C851FA"/>
    <w:rsid w:val="00CB615A"/>
    <w:rsid w:val="00CC4DF6"/>
    <w:rsid w:val="00CF2250"/>
    <w:rsid w:val="00CF255D"/>
    <w:rsid w:val="00CF6251"/>
    <w:rsid w:val="00D0476F"/>
    <w:rsid w:val="00D26244"/>
    <w:rsid w:val="00D54EF4"/>
    <w:rsid w:val="00D5507B"/>
    <w:rsid w:val="00D66490"/>
    <w:rsid w:val="00DA7D81"/>
    <w:rsid w:val="00DB3AC8"/>
    <w:rsid w:val="00DD1C1D"/>
    <w:rsid w:val="00DE272C"/>
    <w:rsid w:val="00DE3BBA"/>
    <w:rsid w:val="00DE4618"/>
    <w:rsid w:val="00DF7D26"/>
    <w:rsid w:val="00E02905"/>
    <w:rsid w:val="00E05E6C"/>
    <w:rsid w:val="00E330B6"/>
    <w:rsid w:val="00E36749"/>
    <w:rsid w:val="00E37970"/>
    <w:rsid w:val="00E54333"/>
    <w:rsid w:val="00E72332"/>
    <w:rsid w:val="00E76A4E"/>
    <w:rsid w:val="00EB0EEC"/>
    <w:rsid w:val="00EB2E39"/>
    <w:rsid w:val="00EB3113"/>
    <w:rsid w:val="00ED5177"/>
    <w:rsid w:val="00F1688A"/>
    <w:rsid w:val="00F20D39"/>
    <w:rsid w:val="00F26150"/>
    <w:rsid w:val="00F26E17"/>
    <w:rsid w:val="00F33982"/>
    <w:rsid w:val="00F70C50"/>
    <w:rsid w:val="00F7104B"/>
    <w:rsid w:val="00F72A97"/>
    <w:rsid w:val="00F73CEA"/>
    <w:rsid w:val="00F906AA"/>
    <w:rsid w:val="00F949AF"/>
    <w:rsid w:val="00F96861"/>
    <w:rsid w:val="00FA3FC8"/>
    <w:rsid w:val="00FC3F37"/>
    <w:rsid w:val="00FD2276"/>
    <w:rsid w:val="00FE3306"/>
    <w:rsid w:val="00FE6EAE"/>
    <w:rsid w:val="05946468"/>
    <w:rsid w:val="17283764"/>
    <w:rsid w:val="1C9553F8"/>
    <w:rsid w:val="1E335437"/>
    <w:rsid w:val="29D46FAC"/>
    <w:rsid w:val="454A2974"/>
    <w:rsid w:val="6D7B455D"/>
    <w:rsid w:val="7958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2"/>
    </o:shapelayout>
  </w:shapeDefaults>
  <w:decimalSymbol w:val="."/>
  <w:listSeparator w:val=","/>
  <w15:docId w15:val="{C98B6331-CEAF-44E0-9AD8-AB770F73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40" w:lineRule="exact"/>
      <w:ind w:firstLineChars="200" w:firstLine="560"/>
      <w:jc w:val="both"/>
    </w:pPr>
    <w:rPr>
      <w:rFonts w:ascii="Times New Roman" w:eastAsia="宋体" w:hAnsi="Times New Roman"/>
      <w:kern w:val="2"/>
      <w:sz w:val="24"/>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rFonts w:asciiTheme="minorHAnsi" w:eastAsia="黑体" w:hAnsiTheme="minorHAnsi"/>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eastAsia="黑体"/>
      <w:kern w:val="44"/>
      <w:sz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rFonts w:ascii="Times New Roman" w:eastAsia="宋体" w:hAnsi="Times New Roman"/>
      <w:sz w:val="24"/>
    </w:rPr>
  </w:style>
  <w:style w:type="character" w:customStyle="1" w:styleId="aa">
    <w:name w:val="批注主题 字符"/>
    <w:basedOn w:val="a4"/>
    <w:link w:val="a9"/>
    <w:uiPriority w:val="99"/>
    <w:semiHidden/>
    <w:qFormat/>
    <w:rPr>
      <w:rFonts w:ascii="Times New Roman" w:eastAsia="宋体" w:hAnsi="Times New Roman"/>
      <w:b/>
      <w:bCs/>
      <w:sz w:val="24"/>
    </w:rPr>
  </w:style>
  <w:style w:type="paragraph" w:customStyle="1" w:styleId="EndNoteBibliographyTitle">
    <w:name w:val="EndNote Bibliography Title"/>
    <w:basedOn w:val="a"/>
    <w:link w:val="EndNoteBibliographyTitle0"/>
    <w:qFormat/>
    <w:pPr>
      <w:jc w:val="center"/>
    </w:pPr>
    <w:rPr>
      <w:rFonts w:cs="Times New Roman"/>
    </w:rPr>
  </w:style>
  <w:style w:type="character" w:customStyle="1" w:styleId="EndNoteBibliographyTitle0">
    <w:name w:val="EndNote Bibliography Title 字符"/>
    <w:basedOn w:val="a0"/>
    <w:link w:val="EndNoteBibliographyTitle"/>
    <w:qFormat/>
    <w:rPr>
      <w:rFonts w:ascii="Times New Roman" w:eastAsia="宋体" w:hAnsi="Times New Roman" w:cs="Times New Roman"/>
      <w:kern w:val="2"/>
      <w:sz w:val="24"/>
      <w:szCs w:val="22"/>
    </w:rPr>
  </w:style>
  <w:style w:type="paragraph" w:customStyle="1" w:styleId="EndNoteBibliography">
    <w:name w:val="EndNote Bibliography"/>
    <w:basedOn w:val="a"/>
    <w:link w:val="EndNoteBibliography0"/>
    <w:qFormat/>
    <w:pPr>
      <w:spacing w:line="240" w:lineRule="exact"/>
    </w:pPr>
    <w:rPr>
      <w:rFonts w:cs="Times New Roman"/>
    </w:rPr>
  </w:style>
  <w:style w:type="character" w:customStyle="1" w:styleId="EndNoteBibliography0">
    <w:name w:val="EndNote Bibliography 字符"/>
    <w:basedOn w:val="a0"/>
    <w:link w:val="EndNoteBibliography"/>
    <w:qFormat/>
    <w:rPr>
      <w:rFonts w:ascii="Times New Roman" w:eastAsia="宋体" w:hAnsi="Times New Roman"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1">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81C1DF4-1B6F-4CBF-BE67-873BC4E5C503}" type="doc">
      <dgm:prSet loTypeId="urn:microsoft.com/office/officeart/2005/8/layout/hProcess4#1" loCatId="process" qsTypeId="urn:microsoft.com/office/officeart/2005/8/quickstyle/simple1#1" qsCatId="simple" csTypeId="urn:microsoft.com/office/officeart/2005/8/colors/colorful2#1" csCatId="colorful" phldr="1"/>
      <dgm:spPr/>
      <dgm:t>
        <a:bodyPr/>
        <a:lstStyle/>
        <a:p>
          <a:endParaRPr lang="zh-CN" altLang="en-US"/>
        </a:p>
      </dgm:t>
    </dgm:pt>
    <dgm:pt modelId="{6B67F427-3ECD-4FAC-B5F5-02FFA07E1921}">
      <dgm:prSet phldrT="[文本]" custT="1"/>
      <dgm:spPr/>
      <dgm:t>
        <a:bodyPr/>
        <a:lstStyle/>
        <a:p>
          <a:r>
            <a:rPr lang="zh-CN" altLang="en-US" sz="1400">
              <a:latin typeface="宋体" panose="02010600030101010101" pitchFamily="2" charset="-122"/>
              <a:ea typeface="宋体" panose="02010600030101010101" pitchFamily="2" charset="-122"/>
            </a:rPr>
            <a:t>课前准备</a:t>
          </a:r>
        </a:p>
      </dgm:t>
    </dgm:pt>
    <dgm:pt modelId="{49B9DEE6-6D10-4678-BEED-DCC8A9C9B58F}" type="parTrans" cxnId="{D5170DDD-65C0-485C-AEA6-D637518E5E34}">
      <dgm:prSet/>
      <dgm:spPr/>
      <dgm:t>
        <a:bodyPr/>
        <a:lstStyle/>
        <a:p>
          <a:endParaRPr lang="zh-CN" altLang="en-US"/>
        </a:p>
      </dgm:t>
    </dgm:pt>
    <dgm:pt modelId="{CA072B0A-92EA-4F25-8600-028208611CB1}" type="sibTrans" cxnId="{D5170DDD-65C0-485C-AEA6-D637518E5E34}">
      <dgm:prSet/>
      <dgm:spPr/>
      <dgm:t>
        <a:bodyPr/>
        <a:lstStyle/>
        <a:p>
          <a:endParaRPr lang="zh-CN" altLang="en-US"/>
        </a:p>
      </dgm:t>
    </dgm:pt>
    <dgm:pt modelId="{414CBF2D-1FB2-4F97-A121-E1D33E2AF5BB}">
      <dgm:prSet phldrT="[文本]" custT="1"/>
      <dgm:spPr/>
      <dgm:t>
        <a:bodyPr/>
        <a:lstStyle/>
        <a:p>
          <a:r>
            <a:rPr lang="zh-CN" altLang="en-US" sz="1400">
              <a:latin typeface="宋体" panose="02010600030101010101" pitchFamily="2" charset="-122"/>
              <a:ea typeface="宋体" panose="02010600030101010101" pitchFamily="2" charset="-122"/>
            </a:rPr>
            <a:t>教学团队建设</a:t>
          </a:r>
        </a:p>
      </dgm:t>
    </dgm:pt>
    <dgm:pt modelId="{F0F3FA60-FC62-431C-A3B0-5AAB2EDF69E4}" type="parTrans" cxnId="{9EBCDDCF-5014-4D51-804A-51814F76DBDF}">
      <dgm:prSet/>
      <dgm:spPr/>
      <dgm:t>
        <a:bodyPr/>
        <a:lstStyle/>
        <a:p>
          <a:endParaRPr lang="zh-CN" altLang="en-US"/>
        </a:p>
      </dgm:t>
    </dgm:pt>
    <dgm:pt modelId="{5D5F4EDE-4C31-4D6D-A388-C90ADD0BAFFB}" type="sibTrans" cxnId="{9EBCDDCF-5014-4D51-804A-51814F76DBDF}">
      <dgm:prSet/>
      <dgm:spPr/>
      <dgm:t>
        <a:bodyPr/>
        <a:lstStyle/>
        <a:p>
          <a:endParaRPr lang="zh-CN" altLang="en-US"/>
        </a:p>
      </dgm:t>
    </dgm:pt>
    <dgm:pt modelId="{4173EB10-5625-4928-83A2-871B33D190B1}">
      <dgm:prSet phldrT="[文本]" custT="1"/>
      <dgm:spPr/>
      <dgm:t>
        <a:bodyPr/>
        <a:lstStyle/>
        <a:p>
          <a:r>
            <a:rPr lang="zh-CN" altLang="en-US" sz="1400">
              <a:latin typeface="宋体" panose="02010600030101010101" pitchFamily="2" charset="-122"/>
              <a:ea typeface="宋体" panose="02010600030101010101" pitchFamily="2" charset="-122"/>
            </a:rPr>
            <a:t>教学大纲修订</a:t>
          </a:r>
        </a:p>
      </dgm:t>
    </dgm:pt>
    <dgm:pt modelId="{AEDF5D48-E2DE-438B-A8F4-2F8FB3AA4913}" type="parTrans" cxnId="{E6C13CEF-57CA-469F-87AA-82E9EB433458}">
      <dgm:prSet/>
      <dgm:spPr/>
      <dgm:t>
        <a:bodyPr/>
        <a:lstStyle/>
        <a:p>
          <a:endParaRPr lang="zh-CN" altLang="en-US"/>
        </a:p>
      </dgm:t>
    </dgm:pt>
    <dgm:pt modelId="{BB0FE461-1B12-41A3-9A45-16A39F469B25}" type="sibTrans" cxnId="{E6C13CEF-57CA-469F-87AA-82E9EB433458}">
      <dgm:prSet/>
      <dgm:spPr/>
      <dgm:t>
        <a:bodyPr/>
        <a:lstStyle/>
        <a:p>
          <a:endParaRPr lang="zh-CN" altLang="en-US"/>
        </a:p>
      </dgm:t>
    </dgm:pt>
    <dgm:pt modelId="{76378E4E-6AB0-45CA-AEDF-4FEE10A857D8}">
      <dgm:prSet phldrT="[文本]" custT="1"/>
      <dgm:spPr/>
      <dgm:t>
        <a:bodyPr/>
        <a:lstStyle/>
        <a:p>
          <a:r>
            <a:rPr lang="zh-CN" altLang="en-US" sz="1400">
              <a:latin typeface="宋体" panose="02010600030101010101" pitchFamily="2" charset="-122"/>
              <a:ea typeface="宋体" panose="02010600030101010101" pitchFamily="2" charset="-122"/>
            </a:rPr>
            <a:t>课内讲解</a:t>
          </a:r>
        </a:p>
      </dgm:t>
    </dgm:pt>
    <dgm:pt modelId="{3A59A2DC-1937-4DA7-B1BB-F81A45DC0D46}" type="parTrans" cxnId="{4557B1F0-69F2-4A17-BE5F-F493B7C1F4B1}">
      <dgm:prSet/>
      <dgm:spPr/>
      <dgm:t>
        <a:bodyPr/>
        <a:lstStyle/>
        <a:p>
          <a:endParaRPr lang="zh-CN" altLang="en-US"/>
        </a:p>
      </dgm:t>
    </dgm:pt>
    <dgm:pt modelId="{F8403AC2-5530-4EC0-9A2A-D4A2DD91EB01}" type="sibTrans" cxnId="{4557B1F0-69F2-4A17-BE5F-F493B7C1F4B1}">
      <dgm:prSet/>
      <dgm:spPr/>
      <dgm:t>
        <a:bodyPr/>
        <a:lstStyle/>
        <a:p>
          <a:endParaRPr lang="zh-CN" altLang="en-US"/>
        </a:p>
      </dgm:t>
    </dgm:pt>
    <dgm:pt modelId="{34616D2B-D924-4988-9E88-92662AEF89F8}">
      <dgm:prSet phldrT="[文本]" custT="1"/>
      <dgm:spPr/>
      <dgm:t>
        <a:bodyPr/>
        <a:lstStyle/>
        <a:p>
          <a:r>
            <a:rPr lang="zh-CN" altLang="en-US" sz="1400">
              <a:latin typeface="宋体" panose="02010600030101010101" pitchFamily="2" charset="-122"/>
              <a:ea typeface="宋体" panose="02010600030101010101" pitchFamily="2" charset="-122"/>
            </a:rPr>
            <a:t>教学内容精炼</a:t>
          </a:r>
        </a:p>
      </dgm:t>
    </dgm:pt>
    <dgm:pt modelId="{229E94A4-17DF-4A7C-BE2A-EA0827CE6A2A}" type="parTrans" cxnId="{2B172439-B8AA-47B1-B61E-475A8F8927BD}">
      <dgm:prSet/>
      <dgm:spPr/>
      <dgm:t>
        <a:bodyPr/>
        <a:lstStyle/>
        <a:p>
          <a:endParaRPr lang="zh-CN" altLang="en-US"/>
        </a:p>
      </dgm:t>
    </dgm:pt>
    <dgm:pt modelId="{6854C77C-A4C0-4153-A9C3-4BE28905303F}" type="sibTrans" cxnId="{2B172439-B8AA-47B1-B61E-475A8F8927BD}">
      <dgm:prSet/>
      <dgm:spPr/>
      <dgm:t>
        <a:bodyPr/>
        <a:lstStyle/>
        <a:p>
          <a:endParaRPr lang="zh-CN" altLang="en-US"/>
        </a:p>
      </dgm:t>
    </dgm:pt>
    <dgm:pt modelId="{4D3BCEB7-40B4-4F4E-9AE7-843E18F624E5}">
      <dgm:prSet phldrT="[文本]" custT="1"/>
      <dgm:spPr/>
      <dgm:t>
        <a:bodyPr/>
        <a:lstStyle/>
        <a:p>
          <a:r>
            <a:rPr lang="zh-CN" altLang="en-US" sz="1400">
              <a:latin typeface="宋体" panose="02010600030101010101" pitchFamily="2" charset="-122"/>
              <a:ea typeface="宋体" panose="02010600030101010101" pitchFamily="2" charset="-122"/>
            </a:rPr>
            <a:t>课后考核</a:t>
          </a:r>
        </a:p>
      </dgm:t>
    </dgm:pt>
    <dgm:pt modelId="{581C3C7B-799C-41B6-B4AB-63E74E6EF53A}" type="parTrans" cxnId="{C5748595-252C-4E92-AF99-D1AEDE5A3253}">
      <dgm:prSet/>
      <dgm:spPr/>
      <dgm:t>
        <a:bodyPr/>
        <a:lstStyle/>
        <a:p>
          <a:endParaRPr lang="zh-CN" altLang="en-US"/>
        </a:p>
      </dgm:t>
    </dgm:pt>
    <dgm:pt modelId="{30DE64D2-50CA-4FAD-A0C4-D78A7D9CBA07}" type="sibTrans" cxnId="{C5748595-252C-4E92-AF99-D1AEDE5A3253}">
      <dgm:prSet/>
      <dgm:spPr/>
      <dgm:t>
        <a:bodyPr/>
        <a:lstStyle/>
        <a:p>
          <a:endParaRPr lang="zh-CN" altLang="en-US"/>
        </a:p>
      </dgm:t>
    </dgm:pt>
    <dgm:pt modelId="{70200AF3-4567-4D70-9DB8-8BD486F4CD1C}">
      <dgm:prSet phldrT="[文本]" custT="1"/>
      <dgm:spPr/>
      <dgm:t>
        <a:bodyPr/>
        <a:lstStyle/>
        <a:p>
          <a:r>
            <a:rPr lang="zh-CN" altLang="en-US" sz="1400">
              <a:latin typeface="宋体" panose="02010600030101010101" pitchFamily="2" charset="-122"/>
              <a:ea typeface="宋体" panose="02010600030101010101" pitchFamily="2" charset="-122"/>
            </a:rPr>
            <a:t>考核形式优化</a:t>
          </a:r>
        </a:p>
      </dgm:t>
    </dgm:pt>
    <dgm:pt modelId="{0D922EDB-146D-4462-9F7F-FE0CF55F40FE}" type="parTrans" cxnId="{D9E96D48-6AB1-4EF6-990A-55AD21968E07}">
      <dgm:prSet/>
      <dgm:spPr/>
      <dgm:t>
        <a:bodyPr/>
        <a:lstStyle/>
        <a:p>
          <a:endParaRPr lang="zh-CN" altLang="en-US"/>
        </a:p>
      </dgm:t>
    </dgm:pt>
    <dgm:pt modelId="{C532CC69-013E-4CB8-A4F3-59FC4C07F750}" type="sibTrans" cxnId="{D9E96D48-6AB1-4EF6-990A-55AD21968E07}">
      <dgm:prSet/>
      <dgm:spPr/>
      <dgm:t>
        <a:bodyPr/>
        <a:lstStyle/>
        <a:p>
          <a:endParaRPr lang="zh-CN" altLang="en-US"/>
        </a:p>
      </dgm:t>
    </dgm:pt>
    <dgm:pt modelId="{370A3484-7989-4C65-B1C2-B3FE81CBC31A}">
      <dgm:prSet phldrT="[文本]" custT="1"/>
      <dgm:spPr/>
      <dgm:t>
        <a:bodyPr/>
        <a:lstStyle/>
        <a:p>
          <a:r>
            <a:rPr lang="zh-CN" altLang="en-US" sz="1400">
              <a:latin typeface="宋体" panose="02010600030101010101" pitchFamily="2" charset="-122"/>
              <a:ea typeface="宋体" panose="02010600030101010101" pitchFamily="2" charset="-122"/>
            </a:rPr>
            <a:t>思政效果评价</a:t>
          </a:r>
        </a:p>
      </dgm:t>
    </dgm:pt>
    <dgm:pt modelId="{C888FD8E-E6AD-4F80-A160-ABAD8707B8B2}" type="parTrans" cxnId="{EBB6342A-7E10-408B-99A6-491213BFADDE}">
      <dgm:prSet/>
      <dgm:spPr/>
      <dgm:t>
        <a:bodyPr/>
        <a:lstStyle/>
        <a:p>
          <a:endParaRPr lang="zh-CN" altLang="en-US"/>
        </a:p>
      </dgm:t>
    </dgm:pt>
    <dgm:pt modelId="{51EED7DE-2D91-4DC5-A8BC-DCB8192D0765}" type="sibTrans" cxnId="{EBB6342A-7E10-408B-99A6-491213BFADDE}">
      <dgm:prSet/>
      <dgm:spPr/>
      <dgm:t>
        <a:bodyPr/>
        <a:lstStyle/>
        <a:p>
          <a:endParaRPr lang="zh-CN" altLang="en-US"/>
        </a:p>
      </dgm:t>
    </dgm:pt>
    <dgm:pt modelId="{90DB58AE-D35C-4D83-9AFC-77D0DC53D9CA}">
      <dgm:prSet phldrT="[文本]" custT="1"/>
      <dgm:spPr/>
      <dgm:t>
        <a:bodyPr/>
        <a:lstStyle/>
        <a:p>
          <a:r>
            <a:rPr lang="zh-CN" altLang="en-US" sz="1400">
              <a:latin typeface="宋体" panose="02010600030101010101" pitchFamily="2" charset="-122"/>
              <a:ea typeface="宋体" panose="02010600030101010101" pitchFamily="2" charset="-122"/>
            </a:rPr>
            <a:t>课程目标提升</a:t>
          </a:r>
        </a:p>
      </dgm:t>
    </dgm:pt>
    <dgm:pt modelId="{0683654D-402E-478A-B13E-4CBCE3817655}" type="parTrans" cxnId="{ACF2688E-801D-4DDE-AC63-69B455178CF5}">
      <dgm:prSet/>
      <dgm:spPr/>
      <dgm:t>
        <a:bodyPr/>
        <a:lstStyle/>
        <a:p>
          <a:endParaRPr lang="zh-CN" altLang="en-US"/>
        </a:p>
      </dgm:t>
    </dgm:pt>
    <dgm:pt modelId="{B3671864-D2B4-4B93-8711-672B0A4A92B8}" type="sibTrans" cxnId="{ACF2688E-801D-4DDE-AC63-69B455178CF5}">
      <dgm:prSet/>
      <dgm:spPr/>
      <dgm:t>
        <a:bodyPr/>
        <a:lstStyle/>
        <a:p>
          <a:endParaRPr lang="zh-CN" altLang="en-US"/>
        </a:p>
      </dgm:t>
    </dgm:pt>
    <dgm:pt modelId="{D35E2174-D9C7-40B8-9113-7A9FF2B57E5E}">
      <dgm:prSet phldrT="[文本]" custT="1"/>
      <dgm:spPr/>
      <dgm:t>
        <a:bodyPr/>
        <a:lstStyle/>
        <a:p>
          <a:r>
            <a:rPr lang="zh-CN" altLang="en-US" sz="1400">
              <a:latin typeface="宋体" panose="02010600030101010101" pitchFamily="2" charset="-122"/>
              <a:ea typeface="宋体" panose="02010600030101010101" pitchFamily="2" charset="-122"/>
            </a:rPr>
            <a:t>考核标准细化</a:t>
          </a:r>
        </a:p>
      </dgm:t>
    </dgm:pt>
    <dgm:pt modelId="{4E32EB21-A8ED-4373-846B-A7FA8003E0DE}" type="parTrans" cxnId="{0C6668B5-6312-4102-9414-ECB040F279A5}">
      <dgm:prSet/>
      <dgm:spPr/>
      <dgm:t>
        <a:bodyPr/>
        <a:lstStyle/>
        <a:p>
          <a:endParaRPr lang="zh-CN" altLang="en-US"/>
        </a:p>
      </dgm:t>
    </dgm:pt>
    <dgm:pt modelId="{0675B844-2FF7-432B-AEDA-6A4075844DA7}" type="sibTrans" cxnId="{0C6668B5-6312-4102-9414-ECB040F279A5}">
      <dgm:prSet/>
      <dgm:spPr/>
      <dgm:t>
        <a:bodyPr/>
        <a:lstStyle/>
        <a:p>
          <a:endParaRPr lang="zh-CN" altLang="en-US"/>
        </a:p>
      </dgm:t>
    </dgm:pt>
    <dgm:pt modelId="{29E5331A-16B1-4F5F-96BE-F23D9165C648}">
      <dgm:prSet phldrT="[文本]" custT="1"/>
      <dgm:spPr/>
      <dgm:t>
        <a:bodyPr/>
        <a:lstStyle/>
        <a:p>
          <a:r>
            <a:rPr lang="zh-CN" altLang="en-US" sz="1400">
              <a:latin typeface="宋体" panose="02010600030101010101" pitchFamily="2" charset="-122"/>
              <a:ea typeface="宋体" panose="02010600030101010101" pitchFamily="2" charset="-122"/>
            </a:rPr>
            <a:t>思政案例打磨</a:t>
          </a:r>
        </a:p>
      </dgm:t>
    </dgm:pt>
    <dgm:pt modelId="{EB4E561F-E1BE-4A56-AC8C-C4BD29AE1777}" type="sibTrans" cxnId="{D545B945-4FA7-4CFC-9284-F62D8FF53573}">
      <dgm:prSet/>
      <dgm:spPr/>
      <dgm:t>
        <a:bodyPr/>
        <a:lstStyle/>
        <a:p>
          <a:endParaRPr lang="zh-CN" altLang="en-US"/>
        </a:p>
      </dgm:t>
    </dgm:pt>
    <dgm:pt modelId="{495D5557-7B09-4F89-836D-D65420D2841C}" type="parTrans" cxnId="{D545B945-4FA7-4CFC-9284-F62D8FF53573}">
      <dgm:prSet/>
      <dgm:spPr/>
      <dgm:t>
        <a:bodyPr/>
        <a:lstStyle/>
        <a:p>
          <a:endParaRPr lang="zh-CN" altLang="en-US"/>
        </a:p>
      </dgm:t>
    </dgm:pt>
    <dgm:pt modelId="{3A0ACCC0-DF31-445B-942A-A9EFC0438A6B}">
      <dgm:prSet phldrT="[文本]" custT="1"/>
      <dgm:spPr/>
      <dgm:t>
        <a:bodyPr/>
        <a:lstStyle/>
        <a:p>
          <a:r>
            <a:rPr lang="zh-CN" altLang="en-US" sz="1400">
              <a:latin typeface="宋体" panose="02010600030101010101" pitchFamily="2" charset="-122"/>
              <a:ea typeface="宋体" panose="02010600030101010101" pitchFamily="2" charset="-122"/>
            </a:rPr>
            <a:t>新型模式探索</a:t>
          </a:r>
        </a:p>
      </dgm:t>
    </dgm:pt>
    <dgm:pt modelId="{CEA4FDA6-4B42-4A91-9513-FFA6A0204C2C}" type="sibTrans" cxnId="{4FCCDA71-E951-43F9-97B2-84C684EF9B20}">
      <dgm:prSet/>
      <dgm:spPr/>
      <dgm:t>
        <a:bodyPr/>
        <a:lstStyle/>
        <a:p>
          <a:endParaRPr lang="zh-CN" altLang="en-US"/>
        </a:p>
      </dgm:t>
    </dgm:pt>
    <dgm:pt modelId="{68796617-3500-4E63-A9E7-C5E7147A3B34}" type="parTrans" cxnId="{4FCCDA71-E951-43F9-97B2-84C684EF9B20}">
      <dgm:prSet/>
      <dgm:spPr/>
      <dgm:t>
        <a:bodyPr/>
        <a:lstStyle/>
        <a:p>
          <a:endParaRPr lang="zh-CN" altLang="en-US"/>
        </a:p>
      </dgm:t>
    </dgm:pt>
    <dgm:pt modelId="{EEB41949-B7AF-49CE-B17A-624D745F9E09}" type="pres">
      <dgm:prSet presAssocID="{C81C1DF4-1B6F-4CBF-BE67-873BC4E5C503}" presName="Name0" presStyleCnt="0">
        <dgm:presLayoutVars>
          <dgm:dir/>
          <dgm:animLvl val="lvl"/>
          <dgm:resizeHandles val="exact"/>
        </dgm:presLayoutVars>
      </dgm:prSet>
      <dgm:spPr/>
    </dgm:pt>
    <dgm:pt modelId="{68648A4E-9E96-45BA-A83F-8A6B725D2DE8}" type="pres">
      <dgm:prSet presAssocID="{C81C1DF4-1B6F-4CBF-BE67-873BC4E5C503}" presName="tSp" presStyleCnt="0"/>
      <dgm:spPr/>
    </dgm:pt>
    <dgm:pt modelId="{23B68E3C-D894-4B9E-9D23-07F86F00522D}" type="pres">
      <dgm:prSet presAssocID="{C81C1DF4-1B6F-4CBF-BE67-873BC4E5C503}" presName="bSp" presStyleCnt="0"/>
      <dgm:spPr/>
    </dgm:pt>
    <dgm:pt modelId="{AB52FF17-D168-45B7-B1BA-27D9D55F8328}" type="pres">
      <dgm:prSet presAssocID="{C81C1DF4-1B6F-4CBF-BE67-873BC4E5C503}" presName="process" presStyleCnt="0"/>
      <dgm:spPr/>
    </dgm:pt>
    <dgm:pt modelId="{1FAF4011-9B90-498C-B66B-56D00C523BF8}" type="pres">
      <dgm:prSet presAssocID="{6B67F427-3ECD-4FAC-B5F5-02FFA07E1921}" presName="composite1" presStyleCnt="0"/>
      <dgm:spPr/>
    </dgm:pt>
    <dgm:pt modelId="{16AE55B4-C1EA-4B21-9833-AFE8E72D4697}" type="pres">
      <dgm:prSet presAssocID="{6B67F427-3ECD-4FAC-B5F5-02FFA07E1921}" presName="dummyNode1" presStyleLbl="node1" presStyleIdx="0" presStyleCnt="3"/>
      <dgm:spPr/>
    </dgm:pt>
    <dgm:pt modelId="{DB27BDA5-576A-4A2F-8240-B7F3A2C5497F}" type="pres">
      <dgm:prSet presAssocID="{6B67F427-3ECD-4FAC-B5F5-02FFA07E1921}" presName="childNode1" presStyleLbl="bgAcc1" presStyleIdx="0" presStyleCnt="3" custScaleX="195231" custScaleY="167687">
        <dgm:presLayoutVars>
          <dgm:bulletEnabled val="1"/>
        </dgm:presLayoutVars>
      </dgm:prSet>
      <dgm:spPr/>
    </dgm:pt>
    <dgm:pt modelId="{72033467-E3C3-44A2-8C37-5F03754375DF}" type="pres">
      <dgm:prSet presAssocID="{6B67F427-3ECD-4FAC-B5F5-02FFA07E1921}" presName="childNode1tx" presStyleLbl="bgAcc1" presStyleIdx="0" presStyleCnt="3">
        <dgm:presLayoutVars>
          <dgm:bulletEnabled val="1"/>
        </dgm:presLayoutVars>
      </dgm:prSet>
      <dgm:spPr/>
    </dgm:pt>
    <dgm:pt modelId="{958984F2-0AC7-4964-93D1-9142A1E9F339}" type="pres">
      <dgm:prSet presAssocID="{6B67F427-3ECD-4FAC-B5F5-02FFA07E1921}" presName="parentNode1" presStyleLbl="node1" presStyleIdx="0" presStyleCnt="3" custScaleX="134685" custScaleY="163556" custLinFactNeighborX="-4047" custLinFactNeighborY="78612">
        <dgm:presLayoutVars>
          <dgm:chMax val="1"/>
          <dgm:bulletEnabled val="1"/>
        </dgm:presLayoutVars>
      </dgm:prSet>
      <dgm:spPr/>
    </dgm:pt>
    <dgm:pt modelId="{676AC43C-12C2-49A2-BD06-FE7BBABD23B0}" type="pres">
      <dgm:prSet presAssocID="{6B67F427-3ECD-4FAC-B5F5-02FFA07E1921}" presName="connSite1" presStyleCnt="0"/>
      <dgm:spPr/>
    </dgm:pt>
    <dgm:pt modelId="{9B8C22C1-8FFA-44BA-87A0-B7A3A70DE632}" type="pres">
      <dgm:prSet presAssocID="{CA072B0A-92EA-4F25-8600-028208611CB1}" presName="Name9" presStyleLbl="sibTrans2D1" presStyleIdx="0" presStyleCnt="2"/>
      <dgm:spPr/>
    </dgm:pt>
    <dgm:pt modelId="{8370873F-90EE-40AF-A492-5A3D62C14A15}" type="pres">
      <dgm:prSet presAssocID="{76378E4E-6AB0-45CA-AEDF-4FEE10A857D8}" presName="composite2" presStyleCnt="0"/>
      <dgm:spPr/>
    </dgm:pt>
    <dgm:pt modelId="{14E0B8A5-1A10-42B8-BE29-260F0D2ABAEF}" type="pres">
      <dgm:prSet presAssocID="{76378E4E-6AB0-45CA-AEDF-4FEE10A857D8}" presName="dummyNode2" presStyleLbl="node1" presStyleIdx="0" presStyleCnt="3"/>
      <dgm:spPr/>
    </dgm:pt>
    <dgm:pt modelId="{7484715D-190B-443B-953A-538E5B1F435A}" type="pres">
      <dgm:prSet presAssocID="{76378E4E-6AB0-45CA-AEDF-4FEE10A857D8}" presName="childNode2" presStyleLbl="bgAcc1" presStyleIdx="1" presStyleCnt="3" custScaleX="184362" custScaleY="172245">
        <dgm:presLayoutVars>
          <dgm:bulletEnabled val="1"/>
        </dgm:presLayoutVars>
      </dgm:prSet>
      <dgm:spPr/>
    </dgm:pt>
    <dgm:pt modelId="{94BA933E-0EB8-4A1D-8553-C727A042DD30}" type="pres">
      <dgm:prSet presAssocID="{76378E4E-6AB0-45CA-AEDF-4FEE10A857D8}" presName="childNode2tx" presStyleLbl="bgAcc1" presStyleIdx="1" presStyleCnt="3">
        <dgm:presLayoutVars>
          <dgm:bulletEnabled val="1"/>
        </dgm:presLayoutVars>
      </dgm:prSet>
      <dgm:spPr/>
    </dgm:pt>
    <dgm:pt modelId="{0B7A8C3F-CF26-474D-B448-443C2E74E22A}" type="pres">
      <dgm:prSet presAssocID="{76378E4E-6AB0-45CA-AEDF-4FEE10A857D8}" presName="parentNode2" presStyleLbl="node1" presStyleIdx="1" presStyleCnt="3" custScaleX="122631" custScaleY="177914" custLinFactNeighborX="9903" custLinFactNeighborY="-78073">
        <dgm:presLayoutVars>
          <dgm:chMax val="0"/>
          <dgm:bulletEnabled val="1"/>
        </dgm:presLayoutVars>
      </dgm:prSet>
      <dgm:spPr/>
    </dgm:pt>
    <dgm:pt modelId="{1A038A03-39C0-41BA-BE25-0E36E0EFE4C6}" type="pres">
      <dgm:prSet presAssocID="{76378E4E-6AB0-45CA-AEDF-4FEE10A857D8}" presName="connSite2" presStyleCnt="0"/>
      <dgm:spPr/>
    </dgm:pt>
    <dgm:pt modelId="{7B7B82D0-D1AD-4960-BD96-968944B13970}" type="pres">
      <dgm:prSet presAssocID="{F8403AC2-5530-4EC0-9A2A-D4A2DD91EB01}" presName="Name18" presStyleLbl="sibTrans2D1" presStyleIdx="1" presStyleCnt="2"/>
      <dgm:spPr/>
    </dgm:pt>
    <dgm:pt modelId="{CCBE7ABE-7759-4024-B119-DC5917EB4D10}" type="pres">
      <dgm:prSet presAssocID="{4D3BCEB7-40B4-4F4E-9AE7-843E18F624E5}" presName="composite1" presStyleCnt="0"/>
      <dgm:spPr/>
    </dgm:pt>
    <dgm:pt modelId="{08FD018A-53DD-490C-BD34-FFCDC0243874}" type="pres">
      <dgm:prSet presAssocID="{4D3BCEB7-40B4-4F4E-9AE7-843E18F624E5}" presName="dummyNode1" presStyleLbl="node1" presStyleIdx="1" presStyleCnt="3"/>
      <dgm:spPr/>
    </dgm:pt>
    <dgm:pt modelId="{9333DA1C-AF8D-45FA-8958-77B7499FCBA4}" type="pres">
      <dgm:prSet presAssocID="{4D3BCEB7-40B4-4F4E-9AE7-843E18F624E5}" presName="childNode1" presStyleLbl="bgAcc1" presStyleIdx="2" presStyleCnt="3" custScaleX="172083" custScaleY="172452">
        <dgm:presLayoutVars>
          <dgm:bulletEnabled val="1"/>
        </dgm:presLayoutVars>
      </dgm:prSet>
      <dgm:spPr/>
    </dgm:pt>
    <dgm:pt modelId="{3C9AC28B-689A-43F8-85A1-AE4FDB8DC4FE}" type="pres">
      <dgm:prSet presAssocID="{4D3BCEB7-40B4-4F4E-9AE7-843E18F624E5}" presName="childNode1tx" presStyleLbl="bgAcc1" presStyleIdx="2" presStyleCnt="3">
        <dgm:presLayoutVars>
          <dgm:bulletEnabled val="1"/>
        </dgm:presLayoutVars>
      </dgm:prSet>
      <dgm:spPr/>
    </dgm:pt>
    <dgm:pt modelId="{F715EC4A-F10C-4180-9698-D75080C2C403}" type="pres">
      <dgm:prSet presAssocID="{4D3BCEB7-40B4-4F4E-9AE7-843E18F624E5}" presName="parentNode1" presStyleLbl="node1" presStyleIdx="2" presStyleCnt="3" custScaleX="127824" custScaleY="175904" custLinFactNeighborY="79622">
        <dgm:presLayoutVars>
          <dgm:chMax val="1"/>
          <dgm:bulletEnabled val="1"/>
        </dgm:presLayoutVars>
      </dgm:prSet>
      <dgm:spPr/>
    </dgm:pt>
    <dgm:pt modelId="{084096B0-9E9C-43E9-A73B-0A01E0A5BBFF}" type="pres">
      <dgm:prSet presAssocID="{4D3BCEB7-40B4-4F4E-9AE7-843E18F624E5}" presName="connSite1" presStyleCnt="0"/>
      <dgm:spPr/>
    </dgm:pt>
  </dgm:ptLst>
  <dgm:cxnLst>
    <dgm:cxn modelId="{F977CA03-2DB0-4134-BC22-53276D952747}" type="presOf" srcId="{90DB58AE-D35C-4D83-9AFC-77D0DC53D9CA}" destId="{72033467-E3C3-44A2-8C37-5F03754375DF}" srcOrd="1" destOrd="2" presId="urn:microsoft.com/office/officeart/2005/8/layout/hProcess4#1"/>
    <dgm:cxn modelId="{4F949E0D-0C11-4FB8-8A54-312F818C2797}" type="presOf" srcId="{F8403AC2-5530-4EC0-9A2A-D4A2DD91EB01}" destId="{7B7B82D0-D1AD-4960-BD96-968944B13970}" srcOrd="0" destOrd="0" presId="urn:microsoft.com/office/officeart/2005/8/layout/hProcess4#1"/>
    <dgm:cxn modelId="{FD2A2313-8DD0-4AB9-B45E-D655DC8838C2}" type="presOf" srcId="{370A3484-7989-4C65-B1C2-B3FE81CBC31A}" destId="{3C9AC28B-689A-43F8-85A1-AE4FDB8DC4FE}" srcOrd="1" destOrd="2" presId="urn:microsoft.com/office/officeart/2005/8/layout/hProcess4#1"/>
    <dgm:cxn modelId="{C44DAF1B-387F-438A-B17E-7CD1B406D0BA}" type="presOf" srcId="{3A0ACCC0-DF31-445B-942A-A9EFC0438A6B}" destId="{94BA933E-0EB8-4A1D-8553-C727A042DD30}" srcOrd="1" destOrd="2" presId="urn:microsoft.com/office/officeart/2005/8/layout/hProcess4#1"/>
    <dgm:cxn modelId="{EBB6342A-7E10-408B-99A6-491213BFADDE}" srcId="{4D3BCEB7-40B4-4F4E-9AE7-843E18F624E5}" destId="{370A3484-7989-4C65-B1C2-B3FE81CBC31A}" srcOrd="2" destOrd="0" parTransId="{C888FD8E-E6AD-4F80-A160-ABAD8707B8B2}" sibTransId="{51EED7DE-2D91-4DC5-A8BC-DCB8192D0765}"/>
    <dgm:cxn modelId="{2B172439-B8AA-47B1-B61E-475A8F8927BD}" srcId="{76378E4E-6AB0-45CA-AEDF-4FEE10A857D8}" destId="{34616D2B-D924-4988-9E88-92662AEF89F8}" srcOrd="0" destOrd="0" parTransId="{229E94A4-17DF-4A7C-BE2A-EA0827CE6A2A}" sibTransId="{6854C77C-A4C0-4153-A9C3-4BE28905303F}"/>
    <dgm:cxn modelId="{C5C9373E-57D9-4910-B8E3-F88284439A23}" type="presOf" srcId="{4D3BCEB7-40B4-4F4E-9AE7-843E18F624E5}" destId="{F715EC4A-F10C-4180-9698-D75080C2C403}" srcOrd="0" destOrd="0" presId="urn:microsoft.com/office/officeart/2005/8/layout/hProcess4#1"/>
    <dgm:cxn modelId="{C8371A40-FF89-4073-A551-FA2D5D8EF7B5}" type="presOf" srcId="{4173EB10-5625-4928-83A2-871B33D190B1}" destId="{72033467-E3C3-44A2-8C37-5F03754375DF}" srcOrd="1" destOrd="1" presId="urn:microsoft.com/office/officeart/2005/8/layout/hProcess4#1"/>
    <dgm:cxn modelId="{B0541D5D-126B-4739-9288-00EAACF16269}" type="presOf" srcId="{414CBF2D-1FB2-4F97-A121-E1D33E2AF5BB}" destId="{DB27BDA5-576A-4A2F-8240-B7F3A2C5497F}" srcOrd="0" destOrd="0" presId="urn:microsoft.com/office/officeart/2005/8/layout/hProcess4#1"/>
    <dgm:cxn modelId="{8C034062-F7AB-49D0-BE95-D3BC30C51A07}" type="presOf" srcId="{29E5331A-16B1-4F5F-96BE-F23D9165C648}" destId="{7484715D-190B-443B-953A-538E5B1F435A}" srcOrd="0" destOrd="1" presId="urn:microsoft.com/office/officeart/2005/8/layout/hProcess4#1"/>
    <dgm:cxn modelId="{C72B1F65-573A-4A90-96D2-44EBD49ED86A}" type="presOf" srcId="{CA072B0A-92EA-4F25-8600-028208611CB1}" destId="{9B8C22C1-8FFA-44BA-87A0-B7A3A70DE632}" srcOrd="0" destOrd="0" presId="urn:microsoft.com/office/officeart/2005/8/layout/hProcess4#1"/>
    <dgm:cxn modelId="{0B3B6265-D5BB-4816-834C-485F0E5372C8}" type="presOf" srcId="{34616D2B-D924-4988-9E88-92662AEF89F8}" destId="{94BA933E-0EB8-4A1D-8553-C727A042DD30}" srcOrd="1" destOrd="0" presId="urn:microsoft.com/office/officeart/2005/8/layout/hProcess4#1"/>
    <dgm:cxn modelId="{68B6AA65-2B89-445B-AB84-08D154947A0D}" type="presOf" srcId="{34616D2B-D924-4988-9E88-92662AEF89F8}" destId="{7484715D-190B-443B-953A-538E5B1F435A}" srcOrd="0" destOrd="0" presId="urn:microsoft.com/office/officeart/2005/8/layout/hProcess4#1"/>
    <dgm:cxn modelId="{D545B945-4FA7-4CFC-9284-F62D8FF53573}" srcId="{76378E4E-6AB0-45CA-AEDF-4FEE10A857D8}" destId="{29E5331A-16B1-4F5F-96BE-F23D9165C648}" srcOrd="1" destOrd="0" parTransId="{495D5557-7B09-4F89-836D-D65420D2841C}" sibTransId="{EB4E561F-E1BE-4A56-AC8C-C4BD29AE1777}"/>
    <dgm:cxn modelId="{B2DDD666-647B-417F-B29E-87F2D47EF358}" type="presOf" srcId="{4173EB10-5625-4928-83A2-871B33D190B1}" destId="{DB27BDA5-576A-4A2F-8240-B7F3A2C5497F}" srcOrd="0" destOrd="1" presId="urn:microsoft.com/office/officeart/2005/8/layout/hProcess4#1"/>
    <dgm:cxn modelId="{D9E96D48-6AB1-4EF6-990A-55AD21968E07}" srcId="{4D3BCEB7-40B4-4F4E-9AE7-843E18F624E5}" destId="{70200AF3-4567-4D70-9DB8-8BD486F4CD1C}" srcOrd="0" destOrd="0" parTransId="{0D922EDB-146D-4462-9F7F-FE0CF55F40FE}" sibTransId="{C532CC69-013E-4CB8-A4F3-59FC4C07F750}"/>
    <dgm:cxn modelId="{4FCCDA71-E951-43F9-97B2-84C684EF9B20}" srcId="{76378E4E-6AB0-45CA-AEDF-4FEE10A857D8}" destId="{3A0ACCC0-DF31-445B-942A-A9EFC0438A6B}" srcOrd="2" destOrd="0" parTransId="{68796617-3500-4E63-A9E7-C5E7147A3B34}" sibTransId="{CEA4FDA6-4B42-4A91-9513-FFA6A0204C2C}"/>
    <dgm:cxn modelId="{BFBF1C77-0147-4E0E-AAC9-5DF5093E27AC}" type="presOf" srcId="{76378E4E-6AB0-45CA-AEDF-4FEE10A857D8}" destId="{0B7A8C3F-CF26-474D-B448-443C2E74E22A}" srcOrd="0" destOrd="0" presId="urn:microsoft.com/office/officeart/2005/8/layout/hProcess4#1"/>
    <dgm:cxn modelId="{6160827D-B79E-488F-A8A0-E6E67E06F4B0}" type="presOf" srcId="{C81C1DF4-1B6F-4CBF-BE67-873BC4E5C503}" destId="{EEB41949-B7AF-49CE-B17A-624D745F9E09}" srcOrd="0" destOrd="0" presId="urn:microsoft.com/office/officeart/2005/8/layout/hProcess4#1"/>
    <dgm:cxn modelId="{ADD69F7F-9DE9-411E-99AB-1FC38FF7D019}" type="presOf" srcId="{29E5331A-16B1-4F5F-96BE-F23D9165C648}" destId="{94BA933E-0EB8-4A1D-8553-C727A042DD30}" srcOrd="1" destOrd="1" presId="urn:microsoft.com/office/officeart/2005/8/layout/hProcess4#1"/>
    <dgm:cxn modelId="{ACF2688E-801D-4DDE-AC63-69B455178CF5}" srcId="{6B67F427-3ECD-4FAC-B5F5-02FFA07E1921}" destId="{90DB58AE-D35C-4D83-9AFC-77D0DC53D9CA}" srcOrd="2" destOrd="0" parTransId="{0683654D-402E-478A-B13E-4CBCE3817655}" sibTransId="{B3671864-D2B4-4B93-8711-672B0A4A92B8}"/>
    <dgm:cxn modelId="{E9951B94-A66F-43B8-BBF5-E4E38E7DBC73}" type="presOf" srcId="{70200AF3-4567-4D70-9DB8-8BD486F4CD1C}" destId="{9333DA1C-AF8D-45FA-8958-77B7499FCBA4}" srcOrd="0" destOrd="0" presId="urn:microsoft.com/office/officeart/2005/8/layout/hProcess4#1"/>
    <dgm:cxn modelId="{C5748595-252C-4E92-AF99-D1AEDE5A3253}" srcId="{C81C1DF4-1B6F-4CBF-BE67-873BC4E5C503}" destId="{4D3BCEB7-40B4-4F4E-9AE7-843E18F624E5}" srcOrd="2" destOrd="0" parTransId="{581C3C7B-799C-41B6-B4AB-63E74E6EF53A}" sibTransId="{30DE64D2-50CA-4FAD-A0C4-D78A7D9CBA07}"/>
    <dgm:cxn modelId="{DFF02CA3-FBF9-452B-9BBA-F5B8E885187A}" type="presOf" srcId="{414CBF2D-1FB2-4F97-A121-E1D33E2AF5BB}" destId="{72033467-E3C3-44A2-8C37-5F03754375DF}" srcOrd="1" destOrd="0" presId="urn:microsoft.com/office/officeart/2005/8/layout/hProcess4#1"/>
    <dgm:cxn modelId="{0C6668B5-6312-4102-9414-ECB040F279A5}" srcId="{4D3BCEB7-40B4-4F4E-9AE7-843E18F624E5}" destId="{D35E2174-D9C7-40B8-9113-7A9FF2B57E5E}" srcOrd="1" destOrd="0" parTransId="{4E32EB21-A8ED-4373-846B-A7FA8003E0DE}" sibTransId="{0675B844-2FF7-432B-AEDA-6A4075844DA7}"/>
    <dgm:cxn modelId="{3A480ABF-7D1F-43D7-8AED-9FFFFD491893}" type="presOf" srcId="{D35E2174-D9C7-40B8-9113-7A9FF2B57E5E}" destId="{3C9AC28B-689A-43F8-85A1-AE4FDB8DC4FE}" srcOrd="1" destOrd="1" presId="urn:microsoft.com/office/officeart/2005/8/layout/hProcess4#1"/>
    <dgm:cxn modelId="{D6EFD3C0-AADE-4C0C-8BDA-9F411F9F1A67}" type="presOf" srcId="{70200AF3-4567-4D70-9DB8-8BD486F4CD1C}" destId="{3C9AC28B-689A-43F8-85A1-AE4FDB8DC4FE}" srcOrd="1" destOrd="0" presId="urn:microsoft.com/office/officeart/2005/8/layout/hProcess4#1"/>
    <dgm:cxn modelId="{A727BECE-98C9-406E-89C6-EFDC20ADE8D4}" type="presOf" srcId="{370A3484-7989-4C65-B1C2-B3FE81CBC31A}" destId="{9333DA1C-AF8D-45FA-8958-77B7499FCBA4}" srcOrd="0" destOrd="2" presId="urn:microsoft.com/office/officeart/2005/8/layout/hProcess4#1"/>
    <dgm:cxn modelId="{9EBCDDCF-5014-4D51-804A-51814F76DBDF}" srcId="{6B67F427-3ECD-4FAC-B5F5-02FFA07E1921}" destId="{414CBF2D-1FB2-4F97-A121-E1D33E2AF5BB}" srcOrd="0" destOrd="0" parTransId="{F0F3FA60-FC62-431C-A3B0-5AAB2EDF69E4}" sibTransId="{5D5F4EDE-4C31-4D6D-A388-C90ADD0BAFFB}"/>
    <dgm:cxn modelId="{442CEEDB-6E28-4FDB-BE22-C0120486A2E7}" type="presOf" srcId="{3A0ACCC0-DF31-445B-942A-A9EFC0438A6B}" destId="{7484715D-190B-443B-953A-538E5B1F435A}" srcOrd="0" destOrd="2" presId="urn:microsoft.com/office/officeart/2005/8/layout/hProcess4#1"/>
    <dgm:cxn modelId="{D5170DDD-65C0-485C-AEA6-D637518E5E34}" srcId="{C81C1DF4-1B6F-4CBF-BE67-873BC4E5C503}" destId="{6B67F427-3ECD-4FAC-B5F5-02FFA07E1921}" srcOrd="0" destOrd="0" parTransId="{49B9DEE6-6D10-4678-BEED-DCC8A9C9B58F}" sibTransId="{CA072B0A-92EA-4F25-8600-028208611CB1}"/>
    <dgm:cxn modelId="{E6C13CEF-57CA-469F-87AA-82E9EB433458}" srcId="{6B67F427-3ECD-4FAC-B5F5-02FFA07E1921}" destId="{4173EB10-5625-4928-83A2-871B33D190B1}" srcOrd="1" destOrd="0" parTransId="{AEDF5D48-E2DE-438B-A8F4-2F8FB3AA4913}" sibTransId="{BB0FE461-1B12-41A3-9A45-16A39F469B25}"/>
    <dgm:cxn modelId="{4557B1F0-69F2-4A17-BE5F-F493B7C1F4B1}" srcId="{C81C1DF4-1B6F-4CBF-BE67-873BC4E5C503}" destId="{76378E4E-6AB0-45CA-AEDF-4FEE10A857D8}" srcOrd="1" destOrd="0" parTransId="{3A59A2DC-1937-4DA7-B1BB-F81A45DC0D46}" sibTransId="{F8403AC2-5530-4EC0-9A2A-D4A2DD91EB01}"/>
    <dgm:cxn modelId="{C95E18F4-40FB-43B2-BCFA-050E7C10A0F4}" type="presOf" srcId="{6B67F427-3ECD-4FAC-B5F5-02FFA07E1921}" destId="{958984F2-0AC7-4964-93D1-9142A1E9F339}" srcOrd="0" destOrd="0" presId="urn:microsoft.com/office/officeart/2005/8/layout/hProcess4#1"/>
    <dgm:cxn modelId="{372FCAF5-81B5-4DFF-88C0-223D96F61054}" type="presOf" srcId="{D35E2174-D9C7-40B8-9113-7A9FF2B57E5E}" destId="{9333DA1C-AF8D-45FA-8958-77B7499FCBA4}" srcOrd="0" destOrd="1" presId="urn:microsoft.com/office/officeart/2005/8/layout/hProcess4#1"/>
    <dgm:cxn modelId="{EA88DEF9-8377-40C3-BEDC-3E068E2E92E8}" type="presOf" srcId="{90DB58AE-D35C-4D83-9AFC-77D0DC53D9CA}" destId="{DB27BDA5-576A-4A2F-8240-B7F3A2C5497F}" srcOrd="0" destOrd="2" presId="urn:microsoft.com/office/officeart/2005/8/layout/hProcess4#1"/>
    <dgm:cxn modelId="{274F3070-BE8D-45AF-A319-F0846FE8251B}" type="presParOf" srcId="{EEB41949-B7AF-49CE-B17A-624D745F9E09}" destId="{68648A4E-9E96-45BA-A83F-8A6B725D2DE8}" srcOrd="0" destOrd="0" presId="urn:microsoft.com/office/officeart/2005/8/layout/hProcess4#1"/>
    <dgm:cxn modelId="{70F84675-9CE8-4FF8-B870-A0C7FA129559}" type="presParOf" srcId="{EEB41949-B7AF-49CE-B17A-624D745F9E09}" destId="{23B68E3C-D894-4B9E-9D23-07F86F00522D}" srcOrd="1" destOrd="0" presId="urn:microsoft.com/office/officeart/2005/8/layout/hProcess4#1"/>
    <dgm:cxn modelId="{7EAA95FE-3963-4339-8482-A49252C3D548}" type="presParOf" srcId="{EEB41949-B7AF-49CE-B17A-624D745F9E09}" destId="{AB52FF17-D168-45B7-B1BA-27D9D55F8328}" srcOrd="2" destOrd="0" presId="urn:microsoft.com/office/officeart/2005/8/layout/hProcess4#1"/>
    <dgm:cxn modelId="{427DFDEC-5F84-4030-8466-C1C8B12C3BB9}" type="presParOf" srcId="{AB52FF17-D168-45B7-B1BA-27D9D55F8328}" destId="{1FAF4011-9B90-498C-B66B-56D00C523BF8}" srcOrd="0" destOrd="0" presId="urn:microsoft.com/office/officeart/2005/8/layout/hProcess4#1"/>
    <dgm:cxn modelId="{4DC80CCC-8D8E-4E5C-BBBB-33275617C54E}" type="presParOf" srcId="{1FAF4011-9B90-498C-B66B-56D00C523BF8}" destId="{16AE55B4-C1EA-4B21-9833-AFE8E72D4697}" srcOrd="0" destOrd="0" presId="urn:microsoft.com/office/officeart/2005/8/layout/hProcess4#1"/>
    <dgm:cxn modelId="{8C87985D-53DC-41AC-A907-15D31D441073}" type="presParOf" srcId="{1FAF4011-9B90-498C-B66B-56D00C523BF8}" destId="{DB27BDA5-576A-4A2F-8240-B7F3A2C5497F}" srcOrd="1" destOrd="0" presId="urn:microsoft.com/office/officeart/2005/8/layout/hProcess4#1"/>
    <dgm:cxn modelId="{AA4554BF-D973-4B4D-9114-DF2BBFF63440}" type="presParOf" srcId="{1FAF4011-9B90-498C-B66B-56D00C523BF8}" destId="{72033467-E3C3-44A2-8C37-5F03754375DF}" srcOrd="2" destOrd="0" presId="urn:microsoft.com/office/officeart/2005/8/layout/hProcess4#1"/>
    <dgm:cxn modelId="{36411EF7-EDA6-4597-8B8D-225B06466AB9}" type="presParOf" srcId="{1FAF4011-9B90-498C-B66B-56D00C523BF8}" destId="{958984F2-0AC7-4964-93D1-9142A1E9F339}" srcOrd="3" destOrd="0" presId="urn:microsoft.com/office/officeart/2005/8/layout/hProcess4#1"/>
    <dgm:cxn modelId="{01BABD0D-2E48-4CF2-9EE4-608C35A2910E}" type="presParOf" srcId="{1FAF4011-9B90-498C-B66B-56D00C523BF8}" destId="{676AC43C-12C2-49A2-BD06-FE7BBABD23B0}" srcOrd="4" destOrd="0" presId="urn:microsoft.com/office/officeart/2005/8/layout/hProcess4#1"/>
    <dgm:cxn modelId="{C6FB03D2-811C-4A90-838B-F78E9E50489B}" type="presParOf" srcId="{AB52FF17-D168-45B7-B1BA-27D9D55F8328}" destId="{9B8C22C1-8FFA-44BA-87A0-B7A3A70DE632}" srcOrd="1" destOrd="0" presId="urn:microsoft.com/office/officeart/2005/8/layout/hProcess4#1"/>
    <dgm:cxn modelId="{7F7868D3-D40C-4103-93A5-41FE8DE6F623}" type="presParOf" srcId="{AB52FF17-D168-45B7-B1BA-27D9D55F8328}" destId="{8370873F-90EE-40AF-A492-5A3D62C14A15}" srcOrd="2" destOrd="0" presId="urn:microsoft.com/office/officeart/2005/8/layout/hProcess4#1"/>
    <dgm:cxn modelId="{1AF5C508-32EE-4A34-802B-4ABFFF77FC6D}" type="presParOf" srcId="{8370873F-90EE-40AF-A492-5A3D62C14A15}" destId="{14E0B8A5-1A10-42B8-BE29-260F0D2ABAEF}" srcOrd="0" destOrd="0" presId="urn:microsoft.com/office/officeart/2005/8/layout/hProcess4#1"/>
    <dgm:cxn modelId="{186A3A61-7218-4584-9E9C-55C7620816C8}" type="presParOf" srcId="{8370873F-90EE-40AF-A492-5A3D62C14A15}" destId="{7484715D-190B-443B-953A-538E5B1F435A}" srcOrd="1" destOrd="0" presId="urn:microsoft.com/office/officeart/2005/8/layout/hProcess4#1"/>
    <dgm:cxn modelId="{14B8FC1A-72EC-45F5-8A18-ADD2C66ADD58}" type="presParOf" srcId="{8370873F-90EE-40AF-A492-5A3D62C14A15}" destId="{94BA933E-0EB8-4A1D-8553-C727A042DD30}" srcOrd="2" destOrd="0" presId="urn:microsoft.com/office/officeart/2005/8/layout/hProcess4#1"/>
    <dgm:cxn modelId="{AE7F1B8B-D5BE-4210-810F-D7C303033FEA}" type="presParOf" srcId="{8370873F-90EE-40AF-A492-5A3D62C14A15}" destId="{0B7A8C3F-CF26-474D-B448-443C2E74E22A}" srcOrd="3" destOrd="0" presId="urn:microsoft.com/office/officeart/2005/8/layout/hProcess4#1"/>
    <dgm:cxn modelId="{85ADE5EE-9288-4C72-BB0D-30D2B78CB95C}" type="presParOf" srcId="{8370873F-90EE-40AF-A492-5A3D62C14A15}" destId="{1A038A03-39C0-41BA-BE25-0E36E0EFE4C6}" srcOrd="4" destOrd="0" presId="urn:microsoft.com/office/officeart/2005/8/layout/hProcess4#1"/>
    <dgm:cxn modelId="{0876E4A3-D50F-4197-A2DF-1ABD60E1F983}" type="presParOf" srcId="{AB52FF17-D168-45B7-B1BA-27D9D55F8328}" destId="{7B7B82D0-D1AD-4960-BD96-968944B13970}" srcOrd="3" destOrd="0" presId="urn:microsoft.com/office/officeart/2005/8/layout/hProcess4#1"/>
    <dgm:cxn modelId="{CA7A869D-D63A-4A9D-99CD-5DE24D473644}" type="presParOf" srcId="{AB52FF17-D168-45B7-B1BA-27D9D55F8328}" destId="{CCBE7ABE-7759-4024-B119-DC5917EB4D10}" srcOrd="4" destOrd="0" presId="urn:microsoft.com/office/officeart/2005/8/layout/hProcess4#1"/>
    <dgm:cxn modelId="{14FCAD57-B54B-4381-9F14-3E5BF31D2E17}" type="presParOf" srcId="{CCBE7ABE-7759-4024-B119-DC5917EB4D10}" destId="{08FD018A-53DD-490C-BD34-FFCDC0243874}" srcOrd="0" destOrd="0" presId="urn:microsoft.com/office/officeart/2005/8/layout/hProcess4#1"/>
    <dgm:cxn modelId="{D6BF2A35-E7B6-421A-AFB5-0B63845FCCA7}" type="presParOf" srcId="{CCBE7ABE-7759-4024-B119-DC5917EB4D10}" destId="{9333DA1C-AF8D-45FA-8958-77B7499FCBA4}" srcOrd="1" destOrd="0" presId="urn:microsoft.com/office/officeart/2005/8/layout/hProcess4#1"/>
    <dgm:cxn modelId="{3F8E851B-1825-4453-AFF4-CCC2CD763B8B}" type="presParOf" srcId="{CCBE7ABE-7759-4024-B119-DC5917EB4D10}" destId="{3C9AC28B-689A-43F8-85A1-AE4FDB8DC4FE}" srcOrd="2" destOrd="0" presId="urn:microsoft.com/office/officeart/2005/8/layout/hProcess4#1"/>
    <dgm:cxn modelId="{59A0BB2A-EC0C-4B93-9C99-71FC7109E1D2}" type="presParOf" srcId="{CCBE7ABE-7759-4024-B119-DC5917EB4D10}" destId="{F715EC4A-F10C-4180-9698-D75080C2C403}" srcOrd="3" destOrd="0" presId="urn:microsoft.com/office/officeart/2005/8/layout/hProcess4#1"/>
    <dgm:cxn modelId="{548A7DBF-8840-4A6D-B10B-4A4B471D29E4}" type="presParOf" srcId="{CCBE7ABE-7759-4024-B119-DC5917EB4D10}" destId="{084096B0-9E9C-43E9-A73B-0A01E0A5BBFF}" srcOrd="4" destOrd="0" presId="urn:microsoft.com/office/officeart/2005/8/layout/hProcess4#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27BDA5-576A-4A2F-8240-B7F3A2C5497F}">
      <dsp:nvSpPr>
        <dsp:cNvPr id="0" name=""/>
        <dsp:cNvSpPr/>
      </dsp:nvSpPr>
      <dsp:spPr>
        <a:xfrm>
          <a:off x="159" y="258585"/>
          <a:ext cx="1784869" cy="126444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latin typeface="宋体" panose="02010600030101010101" pitchFamily="2" charset="-122"/>
              <a:ea typeface="宋体" panose="02010600030101010101" pitchFamily="2" charset="-122"/>
            </a:rPr>
            <a:t>教学团队建设</a:t>
          </a:r>
        </a:p>
        <a:p>
          <a:pPr marL="114300" lvl="1" indent="-114300" algn="l" defTabSz="622300">
            <a:lnSpc>
              <a:spcPct val="90000"/>
            </a:lnSpc>
            <a:spcBef>
              <a:spcPct val="0"/>
            </a:spcBef>
            <a:spcAft>
              <a:spcPct val="15000"/>
            </a:spcAft>
            <a:buChar char="•"/>
          </a:pPr>
          <a:r>
            <a:rPr lang="zh-CN" altLang="en-US" sz="1400" kern="1200">
              <a:latin typeface="宋体" panose="02010600030101010101" pitchFamily="2" charset="-122"/>
              <a:ea typeface="宋体" panose="02010600030101010101" pitchFamily="2" charset="-122"/>
            </a:rPr>
            <a:t>教学大纲修订</a:t>
          </a:r>
        </a:p>
        <a:p>
          <a:pPr marL="114300" lvl="1" indent="-114300" algn="l" defTabSz="622300">
            <a:lnSpc>
              <a:spcPct val="90000"/>
            </a:lnSpc>
            <a:spcBef>
              <a:spcPct val="0"/>
            </a:spcBef>
            <a:spcAft>
              <a:spcPct val="15000"/>
            </a:spcAft>
            <a:buChar char="•"/>
          </a:pPr>
          <a:r>
            <a:rPr lang="zh-CN" altLang="en-US" sz="1400" kern="1200">
              <a:latin typeface="宋体" panose="02010600030101010101" pitchFamily="2" charset="-122"/>
              <a:ea typeface="宋体" panose="02010600030101010101" pitchFamily="2" charset="-122"/>
            </a:rPr>
            <a:t>课程目标提升</a:t>
          </a:r>
        </a:p>
      </dsp:txBody>
      <dsp:txXfrm>
        <a:off x="29257" y="287683"/>
        <a:ext cx="1726673" cy="935298"/>
      </dsp:txXfrm>
    </dsp:sp>
    <dsp:sp modelId="{9B8C22C1-8FFA-44BA-87A0-B7A3A70DE632}">
      <dsp:nvSpPr>
        <dsp:cNvPr id="0" name=""/>
        <dsp:cNvSpPr/>
      </dsp:nvSpPr>
      <dsp:spPr>
        <a:xfrm>
          <a:off x="717308" y="120553"/>
          <a:ext cx="2050749" cy="2050749"/>
        </a:xfrm>
        <a:prstGeom prst="leftCircularArrow">
          <a:avLst>
            <a:gd name="adj1" fmla="val 2428"/>
            <a:gd name="adj2" fmla="val 293770"/>
            <a:gd name="adj3" fmla="val 1371095"/>
            <a:gd name="adj4" fmla="val 8326303"/>
            <a:gd name="adj5" fmla="val 2833"/>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8984F2-0AC7-4964-93D1-9142A1E9F339}">
      <dsp:nvSpPr>
        <dsp:cNvPr id="0" name=""/>
        <dsp:cNvSpPr/>
      </dsp:nvSpPr>
      <dsp:spPr>
        <a:xfrm>
          <a:off x="464818" y="1257604"/>
          <a:ext cx="1094522" cy="52855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a:latin typeface="宋体" panose="02010600030101010101" pitchFamily="2" charset="-122"/>
              <a:ea typeface="宋体" panose="02010600030101010101" pitchFamily="2" charset="-122"/>
            </a:rPr>
            <a:t>课前准备</a:t>
          </a:r>
        </a:p>
      </dsp:txBody>
      <dsp:txXfrm>
        <a:off x="480299" y="1273085"/>
        <a:ext cx="1063560" cy="497594"/>
      </dsp:txXfrm>
    </dsp:sp>
    <dsp:sp modelId="{7484715D-190B-443B-953A-538E5B1F435A}">
      <dsp:nvSpPr>
        <dsp:cNvPr id="0" name=""/>
        <dsp:cNvSpPr/>
      </dsp:nvSpPr>
      <dsp:spPr>
        <a:xfrm>
          <a:off x="2022137" y="253488"/>
          <a:ext cx="1685501" cy="129881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latin typeface="宋体" panose="02010600030101010101" pitchFamily="2" charset="-122"/>
              <a:ea typeface="宋体" panose="02010600030101010101" pitchFamily="2" charset="-122"/>
            </a:rPr>
            <a:t>教学内容精炼</a:t>
          </a:r>
        </a:p>
        <a:p>
          <a:pPr marL="114300" lvl="1" indent="-114300" algn="l" defTabSz="622300">
            <a:lnSpc>
              <a:spcPct val="90000"/>
            </a:lnSpc>
            <a:spcBef>
              <a:spcPct val="0"/>
            </a:spcBef>
            <a:spcAft>
              <a:spcPct val="15000"/>
            </a:spcAft>
            <a:buChar char="•"/>
          </a:pPr>
          <a:r>
            <a:rPr lang="zh-CN" altLang="en-US" sz="1400" kern="1200">
              <a:latin typeface="宋体" panose="02010600030101010101" pitchFamily="2" charset="-122"/>
              <a:ea typeface="宋体" panose="02010600030101010101" pitchFamily="2" charset="-122"/>
            </a:rPr>
            <a:t>思政案例打磨</a:t>
          </a:r>
        </a:p>
        <a:p>
          <a:pPr marL="114300" lvl="1" indent="-114300" algn="l" defTabSz="622300">
            <a:lnSpc>
              <a:spcPct val="90000"/>
            </a:lnSpc>
            <a:spcBef>
              <a:spcPct val="0"/>
            </a:spcBef>
            <a:spcAft>
              <a:spcPct val="15000"/>
            </a:spcAft>
            <a:buChar char="•"/>
          </a:pPr>
          <a:r>
            <a:rPr lang="zh-CN" altLang="en-US" sz="1400" kern="1200">
              <a:latin typeface="宋体" panose="02010600030101010101" pitchFamily="2" charset="-122"/>
              <a:ea typeface="宋体" panose="02010600030101010101" pitchFamily="2" charset="-122"/>
            </a:rPr>
            <a:t>新型模式探索</a:t>
          </a:r>
        </a:p>
      </dsp:txBody>
      <dsp:txXfrm>
        <a:off x="2052026" y="561695"/>
        <a:ext cx="1625723" cy="960721"/>
      </dsp:txXfrm>
    </dsp:sp>
    <dsp:sp modelId="{7B7B82D0-D1AD-4960-BD96-968944B13970}">
      <dsp:nvSpPr>
        <dsp:cNvPr id="0" name=""/>
        <dsp:cNvSpPr/>
      </dsp:nvSpPr>
      <dsp:spPr>
        <a:xfrm>
          <a:off x="2807615" y="-349957"/>
          <a:ext cx="1920141" cy="1920141"/>
        </a:xfrm>
        <a:prstGeom prst="circularArrow">
          <a:avLst>
            <a:gd name="adj1" fmla="val 2593"/>
            <a:gd name="adj2" fmla="val 314956"/>
            <a:gd name="adj3" fmla="val 20273444"/>
            <a:gd name="adj4" fmla="val 13339422"/>
            <a:gd name="adj5" fmla="val 3025"/>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7A8C3F-CF26-474D-B448-443C2E74E22A}">
      <dsp:nvSpPr>
        <dsp:cNvPr id="0" name=""/>
        <dsp:cNvSpPr/>
      </dsp:nvSpPr>
      <dsp:spPr>
        <a:xfrm>
          <a:off x="2599455" y="0"/>
          <a:ext cx="996564" cy="574956"/>
        </a:xfrm>
        <a:prstGeom prst="roundRect">
          <a:avLst>
            <a:gd name="adj" fmla="val 1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a:latin typeface="宋体" panose="02010600030101010101" pitchFamily="2" charset="-122"/>
              <a:ea typeface="宋体" panose="02010600030101010101" pitchFamily="2" charset="-122"/>
            </a:rPr>
            <a:t>课内讲解</a:t>
          </a:r>
        </a:p>
      </dsp:txBody>
      <dsp:txXfrm>
        <a:off x="2616295" y="16840"/>
        <a:ext cx="962884" cy="541276"/>
      </dsp:txXfrm>
    </dsp:sp>
    <dsp:sp modelId="{9333DA1C-AF8D-45FA-8958-77B7499FCBA4}">
      <dsp:nvSpPr>
        <dsp:cNvPr id="0" name=""/>
        <dsp:cNvSpPr/>
      </dsp:nvSpPr>
      <dsp:spPr>
        <a:xfrm>
          <a:off x="3944747" y="239626"/>
          <a:ext cx="1573242" cy="130037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latin typeface="宋体" panose="02010600030101010101" pitchFamily="2" charset="-122"/>
              <a:ea typeface="宋体" panose="02010600030101010101" pitchFamily="2" charset="-122"/>
            </a:rPr>
            <a:t>考核形式优化</a:t>
          </a:r>
        </a:p>
        <a:p>
          <a:pPr marL="114300" lvl="1" indent="-114300" algn="l" defTabSz="622300">
            <a:lnSpc>
              <a:spcPct val="90000"/>
            </a:lnSpc>
            <a:spcBef>
              <a:spcPct val="0"/>
            </a:spcBef>
            <a:spcAft>
              <a:spcPct val="15000"/>
            </a:spcAft>
            <a:buChar char="•"/>
          </a:pPr>
          <a:r>
            <a:rPr lang="zh-CN" altLang="en-US" sz="1400" kern="1200">
              <a:latin typeface="宋体" panose="02010600030101010101" pitchFamily="2" charset="-122"/>
              <a:ea typeface="宋体" panose="02010600030101010101" pitchFamily="2" charset="-122"/>
            </a:rPr>
            <a:t>考核标准细化</a:t>
          </a:r>
        </a:p>
        <a:p>
          <a:pPr marL="114300" lvl="1" indent="-114300" algn="l" defTabSz="622300">
            <a:lnSpc>
              <a:spcPct val="90000"/>
            </a:lnSpc>
            <a:spcBef>
              <a:spcPct val="0"/>
            </a:spcBef>
            <a:spcAft>
              <a:spcPct val="15000"/>
            </a:spcAft>
            <a:buChar char="•"/>
          </a:pPr>
          <a:r>
            <a:rPr lang="zh-CN" altLang="en-US" sz="1400" kern="1200">
              <a:latin typeface="宋体" panose="02010600030101010101" pitchFamily="2" charset="-122"/>
              <a:ea typeface="宋体" panose="02010600030101010101" pitchFamily="2" charset="-122"/>
            </a:rPr>
            <a:t>思政效果评价</a:t>
          </a:r>
        </a:p>
      </dsp:txBody>
      <dsp:txXfrm>
        <a:off x="3974672" y="269551"/>
        <a:ext cx="1513392" cy="961876"/>
      </dsp:txXfrm>
    </dsp:sp>
    <dsp:sp modelId="{F715EC4A-F10C-4180-9698-D75080C2C403}">
      <dsp:nvSpPr>
        <dsp:cNvPr id="0" name=""/>
        <dsp:cNvSpPr/>
      </dsp:nvSpPr>
      <dsp:spPr>
        <a:xfrm>
          <a:off x="4364358" y="1222239"/>
          <a:ext cx="1038765" cy="568460"/>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zh-CN" altLang="en-US" sz="1400" kern="1200">
              <a:latin typeface="宋体" panose="02010600030101010101" pitchFamily="2" charset="-122"/>
              <a:ea typeface="宋体" panose="02010600030101010101" pitchFamily="2" charset="-122"/>
            </a:rPr>
            <a:t>课后考核</a:t>
          </a:r>
        </a:p>
      </dsp:txBody>
      <dsp:txXfrm>
        <a:off x="4381008" y="1238889"/>
        <a:ext cx="1005465" cy="5351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1">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srcNode" val="parentNode1"/>
              <dgm:param type="dstNode" val="connSite2"/>
              <dgm:param type="connRout" val="curve"/>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srcNode" val="parentNode2"/>
                <dgm:param type="dstNode" val="connSite1"/>
                <dgm:param type="connRout" val="curve"/>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2BAD691C-6831-4BCD-93A4-6D90B320CA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2701</Words>
  <Characters>15400</Characters>
  <Application>Microsoft Office Word</Application>
  <DocSecurity>0</DocSecurity>
  <Lines>128</Lines>
  <Paragraphs>36</Paragraphs>
  <ScaleCrop>false</ScaleCrop>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凌霄</dc:creator>
  <cp:lastModifiedBy>王 凌霄</cp:lastModifiedBy>
  <cp:revision>3</cp:revision>
  <dcterms:created xsi:type="dcterms:W3CDTF">2023-04-28T03:15:00Z</dcterms:created>
  <dcterms:modified xsi:type="dcterms:W3CDTF">2023-04-28T03:30:00Z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A9DD643833F447B0923E48C9E24AB9AA_13</vt:lpwstr>
  </property>
  <property fmtid="{D5CDD505-2E9C-101B-9397-08002B2CF9AE}" pid="3" name="KSOProductBuildVer">
    <vt:lpwstr>2052-11.1.0.14036</vt:lpwstr>
  </property>
</Properties>
</file>