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B737" w14:textId="5A70EF4D" w:rsidR="007F22D1" w:rsidRPr="00CA1A5D" w:rsidRDefault="00BD2437" w:rsidP="002F0029">
      <w:pPr>
        <w:adjustRightInd w:val="0"/>
        <w:snapToGrid w:val="0"/>
        <w:spacing w:line="360" w:lineRule="auto"/>
        <w:jc w:val="center"/>
        <w:rPr>
          <w:rFonts w:ascii="黑体" w:eastAsia="黑体" w:hAnsi="黑体"/>
          <w:sz w:val="32"/>
          <w:szCs w:val="32"/>
        </w:rPr>
      </w:pPr>
      <w:r w:rsidRPr="00CA1A5D">
        <w:rPr>
          <w:rFonts w:ascii="黑体" w:eastAsia="黑体" w:hAnsi="黑体" w:cs="Times New Roman"/>
          <w:sz w:val="32"/>
          <w:szCs w:val="32"/>
        </w:rPr>
        <w:t>PAT</w:t>
      </w:r>
      <w:r w:rsidR="007F22D1" w:rsidRPr="00CA1A5D">
        <w:rPr>
          <w:rFonts w:ascii="黑体" w:eastAsia="黑体" w:hAnsi="黑体"/>
          <w:sz w:val="32"/>
          <w:szCs w:val="32"/>
        </w:rPr>
        <w:t>多</w:t>
      </w:r>
      <w:r w:rsidR="007F22D1" w:rsidRPr="00CA1A5D">
        <w:rPr>
          <w:rFonts w:ascii="黑体" w:eastAsia="黑体" w:hAnsi="黑体" w:hint="eastAsia"/>
          <w:sz w:val="32"/>
          <w:szCs w:val="32"/>
        </w:rPr>
        <w:t>模</w:t>
      </w:r>
      <w:r w:rsidR="007F22D1" w:rsidRPr="00CA1A5D">
        <w:rPr>
          <w:rFonts w:ascii="黑体" w:eastAsia="黑体" w:hAnsi="黑体"/>
          <w:sz w:val="32"/>
          <w:szCs w:val="32"/>
        </w:rPr>
        <w:t>共融</w:t>
      </w:r>
      <w:r w:rsidR="007F22D1" w:rsidRPr="00CA1A5D">
        <w:rPr>
          <w:rFonts w:ascii="黑体" w:eastAsia="黑体" w:hAnsi="黑体" w:hint="eastAsia"/>
          <w:sz w:val="32"/>
          <w:szCs w:val="32"/>
        </w:rPr>
        <w:t>协同培养</w:t>
      </w:r>
      <w:r w:rsidR="009A28A3" w:rsidRPr="00CA1A5D">
        <w:rPr>
          <w:rFonts w:ascii="黑体" w:eastAsia="黑体" w:hAnsi="黑体" w:hint="eastAsia"/>
          <w:sz w:val="32"/>
          <w:szCs w:val="32"/>
        </w:rPr>
        <w:t>在</w:t>
      </w:r>
      <w:r w:rsidR="00A114E5" w:rsidRPr="00CA1A5D">
        <w:rPr>
          <w:rFonts w:ascii="黑体" w:eastAsia="黑体" w:hAnsi="黑体" w:hint="eastAsia"/>
          <w:sz w:val="32"/>
          <w:szCs w:val="32"/>
        </w:rPr>
        <w:t>实践</w:t>
      </w:r>
      <w:r w:rsidR="007F22D1" w:rsidRPr="00CA1A5D">
        <w:rPr>
          <w:rFonts w:ascii="黑体" w:eastAsia="黑体" w:hAnsi="黑体" w:hint="eastAsia"/>
          <w:sz w:val="32"/>
          <w:szCs w:val="32"/>
        </w:rPr>
        <w:t>教学</w:t>
      </w:r>
      <w:r w:rsidR="009A28A3" w:rsidRPr="00CA1A5D">
        <w:rPr>
          <w:rFonts w:ascii="黑体" w:eastAsia="黑体" w:hAnsi="黑体" w:hint="eastAsia"/>
          <w:sz w:val="32"/>
          <w:szCs w:val="32"/>
        </w:rPr>
        <w:t>中</w:t>
      </w:r>
      <w:r w:rsidR="007F22D1" w:rsidRPr="00CA1A5D">
        <w:rPr>
          <w:rFonts w:ascii="黑体" w:eastAsia="黑体" w:hAnsi="黑体" w:hint="eastAsia"/>
          <w:sz w:val="32"/>
          <w:szCs w:val="32"/>
        </w:rPr>
        <w:t>的</w:t>
      </w:r>
      <w:r w:rsidR="009A28A3" w:rsidRPr="00CA1A5D">
        <w:rPr>
          <w:rFonts w:ascii="黑体" w:eastAsia="黑体" w:hAnsi="黑体" w:hint="eastAsia"/>
          <w:sz w:val="32"/>
          <w:szCs w:val="32"/>
        </w:rPr>
        <w:t>探索</w:t>
      </w:r>
    </w:p>
    <w:p w14:paraId="58090CF6" w14:textId="6E430BB6" w:rsidR="00801872" w:rsidRPr="00CA1A5D" w:rsidRDefault="007F22D1" w:rsidP="002F0029">
      <w:pPr>
        <w:adjustRightInd w:val="0"/>
        <w:snapToGrid w:val="0"/>
        <w:spacing w:line="360" w:lineRule="auto"/>
        <w:jc w:val="center"/>
        <w:rPr>
          <w:rFonts w:ascii="宋体" w:eastAsia="宋体" w:hAnsi="宋体"/>
          <w:sz w:val="32"/>
          <w:szCs w:val="32"/>
        </w:rPr>
      </w:pPr>
      <w:r w:rsidRPr="00371F1A">
        <w:rPr>
          <w:rFonts w:ascii="宋体" w:eastAsia="宋体" w:hAnsi="宋体" w:hint="eastAsia"/>
          <w:b/>
          <w:bCs/>
          <w:sz w:val="32"/>
          <w:szCs w:val="32"/>
        </w:rPr>
        <w:t xml:space="preserve"> </w:t>
      </w:r>
      <w:r w:rsidRPr="00371F1A">
        <w:rPr>
          <w:rFonts w:ascii="宋体" w:eastAsia="宋体" w:hAnsi="宋体"/>
          <w:b/>
          <w:bCs/>
          <w:sz w:val="32"/>
          <w:szCs w:val="32"/>
        </w:rPr>
        <w:t xml:space="preserve">  </w:t>
      </w:r>
      <w:r w:rsidRPr="00CA1A5D">
        <w:rPr>
          <w:rFonts w:ascii="宋体" w:eastAsia="宋体" w:hAnsi="宋体" w:hint="eastAsia"/>
          <w:sz w:val="32"/>
          <w:szCs w:val="32"/>
        </w:rPr>
        <w:t>——以</w:t>
      </w:r>
      <w:r w:rsidR="00A06AED" w:rsidRPr="00CA1A5D">
        <w:rPr>
          <w:rFonts w:ascii="宋体" w:eastAsia="宋体" w:hAnsi="宋体" w:hint="eastAsia"/>
          <w:sz w:val="32"/>
          <w:szCs w:val="32"/>
        </w:rPr>
        <w:t>《信息处理综合实践》</w:t>
      </w:r>
      <w:r w:rsidR="00E906AB" w:rsidRPr="00CA1A5D">
        <w:rPr>
          <w:rFonts w:ascii="宋体" w:eastAsia="宋体" w:hAnsi="宋体" w:hint="eastAsia"/>
          <w:sz w:val="32"/>
          <w:szCs w:val="32"/>
        </w:rPr>
        <w:t>课程</w:t>
      </w:r>
      <w:r w:rsidRPr="00CA1A5D">
        <w:rPr>
          <w:rFonts w:ascii="宋体" w:eastAsia="宋体" w:hAnsi="宋体" w:hint="eastAsia"/>
          <w:sz w:val="32"/>
          <w:szCs w:val="32"/>
        </w:rPr>
        <w:t>为例</w:t>
      </w:r>
    </w:p>
    <w:p w14:paraId="178D86D4" w14:textId="208E4465" w:rsidR="00434A4C" w:rsidRPr="00CA1A5D" w:rsidRDefault="00434A4C" w:rsidP="002F0029">
      <w:pPr>
        <w:adjustRightInd w:val="0"/>
        <w:snapToGrid w:val="0"/>
        <w:spacing w:line="360" w:lineRule="auto"/>
        <w:jc w:val="center"/>
        <w:rPr>
          <w:rFonts w:ascii="宋体" w:eastAsia="宋体" w:hAnsi="宋体"/>
          <w:sz w:val="32"/>
          <w:szCs w:val="32"/>
        </w:rPr>
      </w:pPr>
      <w:r w:rsidRPr="00CA1A5D">
        <w:rPr>
          <w:rFonts w:ascii="宋体" w:eastAsia="宋体" w:hAnsi="宋体" w:hint="eastAsia"/>
          <w:sz w:val="32"/>
          <w:szCs w:val="32"/>
        </w:rPr>
        <w:t>徐美芳</w:t>
      </w:r>
      <w:r w:rsidR="004A07DB" w:rsidRPr="00CA1A5D">
        <w:rPr>
          <w:rStyle w:val="ab"/>
          <w:rFonts w:ascii="宋体" w:eastAsia="宋体" w:hAnsi="宋体"/>
          <w:color w:val="FFFFFF" w:themeColor="background1"/>
          <w:sz w:val="32"/>
          <w:szCs w:val="32"/>
        </w:rPr>
        <w:footnoteReference w:id="1"/>
      </w:r>
      <w:r w:rsidR="0031498F" w:rsidRPr="00CA1A5D">
        <w:rPr>
          <w:rFonts w:ascii="宋体" w:eastAsia="宋体" w:hAnsi="宋体" w:hint="eastAsia"/>
          <w:sz w:val="32"/>
          <w:szCs w:val="32"/>
        </w:rPr>
        <w:t>，</w:t>
      </w:r>
      <w:r w:rsidR="00316602" w:rsidRPr="00CA1A5D">
        <w:rPr>
          <w:rFonts w:ascii="宋体" w:eastAsia="宋体" w:hAnsi="宋体" w:hint="eastAsia"/>
          <w:sz w:val="32"/>
          <w:szCs w:val="32"/>
        </w:rPr>
        <w:t>王浩全</w:t>
      </w:r>
      <w:r w:rsidR="0031498F" w:rsidRPr="00CA1A5D">
        <w:rPr>
          <w:rFonts w:ascii="宋体" w:eastAsia="宋体" w:hAnsi="宋体" w:hint="eastAsia"/>
          <w:sz w:val="32"/>
          <w:szCs w:val="32"/>
        </w:rPr>
        <w:t>，</w:t>
      </w:r>
      <w:r w:rsidR="00BA6F25" w:rsidRPr="00CA1A5D">
        <w:rPr>
          <w:rFonts w:ascii="宋体" w:eastAsia="宋体" w:hAnsi="宋体" w:hint="eastAsia"/>
          <w:sz w:val="32"/>
          <w:szCs w:val="32"/>
        </w:rPr>
        <w:t>陈友兴</w:t>
      </w:r>
      <w:r w:rsidR="0031498F" w:rsidRPr="00CA1A5D">
        <w:rPr>
          <w:rFonts w:ascii="宋体" w:eastAsia="宋体" w:hAnsi="宋体" w:hint="eastAsia"/>
          <w:sz w:val="32"/>
          <w:szCs w:val="32"/>
        </w:rPr>
        <w:t>，</w:t>
      </w:r>
      <w:r w:rsidR="001232D6" w:rsidRPr="00CA1A5D">
        <w:rPr>
          <w:rFonts w:ascii="宋体" w:eastAsia="宋体" w:hAnsi="宋体" w:hint="eastAsia"/>
          <w:sz w:val="32"/>
          <w:szCs w:val="32"/>
        </w:rPr>
        <w:t>金永</w:t>
      </w:r>
    </w:p>
    <w:p w14:paraId="1061747B" w14:textId="402DBF3D" w:rsidR="00DF335F" w:rsidRPr="00CA1A5D" w:rsidRDefault="00DF335F" w:rsidP="002F0029">
      <w:pPr>
        <w:adjustRightInd w:val="0"/>
        <w:snapToGrid w:val="0"/>
        <w:spacing w:line="360" w:lineRule="auto"/>
        <w:jc w:val="center"/>
        <w:rPr>
          <w:rFonts w:ascii="宋体" w:eastAsia="宋体" w:hAnsi="宋体"/>
          <w:sz w:val="32"/>
          <w:szCs w:val="32"/>
        </w:rPr>
      </w:pPr>
      <w:r w:rsidRPr="00CA1A5D">
        <w:rPr>
          <w:rFonts w:ascii="宋体" w:eastAsia="宋体" w:hAnsi="宋体" w:hint="eastAsia"/>
          <w:sz w:val="32"/>
          <w:szCs w:val="32"/>
        </w:rPr>
        <w:t>中北大学</w:t>
      </w:r>
      <w:r w:rsidR="002D7AF3" w:rsidRPr="00CA1A5D">
        <w:rPr>
          <w:rFonts w:ascii="宋体" w:eastAsia="宋体" w:hAnsi="宋体" w:hint="eastAsia"/>
          <w:sz w:val="32"/>
          <w:szCs w:val="32"/>
        </w:rPr>
        <w:t xml:space="preserve"> </w:t>
      </w:r>
      <w:r w:rsidRPr="00CA1A5D">
        <w:rPr>
          <w:rFonts w:ascii="宋体" w:eastAsia="宋体" w:hAnsi="宋体" w:hint="eastAsia"/>
          <w:sz w:val="32"/>
          <w:szCs w:val="32"/>
        </w:rPr>
        <w:t>信息与通信工程学院</w:t>
      </w:r>
      <w:r w:rsidR="00C46435" w:rsidRPr="00CA1A5D">
        <w:rPr>
          <w:rFonts w:ascii="宋体" w:eastAsia="宋体" w:hAnsi="宋体" w:hint="eastAsia"/>
          <w:sz w:val="32"/>
          <w:szCs w:val="32"/>
        </w:rPr>
        <w:t xml:space="preserve"> </w:t>
      </w:r>
      <w:r w:rsidR="003C410D" w:rsidRPr="00CA1A5D">
        <w:rPr>
          <w:rFonts w:ascii="宋体" w:eastAsia="宋体" w:hAnsi="宋体" w:hint="eastAsia"/>
          <w:sz w:val="32"/>
          <w:szCs w:val="32"/>
        </w:rPr>
        <w:t xml:space="preserve">山西 太原 </w:t>
      </w:r>
      <w:r w:rsidR="003C410D" w:rsidRPr="00CA1A5D">
        <w:rPr>
          <w:rFonts w:ascii="宋体" w:eastAsia="宋体" w:hAnsi="宋体"/>
          <w:sz w:val="32"/>
          <w:szCs w:val="32"/>
        </w:rPr>
        <w:t>030051</w:t>
      </w:r>
    </w:p>
    <w:p w14:paraId="4AEEF7E2" w14:textId="34833ECC" w:rsidR="007B12D8" w:rsidRPr="00CA1A5D" w:rsidRDefault="00DF335F" w:rsidP="002F0029">
      <w:pPr>
        <w:adjustRightInd w:val="0"/>
        <w:snapToGrid w:val="0"/>
        <w:spacing w:line="360" w:lineRule="auto"/>
        <w:jc w:val="both"/>
        <w:rPr>
          <w:rFonts w:ascii="楷体" w:eastAsia="楷体" w:hAnsi="楷体" w:cs="Times New Roman"/>
          <w:bCs/>
          <w:sz w:val="32"/>
          <w:szCs w:val="32"/>
        </w:rPr>
      </w:pPr>
      <w:r w:rsidRPr="00CA1A5D">
        <w:rPr>
          <w:rFonts w:ascii="楷体" w:eastAsia="楷体" w:hAnsi="楷体" w:hint="eastAsia"/>
          <w:b/>
          <w:bCs/>
          <w:sz w:val="32"/>
          <w:szCs w:val="32"/>
        </w:rPr>
        <w:t>摘要</w:t>
      </w:r>
      <w:r w:rsidR="0042118A">
        <w:rPr>
          <w:rFonts w:ascii="楷体" w:eastAsia="楷体" w:hAnsi="楷体" w:hint="eastAsia"/>
          <w:b/>
          <w:bCs/>
          <w:sz w:val="32"/>
          <w:szCs w:val="32"/>
        </w:rPr>
        <w:t>:</w:t>
      </w:r>
      <w:r w:rsidR="0042118A">
        <w:rPr>
          <w:rFonts w:ascii="楷体" w:eastAsia="楷体" w:hAnsi="楷体"/>
          <w:b/>
          <w:bCs/>
          <w:sz w:val="32"/>
          <w:szCs w:val="32"/>
        </w:rPr>
        <w:t xml:space="preserve"> </w:t>
      </w:r>
      <w:r w:rsidR="00660F97" w:rsidRPr="00CA1A5D">
        <w:rPr>
          <w:rFonts w:ascii="楷体" w:eastAsia="楷体" w:hAnsi="楷体" w:hint="eastAsia"/>
          <w:sz w:val="32"/>
          <w:szCs w:val="32"/>
        </w:rPr>
        <w:t>根据实践教学的特点</w:t>
      </w:r>
      <w:r w:rsidR="00481DDF" w:rsidRPr="00CA1A5D">
        <w:rPr>
          <w:rFonts w:ascii="楷体" w:eastAsia="楷体" w:hAnsi="楷体" w:hint="eastAsia"/>
          <w:sz w:val="32"/>
          <w:szCs w:val="32"/>
        </w:rPr>
        <w:t>、人才需求和现有教学模式的局限</w:t>
      </w:r>
      <w:r w:rsidR="00660F97" w:rsidRPr="00CA1A5D">
        <w:rPr>
          <w:rFonts w:ascii="楷体" w:eastAsia="楷体" w:hAnsi="楷体" w:hint="eastAsia"/>
          <w:sz w:val="32"/>
          <w:szCs w:val="32"/>
        </w:rPr>
        <w:t>，</w:t>
      </w:r>
      <w:r w:rsidR="00652822">
        <w:rPr>
          <w:rFonts w:ascii="楷体" w:eastAsia="楷体" w:hAnsi="楷体" w:hint="eastAsia"/>
          <w:sz w:val="32"/>
          <w:szCs w:val="32"/>
        </w:rPr>
        <w:t>文中</w:t>
      </w:r>
      <w:r w:rsidR="00660F97" w:rsidRPr="00CA1A5D">
        <w:rPr>
          <w:rFonts w:ascii="楷体" w:eastAsia="楷体" w:hAnsi="楷体" w:hint="eastAsia"/>
          <w:sz w:val="32"/>
          <w:szCs w:val="32"/>
        </w:rPr>
        <w:t>针对</w:t>
      </w:r>
      <w:r w:rsidR="00481DDF" w:rsidRPr="00CA1A5D">
        <w:rPr>
          <w:rFonts w:ascii="楷体" w:eastAsia="楷体" w:hAnsi="楷体" w:hint="eastAsia"/>
          <w:sz w:val="32"/>
          <w:szCs w:val="32"/>
        </w:rPr>
        <w:t>“</w:t>
      </w:r>
      <w:r w:rsidR="00660F97" w:rsidRPr="00CA1A5D">
        <w:rPr>
          <w:rFonts w:ascii="楷体" w:eastAsia="楷体" w:hAnsi="楷体" w:hint="eastAsia"/>
          <w:sz w:val="32"/>
          <w:szCs w:val="32"/>
        </w:rPr>
        <w:t>信息处理综合实践</w:t>
      </w:r>
      <w:r w:rsidR="00481DDF" w:rsidRPr="00CA1A5D">
        <w:rPr>
          <w:rFonts w:ascii="楷体" w:eastAsia="楷体" w:hAnsi="楷体" w:hint="eastAsia"/>
          <w:sz w:val="32"/>
          <w:szCs w:val="32"/>
        </w:rPr>
        <w:t>”</w:t>
      </w:r>
      <w:r w:rsidR="00660F97" w:rsidRPr="00CA1A5D">
        <w:rPr>
          <w:rFonts w:ascii="楷体" w:eastAsia="楷体" w:hAnsi="楷体" w:hint="eastAsia"/>
          <w:sz w:val="32"/>
          <w:szCs w:val="32"/>
        </w:rPr>
        <w:t>课程教学</w:t>
      </w:r>
      <w:r w:rsidR="00660F97" w:rsidRPr="00CA1A5D">
        <w:rPr>
          <w:rFonts w:ascii="楷体" w:eastAsia="楷体" w:hAnsi="楷体" w:cs="Times New Roman" w:hint="eastAsia"/>
          <w:bCs/>
          <w:sz w:val="32"/>
          <w:szCs w:val="32"/>
        </w:rPr>
        <w:t>提出了“PAT多模共融协同培养”的教学模式，该模式</w:t>
      </w:r>
      <w:r w:rsidR="00194FD7" w:rsidRPr="00CA1A5D">
        <w:rPr>
          <w:rFonts w:ascii="楷体" w:eastAsia="楷体" w:hAnsi="楷体" w:cs="Times New Roman" w:hint="eastAsia"/>
          <w:bCs/>
          <w:sz w:val="32"/>
          <w:szCs w:val="32"/>
        </w:rPr>
        <w:t>由</w:t>
      </w:r>
      <w:r w:rsidR="00660F97" w:rsidRPr="00CA1A5D">
        <w:rPr>
          <w:rFonts w:ascii="楷体" w:eastAsia="楷体" w:hAnsi="楷体" w:cs="Times New Roman" w:hint="eastAsia"/>
          <w:sz w:val="32"/>
          <w:szCs w:val="32"/>
        </w:rPr>
        <w:t>“3</w:t>
      </w:r>
      <w:r w:rsidR="00660F97" w:rsidRPr="00CA1A5D">
        <w:rPr>
          <w:rFonts w:ascii="楷体" w:eastAsia="楷体" w:hAnsi="楷体" w:cs="Times New Roman"/>
          <w:sz w:val="32"/>
          <w:szCs w:val="32"/>
        </w:rPr>
        <w:t>42</w:t>
      </w:r>
      <w:r w:rsidR="00660F97" w:rsidRPr="00CA1A5D">
        <w:rPr>
          <w:rFonts w:ascii="楷体" w:eastAsia="楷体" w:hAnsi="楷体" w:cs="Times New Roman" w:hint="eastAsia"/>
          <w:sz w:val="32"/>
          <w:szCs w:val="32"/>
        </w:rPr>
        <w:t>策略”</w:t>
      </w:r>
      <w:r w:rsidR="00660F97" w:rsidRPr="00CA1A5D">
        <w:rPr>
          <w:rFonts w:ascii="楷体" w:eastAsia="楷体" w:hAnsi="楷体" w:cs="微软雅黑" w:hint="eastAsia"/>
          <w:sz w:val="32"/>
          <w:szCs w:val="32"/>
        </w:rPr>
        <w:t>融入“</w:t>
      </w:r>
      <w:r w:rsidR="00660F97" w:rsidRPr="00CA1A5D">
        <w:rPr>
          <w:rFonts w:ascii="楷体" w:eastAsia="楷体" w:hAnsi="楷体" w:cs="Times New Roman" w:hint="eastAsia"/>
          <w:sz w:val="32"/>
          <w:szCs w:val="32"/>
        </w:rPr>
        <w:t>PAT</w:t>
      </w:r>
      <w:r w:rsidR="00660F97" w:rsidRPr="00CA1A5D">
        <w:rPr>
          <w:rFonts w:ascii="楷体" w:eastAsia="楷体" w:hAnsi="楷体" w:cs="微软雅黑" w:hint="eastAsia"/>
          <w:sz w:val="32"/>
          <w:szCs w:val="32"/>
        </w:rPr>
        <w:t>”和思政元素构建</w:t>
      </w:r>
      <w:r w:rsidR="00660F97" w:rsidRPr="00CA1A5D">
        <w:rPr>
          <w:rFonts w:ascii="楷体" w:eastAsia="楷体" w:hAnsi="楷体" w:cs="Times New Roman" w:hint="eastAsia"/>
          <w:bCs/>
          <w:sz w:val="32"/>
          <w:szCs w:val="32"/>
        </w:rPr>
        <w:t>。具体阐述了</w:t>
      </w:r>
      <w:r w:rsidR="000C7C18" w:rsidRPr="00CA1A5D">
        <w:rPr>
          <w:rFonts w:ascii="楷体" w:eastAsia="楷体" w:hAnsi="楷体" w:cs="Times New Roman" w:hint="eastAsia"/>
          <w:bCs/>
          <w:sz w:val="32"/>
          <w:szCs w:val="32"/>
        </w:rPr>
        <w:t>教学模式的改进、</w:t>
      </w:r>
      <w:r w:rsidR="00194FD7" w:rsidRPr="00CA1A5D">
        <w:rPr>
          <w:rFonts w:ascii="楷体" w:eastAsia="楷体" w:hAnsi="楷体" w:cs="Times New Roman" w:hint="eastAsia"/>
          <w:bCs/>
          <w:sz w:val="32"/>
          <w:szCs w:val="32"/>
        </w:rPr>
        <w:t>“3</w:t>
      </w:r>
      <w:r w:rsidR="00194FD7" w:rsidRPr="00CA1A5D">
        <w:rPr>
          <w:rFonts w:ascii="楷体" w:eastAsia="楷体" w:hAnsi="楷体" w:cs="Times New Roman"/>
          <w:bCs/>
          <w:sz w:val="32"/>
          <w:szCs w:val="32"/>
        </w:rPr>
        <w:t>42</w:t>
      </w:r>
      <w:r w:rsidR="00194FD7" w:rsidRPr="00CA1A5D">
        <w:rPr>
          <w:rFonts w:ascii="楷体" w:eastAsia="楷体" w:hAnsi="楷体" w:cs="Times New Roman" w:hint="eastAsia"/>
          <w:bCs/>
          <w:sz w:val="32"/>
          <w:szCs w:val="32"/>
        </w:rPr>
        <w:t>策略”融入“PAT”的教学设计、</w:t>
      </w:r>
      <w:r w:rsidR="000C7C18" w:rsidRPr="00CA1A5D">
        <w:rPr>
          <w:rFonts w:ascii="楷体" w:eastAsia="楷体" w:hAnsi="楷体" w:cs="Times New Roman" w:hint="eastAsia"/>
          <w:bCs/>
          <w:sz w:val="32"/>
          <w:szCs w:val="32"/>
        </w:rPr>
        <w:t>以及设计环节中思政元素的切入。阶段性成</w:t>
      </w:r>
      <w:r w:rsidR="0045767D" w:rsidRPr="00CA1A5D">
        <w:rPr>
          <w:rFonts w:ascii="楷体" w:eastAsia="楷体" w:hAnsi="楷体" w:cs="Times New Roman" w:hint="eastAsia"/>
          <w:bCs/>
          <w:sz w:val="32"/>
          <w:szCs w:val="32"/>
        </w:rPr>
        <w:t>效</w:t>
      </w:r>
      <w:r w:rsidR="000C7C18" w:rsidRPr="00CA1A5D">
        <w:rPr>
          <w:rFonts w:ascii="楷体" w:eastAsia="楷体" w:hAnsi="楷体" w:cs="Times New Roman" w:hint="eastAsia"/>
          <w:bCs/>
          <w:sz w:val="32"/>
          <w:szCs w:val="32"/>
        </w:rPr>
        <w:t>表明</w:t>
      </w:r>
      <w:r w:rsidR="00A26225" w:rsidRPr="00CA1A5D">
        <w:rPr>
          <w:rFonts w:ascii="楷体" w:eastAsia="楷体" w:hAnsi="楷体" w:cs="Times New Roman" w:hint="eastAsia"/>
          <w:bCs/>
          <w:sz w:val="32"/>
          <w:szCs w:val="32"/>
        </w:rPr>
        <w:t>：教师的工作量会有所增加，但教学效果更</w:t>
      </w:r>
      <w:r w:rsidR="001723BA" w:rsidRPr="00CA1A5D">
        <w:rPr>
          <w:rFonts w:ascii="楷体" w:eastAsia="楷体" w:hAnsi="楷体" w:cs="Times New Roman" w:hint="eastAsia"/>
          <w:bCs/>
          <w:sz w:val="32"/>
          <w:szCs w:val="32"/>
        </w:rPr>
        <w:t>显著。</w:t>
      </w:r>
      <w:r w:rsidR="00B142C3" w:rsidRPr="00CA1A5D">
        <w:rPr>
          <w:rFonts w:ascii="楷体" w:eastAsia="楷体" w:hAnsi="楷体" w:cs="Times New Roman" w:hint="eastAsia"/>
          <w:bCs/>
          <w:sz w:val="32"/>
          <w:szCs w:val="32"/>
        </w:rPr>
        <w:t>这为实践类课程教学质量的提高提供了一个启发性思路。</w:t>
      </w:r>
    </w:p>
    <w:p w14:paraId="38C4C496" w14:textId="2A0CD6E7" w:rsidR="00DF335F" w:rsidRPr="00CA1A5D" w:rsidRDefault="007B12D8" w:rsidP="002F0029">
      <w:pPr>
        <w:adjustRightInd w:val="0"/>
        <w:snapToGrid w:val="0"/>
        <w:spacing w:line="360" w:lineRule="auto"/>
        <w:rPr>
          <w:rFonts w:ascii="楷体" w:eastAsia="楷体" w:hAnsi="楷体"/>
          <w:b/>
          <w:bCs/>
          <w:sz w:val="32"/>
          <w:szCs w:val="32"/>
        </w:rPr>
      </w:pPr>
      <w:r w:rsidRPr="00CA1A5D">
        <w:rPr>
          <w:rFonts w:ascii="楷体" w:eastAsia="楷体" w:hAnsi="楷体" w:hint="eastAsia"/>
          <w:b/>
          <w:bCs/>
          <w:sz w:val="32"/>
          <w:szCs w:val="32"/>
        </w:rPr>
        <w:t>关键词</w:t>
      </w:r>
      <w:r w:rsidR="0042118A">
        <w:rPr>
          <w:rFonts w:ascii="楷体" w:eastAsia="楷体" w:hAnsi="楷体" w:hint="eastAsia"/>
          <w:b/>
          <w:bCs/>
          <w:sz w:val="32"/>
          <w:szCs w:val="32"/>
        </w:rPr>
        <w:t xml:space="preserve">: </w:t>
      </w:r>
      <w:r w:rsidRPr="00CA1A5D">
        <w:rPr>
          <w:rFonts w:ascii="楷体" w:eastAsia="楷体" w:hAnsi="楷体" w:hint="eastAsia"/>
          <w:sz w:val="32"/>
          <w:szCs w:val="32"/>
        </w:rPr>
        <w:t>信息处理综合实践；多模共融；协同培养；实践教学</w:t>
      </w:r>
      <w:r w:rsidR="00D4449F" w:rsidRPr="00CA1A5D">
        <w:rPr>
          <w:rFonts w:ascii="楷体" w:eastAsia="楷体" w:hAnsi="楷体" w:hint="eastAsia"/>
          <w:sz w:val="32"/>
          <w:szCs w:val="32"/>
        </w:rPr>
        <w:t>；教学改革</w:t>
      </w:r>
    </w:p>
    <w:p w14:paraId="79C76A2D" w14:textId="4D0261B0" w:rsidR="007B12D8" w:rsidRPr="008633BB" w:rsidRDefault="00EF1767" w:rsidP="002F0029">
      <w:pPr>
        <w:adjustRightInd w:val="0"/>
        <w:snapToGrid w:val="0"/>
        <w:spacing w:line="360" w:lineRule="auto"/>
        <w:rPr>
          <w:rFonts w:ascii="楷体" w:eastAsia="楷体" w:hAnsi="楷体"/>
          <w:sz w:val="32"/>
          <w:szCs w:val="32"/>
        </w:rPr>
      </w:pPr>
      <w:r w:rsidRPr="008633BB">
        <w:rPr>
          <w:rFonts w:ascii="楷体" w:eastAsia="楷体" w:hAnsi="楷体" w:hint="eastAsia"/>
          <w:sz w:val="32"/>
          <w:szCs w:val="32"/>
        </w:rPr>
        <w:t>中图分类号：</w:t>
      </w:r>
      <w:r w:rsidR="00116114" w:rsidRPr="008633BB">
        <w:rPr>
          <w:rFonts w:ascii="楷体" w:eastAsia="楷体" w:hAnsi="楷体"/>
          <w:sz w:val="32"/>
          <w:szCs w:val="32"/>
        </w:rPr>
        <w:t xml:space="preserve">G642  </w:t>
      </w:r>
      <w:r w:rsidRPr="008633BB">
        <w:rPr>
          <w:rFonts w:ascii="楷体" w:eastAsia="楷体" w:hAnsi="楷体"/>
          <w:sz w:val="32"/>
          <w:szCs w:val="32"/>
        </w:rPr>
        <w:t xml:space="preserve">  </w:t>
      </w:r>
      <w:r w:rsidR="00116114" w:rsidRPr="008633BB">
        <w:rPr>
          <w:rFonts w:ascii="楷体" w:eastAsia="楷体" w:hAnsi="楷体"/>
          <w:sz w:val="32"/>
          <w:szCs w:val="32"/>
        </w:rPr>
        <w:t xml:space="preserve"> </w:t>
      </w:r>
      <w:r w:rsidRPr="008633BB">
        <w:rPr>
          <w:rFonts w:ascii="楷体" w:eastAsia="楷体" w:hAnsi="楷体" w:hint="eastAsia"/>
          <w:sz w:val="32"/>
          <w:szCs w:val="32"/>
        </w:rPr>
        <w:t>文献标示码：</w:t>
      </w:r>
      <w:r w:rsidR="00116114" w:rsidRPr="008633BB">
        <w:rPr>
          <w:rFonts w:ascii="楷体" w:eastAsia="楷体" w:hAnsi="楷体" w:hint="eastAsia"/>
          <w:sz w:val="32"/>
          <w:szCs w:val="32"/>
        </w:rPr>
        <w:t>A</w:t>
      </w:r>
      <w:r w:rsidRPr="008633BB">
        <w:rPr>
          <w:rFonts w:ascii="楷体" w:eastAsia="楷体" w:hAnsi="楷体"/>
          <w:sz w:val="32"/>
          <w:szCs w:val="32"/>
        </w:rPr>
        <w:t xml:space="preserve">   </w:t>
      </w:r>
    </w:p>
    <w:p w14:paraId="6B636F19" w14:textId="7DEE8493" w:rsidR="00801872" w:rsidRPr="0042118A" w:rsidRDefault="00801872" w:rsidP="002F0029">
      <w:pPr>
        <w:adjustRightInd w:val="0"/>
        <w:snapToGrid w:val="0"/>
        <w:spacing w:line="360" w:lineRule="auto"/>
        <w:jc w:val="center"/>
        <w:rPr>
          <w:rFonts w:ascii="Times New Roman" w:eastAsia="宋体" w:hAnsi="Times New Roman" w:cs="Times New Roman"/>
          <w:b/>
          <w:bCs/>
          <w:sz w:val="28"/>
          <w:szCs w:val="28"/>
        </w:rPr>
      </w:pPr>
      <w:r w:rsidRPr="0042118A">
        <w:rPr>
          <w:rFonts w:ascii="Times New Roman" w:eastAsia="宋体" w:hAnsi="Times New Roman" w:cs="Times New Roman"/>
          <w:b/>
          <w:bCs/>
          <w:sz w:val="28"/>
          <w:szCs w:val="28"/>
        </w:rPr>
        <w:lastRenderedPageBreak/>
        <w:t xml:space="preserve">Exploration of PAT Multi-mode </w:t>
      </w:r>
      <w:r w:rsidR="00920095" w:rsidRPr="0042118A">
        <w:rPr>
          <w:rFonts w:ascii="Times New Roman" w:eastAsia="宋体" w:hAnsi="Times New Roman" w:cs="Times New Roman"/>
          <w:b/>
          <w:bCs/>
          <w:sz w:val="28"/>
          <w:szCs w:val="28"/>
        </w:rPr>
        <w:t>Integration</w:t>
      </w:r>
      <w:r w:rsidRPr="0042118A">
        <w:rPr>
          <w:rFonts w:ascii="Times New Roman" w:eastAsia="宋体" w:hAnsi="Times New Roman" w:cs="Times New Roman"/>
          <w:b/>
          <w:bCs/>
          <w:sz w:val="28"/>
          <w:szCs w:val="28"/>
        </w:rPr>
        <w:t xml:space="preserve"> Cocultivation in Practical Teaching </w:t>
      </w:r>
    </w:p>
    <w:p w14:paraId="0ECF288D" w14:textId="581BF916" w:rsidR="00496109" w:rsidRPr="0042118A" w:rsidRDefault="00644838" w:rsidP="002F0029">
      <w:pPr>
        <w:adjustRightInd w:val="0"/>
        <w:snapToGrid w:val="0"/>
        <w:spacing w:line="360" w:lineRule="auto"/>
        <w:jc w:val="center"/>
        <w:rPr>
          <w:rFonts w:ascii="Times New Roman" w:eastAsia="宋体" w:hAnsi="Times New Roman" w:cs="Times New Roman"/>
          <w:sz w:val="24"/>
          <w:szCs w:val="24"/>
        </w:rPr>
      </w:pPr>
      <w:r w:rsidRPr="0042118A">
        <w:rPr>
          <w:rFonts w:ascii="宋体" w:eastAsia="宋体" w:hAnsi="宋体" w:hint="eastAsia"/>
          <w:sz w:val="24"/>
          <w:szCs w:val="24"/>
        </w:rPr>
        <w:t>—</w:t>
      </w:r>
      <w:r w:rsidR="00801872" w:rsidRPr="0042118A">
        <w:rPr>
          <w:rFonts w:ascii="Times New Roman" w:eastAsia="宋体" w:hAnsi="Times New Roman" w:cs="Times New Roman"/>
          <w:sz w:val="24"/>
          <w:szCs w:val="24"/>
        </w:rPr>
        <w:t xml:space="preserve">Take the "Comprehensive Practice of Information Processing" </w:t>
      </w:r>
      <w:r w:rsidR="00AA0D8B" w:rsidRPr="0042118A">
        <w:rPr>
          <w:rFonts w:ascii="Times New Roman" w:eastAsia="宋体" w:hAnsi="Times New Roman" w:cs="Times New Roman"/>
          <w:sz w:val="24"/>
          <w:szCs w:val="24"/>
        </w:rPr>
        <w:t>C</w:t>
      </w:r>
      <w:r w:rsidR="00801872" w:rsidRPr="0042118A">
        <w:rPr>
          <w:rFonts w:ascii="Times New Roman" w:eastAsia="宋体" w:hAnsi="Times New Roman" w:cs="Times New Roman"/>
          <w:sz w:val="24"/>
          <w:szCs w:val="24"/>
        </w:rPr>
        <w:t xml:space="preserve">ourse as an </w:t>
      </w:r>
      <w:r w:rsidR="00AA0D8B" w:rsidRPr="0042118A">
        <w:rPr>
          <w:rFonts w:ascii="Times New Roman" w:eastAsia="宋体" w:hAnsi="Times New Roman" w:cs="Times New Roman"/>
          <w:sz w:val="24"/>
          <w:szCs w:val="24"/>
        </w:rPr>
        <w:t>E</w:t>
      </w:r>
      <w:r w:rsidR="00801872" w:rsidRPr="0042118A">
        <w:rPr>
          <w:rFonts w:ascii="Times New Roman" w:eastAsia="宋体" w:hAnsi="Times New Roman" w:cs="Times New Roman"/>
          <w:sz w:val="24"/>
          <w:szCs w:val="24"/>
        </w:rPr>
        <w:t>xample</w:t>
      </w:r>
    </w:p>
    <w:p w14:paraId="3C63A27F" w14:textId="097538EF" w:rsidR="00BC1B0A" w:rsidRPr="0042118A" w:rsidRDefault="00A97755" w:rsidP="002F0029">
      <w:pPr>
        <w:adjustRightInd w:val="0"/>
        <w:snapToGrid w:val="0"/>
        <w:spacing w:line="360" w:lineRule="auto"/>
        <w:jc w:val="center"/>
        <w:rPr>
          <w:rFonts w:ascii="Times New Roman" w:eastAsia="宋体" w:hAnsi="Times New Roman" w:cs="Times New Roman"/>
          <w:sz w:val="24"/>
          <w:szCs w:val="24"/>
        </w:rPr>
      </w:pPr>
      <w:r w:rsidRPr="0042118A">
        <w:rPr>
          <w:rFonts w:ascii="Times New Roman" w:eastAsia="宋体" w:hAnsi="Times New Roman" w:cs="Times New Roman"/>
          <w:sz w:val="24"/>
          <w:szCs w:val="24"/>
        </w:rPr>
        <w:t>XU Mei</w:t>
      </w:r>
      <w:r w:rsidR="0042118A">
        <w:rPr>
          <w:rFonts w:ascii="Times New Roman" w:eastAsia="宋体" w:hAnsi="Times New Roman" w:cs="Times New Roman"/>
          <w:sz w:val="24"/>
          <w:szCs w:val="24"/>
        </w:rPr>
        <w:t>-</w:t>
      </w:r>
      <w:r w:rsidRPr="0042118A">
        <w:rPr>
          <w:rFonts w:ascii="Times New Roman" w:eastAsia="宋体" w:hAnsi="Times New Roman" w:cs="Times New Roman"/>
          <w:sz w:val="24"/>
          <w:szCs w:val="24"/>
        </w:rPr>
        <w:t>fang,</w:t>
      </w:r>
      <w:r w:rsidR="000855BC" w:rsidRPr="0042118A">
        <w:rPr>
          <w:rFonts w:ascii="Times New Roman" w:eastAsia="宋体" w:hAnsi="Times New Roman" w:cs="Times New Roman"/>
          <w:sz w:val="24"/>
          <w:szCs w:val="24"/>
        </w:rPr>
        <w:t xml:space="preserve"> </w:t>
      </w:r>
      <w:r w:rsidRPr="0042118A">
        <w:rPr>
          <w:rFonts w:ascii="Times New Roman" w:eastAsia="宋体" w:hAnsi="Times New Roman" w:cs="Times New Roman"/>
          <w:sz w:val="24"/>
          <w:szCs w:val="24"/>
        </w:rPr>
        <w:t>WANG Hao</w:t>
      </w:r>
      <w:r w:rsidR="0042118A">
        <w:rPr>
          <w:rFonts w:ascii="Times New Roman" w:eastAsia="宋体" w:hAnsi="Times New Roman" w:cs="Times New Roman"/>
          <w:sz w:val="24"/>
          <w:szCs w:val="24"/>
        </w:rPr>
        <w:t>-</w:t>
      </w:r>
      <w:r w:rsidRPr="0042118A">
        <w:rPr>
          <w:rFonts w:ascii="Times New Roman" w:eastAsia="宋体" w:hAnsi="Times New Roman" w:cs="Times New Roman"/>
          <w:sz w:val="24"/>
          <w:szCs w:val="24"/>
        </w:rPr>
        <w:t>quan,</w:t>
      </w:r>
      <w:r w:rsidR="000855BC" w:rsidRPr="0042118A">
        <w:rPr>
          <w:rFonts w:ascii="Times New Roman" w:eastAsia="宋体" w:hAnsi="Times New Roman" w:cs="Times New Roman"/>
          <w:sz w:val="24"/>
          <w:szCs w:val="24"/>
        </w:rPr>
        <w:t xml:space="preserve"> </w:t>
      </w:r>
      <w:r w:rsidRPr="0042118A">
        <w:rPr>
          <w:rFonts w:ascii="Times New Roman" w:eastAsia="宋体" w:hAnsi="Times New Roman" w:cs="Times New Roman"/>
          <w:sz w:val="24"/>
          <w:szCs w:val="24"/>
        </w:rPr>
        <w:t>CHEN You</w:t>
      </w:r>
      <w:r w:rsidR="0042118A">
        <w:rPr>
          <w:rFonts w:ascii="Times New Roman" w:eastAsia="宋体" w:hAnsi="Times New Roman" w:cs="Times New Roman"/>
          <w:sz w:val="24"/>
          <w:szCs w:val="24"/>
        </w:rPr>
        <w:t>-</w:t>
      </w:r>
      <w:r w:rsidRPr="0042118A">
        <w:rPr>
          <w:rFonts w:ascii="Times New Roman" w:eastAsia="宋体" w:hAnsi="Times New Roman" w:cs="Times New Roman"/>
          <w:sz w:val="24"/>
          <w:szCs w:val="24"/>
        </w:rPr>
        <w:t>xing,</w:t>
      </w:r>
      <w:r w:rsidR="000855BC" w:rsidRPr="0042118A">
        <w:rPr>
          <w:rFonts w:ascii="Times New Roman" w:eastAsia="宋体" w:hAnsi="Times New Roman" w:cs="Times New Roman"/>
          <w:sz w:val="24"/>
          <w:szCs w:val="24"/>
        </w:rPr>
        <w:t xml:space="preserve"> </w:t>
      </w:r>
      <w:r w:rsidRPr="0042118A">
        <w:rPr>
          <w:rFonts w:ascii="Times New Roman" w:eastAsia="宋体" w:hAnsi="Times New Roman" w:cs="Times New Roman"/>
          <w:sz w:val="24"/>
          <w:szCs w:val="24"/>
        </w:rPr>
        <w:t>JIN Yong</w:t>
      </w:r>
    </w:p>
    <w:p w14:paraId="4A4612B2" w14:textId="34FA784C" w:rsidR="000855BC" w:rsidRPr="0042118A" w:rsidRDefault="000855BC" w:rsidP="002F0029">
      <w:pPr>
        <w:adjustRightInd w:val="0"/>
        <w:snapToGrid w:val="0"/>
        <w:spacing w:line="360" w:lineRule="auto"/>
        <w:jc w:val="center"/>
        <w:rPr>
          <w:rFonts w:ascii="Times New Roman" w:eastAsia="宋体" w:hAnsi="Times New Roman" w:cs="Times New Roman"/>
          <w:sz w:val="24"/>
          <w:szCs w:val="24"/>
        </w:rPr>
      </w:pPr>
      <w:r w:rsidRPr="0042118A">
        <w:rPr>
          <w:rFonts w:ascii="Times New Roman" w:eastAsia="宋体" w:hAnsi="Times New Roman" w:cs="Times New Roman" w:hint="eastAsia"/>
          <w:sz w:val="24"/>
          <w:szCs w:val="24"/>
        </w:rPr>
        <w:t>(</w:t>
      </w:r>
      <w:r w:rsidR="00E47AAF" w:rsidRPr="0042118A">
        <w:rPr>
          <w:rFonts w:ascii="Times New Roman" w:eastAsia="宋体" w:hAnsi="Times New Roman" w:cs="Times New Roman"/>
          <w:sz w:val="24"/>
          <w:szCs w:val="24"/>
        </w:rPr>
        <w:t xml:space="preserve">School of Information and Communication Engineering, </w:t>
      </w:r>
      <w:r w:rsidRPr="0042118A">
        <w:rPr>
          <w:rFonts w:ascii="Times New Roman" w:eastAsia="宋体" w:hAnsi="Times New Roman" w:cs="Times New Roman" w:hint="eastAsia"/>
          <w:sz w:val="24"/>
          <w:szCs w:val="24"/>
        </w:rPr>
        <w:t>North</w:t>
      </w:r>
      <w:r w:rsidRPr="0042118A">
        <w:rPr>
          <w:rFonts w:ascii="Times New Roman" w:eastAsia="宋体" w:hAnsi="Times New Roman" w:cs="Times New Roman"/>
          <w:sz w:val="24"/>
          <w:szCs w:val="24"/>
        </w:rPr>
        <w:t xml:space="preserve"> </w:t>
      </w:r>
      <w:r w:rsidRPr="0042118A">
        <w:rPr>
          <w:rFonts w:ascii="Times New Roman" w:eastAsia="宋体" w:hAnsi="Times New Roman" w:cs="Times New Roman" w:hint="eastAsia"/>
          <w:sz w:val="24"/>
          <w:szCs w:val="24"/>
        </w:rPr>
        <w:t>University</w:t>
      </w:r>
      <w:r w:rsidRPr="0042118A">
        <w:rPr>
          <w:rFonts w:ascii="Times New Roman" w:eastAsia="宋体" w:hAnsi="Times New Roman" w:cs="Times New Roman"/>
          <w:sz w:val="24"/>
          <w:szCs w:val="24"/>
        </w:rPr>
        <w:t xml:space="preserve"> of China,</w:t>
      </w:r>
      <w:r w:rsidR="00E47AAF" w:rsidRPr="0042118A">
        <w:rPr>
          <w:rFonts w:ascii="Times New Roman" w:eastAsia="宋体" w:hAnsi="Times New Roman" w:cs="Times New Roman"/>
          <w:sz w:val="24"/>
          <w:szCs w:val="24"/>
        </w:rPr>
        <w:t xml:space="preserve"> Taiyuan,</w:t>
      </w:r>
      <w:r w:rsidRPr="0042118A">
        <w:rPr>
          <w:rFonts w:ascii="Times New Roman" w:eastAsia="宋体" w:hAnsi="Times New Roman" w:cs="Times New Roman"/>
          <w:sz w:val="24"/>
          <w:szCs w:val="24"/>
        </w:rPr>
        <w:t xml:space="preserve"> </w:t>
      </w:r>
      <w:r w:rsidR="0042118A">
        <w:rPr>
          <w:rFonts w:ascii="Times New Roman" w:eastAsia="宋体" w:hAnsi="Times New Roman" w:cs="Times New Roman" w:hint="eastAsia"/>
          <w:sz w:val="24"/>
          <w:szCs w:val="24"/>
        </w:rPr>
        <w:t>S</w:t>
      </w:r>
      <w:r w:rsidR="0042118A">
        <w:rPr>
          <w:rFonts w:ascii="Times New Roman" w:eastAsia="宋体" w:hAnsi="Times New Roman" w:cs="Times New Roman"/>
          <w:sz w:val="24"/>
          <w:szCs w:val="24"/>
        </w:rPr>
        <w:t xml:space="preserve">hanxi, </w:t>
      </w:r>
      <w:r w:rsidRPr="0042118A">
        <w:rPr>
          <w:rFonts w:ascii="Times New Roman" w:eastAsia="宋体" w:hAnsi="Times New Roman" w:cs="Times New Roman"/>
          <w:sz w:val="24"/>
          <w:szCs w:val="24"/>
        </w:rPr>
        <w:t>030051</w:t>
      </w:r>
      <w:r w:rsidR="00E47AAF" w:rsidRPr="0042118A">
        <w:rPr>
          <w:rFonts w:ascii="Times New Roman" w:eastAsia="宋体" w:hAnsi="Times New Roman" w:cs="Times New Roman"/>
          <w:sz w:val="24"/>
          <w:szCs w:val="24"/>
        </w:rPr>
        <w:t>, China</w:t>
      </w:r>
      <w:r w:rsidRPr="0042118A">
        <w:rPr>
          <w:rFonts w:ascii="Times New Roman" w:eastAsia="宋体" w:hAnsi="Times New Roman" w:cs="Times New Roman"/>
          <w:sz w:val="24"/>
          <w:szCs w:val="24"/>
        </w:rPr>
        <w:t>)</w:t>
      </w:r>
    </w:p>
    <w:p w14:paraId="681EC2CB" w14:textId="13189E0B" w:rsidR="000439C2" w:rsidRPr="0042118A" w:rsidRDefault="00B57F78" w:rsidP="002F0029">
      <w:pPr>
        <w:adjustRightInd w:val="0"/>
        <w:snapToGrid w:val="0"/>
        <w:spacing w:line="360" w:lineRule="auto"/>
        <w:jc w:val="both"/>
        <w:rPr>
          <w:rFonts w:ascii="Times New Roman" w:eastAsia="宋体" w:hAnsi="Times New Roman" w:cs="Times New Roman"/>
          <w:b/>
          <w:bCs/>
          <w:sz w:val="24"/>
          <w:szCs w:val="24"/>
        </w:rPr>
      </w:pPr>
      <w:r w:rsidRPr="0042118A">
        <w:rPr>
          <w:rFonts w:ascii="Times New Roman" w:eastAsia="宋体" w:hAnsi="Times New Roman" w:cs="Times New Roman"/>
          <w:sz w:val="24"/>
          <w:szCs w:val="24"/>
        </w:rPr>
        <w:t>Abstract</w:t>
      </w:r>
      <w:r w:rsidR="0042118A">
        <w:rPr>
          <w:rFonts w:ascii="Times New Roman" w:eastAsia="宋体" w:hAnsi="Times New Roman" w:cs="Times New Roman"/>
          <w:sz w:val="24"/>
          <w:szCs w:val="24"/>
        </w:rPr>
        <w:t>:</w:t>
      </w:r>
      <w:r w:rsidR="0042118A">
        <w:rPr>
          <w:rFonts w:ascii="Times New Roman" w:eastAsia="宋体" w:hAnsi="Times New Roman" w:cs="Times New Roman"/>
          <w:b/>
          <w:bCs/>
          <w:sz w:val="24"/>
          <w:szCs w:val="24"/>
        </w:rPr>
        <w:t xml:space="preserve"> </w:t>
      </w:r>
      <w:r w:rsidR="005D53C7" w:rsidRPr="0042118A">
        <w:rPr>
          <w:rFonts w:ascii="Times New Roman" w:eastAsia="宋体" w:hAnsi="Times New Roman" w:cs="Times New Roman"/>
          <w:sz w:val="24"/>
          <w:szCs w:val="24"/>
        </w:rPr>
        <w:t xml:space="preserve">According to the characteristics of practical teaching, the demand of talents and the limitation of existing teaching mode, this paper puts forward the teaching mode of "PAT multi-mode fusion and </w:t>
      </w:r>
      <w:r w:rsidR="00880A23" w:rsidRPr="0042118A">
        <w:rPr>
          <w:rFonts w:ascii="Times New Roman" w:eastAsia="宋体" w:hAnsi="Times New Roman" w:cs="Times New Roman"/>
          <w:sz w:val="24"/>
          <w:szCs w:val="24"/>
        </w:rPr>
        <w:t>cocultivation</w:t>
      </w:r>
      <w:r w:rsidR="005D53C7" w:rsidRPr="0042118A">
        <w:rPr>
          <w:rFonts w:ascii="Times New Roman" w:eastAsia="宋体" w:hAnsi="Times New Roman" w:cs="Times New Roman"/>
          <w:sz w:val="24"/>
          <w:szCs w:val="24"/>
        </w:rPr>
        <w:t xml:space="preserve">" for the </w:t>
      </w:r>
      <w:r w:rsidR="00D3574D" w:rsidRPr="0042118A">
        <w:rPr>
          <w:rFonts w:ascii="Times New Roman" w:eastAsia="宋体" w:hAnsi="Times New Roman" w:cs="Times New Roman"/>
          <w:sz w:val="24"/>
          <w:szCs w:val="24"/>
        </w:rPr>
        <w:t>"</w:t>
      </w:r>
      <w:r w:rsidR="005D53C7" w:rsidRPr="0042118A">
        <w:rPr>
          <w:rFonts w:ascii="Times New Roman" w:eastAsia="宋体" w:hAnsi="Times New Roman" w:cs="Times New Roman"/>
          <w:sz w:val="24"/>
          <w:szCs w:val="24"/>
        </w:rPr>
        <w:t>Information Processing Comprehensive Practice" course.</w:t>
      </w:r>
      <w:r w:rsidR="00644838" w:rsidRPr="0042118A">
        <w:rPr>
          <w:rFonts w:ascii="Times New Roman" w:eastAsia="宋体" w:hAnsi="Times New Roman" w:cs="Times New Roman"/>
          <w:sz w:val="24"/>
          <w:szCs w:val="24"/>
        </w:rPr>
        <w:t xml:space="preserve"> </w:t>
      </w:r>
      <w:r w:rsidR="000B65A8" w:rsidRPr="0042118A">
        <w:rPr>
          <w:rFonts w:ascii="Times New Roman" w:eastAsia="宋体" w:hAnsi="Times New Roman" w:cs="Times New Roman"/>
          <w:sz w:val="24"/>
          <w:szCs w:val="24"/>
        </w:rPr>
        <w:t xml:space="preserve">The model consists of "342 strategies" </w:t>
      </w:r>
      <w:r w:rsidR="00367980" w:rsidRPr="0042118A">
        <w:rPr>
          <w:rFonts w:ascii="Times New Roman" w:eastAsia="宋体" w:hAnsi="Times New Roman" w:cs="Times New Roman"/>
          <w:sz w:val="24"/>
          <w:szCs w:val="24"/>
        </w:rPr>
        <w:t>integrated</w:t>
      </w:r>
      <w:r w:rsidR="000B65A8" w:rsidRPr="0042118A">
        <w:rPr>
          <w:rFonts w:ascii="Times New Roman" w:eastAsia="宋体" w:hAnsi="Times New Roman" w:cs="Times New Roman"/>
          <w:sz w:val="24"/>
          <w:szCs w:val="24"/>
        </w:rPr>
        <w:t xml:space="preserve"> with "PAT" and the ideological and political elements. </w:t>
      </w:r>
      <w:r w:rsidR="00E01462" w:rsidRPr="0042118A">
        <w:rPr>
          <w:rFonts w:ascii="Times New Roman" w:eastAsia="宋体" w:hAnsi="Times New Roman" w:cs="Times New Roman"/>
          <w:sz w:val="24"/>
          <w:szCs w:val="24"/>
        </w:rPr>
        <w:t>It elaborates on the improvement of teaching mode, the integration of ' 342 strategy ' into ' PAT ' teaching design, and the entry of ideological and political elements in the design process.</w:t>
      </w:r>
      <w:r w:rsidR="00E86C40" w:rsidRPr="0042118A">
        <w:rPr>
          <w:rFonts w:ascii="Times New Roman" w:eastAsia="宋体" w:hAnsi="Times New Roman" w:cs="Times New Roman"/>
          <w:sz w:val="24"/>
          <w:szCs w:val="24"/>
        </w:rPr>
        <w:t xml:space="preserve"> The </w:t>
      </w:r>
      <w:r w:rsidR="00325F07" w:rsidRPr="0042118A">
        <w:rPr>
          <w:rFonts w:ascii="Times New Roman" w:eastAsia="宋体" w:hAnsi="Times New Roman" w:cs="Times New Roman"/>
          <w:sz w:val="24"/>
          <w:szCs w:val="24"/>
        </w:rPr>
        <w:t>phased results</w:t>
      </w:r>
      <w:r w:rsidR="00E86C40" w:rsidRPr="0042118A">
        <w:rPr>
          <w:rFonts w:ascii="Times New Roman" w:eastAsia="宋体" w:hAnsi="Times New Roman" w:cs="Times New Roman"/>
          <w:sz w:val="24"/>
          <w:szCs w:val="24"/>
        </w:rPr>
        <w:t xml:space="preserve"> show that the workload of teachers will increase, but the teaching effect is more significant.</w:t>
      </w:r>
      <w:r w:rsidR="00B142C3" w:rsidRPr="0042118A">
        <w:rPr>
          <w:rFonts w:ascii="Times New Roman" w:eastAsia="宋体" w:hAnsi="Times New Roman" w:cs="Times New Roman"/>
          <w:sz w:val="24"/>
          <w:szCs w:val="24"/>
        </w:rPr>
        <w:t xml:space="preserve"> This provides an enlightening idea for improving the teaching quality of practical courses.</w:t>
      </w:r>
    </w:p>
    <w:p w14:paraId="1BA47635" w14:textId="07E5B9E1" w:rsidR="000439C2" w:rsidRPr="0042118A" w:rsidRDefault="000439C2" w:rsidP="002F0029">
      <w:pPr>
        <w:adjustRightInd w:val="0"/>
        <w:snapToGrid w:val="0"/>
        <w:spacing w:line="360" w:lineRule="auto"/>
        <w:rPr>
          <w:rFonts w:ascii="宋体" w:eastAsia="宋体" w:hAnsi="宋体"/>
          <w:sz w:val="24"/>
          <w:szCs w:val="24"/>
        </w:rPr>
      </w:pPr>
      <w:r w:rsidRPr="0042118A">
        <w:rPr>
          <w:rFonts w:ascii="Times New Roman" w:eastAsia="宋体" w:hAnsi="Times New Roman" w:cs="Times New Roman"/>
          <w:sz w:val="24"/>
          <w:szCs w:val="24"/>
        </w:rPr>
        <w:t xml:space="preserve">Key </w:t>
      </w:r>
      <w:r w:rsidR="00F068AA" w:rsidRPr="0042118A">
        <w:rPr>
          <w:rFonts w:ascii="Times New Roman" w:eastAsia="宋体" w:hAnsi="Times New Roman" w:cs="Times New Roman" w:hint="eastAsia"/>
          <w:sz w:val="24"/>
          <w:szCs w:val="24"/>
        </w:rPr>
        <w:t>w</w:t>
      </w:r>
      <w:r w:rsidRPr="0042118A">
        <w:rPr>
          <w:rFonts w:ascii="Times New Roman" w:eastAsia="宋体" w:hAnsi="Times New Roman" w:cs="Times New Roman"/>
          <w:sz w:val="24"/>
          <w:szCs w:val="24"/>
        </w:rPr>
        <w:t>ords</w:t>
      </w:r>
      <w:r w:rsidR="0042118A">
        <w:rPr>
          <w:rFonts w:ascii="Times New Roman" w:eastAsia="宋体" w:hAnsi="Times New Roman" w:cs="Times New Roman"/>
          <w:sz w:val="24"/>
          <w:szCs w:val="24"/>
        </w:rPr>
        <w:t>:</w:t>
      </w:r>
      <w:r w:rsidR="0042118A">
        <w:rPr>
          <w:rFonts w:ascii="Times New Roman" w:eastAsia="宋体" w:hAnsi="Times New Roman" w:cs="Times New Roman"/>
          <w:b/>
          <w:bCs/>
          <w:sz w:val="24"/>
          <w:szCs w:val="24"/>
        </w:rPr>
        <w:t xml:space="preserve"> </w:t>
      </w:r>
      <w:r w:rsidR="00F068AA" w:rsidRPr="0042118A">
        <w:rPr>
          <w:rFonts w:ascii="Times New Roman" w:eastAsia="宋体" w:hAnsi="Times New Roman" w:cs="Times New Roman"/>
          <w:sz w:val="24"/>
          <w:szCs w:val="24"/>
        </w:rPr>
        <w:t>c</w:t>
      </w:r>
      <w:r w:rsidRPr="0042118A">
        <w:rPr>
          <w:rFonts w:ascii="Times New Roman" w:eastAsia="宋体" w:hAnsi="Times New Roman" w:cs="Times New Roman"/>
          <w:sz w:val="24"/>
          <w:szCs w:val="24"/>
        </w:rPr>
        <w:t xml:space="preserve">omprehensive </w:t>
      </w:r>
      <w:r w:rsidR="00D4449F" w:rsidRPr="0042118A">
        <w:rPr>
          <w:rFonts w:ascii="Times New Roman" w:eastAsia="宋体" w:hAnsi="Times New Roman" w:cs="Times New Roman"/>
          <w:sz w:val="24"/>
          <w:szCs w:val="24"/>
        </w:rPr>
        <w:t>p</w:t>
      </w:r>
      <w:r w:rsidRPr="0042118A">
        <w:rPr>
          <w:rFonts w:ascii="Times New Roman" w:eastAsia="宋体" w:hAnsi="Times New Roman" w:cs="Times New Roman"/>
          <w:sz w:val="24"/>
          <w:szCs w:val="24"/>
        </w:rPr>
        <w:t xml:space="preserve">ractice of </w:t>
      </w:r>
      <w:r w:rsidR="00D4449F" w:rsidRPr="0042118A">
        <w:rPr>
          <w:rFonts w:ascii="Times New Roman" w:eastAsia="宋体" w:hAnsi="Times New Roman" w:cs="Times New Roman"/>
          <w:sz w:val="24"/>
          <w:szCs w:val="24"/>
        </w:rPr>
        <w:t>i</w:t>
      </w:r>
      <w:r w:rsidRPr="0042118A">
        <w:rPr>
          <w:rFonts w:ascii="Times New Roman" w:eastAsia="宋体" w:hAnsi="Times New Roman" w:cs="Times New Roman"/>
          <w:sz w:val="24"/>
          <w:szCs w:val="24"/>
        </w:rPr>
        <w:t xml:space="preserve">nformation </w:t>
      </w:r>
      <w:r w:rsidR="00D4449F" w:rsidRPr="0042118A">
        <w:rPr>
          <w:rFonts w:ascii="Times New Roman" w:eastAsia="宋体" w:hAnsi="Times New Roman" w:cs="Times New Roman"/>
          <w:sz w:val="24"/>
          <w:szCs w:val="24"/>
        </w:rPr>
        <w:t>p</w:t>
      </w:r>
      <w:r w:rsidRPr="0042118A">
        <w:rPr>
          <w:rFonts w:ascii="Times New Roman" w:eastAsia="宋体" w:hAnsi="Times New Roman" w:cs="Times New Roman"/>
          <w:sz w:val="24"/>
          <w:szCs w:val="24"/>
        </w:rPr>
        <w:t xml:space="preserve">rocessing; </w:t>
      </w:r>
      <w:r w:rsidR="00F068AA" w:rsidRPr="0042118A">
        <w:rPr>
          <w:rFonts w:ascii="Times New Roman" w:eastAsia="宋体" w:hAnsi="Times New Roman" w:cs="Times New Roman"/>
          <w:sz w:val="24"/>
          <w:szCs w:val="24"/>
        </w:rPr>
        <w:t>m</w:t>
      </w:r>
      <w:r w:rsidRPr="0042118A">
        <w:rPr>
          <w:rFonts w:ascii="Times New Roman" w:eastAsia="宋体" w:hAnsi="Times New Roman" w:cs="Times New Roman"/>
          <w:sz w:val="24"/>
          <w:szCs w:val="24"/>
        </w:rPr>
        <w:t xml:space="preserve">ulti-mode </w:t>
      </w:r>
      <w:r w:rsidR="00920095" w:rsidRPr="0042118A">
        <w:rPr>
          <w:rFonts w:ascii="Times New Roman" w:eastAsia="宋体" w:hAnsi="Times New Roman" w:cs="Times New Roman"/>
          <w:sz w:val="24"/>
          <w:szCs w:val="24"/>
        </w:rPr>
        <w:t>integration</w:t>
      </w:r>
      <w:r w:rsidRPr="0042118A">
        <w:rPr>
          <w:rFonts w:ascii="Times New Roman" w:eastAsia="宋体" w:hAnsi="Times New Roman" w:cs="Times New Roman"/>
          <w:sz w:val="24"/>
          <w:szCs w:val="24"/>
        </w:rPr>
        <w:t xml:space="preserve">; </w:t>
      </w:r>
      <w:r w:rsidR="00F068AA" w:rsidRPr="0042118A">
        <w:rPr>
          <w:rFonts w:ascii="Times New Roman" w:eastAsia="宋体" w:hAnsi="Times New Roman" w:cs="Times New Roman"/>
          <w:sz w:val="24"/>
          <w:szCs w:val="24"/>
        </w:rPr>
        <w:t>c</w:t>
      </w:r>
      <w:r w:rsidRPr="0042118A">
        <w:rPr>
          <w:rFonts w:ascii="Times New Roman" w:eastAsia="宋体" w:hAnsi="Times New Roman" w:cs="Times New Roman"/>
          <w:sz w:val="24"/>
          <w:szCs w:val="24"/>
        </w:rPr>
        <w:t xml:space="preserve">ocultivation; </w:t>
      </w:r>
      <w:r w:rsidR="00F068AA" w:rsidRPr="0042118A">
        <w:rPr>
          <w:rFonts w:ascii="Times New Roman" w:eastAsia="宋体" w:hAnsi="Times New Roman" w:cs="Times New Roman"/>
          <w:sz w:val="24"/>
          <w:szCs w:val="24"/>
        </w:rPr>
        <w:t>p</w:t>
      </w:r>
      <w:r w:rsidRPr="0042118A">
        <w:rPr>
          <w:rFonts w:ascii="Times New Roman" w:eastAsia="宋体" w:hAnsi="Times New Roman" w:cs="Times New Roman"/>
          <w:sz w:val="24"/>
          <w:szCs w:val="24"/>
        </w:rPr>
        <w:t xml:space="preserve">ractical </w:t>
      </w:r>
      <w:r w:rsidR="00D4449F" w:rsidRPr="0042118A">
        <w:rPr>
          <w:rFonts w:ascii="Times New Roman" w:eastAsia="宋体" w:hAnsi="Times New Roman" w:cs="Times New Roman"/>
          <w:sz w:val="24"/>
          <w:szCs w:val="24"/>
        </w:rPr>
        <w:t>t</w:t>
      </w:r>
      <w:r w:rsidRPr="0042118A">
        <w:rPr>
          <w:rFonts w:ascii="Times New Roman" w:eastAsia="宋体" w:hAnsi="Times New Roman" w:cs="Times New Roman"/>
          <w:sz w:val="24"/>
          <w:szCs w:val="24"/>
        </w:rPr>
        <w:t>eaching</w:t>
      </w:r>
      <w:r w:rsidR="00D4449F" w:rsidRPr="0042118A">
        <w:rPr>
          <w:rFonts w:ascii="Times New Roman" w:eastAsia="宋体" w:hAnsi="Times New Roman" w:cs="Times New Roman" w:hint="eastAsia"/>
          <w:sz w:val="24"/>
          <w:szCs w:val="24"/>
        </w:rPr>
        <w:t>;</w:t>
      </w:r>
      <w:r w:rsidR="00D4449F" w:rsidRPr="0042118A">
        <w:rPr>
          <w:rFonts w:ascii="Times New Roman" w:eastAsia="宋体" w:hAnsi="Times New Roman" w:cs="Times New Roman"/>
          <w:sz w:val="24"/>
          <w:szCs w:val="24"/>
        </w:rPr>
        <w:t xml:space="preserve"> </w:t>
      </w:r>
      <w:r w:rsidR="00F068AA" w:rsidRPr="0042118A">
        <w:rPr>
          <w:rFonts w:ascii="Times New Roman" w:eastAsia="宋体" w:hAnsi="Times New Roman" w:cs="Times New Roman"/>
          <w:sz w:val="24"/>
          <w:szCs w:val="24"/>
        </w:rPr>
        <w:t>t</w:t>
      </w:r>
      <w:r w:rsidR="00D4449F" w:rsidRPr="0042118A">
        <w:rPr>
          <w:rFonts w:ascii="Times New Roman" w:eastAsia="宋体" w:hAnsi="Times New Roman" w:cs="Times New Roman"/>
          <w:sz w:val="24"/>
          <w:szCs w:val="24"/>
        </w:rPr>
        <w:t>eaching reform</w:t>
      </w:r>
    </w:p>
    <w:p w14:paraId="57588756" w14:textId="029DFB87" w:rsidR="007F369E" w:rsidRPr="00C02775" w:rsidRDefault="00DF335F" w:rsidP="002F0029">
      <w:pPr>
        <w:adjustRightInd w:val="0"/>
        <w:snapToGrid w:val="0"/>
        <w:spacing w:line="360" w:lineRule="auto"/>
        <w:rPr>
          <w:rFonts w:ascii="黑体" w:eastAsia="黑体" w:hAnsi="黑体" w:cs="Times New Roman"/>
          <w:bCs/>
          <w:sz w:val="32"/>
          <w:szCs w:val="32"/>
        </w:rPr>
      </w:pPr>
      <w:r w:rsidRPr="00C02775">
        <w:rPr>
          <w:rFonts w:ascii="黑体" w:eastAsia="黑体" w:hAnsi="黑体" w:cs="Times New Roman" w:hint="eastAsia"/>
          <w:bCs/>
          <w:sz w:val="32"/>
          <w:szCs w:val="32"/>
        </w:rPr>
        <w:t>0</w:t>
      </w:r>
      <w:r w:rsidRPr="00C02775">
        <w:rPr>
          <w:rFonts w:ascii="黑体" w:eastAsia="黑体" w:hAnsi="黑体" w:cs="Times New Roman"/>
          <w:bCs/>
          <w:sz w:val="32"/>
          <w:szCs w:val="32"/>
        </w:rPr>
        <w:t xml:space="preserve"> </w:t>
      </w:r>
      <w:r w:rsidRPr="00C02775">
        <w:rPr>
          <w:rFonts w:ascii="黑体" w:eastAsia="黑体" w:hAnsi="黑体" w:cs="Times New Roman" w:hint="eastAsia"/>
          <w:bCs/>
          <w:sz w:val="32"/>
          <w:szCs w:val="32"/>
        </w:rPr>
        <w:t>引</w:t>
      </w:r>
      <w:bookmarkStart w:id="0" w:name="pindex576"/>
      <w:bookmarkEnd w:id="0"/>
      <w:r w:rsidRPr="00C02775">
        <w:rPr>
          <w:rFonts w:ascii="黑体" w:eastAsia="黑体" w:hAnsi="黑体" w:cs="Times New Roman" w:hint="eastAsia"/>
          <w:bCs/>
          <w:sz w:val="32"/>
          <w:szCs w:val="32"/>
        </w:rPr>
        <w:t>言</w:t>
      </w:r>
    </w:p>
    <w:p w14:paraId="45057274" w14:textId="23E5A8E8" w:rsidR="00E40E29" w:rsidRPr="00371F1A" w:rsidRDefault="003918A8" w:rsidP="002F0029">
      <w:pPr>
        <w:adjustRightInd w:val="0"/>
        <w:snapToGrid w:val="0"/>
        <w:spacing w:line="360" w:lineRule="auto"/>
        <w:ind w:firstLineChars="200" w:firstLine="640"/>
        <w:jc w:val="both"/>
        <w:rPr>
          <w:rFonts w:ascii="宋体" w:eastAsia="宋体" w:hAnsi="宋体"/>
          <w:sz w:val="32"/>
          <w:szCs w:val="32"/>
        </w:rPr>
      </w:pPr>
      <w:r w:rsidRPr="00371F1A">
        <w:rPr>
          <w:rFonts w:ascii="宋体" w:eastAsia="宋体" w:hAnsi="宋体" w:cs="微软雅黑" w:hint="eastAsia"/>
          <w:sz w:val="32"/>
          <w:szCs w:val="32"/>
        </w:rPr>
        <w:t>近</w:t>
      </w:r>
      <w:r w:rsidRPr="00371F1A">
        <w:rPr>
          <w:rFonts w:ascii="宋体" w:eastAsia="宋体" w:hAnsi="宋体" w:cs="微软雅黑"/>
          <w:sz w:val="32"/>
          <w:szCs w:val="32"/>
        </w:rPr>
        <w:t>年来，</w:t>
      </w:r>
      <w:r w:rsidRPr="00371F1A">
        <w:rPr>
          <w:rFonts w:ascii="宋体" w:eastAsia="宋体" w:hAnsi="宋体" w:cs="微软雅黑" w:hint="eastAsia"/>
          <w:sz w:val="32"/>
          <w:szCs w:val="32"/>
        </w:rPr>
        <w:t>在</w:t>
      </w:r>
      <w:r w:rsidR="00747091" w:rsidRPr="00371F1A">
        <w:rPr>
          <w:rFonts w:ascii="宋体" w:eastAsia="宋体" w:hAnsi="宋体" w:cs="微软雅黑" w:hint="eastAsia"/>
          <w:sz w:val="32"/>
          <w:szCs w:val="32"/>
        </w:rPr>
        <w:t>“</w:t>
      </w:r>
      <w:r w:rsidRPr="00371F1A">
        <w:rPr>
          <w:rFonts w:ascii="宋体" w:eastAsia="宋体" w:hAnsi="宋体" w:cs="微软雅黑" w:hint="eastAsia"/>
          <w:sz w:val="32"/>
          <w:szCs w:val="32"/>
        </w:rPr>
        <w:t>新工科人才</w:t>
      </w:r>
      <w:r w:rsidR="00747091" w:rsidRPr="00371F1A">
        <w:rPr>
          <w:rFonts w:ascii="宋体" w:eastAsia="宋体" w:hAnsi="宋体" w:cs="微软雅黑" w:hint="eastAsia"/>
          <w:sz w:val="32"/>
          <w:szCs w:val="32"/>
        </w:rPr>
        <w:t>”</w:t>
      </w:r>
      <w:r w:rsidRPr="00371F1A">
        <w:rPr>
          <w:rFonts w:ascii="宋体" w:eastAsia="宋体" w:hAnsi="宋体" w:cs="微软雅黑" w:hint="eastAsia"/>
          <w:sz w:val="32"/>
          <w:szCs w:val="32"/>
        </w:rPr>
        <w:t>紧缺急</w:t>
      </w:r>
      <w:r w:rsidRPr="00371F1A">
        <w:rPr>
          <w:rFonts w:ascii="宋体" w:eastAsia="宋体" w:hAnsi="宋体" w:cs="微软雅黑"/>
          <w:sz w:val="32"/>
          <w:szCs w:val="32"/>
        </w:rPr>
        <w:t>需的大环境下，各高校加大了</w:t>
      </w:r>
      <w:r w:rsidRPr="00371F1A">
        <w:rPr>
          <w:rFonts w:ascii="宋体" w:eastAsia="宋体" w:hAnsi="宋体" w:cs="微软雅黑" w:hint="eastAsia"/>
          <w:sz w:val="32"/>
          <w:szCs w:val="32"/>
        </w:rPr>
        <w:t>实践</w:t>
      </w:r>
      <w:r w:rsidRPr="00371F1A">
        <w:rPr>
          <w:rFonts w:ascii="宋体" w:eastAsia="宋体" w:hAnsi="宋体" w:cs="微软雅黑"/>
          <w:sz w:val="32"/>
          <w:szCs w:val="32"/>
        </w:rPr>
        <w:t>教学的关注程度</w:t>
      </w:r>
      <w:r w:rsidRPr="00371F1A">
        <w:rPr>
          <w:rFonts w:ascii="Times New Roman" w:eastAsia="宋体" w:hAnsi="Times New Roman" w:cs="Times New Roman"/>
          <w:sz w:val="32"/>
          <w:szCs w:val="32"/>
          <w:vertAlign w:val="superscript"/>
        </w:rPr>
        <w:t>[1-</w:t>
      </w:r>
      <w:r w:rsidR="00C23405" w:rsidRPr="00371F1A">
        <w:rPr>
          <w:rFonts w:ascii="Times New Roman" w:eastAsia="宋体" w:hAnsi="Times New Roman" w:cs="Times New Roman"/>
          <w:sz w:val="32"/>
          <w:szCs w:val="32"/>
          <w:vertAlign w:val="superscript"/>
        </w:rPr>
        <w:t>3</w:t>
      </w:r>
      <w:r w:rsidRPr="00371F1A">
        <w:rPr>
          <w:rFonts w:ascii="Times New Roman" w:eastAsia="宋体" w:hAnsi="Times New Roman" w:cs="Times New Roman"/>
          <w:sz w:val="32"/>
          <w:szCs w:val="32"/>
          <w:vertAlign w:val="superscript"/>
        </w:rPr>
        <w:t>]</w:t>
      </w:r>
      <w:r w:rsidRPr="00371F1A">
        <w:rPr>
          <w:rFonts w:ascii="宋体" w:eastAsia="宋体" w:hAnsi="宋体" w:cs="微软雅黑"/>
          <w:sz w:val="32"/>
          <w:szCs w:val="32"/>
        </w:rPr>
        <w:t>，</w:t>
      </w:r>
      <w:r w:rsidRPr="00371F1A">
        <w:rPr>
          <w:rFonts w:ascii="宋体" w:eastAsia="宋体" w:hAnsi="宋体" w:cs="微软雅黑" w:hint="eastAsia"/>
          <w:sz w:val="32"/>
          <w:szCs w:val="32"/>
        </w:rPr>
        <w:t>为</w:t>
      </w:r>
      <w:r w:rsidRPr="00371F1A">
        <w:rPr>
          <w:rFonts w:ascii="宋体" w:eastAsia="宋体" w:hAnsi="宋体" w:cs="微软雅黑"/>
          <w:sz w:val="32"/>
          <w:szCs w:val="32"/>
        </w:rPr>
        <w:t>全面推进实践教学的发展提供了良好机遇。</w:t>
      </w:r>
      <w:r w:rsidRPr="00371F1A">
        <w:rPr>
          <w:rFonts w:ascii="宋体" w:eastAsia="宋体" w:hAnsi="宋体" w:cs="微软雅黑" w:hint="eastAsia"/>
          <w:sz w:val="32"/>
          <w:szCs w:val="32"/>
        </w:rPr>
        <w:t>中</w:t>
      </w:r>
      <w:r w:rsidRPr="00371F1A">
        <w:rPr>
          <w:rFonts w:ascii="宋体" w:eastAsia="宋体" w:hAnsi="宋体" w:cs="微软雅黑"/>
          <w:sz w:val="32"/>
          <w:szCs w:val="32"/>
        </w:rPr>
        <w:t>北大学信息与通信工程学院</w:t>
      </w:r>
      <w:r w:rsidRPr="00371F1A">
        <w:rPr>
          <w:rFonts w:ascii="宋体" w:eastAsia="宋体" w:hAnsi="宋体" w:cs="微软雅黑" w:hint="eastAsia"/>
          <w:sz w:val="32"/>
          <w:szCs w:val="32"/>
        </w:rPr>
        <w:t>围绕培养</w:t>
      </w:r>
      <w:r w:rsidRPr="00371F1A">
        <w:rPr>
          <w:rFonts w:ascii="宋体" w:eastAsia="宋体" w:hAnsi="宋体" w:cs="微软雅黑"/>
          <w:sz w:val="32"/>
          <w:szCs w:val="32"/>
        </w:rPr>
        <w:t>适用</w:t>
      </w:r>
      <w:r w:rsidRPr="00371F1A">
        <w:rPr>
          <w:rFonts w:ascii="宋体" w:eastAsia="宋体" w:hAnsi="宋体" w:cs="微软雅黑" w:hint="eastAsia"/>
          <w:sz w:val="32"/>
          <w:szCs w:val="32"/>
        </w:rPr>
        <w:t>于社会</w:t>
      </w:r>
      <w:r w:rsidRPr="00371F1A">
        <w:rPr>
          <w:rFonts w:ascii="宋体" w:eastAsia="宋体" w:hAnsi="宋体" w:cs="微软雅黑"/>
          <w:sz w:val="32"/>
          <w:szCs w:val="32"/>
        </w:rPr>
        <w:t>和区域经济发展的高素质应用型人才，</w:t>
      </w:r>
      <w:r w:rsidRPr="00371F1A">
        <w:rPr>
          <w:rFonts w:ascii="宋体" w:eastAsia="宋体" w:hAnsi="宋体" w:cs="微软雅黑" w:hint="eastAsia"/>
          <w:sz w:val="32"/>
          <w:szCs w:val="32"/>
        </w:rPr>
        <w:t>以电子</w:t>
      </w:r>
      <w:r w:rsidR="00EF5DC3" w:rsidRPr="00371F1A">
        <w:rPr>
          <w:rFonts w:ascii="宋体" w:eastAsia="宋体" w:hAnsi="宋体" w:cs="微软雅黑" w:hint="eastAsia"/>
          <w:sz w:val="32"/>
          <w:szCs w:val="32"/>
        </w:rPr>
        <w:t>信息类</w:t>
      </w:r>
      <w:r w:rsidRPr="00371F1A">
        <w:rPr>
          <w:rFonts w:ascii="宋体" w:eastAsia="宋体" w:hAnsi="宋体" w:cs="微软雅黑" w:hint="eastAsia"/>
          <w:sz w:val="32"/>
          <w:szCs w:val="32"/>
        </w:rPr>
        <w:t>专业建设为发展契机，</w:t>
      </w:r>
      <w:r w:rsidR="00E40E29" w:rsidRPr="00371F1A">
        <w:rPr>
          <w:rFonts w:ascii="宋体" w:eastAsia="宋体" w:hAnsi="宋体" w:cs="微软雅黑" w:hint="eastAsia"/>
          <w:sz w:val="32"/>
          <w:szCs w:val="32"/>
        </w:rPr>
        <w:t>也在积极</w:t>
      </w:r>
      <w:r w:rsidRPr="00371F1A">
        <w:rPr>
          <w:rFonts w:ascii="宋体" w:eastAsia="宋体" w:hAnsi="宋体" w:cs="微软雅黑" w:hint="eastAsia"/>
          <w:sz w:val="32"/>
          <w:szCs w:val="32"/>
        </w:rPr>
        <w:t>探索</w:t>
      </w:r>
      <w:r w:rsidR="009935A2" w:rsidRPr="00371F1A">
        <w:rPr>
          <w:rFonts w:ascii="宋体" w:eastAsia="宋体" w:hAnsi="宋体" w:cs="微软雅黑" w:hint="eastAsia"/>
          <w:sz w:val="32"/>
          <w:szCs w:val="32"/>
        </w:rPr>
        <w:t>综合实践</w:t>
      </w:r>
      <w:r w:rsidRPr="00371F1A">
        <w:rPr>
          <w:rFonts w:ascii="宋体" w:eastAsia="宋体" w:hAnsi="宋体" w:cs="微软雅黑" w:hint="eastAsia"/>
          <w:sz w:val="32"/>
          <w:szCs w:val="32"/>
        </w:rPr>
        <w:t>课程</w:t>
      </w:r>
      <w:r w:rsidR="00E40E29" w:rsidRPr="00371F1A">
        <w:rPr>
          <w:rFonts w:ascii="宋体" w:eastAsia="宋体" w:hAnsi="宋体" w:cs="微软雅黑" w:hint="eastAsia"/>
          <w:sz w:val="32"/>
          <w:szCs w:val="32"/>
        </w:rPr>
        <w:t>的</w:t>
      </w:r>
      <w:r w:rsidRPr="00371F1A">
        <w:rPr>
          <w:rFonts w:ascii="宋体" w:eastAsia="宋体" w:hAnsi="宋体" w:cs="微软雅黑" w:hint="eastAsia"/>
          <w:sz w:val="32"/>
          <w:szCs w:val="32"/>
        </w:rPr>
        <w:t>教学改革。</w:t>
      </w:r>
      <w:r w:rsidR="00E40E29" w:rsidRPr="00371F1A">
        <w:rPr>
          <w:rFonts w:ascii="宋体" w:eastAsia="宋体" w:hAnsi="宋体" w:cs="微软雅黑" w:hint="eastAsia"/>
          <w:sz w:val="32"/>
          <w:szCs w:val="32"/>
        </w:rPr>
        <w:t>“信息处理综合实践”课程是我</w:t>
      </w:r>
      <w:r w:rsidR="008B7BDD" w:rsidRPr="00371F1A">
        <w:rPr>
          <w:rFonts w:ascii="宋体" w:eastAsia="宋体" w:hAnsi="宋体" w:cs="微软雅黑" w:hint="eastAsia"/>
          <w:sz w:val="32"/>
          <w:szCs w:val="32"/>
        </w:rPr>
        <w:t>院</w:t>
      </w:r>
      <w:r w:rsidR="001848AB" w:rsidRPr="00371F1A">
        <w:rPr>
          <w:rFonts w:ascii="宋体" w:eastAsia="宋体" w:hAnsi="宋体" w:cs="微软雅黑" w:hint="eastAsia"/>
          <w:sz w:val="32"/>
          <w:szCs w:val="32"/>
        </w:rPr>
        <w:t>电子信息类</w:t>
      </w:r>
      <w:r w:rsidR="0062748B" w:rsidRPr="00371F1A">
        <w:rPr>
          <w:rFonts w:ascii="宋体" w:eastAsia="宋体" w:hAnsi="宋体" w:cs="微软雅黑" w:hint="eastAsia"/>
          <w:sz w:val="32"/>
          <w:szCs w:val="32"/>
        </w:rPr>
        <w:t>大三学生</w:t>
      </w:r>
      <w:r w:rsidR="00E40E29" w:rsidRPr="00371F1A">
        <w:rPr>
          <w:rFonts w:ascii="宋体" w:eastAsia="宋体" w:hAnsi="宋体" w:cs="微软雅黑" w:hint="eastAsia"/>
          <w:sz w:val="32"/>
          <w:szCs w:val="32"/>
        </w:rPr>
        <w:t>专业实践类的基础课，是着重提升学生一维信号与信息处理</w:t>
      </w:r>
      <w:r w:rsidR="003537AD" w:rsidRPr="00371F1A">
        <w:rPr>
          <w:rFonts w:ascii="宋体" w:eastAsia="宋体" w:hAnsi="宋体" w:cs="微软雅黑" w:hint="eastAsia"/>
          <w:sz w:val="32"/>
          <w:szCs w:val="32"/>
        </w:rPr>
        <w:t>综合</w:t>
      </w:r>
      <w:r w:rsidR="00E40E29" w:rsidRPr="00371F1A">
        <w:rPr>
          <w:rFonts w:ascii="宋体" w:eastAsia="宋体" w:hAnsi="宋体" w:cs="微软雅黑" w:hint="eastAsia"/>
          <w:sz w:val="32"/>
          <w:szCs w:val="32"/>
        </w:rPr>
        <w:t>能力的关键环节。</w:t>
      </w:r>
      <w:r w:rsidR="008B7BDD" w:rsidRPr="00371F1A">
        <w:rPr>
          <w:rFonts w:ascii="宋体" w:eastAsia="宋体" w:hAnsi="宋体" w:cs="微软雅黑" w:hint="eastAsia"/>
          <w:sz w:val="32"/>
          <w:szCs w:val="32"/>
        </w:rPr>
        <w:t>为此，本文</w:t>
      </w:r>
      <w:r w:rsidR="00A53956" w:rsidRPr="00371F1A">
        <w:rPr>
          <w:rFonts w:ascii="宋体" w:eastAsia="宋体" w:hAnsi="宋体" w:cs="微软雅黑" w:hint="eastAsia"/>
          <w:sz w:val="32"/>
          <w:szCs w:val="32"/>
        </w:rPr>
        <w:t>欲</w:t>
      </w:r>
      <w:r w:rsidR="008B7BDD" w:rsidRPr="00371F1A">
        <w:rPr>
          <w:rFonts w:ascii="宋体" w:eastAsia="宋体" w:hAnsi="宋体" w:cs="微软雅黑" w:hint="eastAsia"/>
          <w:sz w:val="32"/>
          <w:szCs w:val="32"/>
        </w:rPr>
        <w:t>结合</w:t>
      </w:r>
      <w:r w:rsidR="006135C4" w:rsidRPr="00371F1A">
        <w:rPr>
          <w:rFonts w:ascii="宋体" w:eastAsia="宋体" w:hAnsi="宋体" w:cs="微软雅黑" w:hint="eastAsia"/>
          <w:sz w:val="32"/>
          <w:szCs w:val="32"/>
        </w:rPr>
        <w:t>“新工科人才”对学生实践创新能力的要求，探索以课程思政</w:t>
      </w:r>
      <w:r w:rsidR="00156E04" w:rsidRPr="00371F1A">
        <w:rPr>
          <w:rFonts w:ascii="Times New Roman" w:eastAsia="宋体" w:hAnsi="Times New Roman" w:cs="Times New Roman"/>
          <w:sz w:val="32"/>
          <w:szCs w:val="32"/>
          <w:vertAlign w:val="superscript"/>
        </w:rPr>
        <w:t>[4-5]</w:t>
      </w:r>
      <w:r w:rsidR="006135C4" w:rsidRPr="00371F1A">
        <w:rPr>
          <w:rFonts w:ascii="宋体" w:eastAsia="宋体" w:hAnsi="宋体" w:cs="微软雅黑" w:hint="eastAsia"/>
          <w:sz w:val="32"/>
          <w:szCs w:val="32"/>
        </w:rPr>
        <w:t>融入“</w:t>
      </w:r>
      <w:r w:rsidR="006135C4" w:rsidRPr="00371F1A">
        <w:rPr>
          <w:rFonts w:ascii="Times New Roman" w:eastAsia="宋体" w:hAnsi="Times New Roman" w:cs="Times New Roman"/>
          <w:sz w:val="32"/>
          <w:szCs w:val="32"/>
        </w:rPr>
        <w:t>项目驱</w:t>
      </w:r>
      <w:r w:rsidR="006135C4" w:rsidRPr="00371F1A">
        <w:rPr>
          <w:rFonts w:ascii="宋体" w:eastAsia="宋体" w:hAnsi="宋体" w:cs="Times New Roman"/>
          <w:sz w:val="32"/>
          <w:szCs w:val="32"/>
        </w:rPr>
        <w:t>动</w:t>
      </w:r>
      <w:r w:rsidR="006135C4" w:rsidRPr="00371F1A">
        <w:rPr>
          <w:rFonts w:ascii="宋体" w:eastAsia="宋体" w:hAnsi="宋体" w:cs="Times New Roman" w:hint="eastAsia"/>
          <w:sz w:val="32"/>
          <w:szCs w:val="32"/>
        </w:rPr>
        <w:t>(</w:t>
      </w:r>
      <w:r w:rsidR="006135C4" w:rsidRPr="00371F1A">
        <w:rPr>
          <w:rFonts w:ascii="Times New Roman" w:eastAsia="宋体" w:hAnsi="Times New Roman" w:cs="Times New Roman"/>
          <w:sz w:val="32"/>
          <w:szCs w:val="32"/>
        </w:rPr>
        <w:t>Project-driven</w:t>
      </w:r>
      <w:r w:rsidR="006135C4" w:rsidRPr="00371F1A">
        <w:rPr>
          <w:rFonts w:ascii="宋体" w:eastAsia="宋体" w:hAnsi="宋体" w:cs="Times New Roman" w:hint="eastAsia"/>
          <w:sz w:val="32"/>
          <w:szCs w:val="32"/>
        </w:rPr>
        <w:t>)</w:t>
      </w:r>
      <w:r w:rsidR="008E54EE" w:rsidRPr="00371F1A">
        <w:rPr>
          <w:rFonts w:ascii="Times New Roman" w:eastAsia="宋体" w:hAnsi="Times New Roman" w:cs="Times New Roman"/>
          <w:sz w:val="32"/>
          <w:szCs w:val="32"/>
          <w:vertAlign w:val="superscript"/>
        </w:rPr>
        <w:t>[</w:t>
      </w:r>
      <w:r w:rsidR="00833873" w:rsidRPr="00371F1A">
        <w:rPr>
          <w:rFonts w:ascii="Times New Roman" w:eastAsia="宋体" w:hAnsi="Times New Roman" w:cs="Times New Roman"/>
          <w:sz w:val="32"/>
          <w:szCs w:val="32"/>
          <w:vertAlign w:val="superscript"/>
        </w:rPr>
        <w:t>6-7</w:t>
      </w:r>
      <w:r w:rsidR="008E54EE" w:rsidRPr="00371F1A">
        <w:rPr>
          <w:rFonts w:ascii="Times New Roman" w:eastAsia="宋体" w:hAnsi="Times New Roman" w:cs="Times New Roman"/>
          <w:sz w:val="32"/>
          <w:szCs w:val="32"/>
          <w:vertAlign w:val="superscript"/>
        </w:rPr>
        <w:t>]</w:t>
      </w:r>
      <w:r w:rsidR="006135C4" w:rsidRPr="00371F1A">
        <w:rPr>
          <w:rFonts w:ascii="宋体" w:eastAsia="宋体" w:hAnsi="宋体" w:cs="Times New Roman" w:hint="eastAsia"/>
          <w:sz w:val="32"/>
          <w:szCs w:val="32"/>
        </w:rPr>
        <w:t>、</w:t>
      </w:r>
      <w:r w:rsidR="006135C4" w:rsidRPr="00371F1A">
        <w:rPr>
          <w:rFonts w:ascii="宋体" w:eastAsia="宋体" w:hAnsi="宋体" w:cs="Times New Roman"/>
          <w:sz w:val="32"/>
          <w:szCs w:val="32"/>
        </w:rPr>
        <w:t>能力导向(</w:t>
      </w:r>
      <w:r w:rsidR="006135C4" w:rsidRPr="00371F1A">
        <w:rPr>
          <w:rFonts w:ascii="Times New Roman" w:eastAsia="宋体" w:hAnsi="Times New Roman" w:cs="Times New Roman"/>
          <w:sz w:val="32"/>
          <w:szCs w:val="32"/>
        </w:rPr>
        <w:t>Ability-orientation</w:t>
      </w:r>
      <w:r w:rsidR="006135C4" w:rsidRPr="00371F1A">
        <w:rPr>
          <w:rFonts w:ascii="宋体" w:eastAsia="宋体" w:hAnsi="宋体" w:cs="Times New Roman"/>
          <w:sz w:val="32"/>
          <w:szCs w:val="32"/>
        </w:rPr>
        <w:t>)</w:t>
      </w:r>
      <w:r w:rsidR="008E54EE" w:rsidRPr="00371F1A">
        <w:rPr>
          <w:rFonts w:ascii="Times New Roman" w:eastAsia="宋体" w:hAnsi="Times New Roman" w:cs="Times New Roman"/>
          <w:sz w:val="32"/>
          <w:szCs w:val="32"/>
          <w:vertAlign w:val="superscript"/>
        </w:rPr>
        <w:t>[</w:t>
      </w:r>
      <w:r w:rsidR="00833873" w:rsidRPr="00371F1A">
        <w:rPr>
          <w:rFonts w:ascii="Times New Roman" w:eastAsia="宋体" w:hAnsi="Times New Roman" w:cs="Times New Roman"/>
          <w:sz w:val="32"/>
          <w:szCs w:val="32"/>
          <w:vertAlign w:val="superscript"/>
        </w:rPr>
        <w:t>8-9</w:t>
      </w:r>
      <w:r w:rsidR="008E54EE" w:rsidRPr="00371F1A">
        <w:rPr>
          <w:rFonts w:ascii="Times New Roman" w:eastAsia="宋体" w:hAnsi="Times New Roman" w:cs="Times New Roman"/>
          <w:sz w:val="32"/>
          <w:szCs w:val="32"/>
          <w:vertAlign w:val="superscript"/>
        </w:rPr>
        <w:t>]</w:t>
      </w:r>
      <w:r w:rsidR="006135C4" w:rsidRPr="00371F1A">
        <w:rPr>
          <w:rFonts w:ascii="宋体" w:eastAsia="宋体" w:hAnsi="宋体" w:cs="Times New Roman"/>
          <w:sz w:val="32"/>
          <w:szCs w:val="32"/>
        </w:rPr>
        <w:t>和师生联动(</w:t>
      </w:r>
      <w:r w:rsidR="006135C4" w:rsidRPr="00371F1A">
        <w:rPr>
          <w:rFonts w:ascii="Times New Roman" w:eastAsia="宋体" w:hAnsi="Times New Roman" w:cs="Times New Roman"/>
          <w:sz w:val="32"/>
          <w:szCs w:val="32"/>
        </w:rPr>
        <w:t>Teacher-student-interaction</w:t>
      </w:r>
      <w:r w:rsidR="006135C4" w:rsidRPr="00371F1A">
        <w:rPr>
          <w:rFonts w:ascii="宋体" w:eastAsia="宋体" w:hAnsi="宋体" w:cs="Times New Roman"/>
          <w:sz w:val="32"/>
          <w:szCs w:val="32"/>
        </w:rPr>
        <w:t>)</w:t>
      </w:r>
      <w:r w:rsidR="008E54EE" w:rsidRPr="00371F1A">
        <w:rPr>
          <w:rFonts w:ascii="Times New Roman" w:eastAsia="宋体" w:hAnsi="Times New Roman" w:cs="Times New Roman"/>
          <w:sz w:val="32"/>
          <w:szCs w:val="32"/>
          <w:vertAlign w:val="superscript"/>
        </w:rPr>
        <w:t>[</w:t>
      </w:r>
      <w:r w:rsidR="00833873" w:rsidRPr="00371F1A">
        <w:rPr>
          <w:rFonts w:ascii="Times New Roman" w:eastAsia="宋体" w:hAnsi="Times New Roman" w:cs="Times New Roman"/>
          <w:sz w:val="32"/>
          <w:szCs w:val="32"/>
          <w:vertAlign w:val="superscript"/>
        </w:rPr>
        <w:t>10</w:t>
      </w:r>
      <w:r w:rsidR="008E54EE" w:rsidRPr="00371F1A">
        <w:rPr>
          <w:rFonts w:ascii="Times New Roman" w:eastAsia="宋体" w:hAnsi="Times New Roman" w:cs="Times New Roman"/>
          <w:sz w:val="32"/>
          <w:szCs w:val="32"/>
          <w:vertAlign w:val="superscript"/>
        </w:rPr>
        <w:t>]</w:t>
      </w:r>
      <w:r w:rsidR="00676A51" w:rsidRPr="00371F1A">
        <w:rPr>
          <w:rFonts w:ascii="Times New Roman" w:eastAsia="宋体" w:hAnsi="Times New Roman" w:cs="Times New Roman" w:hint="eastAsia"/>
          <w:sz w:val="32"/>
          <w:szCs w:val="32"/>
        </w:rPr>
        <w:t>，简称</w:t>
      </w:r>
      <w:r w:rsidR="00676A51" w:rsidRPr="00371F1A">
        <w:rPr>
          <w:rFonts w:ascii="Times New Roman" w:eastAsia="宋体" w:hAnsi="Times New Roman" w:cs="Times New Roman" w:hint="eastAsia"/>
          <w:sz w:val="32"/>
          <w:szCs w:val="32"/>
        </w:rPr>
        <w:lastRenderedPageBreak/>
        <w:t>PAT</w:t>
      </w:r>
      <w:r w:rsidR="006135C4" w:rsidRPr="00371F1A">
        <w:rPr>
          <w:rFonts w:ascii="Times New Roman" w:eastAsia="宋体" w:hAnsi="Times New Roman" w:cs="Times New Roman" w:hint="eastAsia"/>
          <w:sz w:val="32"/>
          <w:szCs w:val="32"/>
        </w:rPr>
        <w:t>”的多模共融协</w:t>
      </w:r>
      <w:r w:rsidR="006135C4" w:rsidRPr="00371F1A">
        <w:rPr>
          <w:rFonts w:ascii="宋体" w:eastAsia="宋体" w:hAnsi="宋体" w:cs="Times New Roman" w:hint="eastAsia"/>
          <w:sz w:val="32"/>
          <w:szCs w:val="32"/>
        </w:rPr>
        <w:t>同培养模式在“信息处理综合实践”课程中的教学改革，</w:t>
      </w:r>
      <w:r w:rsidR="00FB1F71" w:rsidRPr="00371F1A">
        <w:rPr>
          <w:rFonts w:ascii="宋体" w:eastAsia="宋体" w:hAnsi="宋体" w:cs="Times New Roman" w:hint="eastAsia"/>
          <w:sz w:val="32"/>
          <w:szCs w:val="32"/>
        </w:rPr>
        <w:t>为培养造就</w:t>
      </w:r>
      <w:r w:rsidR="00FB1F71" w:rsidRPr="00371F1A">
        <w:rPr>
          <w:rFonts w:ascii="宋体" w:eastAsia="宋体" w:hAnsi="宋体"/>
          <w:sz w:val="32"/>
          <w:szCs w:val="32"/>
        </w:rPr>
        <w:t>一</w:t>
      </w:r>
      <w:r w:rsidR="00FB1F71" w:rsidRPr="00371F1A">
        <w:rPr>
          <w:rFonts w:ascii="宋体" w:eastAsia="宋体" w:hAnsi="宋体" w:hint="eastAsia"/>
          <w:sz w:val="32"/>
          <w:szCs w:val="32"/>
        </w:rPr>
        <w:t>批</w:t>
      </w:r>
      <w:r w:rsidR="00FB1F71" w:rsidRPr="00371F1A">
        <w:rPr>
          <w:rFonts w:ascii="宋体" w:eastAsia="宋体" w:hAnsi="宋体"/>
          <w:sz w:val="32"/>
          <w:szCs w:val="32"/>
        </w:rPr>
        <w:t>创新能力强、适应</w:t>
      </w:r>
      <w:r w:rsidR="00FB1F71" w:rsidRPr="00371F1A">
        <w:rPr>
          <w:rFonts w:ascii="宋体" w:eastAsia="宋体" w:hAnsi="宋体" w:hint="eastAsia"/>
          <w:sz w:val="32"/>
          <w:szCs w:val="32"/>
        </w:rPr>
        <w:t>经</w:t>
      </w:r>
      <w:r w:rsidR="00FB1F71" w:rsidRPr="00371F1A">
        <w:rPr>
          <w:rFonts w:ascii="宋体" w:eastAsia="宋体" w:hAnsi="宋体"/>
          <w:sz w:val="32"/>
          <w:szCs w:val="32"/>
        </w:rPr>
        <w:t>济社会</w:t>
      </w:r>
      <w:r w:rsidR="00A53956" w:rsidRPr="00371F1A">
        <w:rPr>
          <w:rFonts w:ascii="宋体" w:eastAsia="宋体" w:hAnsi="宋体" w:hint="eastAsia"/>
          <w:sz w:val="32"/>
          <w:szCs w:val="32"/>
        </w:rPr>
        <w:t>快速</w:t>
      </w:r>
      <w:r w:rsidR="00FB1F71" w:rsidRPr="00371F1A">
        <w:rPr>
          <w:rFonts w:ascii="宋体" w:eastAsia="宋体" w:hAnsi="宋体"/>
          <w:sz w:val="32"/>
          <w:szCs w:val="32"/>
        </w:rPr>
        <w:t>发展需要的高质量</w:t>
      </w:r>
      <w:r w:rsidR="00FB1F71" w:rsidRPr="00371F1A">
        <w:rPr>
          <w:rFonts w:ascii="宋体" w:eastAsia="宋体" w:hAnsi="宋体" w:hint="eastAsia"/>
          <w:sz w:val="32"/>
          <w:szCs w:val="32"/>
        </w:rPr>
        <w:t>电子</w:t>
      </w:r>
      <w:r w:rsidR="00FB1F71" w:rsidRPr="00371F1A">
        <w:rPr>
          <w:rFonts w:ascii="宋体" w:eastAsia="宋体" w:hAnsi="宋体"/>
          <w:sz w:val="32"/>
          <w:szCs w:val="32"/>
        </w:rPr>
        <w:t>信息</w:t>
      </w:r>
      <w:r w:rsidR="00FB1F71" w:rsidRPr="00371F1A">
        <w:rPr>
          <w:rFonts w:ascii="宋体" w:eastAsia="宋体" w:hAnsi="宋体" w:hint="eastAsia"/>
          <w:sz w:val="32"/>
          <w:szCs w:val="32"/>
        </w:rPr>
        <w:t>工程</w:t>
      </w:r>
      <w:r w:rsidR="00FB1F71" w:rsidRPr="00371F1A">
        <w:rPr>
          <w:rFonts w:ascii="宋体" w:eastAsia="宋体" w:hAnsi="宋体"/>
          <w:sz w:val="32"/>
          <w:szCs w:val="32"/>
        </w:rPr>
        <w:t>技术人才</w:t>
      </w:r>
      <w:r w:rsidR="00FB1F71" w:rsidRPr="00371F1A">
        <w:rPr>
          <w:rFonts w:ascii="宋体" w:eastAsia="宋体" w:hAnsi="宋体" w:hint="eastAsia"/>
          <w:sz w:val="32"/>
          <w:szCs w:val="32"/>
        </w:rPr>
        <w:t>奠定基础。</w:t>
      </w:r>
    </w:p>
    <w:p w14:paraId="611BEEB6" w14:textId="5CF3FACD" w:rsidR="00703635" w:rsidRPr="00C02775" w:rsidRDefault="00703635" w:rsidP="002F0029">
      <w:pPr>
        <w:adjustRightInd w:val="0"/>
        <w:snapToGrid w:val="0"/>
        <w:spacing w:line="360" w:lineRule="auto"/>
        <w:rPr>
          <w:rFonts w:ascii="黑体" w:eastAsia="黑体" w:hAnsi="黑体" w:cs="Times New Roman"/>
          <w:bCs/>
          <w:sz w:val="32"/>
          <w:szCs w:val="32"/>
        </w:rPr>
      </w:pPr>
      <w:r w:rsidRPr="00C02775">
        <w:rPr>
          <w:rFonts w:ascii="黑体" w:eastAsia="黑体" w:hAnsi="黑体" w:cs="Times New Roman" w:hint="eastAsia"/>
          <w:bCs/>
          <w:sz w:val="32"/>
          <w:szCs w:val="32"/>
        </w:rPr>
        <w:t>1教学改革之必要</w:t>
      </w:r>
    </w:p>
    <w:p w14:paraId="02D4CE2B" w14:textId="0BE98A96" w:rsidR="00832BDF" w:rsidRPr="00C02775" w:rsidRDefault="00832BDF" w:rsidP="002F0029">
      <w:pPr>
        <w:adjustRightInd w:val="0"/>
        <w:snapToGrid w:val="0"/>
        <w:spacing w:line="360" w:lineRule="auto"/>
        <w:rPr>
          <w:rFonts w:ascii="Times New Roman" w:eastAsia="宋体" w:hAnsi="Times New Roman" w:cs="Times New Roman"/>
          <w:bCs/>
          <w:sz w:val="32"/>
          <w:szCs w:val="32"/>
        </w:rPr>
      </w:pPr>
      <w:r w:rsidRPr="00C02775">
        <w:rPr>
          <w:rFonts w:ascii="Times New Roman" w:eastAsia="宋体" w:hAnsi="Times New Roman" w:cs="Times New Roman" w:hint="eastAsia"/>
          <w:bCs/>
          <w:sz w:val="32"/>
          <w:szCs w:val="32"/>
        </w:rPr>
        <w:t>1</w:t>
      </w:r>
      <w:r w:rsidRPr="00C02775">
        <w:rPr>
          <w:rFonts w:ascii="Times New Roman" w:eastAsia="宋体" w:hAnsi="Times New Roman" w:cs="Times New Roman"/>
          <w:bCs/>
          <w:sz w:val="32"/>
          <w:szCs w:val="32"/>
        </w:rPr>
        <w:t xml:space="preserve">.2 </w:t>
      </w:r>
      <w:r w:rsidR="002E2AB0" w:rsidRPr="00C02775">
        <w:rPr>
          <w:rFonts w:ascii="Times New Roman" w:eastAsia="宋体" w:hAnsi="Times New Roman" w:cs="Times New Roman" w:hint="eastAsia"/>
          <w:bCs/>
          <w:sz w:val="32"/>
          <w:szCs w:val="32"/>
        </w:rPr>
        <w:t>“</w:t>
      </w:r>
      <w:r w:rsidR="0099337D" w:rsidRPr="00C02775">
        <w:rPr>
          <w:rFonts w:ascii="Times New Roman" w:eastAsia="宋体" w:hAnsi="Times New Roman" w:cs="Times New Roman" w:hint="eastAsia"/>
          <w:bCs/>
          <w:sz w:val="32"/>
          <w:szCs w:val="32"/>
        </w:rPr>
        <w:t>信息处理综合实践</w:t>
      </w:r>
      <w:r w:rsidR="002E2AB0" w:rsidRPr="00C02775">
        <w:rPr>
          <w:rFonts w:ascii="Times New Roman" w:eastAsia="宋体" w:hAnsi="Times New Roman" w:cs="Times New Roman" w:hint="eastAsia"/>
          <w:bCs/>
          <w:sz w:val="32"/>
          <w:szCs w:val="32"/>
        </w:rPr>
        <w:t>”</w:t>
      </w:r>
      <w:r w:rsidR="00BC6AFE" w:rsidRPr="00C02775">
        <w:rPr>
          <w:rFonts w:ascii="Times New Roman" w:eastAsia="宋体" w:hAnsi="Times New Roman" w:cs="Times New Roman" w:hint="eastAsia"/>
          <w:bCs/>
          <w:sz w:val="32"/>
          <w:szCs w:val="32"/>
        </w:rPr>
        <w:t>课程</w:t>
      </w:r>
      <w:r w:rsidR="008976EB" w:rsidRPr="00C02775">
        <w:rPr>
          <w:rFonts w:ascii="Times New Roman" w:eastAsia="宋体" w:hAnsi="Times New Roman" w:cs="Times New Roman" w:hint="eastAsia"/>
          <w:bCs/>
          <w:sz w:val="32"/>
          <w:szCs w:val="32"/>
        </w:rPr>
        <w:t>特点</w:t>
      </w:r>
    </w:p>
    <w:p w14:paraId="7A49691C" w14:textId="041B73BC" w:rsidR="00832BDF" w:rsidRPr="00371F1A" w:rsidRDefault="002E2AB0" w:rsidP="002F0029">
      <w:pPr>
        <w:adjustRightInd w:val="0"/>
        <w:snapToGrid w:val="0"/>
        <w:spacing w:line="360" w:lineRule="auto"/>
        <w:ind w:firstLineChars="200" w:firstLine="640"/>
        <w:jc w:val="both"/>
        <w:rPr>
          <w:rFonts w:ascii="Times New Roman" w:eastAsia="宋体" w:hAnsi="Times New Roman" w:cs="Times New Roman"/>
          <w:sz w:val="32"/>
          <w:szCs w:val="32"/>
        </w:rPr>
      </w:pPr>
      <w:r w:rsidRPr="00371F1A">
        <w:rPr>
          <w:rFonts w:ascii="宋体" w:eastAsia="宋体" w:hAnsi="宋体" w:hint="eastAsia"/>
          <w:sz w:val="32"/>
          <w:szCs w:val="32"/>
        </w:rPr>
        <w:t>“</w:t>
      </w:r>
      <w:r w:rsidR="00832BDF" w:rsidRPr="00371F1A">
        <w:rPr>
          <w:rFonts w:ascii="宋体" w:eastAsia="宋体" w:hAnsi="宋体" w:hint="eastAsia"/>
          <w:sz w:val="32"/>
          <w:szCs w:val="32"/>
        </w:rPr>
        <w:t>信息处理</w:t>
      </w:r>
      <w:r w:rsidR="00832BDF" w:rsidRPr="00371F1A">
        <w:rPr>
          <w:rFonts w:ascii="宋体" w:eastAsia="宋体" w:hAnsi="宋体"/>
          <w:sz w:val="32"/>
          <w:szCs w:val="32"/>
        </w:rPr>
        <w:t>综合实践</w:t>
      </w:r>
      <w:r w:rsidRPr="00371F1A">
        <w:rPr>
          <w:rFonts w:ascii="宋体" w:eastAsia="宋体" w:hAnsi="宋体" w:hint="eastAsia"/>
          <w:sz w:val="32"/>
          <w:szCs w:val="32"/>
        </w:rPr>
        <w:t>”</w:t>
      </w:r>
      <w:r w:rsidR="00832BDF" w:rsidRPr="00371F1A">
        <w:rPr>
          <w:rFonts w:ascii="宋体" w:eastAsia="宋体" w:hAnsi="宋体"/>
          <w:sz w:val="32"/>
          <w:szCs w:val="32"/>
        </w:rPr>
        <w:t>课程</w:t>
      </w:r>
      <w:r w:rsidR="00832BDF" w:rsidRPr="00371F1A">
        <w:rPr>
          <w:rFonts w:ascii="宋体" w:eastAsia="宋体" w:hAnsi="宋体" w:hint="eastAsia"/>
          <w:sz w:val="32"/>
          <w:szCs w:val="32"/>
        </w:rPr>
        <w:t>涉及</w:t>
      </w:r>
      <w:r w:rsidR="00832BDF" w:rsidRPr="00371F1A">
        <w:rPr>
          <w:rFonts w:ascii="宋体" w:eastAsia="宋体" w:hAnsi="宋体"/>
          <w:sz w:val="32"/>
          <w:szCs w:val="32"/>
        </w:rPr>
        <w:t>的</w:t>
      </w:r>
      <w:r w:rsidR="00832BDF" w:rsidRPr="00371F1A">
        <w:rPr>
          <w:rFonts w:ascii="宋体" w:eastAsia="宋体" w:hAnsi="宋体" w:cs="宋体" w:hint="eastAsia"/>
          <w:sz w:val="32"/>
          <w:szCs w:val="32"/>
        </w:rPr>
        <w:t>基础理论和学科领域都相当广泛，内容多、起点高</w:t>
      </w:r>
      <w:r w:rsidR="00976D60" w:rsidRPr="00371F1A">
        <w:rPr>
          <w:rFonts w:ascii="宋体" w:eastAsia="宋体" w:hAnsi="宋体" w:cs="宋体" w:hint="eastAsia"/>
          <w:sz w:val="32"/>
          <w:szCs w:val="32"/>
        </w:rPr>
        <w:t>、</w:t>
      </w:r>
      <w:r w:rsidR="00832BDF" w:rsidRPr="00371F1A">
        <w:rPr>
          <w:rFonts w:ascii="宋体" w:eastAsia="宋体" w:hAnsi="宋体" w:cs="宋体" w:hint="eastAsia"/>
          <w:sz w:val="32"/>
          <w:szCs w:val="32"/>
        </w:rPr>
        <w:t>理论性</w:t>
      </w:r>
      <w:r w:rsidR="00832BDF" w:rsidRPr="00371F1A">
        <w:rPr>
          <w:rFonts w:ascii="Times New Roman" w:eastAsia="宋体" w:hAnsi="Times New Roman" w:cs="Times New Roman"/>
          <w:sz w:val="32"/>
          <w:szCs w:val="32"/>
        </w:rPr>
        <w:t>和实践性都很强</w:t>
      </w:r>
      <w:r w:rsidR="00832BDF" w:rsidRPr="00371F1A">
        <w:rPr>
          <w:rFonts w:ascii="Times New Roman" w:eastAsia="宋体" w:hAnsi="Times New Roman" w:cs="Times New Roman" w:hint="eastAsia"/>
          <w:sz w:val="32"/>
          <w:szCs w:val="32"/>
        </w:rPr>
        <w:t>。</w:t>
      </w:r>
      <w:r w:rsidR="00832BDF" w:rsidRPr="00371F1A">
        <w:rPr>
          <w:rFonts w:ascii="Times New Roman" w:eastAsia="宋体" w:hAnsi="Times New Roman" w:cs="Times New Roman"/>
          <w:sz w:val="32"/>
          <w:szCs w:val="32"/>
        </w:rPr>
        <w:t>随着信息计算技术与互联网信息技术的快速发展，</w:t>
      </w:r>
      <w:r w:rsidR="006078C4" w:rsidRPr="00371F1A">
        <w:rPr>
          <w:rFonts w:ascii="Times New Roman" w:eastAsia="宋体" w:hAnsi="Times New Roman" w:cs="Times New Roman"/>
          <w:sz w:val="32"/>
          <w:szCs w:val="32"/>
        </w:rPr>
        <w:t>信息处理技术在通过交叉、融合、借鉴移植的方法中不断吸收</w:t>
      </w:r>
      <w:r w:rsidR="0032038F" w:rsidRPr="00371F1A">
        <w:rPr>
          <w:rFonts w:ascii="Times New Roman" w:eastAsia="宋体" w:hAnsi="Times New Roman" w:cs="Times New Roman" w:hint="eastAsia"/>
          <w:sz w:val="32"/>
          <w:szCs w:val="32"/>
        </w:rPr>
        <w:t>、</w:t>
      </w:r>
      <w:r w:rsidR="006078C4" w:rsidRPr="00371F1A">
        <w:rPr>
          <w:rFonts w:ascii="Times New Roman" w:eastAsia="宋体" w:hAnsi="Times New Roman" w:cs="Times New Roman"/>
          <w:sz w:val="32"/>
          <w:szCs w:val="32"/>
        </w:rPr>
        <w:t>充实</w:t>
      </w:r>
      <w:r w:rsidR="0032038F" w:rsidRPr="00371F1A">
        <w:rPr>
          <w:rFonts w:ascii="Times New Roman" w:eastAsia="宋体" w:hAnsi="Times New Roman" w:cs="Times New Roman" w:hint="eastAsia"/>
          <w:sz w:val="32"/>
          <w:szCs w:val="32"/>
        </w:rPr>
        <w:t>、</w:t>
      </w:r>
      <w:r w:rsidR="006078C4" w:rsidRPr="00371F1A">
        <w:rPr>
          <w:rFonts w:ascii="Times New Roman" w:eastAsia="宋体" w:hAnsi="Times New Roman" w:cs="Times New Roman"/>
          <w:sz w:val="32"/>
          <w:szCs w:val="32"/>
        </w:rPr>
        <w:t>完善着自身的理论体系</w:t>
      </w:r>
      <w:r w:rsidR="006078C4" w:rsidRPr="00371F1A">
        <w:rPr>
          <w:rFonts w:ascii="Times New Roman" w:eastAsia="宋体" w:hAnsi="Times New Roman" w:cs="Times New Roman" w:hint="eastAsia"/>
          <w:sz w:val="32"/>
          <w:szCs w:val="32"/>
        </w:rPr>
        <w:t>，</w:t>
      </w:r>
      <w:r w:rsidR="0032038F" w:rsidRPr="00371F1A">
        <w:rPr>
          <w:rFonts w:ascii="Times New Roman" w:eastAsia="宋体" w:hAnsi="Times New Roman" w:cs="Times New Roman" w:hint="eastAsia"/>
          <w:sz w:val="32"/>
          <w:szCs w:val="32"/>
        </w:rPr>
        <w:t>其应用</w:t>
      </w:r>
      <w:r w:rsidR="00832BDF" w:rsidRPr="00371F1A">
        <w:rPr>
          <w:rFonts w:ascii="Times New Roman" w:eastAsia="宋体" w:hAnsi="Times New Roman" w:cs="Times New Roman"/>
          <w:sz w:val="32"/>
          <w:szCs w:val="32"/>
        </w:rPr>
        <w:t>已渗透到工业、通信、交通运输、医学、生物学、军事、航空、天文等各个领域。</w:t>
      </w:r>
    </w:p>
    <w:p w14:paraId="057D576B" w14:textId="03339B35" w:rsidR="00E906AB" w:rsidRPr="00371F1A" w:rsidRDefault="00976D60" w:rsidP="002F0029">
      <w:pPr>
        <w:adjustRightInd w:val="0"/>
        <w:snapToGrid w:val="0"/>
        <w:spacing w:line="360" w:lineRule="auto"/>
        <w:ind w:firstLineChars="200" w:firstLine="640"/>
        <w:jc w:val="both"/>
        <w:rPr>
          <w:rFonts w:ascii="宋体" w:eastAsia="宋体" w:hAnsi="宋体"/>
          <w:sz w:val="32"/>
          <w:szCs w:val="32"/>
        </w:rPr>
      </w:pPr>
      <w:r w:rsidRPr="00371F1A">
        <w:rPr>
          <w:rFonts w:ascii="Times New Roman" w:eastAsia="宋体" w:hAnsi="Times New Roman" w:cs="Times New Roman"/>
          <w:sz w:val="32"/>
          <w:szCs w:val="32"/>
        </w:rPr>
        <w:t>经典的信息处理方法以傅里叶变</w:t>
      </w:r>
      <w:r w:rsidRPr="00371F1A">
        <w:rPr>
          <w:rFonts w:ascii="宋体" w:eastAsia="宋体" w:hAnsi="宋体" w:cs="Times New Roman"/>
          <w:sz w:val="32"/>
          <w:szCs w:val="32"/>
        </w:rPr>
        <w:t>换</w:t>
      </w:r>
      <w:r w:rsidRPr="00371F1A">
        <w:rPr>
          <w:rFonts w:ascii="宋体" w:eastAsia="宋体" w:hAnsi="宋体" w:cs="Times New Roman" w:hint="eastAsia"/>
          <w:sz w:val="32"/>
          <w:szCs w:val="32"/>
        </w:rPr>
        <w:t>(</w:t>
      </w:r>
      <w:r w:rsidRPr="00371F1A">
        <w:rPr>
          <w:rFonts w:ascii="Times New Roman" w:eastAsia="宋体" w:hAnsi="Times New Roman" w:cs="Times New Roman"/>
          <w:sz w:val="32"/>
          <w:szCs w:val="32"/>
        </w:rPr>
        <w:t>FT</w:t>
      </w:r>
      <w:r w:rsidRPr="00371F1A">
        <w:rPr>
          <w:rFonts w:ascii="Times New Roman" w:eastAsia="宋体" w:hAnsi="Times New Roman" w:cs="Times New Roman"/>
          <w:sz w:val="32"/>
          <w:szCs w:val="32"/>
        </w:rPr>
        <w:t>变换</w:t>
      </w:r>
      <w:r w:rsidRPr="00371F1A">
        <w:rPr>
          <w:rFonts w:ascii="宋体" w:eastAsia="宋体" w:hAnsi="宋体" w:cs="Times New Roman" w:hint="eastAsia"/>
          <w:sz w:val="32"/>
          <w:szCs w:val="32"/>
        </w:rPr>
        <w:t>)</w:t>
      </w:r>
      <w:r w:rsidRPr="00371F1A">
        <w:rPr>
          <w:rFonts w:ascii="宋体" w:eastAsia="宋体" w:hAnsi="宋体" w:cs="Times New Roman"/>
          <w:sz w:val="32"/>
          <w:szCs w:val="32"/>
        </w:rPr>
        <w:t>为</w:t>
      </w:r>
      <w:r w:rsidRPr="00371F1A">
        <w:rPr>
          <w:rFonts w:ascii="Times New Roman" w:eastAsia="宋体" w:hAnsi="Times New Roman" w:cs="Times New Roman"/>
          <w:sz w:val="32"/>
          <w:szCs w:val="32"/>
        </w:rPr>
        <w:t>核心，对信号采用谱估计法和倒频谱法进行研究</w:t>
      </w:r>
      <w:r w:rsidRPr="00371F1A">
        <w:rPr>
          <w:rFonts w:ascii="Times New Roman" w:eastAsia="宋体" w:hAnsi="Times New Roman" w:cs="Times New Roman" w:hint="eastAsia"/>
          <w:sz w:val="32"/>
          <w:szCs w:val="32"/>
        </w:rPr>
        <w:t>。随</w:t>
      </w:r>
      <w:r w:rsidRPr="00371F1A">
        <w:rPr>
          <w:rFonts w:ascii="Times New Roman" w:eastAsia="宋体" w:hAnsi="Times New Roman" w:cs="Times New Roman"/>
          <w:sz w:val="32"/>
          <w:szCs w:val="32"/>
        </w:rPr>
        <w:t>着</w:t>
      </w:r>
      <w:r w:rsidRPr="00371F1A">
        <w:rPr>
          <w:rFonts w:ascii="Times New Roman" w:eastAsia="宋体" w:hAnsi="Times New Roman" w:cs="Times New Roman" w:hint="eastAsia"/>
          <w:sz w:val="32"/>
          <w:szCs w:val="32"/>
        </w:rPr>
        <w:t>实际</w:t>
      </w:r>
      <w:r w:rsidRPr="00371F1A">
        <w:rPr>
          <w:rFonts w:ascii="Times New Roman" w:eastAsia="宋体" w:hAnsi="Times New Roman" w:cs="Times New Roman"/>
          <w:sz w:val="32"/>
          <w:szCs w:val="32"/>
        </w:rPr>
        <w:t>信号特征的不同</w:t>
      </w:r>
      <w:r w:rsidRPr="00371F1A">
        <w:rPr>
          <w:rFonts w:ascii="Times New Roman" w:eastAsia="宋体" w:hAnsi="Times New Roman" w:cs="Times New Roman" w:hint="eastAsia"/>
          <w:sz w:val="32"/>
          <w:szCs w:val="32"/>
        </w:rPr>
        <w:t>和信</w:t>
      </w:r>
      <w:r w:rsidRPr="00371F1A">
        <w:rPr>
          <w:rFonts w:ascii="Times New Roman" w:eastAsia="宋体" w:hAnsi="Times New Roman" w:cs="Times New Roman"/>
          <w:sz w:val="32"/>
          <w:szCs w:val="32"/>
        </w:rPr>
        <w:t>号处理</w:t>
      </w:r>
      <w:r w:rsidRPr="00371F1A">
        <w:rPr>
          <w:rFonts w:ascii="Times New Roman" w:eastAsia="宋体" w:hAnsi="Times New Roman" w:cs="Times New Roman" w:hint="eastAsia"/>
          <w:sz w:val="32"/>
          <w:szCs w:val="32"/>
        </w:rPr>
        <w:t>能</w:t>
      </w:r>
      <w:r w:rsidRPr="00371F1A">
        <w:rPr>
          <w:rFonts w:ascii="Times New Roman" w:eastAsia="宋体" w:hAnsi="Times New Roman" w:cs="Times New Roman"/>
          <w:sz w:val="32"/>
          <w:szCs w:val="32"/>
        </w:rPr>
        <w:t>力</w:t>
      </w:r>
      <w:r w:rsidR="00B243BE" w:rsidRPr="00371F1A">
        <w:rPr>
          <w:rFonts w:ascii="Times New Roman" w:eastAsia="宋体" w:hAnsi="Times New Roman" w:cs="Times New Roman" w:hint="eastAsia"/>
          <w:sz w:val="32"/>
          <w:szCs w:val="32"/>
        </w:rPr>
        <w:t>的</w:t>
      </w:r>
      <w:r w:rsidRPr="00371F1A">
        <w:rPr>
          <w:rFonts w:ascii="Times New Roman" w:eastAsia="宋体" w:hAnsi="Times New Roman" w:cs="Times New Roman" w:hint="eastAsia"/>
          <w:sz w:val="32"/>
          <w:szCs w:val="32"/>
        </w:rPr>
        <w:t>提高</w:t>
      </w:r>
      <w:r w:rsidRPr="00371F1A">
        <w:rPr>
          <w:rFonts w:ascii="Times New Roman" w:eastAsia="宋体" w:hAnsi="Times New Roman" w:cs="Times New Roman"/>
          <w:sz w:val="32"/>
          <w:szCs w:val="32"/>
        </w:rPr>
        <w:t>，短时傅里叶变换</w:t>
      </w:r>
      <w:r w:rsidRPr="00371F1A">
        <w:rPr>
          <w:rFonts w:ascii="宋体" w:eastAsia="宋体" w:hAnsi="宋体" w:cs="Times New Roman" w:hint="eastAsia"/>
          <w:sz w:val="32"/>
          <w:szCs w:val="32"/>
        </w:rPr>
        <w:t>(</w:t>
      </w:r>
      <w:r w:rsidRPr="00371F1A">
        <w:rPr>
          <w:rFonts w:ascii="Times New Roman" w:eastAsia="宋体" w:hAnsi="Times New Roman" w:cs="Times New Roman"/>
          <w:sz w:val="32"/>
          <w:szCs w:val="32"/>
        </w:rPr>
        <w:t>STFT</w:t>
      </w:r>
      <w:r w:rsidRPr="00371F1A">
        <w:rPr>
          <w:rFonts w:ascii="Times New Roman" w:eastAsia="宋体" w:hAnsi="Times New Roman" w:cs="Times New Roman"/>
          <w:sz w:val="32"/>
          <w:szCs w:val="32"/>
        </w:rPr>
        <w:t>变换</w:t>
      </w:r>
      <w:r w:rsidRPr="00371F1A">
        <w:rPr>
          <w:rFonts w:ascii="宋体" w:eastAsia="宋体" w:hAnsi="宋体" w:cs="Times New Roman" w:hint="eastAsia"/>
          <w:sz w:val="32"/>
          <w:szCs w:val="32"/>
        </w:rPr>
        <w:t>)、</w:t>
      </w:r>
      <w:r w:rsidRPr="00371F1A">
        <w:rPr>
          <w:rFonts w:ascii="Times New Roman" w:eastAsia="宋体" w:hAnsi="Times New Roman" w:cs="Times New Roman"/>
          <w:sz w:val="32"/>
          <w:szCs w:val="32"/>
        </w:rPr>
        <w:t>小波变换</w:t>
      </w:r>
      <w:r w:rsidRPr="00371F1A">
        <w:rPr>
          <w:rFonts w:ascii="宋体" w:eastAsia="宋体" w:hAnsi="宋体" w:cs="Times New Roman" w:hint="eastAsia"/>
          <w:sz w:val="32"/>
          <w:szCs w:val="32"/>
        </w:rPr>
        <w:t>(</w:t>
      </w:r>
      <w:r w:rsidRPr="00371F1A">
        <w:rPr>
          <w:rFonts w:ascii="Times New Roman" w:eastAsia="宋体" w:hAnsi="Times New Roman" w:cs="Times New Roman"/>
          <w:sz w:val="32"/>
          <w:szCs w:val="32"/>
        </w:rPr>
        <w:t>WT</w:t>
      </w:r>
      <w:r w:rsidRPr="00371F1A">
        <w:rPr>
          <w:rFonts w:ascii="Times New Roman" w:eastAsia="宋体" w:hAnsi="Times New Roman" w:cs="Times New Roman"/>
          <w:sz w:val="32"/>
          <w:szCs w:val="32"/>
        </w:rPr>
        <w:t>变换</w:t>
      </w:r>
      <w:r w:rsidRPr="00371F1A">
        <w:rPr>
          <w:rFonts w:ascii="宋体" w:eastAsia="宋体" w:hAnsi="宋体" w:cs="Times New Roman" w:hint="eastAsia"/>
          <w:sz w:val="32"/>
          <w:szCs w:val="32"/>
        </w:rPr>
        <w:t>)、</w:t>
      </w:r>
      <w:r w:rsidRPr="00371F1A">
        <w:rPr>
          <w:rFonts w:ascii="Times New Roman" w:eastAsia="宋体" w:hAnsi="Times New Roman" w:cs="Times New Roman"/>
          <w:sz w:val="32"/>
          <w:szCs w:val="32"/>
        </w:rPr>
        <w:t>希尔伯特变换</w:t>
      </w:r>
      <w:r w:rsidRPr="00371F1A">
        <w:rPr>
          <w:rFonts w:ascii="宋体" w:eastAsia="宋体" w:hAnsi="宋体" w:cs="Times New Roman" w:hint="eastAsia"/>
          <w:sz w:val="32"/>
          <w:szCs w:val="32"/>
        </w:rPr>
        <w:t>(</w:t>
      </w:r>
      <w:r w:rsidRPr="00371F1A">
        <w:rPr>
          <w:rFonts w:ascii="Times New Roman" w:eastAsia="宋体" w:hAnsi="Times New Roman" w:cs="Times New Roman"/>
          <w:sz w:val="32"/>
          <w:szCs w:val="32"/>
        </w:rPr>
        <w:t>Hilbert</w:t>
      </w:r>
      <w:r w:rsidRPr="00371F1A">
        <w:rPr>
          <w:rFonts w:ascii="Times New Roman" w:eastAsia="宋体" w:hAnsi="Times New Roman" w:cs="Times New Roman"/>
          <w:sz w:val="32"/>
          <w:szCs w:val="32"/>
        </w:rPr>
        <w:t>变换</w:t>
      </w:r>
      <w:r w:rsidRPr="00371F1A">
        <w:rPr>
          <w:rFonts w:ascii="宋体" w:eastAsia="宋体" w:hAnsi="宋体" w:cs="Times New Roman" w:hint="eastAsia"/>
          <w:sz w:val="32"/>
          <w:szCs w:val="32"/>
        </w:rPr>
        <w:t>)和</w:t>
      </w:r>
      <w:r w:rsidRPr="00371F1A">
        <w:rPr>
          <w:rFonts w:ascii="Times New Roman" w:eastAsia="宋体" w:hAnsi="Times New Roman" w:cs="Times New Roman"/>
          <w:sz w:val="32"/>
          <w:szCs w:val="32"/>
        </w:rPr>
        <w:t>经验模态分解</w:t>
      </w:r>
      <w:r w:rsidRPr="00371F1A">
        <w:rPr>
          <w:rFonts w:ascii="宋体" w:eastAsia="宋体" w:hAnsi="宋体" w:cs="Times New Roman" w:hint="eastAsia"/>
          <w:sz w:val="32"/>
          <w:szCs w:val="32"/>
        </w:rPr>
        <w:t>(</w:t>
      </w:r>
      <w:r w:rsidRPr="00371F1A">
        <w:rPr>
          <w:rFonts w:ascii="Times New Roman" w:eastAsia="宋体" w:hAnsi="Times New Roman" w:cs="Times New Roman"/>
          <w:sz w:val="32"/>
          <w:szCs w:val="32"/>
        </w:rPr>
        <w:t>EMD</w:t>
      </w:r>
      <w:r w:rsidRPr="00371F1A">
        <w:rPr>
          <w:rFonts w:ascii="宋体" w:eastAsia="宋体" w:hAnsi="宋体" w:cs="Times New Roman" w:hint="eastAsia"/>
          <w:sz w:val="32"/>
          <w:szCs w:val="32"/>
        </w:rPr>
        <w:t>)等技术应运</w:t>
      </w:r>
      <w:r w:rsidRPr="00371F1A">
        <w:rPr>
          <w:rFonts w:ascii="宋体" w:eastAsia="宋体" w:hAnsi="宋体" w:cs="Times New Roman"/>
          <w:sz w:val="32"/>
          <w:szCs w:val="32"/>
        </w:rPr>
        <w:t>而生。</w:t>
      </w:r>
      <w:r w:rsidRPr="00371F1A">
        <w:rPr>
          <w:rFonts w:ascii="Times New Roman" w:eastAsia="宋体" w:hAnsi="Times New Roman" w:cs="Times New Roman"/>
          <w:sz w:val="32"/>
          <w:szCs w:val="32"/>
        </w:rPr>
        <w:t>神经网络、模糊控制、遗传算法、智能控制等理论的渗入，信息处理技术也进入了全新的发展应用阶段。</w:t>
      </w:r>
      <w:r w:rsidRPr="00371F1A">
        <w:rPr>
          <w:rFonts w:ascii="宋体" w:eastAsia="宋体" w:hAnsi="宋体" w:cs="宋体" w:hint="eastAsia"/>
          <w:sz w:val="32"/>
          <w:szCs w:val="32"/>
        </w:rPr>
        <w:t>信息处理技术领域不断涌现出新算法和新应用，课程已有的教学内容与信息处理领域快速发展涉及的新技术、新方法已不相匹配。因此，需要研究如何在有限学时内，充分利用各种教学资源，使学生在打牢基础理论知识的同时，又能熟悉理解学科前沿知识和发展趋势，将基础理论知识与现行的主流理论相结合，</w:t>
      </w:r>
      <w:r w:rsidRPr="00371F1A">
        <w:rPr>
          <w:rFonts w:ascii="宋体" w:eastAsia="宋体" w:hAnsi="宋体"/>
          <w:sz w:val="32"/>
          <w:szCs w:val="32"/>
        </w:rPr>
        <w:t>融入工程设计理念</w:t>
      </w:r>
      <w:r w:rsidRPr="00371F1A">
        <w:rPr>
          <w:rFonts w:ascii="宋体" w:eastAsia="宋体" w:hAnsi="宋体" w:hint="eastAsia"/>
          <w:sz w:val="32"/>
          <w:szCs w:val="32"/>
        </w:rPr>
        <w:t>，按</w:t>
      </w:r>
      <w:r w:rsidRPr="00371F1A">
        <w:rPr>
          <w:rFonts w:ascii="宋体" w:eastAsia="宋体" w:hAnsi="宋体"/>
          <w:sz w:val="32"/>
          <w:szCs w:val="32"/>
        </w:rPr>
        <w:t>照</w:t>
      </w:r>
      <w:r w:rsidRPr="00371F1A">
        <w:rPr>
          <w:rFonts w:ascii="宋体" w:eastAsia="宋体" w:hAnsi="宋体"/>
          <w:sz w:val="32"/>
          <w:szCs w:val="32"/>
        </w:rPr>
        <w:lastRenderedPageBreak/>
        <w:t>学生</w:t>
      </w:r>
      <w:r w:rsidRPr="00371F1A">
        <w:rPr>
          <w:rFonts w:ascii="宋体" w:eastAsia="宋体" w:hAnsi="宋体" w:hint="eastAsia"/>
          <w:sz w:val="32"/>
          <w:szCs w:val="32"/>
        </w:rPr>
        <w:t>的</w:t>
      </w:r>
      <w:r w:rsidRPr="00371F1A">
        <w:rPr>
          <w:rFonts w:ascii="宋体" w:eastAsia="宋体" w:hAnsi="宋体"/>
          <w:sz w:val="32"/>
          <w:szCs w:val="32"/>
        </w:rPr>
        <w:t>知识结构循序渐进</w:t>
      </w:r>
      <w:r w:rsidRPr="00371F1A">
        <w:rPr>
          <w:rFonts w:ascii="宋体" w:eastAsia="宋体" w:hAnsi="宋体" w:hint="eastAsia"/>
          <w:sz w:val="32"/>
          <w:szCs w:val="32"/>
        </w:rPr>
        <w:t>、有条不紊</w:t>
      </w:r>
      <w:r w:rsidRPr="00371F1A">
        <w:rPr>
          <w:rFonts w:ascii="宋体" w:eastAsia="宋体" w:hAnsi="宋体"/>
          <w:sz w:val="32"/>
          <w:szCs w:val="32"/>
        </w:rPr>
        <w:t>地</w:t>
      </w:r>
      <w:r w:rsidRPr="00371F1A">
        <w:rPr>
          <w:rFonts w:ascii="宋体" w:eastAsia="宋体" w:hAnsi="宋体" w:hint="eastAsia"/>
          <w:sz w:val="32"/>
          <w:szCs w:val="32"/>
        </w:rPr>
        <w:t>增进，</w:t>
      </w:r>
      <w:r w:rsidRPr="00371F1A">
        <w:rPr>
          <w:rFonts w:ascii="宋体" w:eastAsia="宋体" w:hAnsi="宋体" w:cs="宋体" w:hint="eastAsia"/>
          <w:sz w:val="32"/>
          <w:szCs w:val="32"/>
        </w:rPr>
        <w:t>为今后从事信息处理相关</w:t>
      </w:r>
      <w:r w:rsidRPr="00371F1A">
        <w:rPr>
          <w:rFonts w:ascii="宋体" w:eastAsia="宋体" w:hAnsi="宋体" w:cs="宋体"/>
          <w:sz w:val="32"/>
          <w:szCs w:val="32"/>
        </w:rPr>
        <w:t>领域的</w:t>
      </w:r>
      <w:r w:rsidRPr="00371F1A">
        <w:rPr>
          <w:rFonts w:ascii="宋体" w:eastAsia="宋体" w:hAnsi="宋体" w:cs="宋体" w:hint="eastAsia"/>
          <w:sz w:val="32"/>
          <w:szCs w:val="32"/>
        </w:rPr>
        <w:t>技术工作</w:t>
      </w:r>
      <w:r w:rsidR="00244DD1" w:rsidRPr="00371F1A">
        <w:rPr>
          <w:rFonts w:ascii="宋体" w:eastAsia="宋体" w:hAnsi="宋体" w:cs="宋体" w:hint="eastAsia"/>
          <w:sz w:val="32"/>
          <w:szCs w:val="32"/>
        </w:rPr>
        <w:t>夯实基础</w:t>
      </w:r>
      <w:r w:rsidRPr="00371F1A">
        <w:rPr>
          <w:rFonts w:ascii="宋体" w:eastAsia="宋体" w:hAnsi="宋体" w:cs="宋体" w:hint="eastAsia"/>
          <w:sz w:val="32"/>
          <w:szCs w:val="32"/>
        </w:rPr>
        <w:t>。</w:t>
      </w:r>
    </w:p>
    <w:p w14:paraId="5A00CB57" w14:textId="7A5C8951" w:rsidR="00512158" w:rsidRPr="00C02775" w:rsidRDefault="00832BDF" w:rsidP="002F0029">
      <w:pPr>
        <w:adjustRightInd w:val="0"/>
        <w:snapToGrid w:val="0"/>
        <w:spacing w:line="360" w:lineRule="auto"/>
        <w:jc w:val="both"/>
        <w:rPr>
          <w:rFonts w:ascii="Times New Roman" w:eastAsia="宋体" w:hAnsi="Times New Roman" w:cs="Times New Roman"/>
          <w:bCs/>
          <w:sz w:val="32"/>
          <w:szCs w:val="32"/>
        </w:rPr>
      </w:pPr>
      <w:r w:rsidRPr="00C02775">
        <w:rPr>
          <w:rFonts w:ascii="Times New Roman" w:eastAsia="宋体" w:hAnsi="Times New Roman" w:cs="Times New Roman" w:hint="eastAsia"/>
          <w:bCs/>
          <w:sz w:val="32"/>
          <w:szCs w:val="32"/>
        </w:rPr>
        <w:t>1</w:t>
      </w:r>
      <w:r w:rsidRPr="00C02775">
        <w:rPr>
          <w:rFonts w:ascii="Times New Roman" w:eastAsia="宋体" w:hAnsi="Times New Roman" w:cs="Times New Roman"/>
          <w:bCs/>
          <w:sz w:val="32"/>
          <w:szCs w:val="32"/>
        </w:rPr>
        <w:t>.</w:t>
      </w:r>
      <w:r w:rsidR="00BC6AFE" w:rsidRPr="00C02775">
        <w:rPr>
          <w:rFonts w:ascii="Times New Roman" w:eastAsia="宋体" w:hAnsi="Times New Roman" w:cs="Times New Roman"/>
          <w:bCs/>
          <w:sz w:val="32"/>
          <w:szCs w:val="32"/>
        </w:rPr>
        <w:t>2</w:t>
      </w:r>
      <w:r w:rsidRPr="00C02775">
        <w:rPr>
          <w:rFonts w:ascii="Times New Roman" w:eastAsia="宋体" w:hAnsi="Times New Roman" w:cs="Times New Roman"/>
          <w:bCs/>
          <w:sz w:val="32"/>
          <w:szCs w:val="32"/>
        </w:rPr>
        <w:t xml:space="preserve"> </w:t>
      </w:r>
      <w:r w:rsidR="001B4AB7" w:rsidRPr="00C02775">
        <w:rPr>
          <w:rFonts w:ascii="Times New Roman" w:eastAsia="宋体" w:hAnsi="Times New Roman" w:cs="Times New Roman" w:hint="eastAsia"/>
          <w:bCs/>
          <w:sz w:val="32"/>
          <w:szCs w:val="32"/>
        </w:rPr>
        <w:t>人才的需求</w:t>
      </w:r>
    </w:p>
    <w:p w14:paraId="4747A44C" w14:textId="20D29D22" w:rsidR="00F56B95" w:rsidRPr="00371F1A" w:rsidRDefault="001B4AB7" w:rsidP="002F0029">
      <w:pPr>
        <w:adjustRightInd w:val="0"/>
        <w:snapToGrid w:val="0"/>
        <w:spacing w:line="360" w:lineRule="auto"/>
        <w:ind w:firstLineChars="200" w:firstLine="640"/>
        <w:jc w:val="both"/>
        <w:rPr>
          <w:rFonts w:ascii="宋体" w:eastAsia="宋体" w:hAnsi="宋体"/>
          <w:sz w:val="32"/>
          <w:szCs w:val="32"/>
        </w:rPr>
      </w:pPr>
      <w:r w:rsidRPr="00371F1A">
        <w:rPr>
          <w:rFonts w:ascii="宋体" w:eastAsia="宋体" w:hAnsi="宋体" w:hint="eastAsia"/>
          <w:sz w:val="32"/>
          <w:szCs w:val="32"/>
        </w:rPr>
        <w:t>信息处理</w:t>
      </w:r>
      <w:r w:rsidR="006A6B13" w:rsidRPr="00371F1A">
        <w:rPr>
          <w:rFonts w:ascii="宋体" w:eastAsia="宋体" w:hAnsi="宋体" w:hint="eastAsia"/>
          <w:sz w:val="32"/>
          <w:szCs w:val="32"/>
        </w:rPr>
        <w:t>技术</w:t>
      </w:r>
      <w:r w:rsidRPr="00371F1A">
        <w:rPr>
          <w:rFonts w:ascii="宋体" w:eastAsia="宋体" w:hAnsi="宋体" w:hint="eastAsia"/>
          <w:sz w:val="32"/>
          <w:szCs w:val="32"/>
        </w:rPr>
        <w:t>行业</w:t>
      </w:r>
      <w:r w:rsidR="005B250B" w:rsidRPr="00371F1A">
        <w:rPr>
          <w:rFonts w:ascii="宋体" w:eastAsia="宋体" w:hAnsi="宋体" w:hint="eastAsia"/>
          <w:sz w:val="32"/>
          <w:szCs w:val="32"/>
        </w:rPr>
        <w:t>新技术的</w:t>
      </w:r>
      <w:r w:rsidRPr="00371F1A">
        <w:rPr>
          <w:rFonts w:ascii="宋体" w:eastAsia="宋体" w:hAnsi="宋体" w:hint="eastAsia"/>
          <w:sz w:val="32"/>
          <w:szCs w:val="32"/>
        </w:rPr>
        <w:t>不断</w:t>
      </w:r>
      <w:r w:rsidR="00E51457" w:rsidRPr="00371F1A">
        <w:rPr>
          <w:rFonts w:ascii="宋体" w:eastAsia="宋体" w:hAnsi="宋体" w:hint="eastAsia"/>
          <w:sz w:val="32"/>
          <w:szCs w:val="32"/>
        </w:rPr>
        <w:t>涌现</w:t>
      </w:r>
      <w:r w:rsidRPr="00371F1A">
        <w:rPr>
          <w:rFonts w:ascii="宋体" w:eastAsia="宋体" w:hAnsi="宋体" w:hint="eastAsia"/>
          <w:sz w:val="32"/>
          <w:szCs w:val="32"/>
        </w:rPr>
        <w:t>，技术更新的周期就会缩短，</w:t>
      </w:r>
      <w:r w:rsidR="00E51457" w:rsidRPr="00371F1A">
        <w:rPr>
          <w:rFonts w:ascii="宋体" w:eastAsia="宋体" w:hAnsi="宋体" w:hint="eastAsia"/>
          <w:sz w:val="32"/>
          <w:szCs w:val="32"/>
        </w:rPr>
        <w:t>而</w:t>
      </w:r>
      <w:r w:rsidRPr="00371F1A">
        <w:rPr>
          <w:rFonts w:ascii="宋体" w:eastAsia="宋体" w:hAnsi="宋体" w:hint="eastAsia"/>
          <w:sz w:val="32"/>
          <w:szCs w:val="32"/>
        </w:rPr>
        <w:t>行业技术的不断更新，相关专业人员随时</w:t>
      </w:r>
      <w:r w:rsidR="005E11E0" w:rsidRPr="00371F1A">
        <w:rPr>
          <w:rFonts w:ascii="宋体" w:eastAsia="宋体" w:hAnsi="宋体" w:hint="eastAsia"/>
          <w:sz w:val="32"/>
          <w:szCs w:val="32"/>
        </w:rPr>
        <w:t>就会</w:t>
      </w:r>
      <w:r w:rsidRPr="00371F1A">
        <w:rPr>
          <w:rFonts w:ascii="宋体" w:eastAsia="宋体" w:hAnsi="宋体" w:hint="eastAsia"/>
          <w:sz w:val="32"/>
          <w:szCs w:val="32"/>
        </w:rPr>
        <w:t>处于匮乏状态，行业的岗位</w:t>
      </w:r>
      <w:r w:rsidRPr="00371F1A">
        <w:rPr>
          <w:rFonts w:ascii="Times New Roman" w:eastAsia="宋体" w:hAnsi="Times New Roman" w:cs="Times New Roman"/>
          <w:sz w:val="32"/>
          <w:szCs w:val="32"/>
        </w:rPr>
        <w:t>缺口</w:t>
      </w:r>
      <w:r w:rsidR="00E51457" w:rsidRPr="00371F1A">
        <w:rPr>
          <w:rFonts w:ascii="Times New Roman" w:eastAsia="宋体" w:hAnsi="Times New Roman" w:cs="Times New Roman"/>
          <w:sz w:val="32"/>
          <w:szCs w:val="32"/>
        </w:rPr>
        <w:t>就变大。该行业从业人员的项目意识和专业性都</w:t>
      </w:r>
      <w:r w:rsidR="000B14B5" w:rsidRPr="00371F1A">
        <w:rPr>
          <w:rFonts w:ascii="Times New Roman" w:eastAsia="宋体" w:hAnsi="Times New Roman" w:cs="Times New Roman" w:hint="eastAsia"/>
          <w:sz w:val="32"/>
          <w:szCs w:val="32"/>
        </w:rPr>
        <w:t>是</w:t>
      </w:r>
      <w:r w:rsidR="00E51457" w:rsidRPr="00371F1A">
        <w:rPr>
          <w:rFonts w:ascii="Times New Roman" w:eastAsia="宋体" w:hAnsi="Times New Roman" w:cs="Times New Roman"/>
          <w:sz w:val="32"/>
          <w:szCs w:val="32"/>
        </w:rPr>
        <w:t>非常强的，相关工程师、项目经理等人员都要求具备非常专业的技术知识。据</w:t>
      </w:r>
      <w:r w:rsidR="00E51457" w:rsidRPr="00371F1A">
        <w:rPr>
          <w:rFonts w:ascii="Times New Roman" w:eastAsia="宋体" w:hAnsi="Times New Roman" w:cs="Times New Roman"/>
          <w:sz w:val="32"/>
          <w:szCs w:val="32"/>
        </w:rPr>
        <w:t>CNN</w:t>
      </w:r>
      <w:r w:rsidR="00E51457" w:rsidRPr="00371F1A">
        <w:rPr>
          <w:rFonts w:ascii="Times New Roman" w:eastAsia="宋体" w:hAnsi="Times New Roman" w:cs="Times New Roman"/>
          <w:sz w:val="32"/>
          <w:szCs w:val="32"/>
        </w:rPr>
        <w:t>和</w:t>
      </w:r>
      <w:r w:rsidR="00E51457" w:rsidRPr="00371F1A">
        <w:rPr>
          <w:rFonts w:ascii="Times New Roman" w:eastAsia="宋体" w:hAnsi="Times New Roman" w:cs="Times New Roman"/>
          <w:sz w:val="32"/>
          <w:szCs w:val="32"/>
        </w:rPr>
        <w:t>PayScale</w:t>
      </w:r>
      <w:r w:rsidR="00E51457" w:rsidRPr="00371F1A">
        <w:rPr>
          <w:rFonts w:ascii="Times New Roman" w:eastAsia="宋体" w:hAnsi="Times New Roman" w:cs="Times New Roman"/>
          <w:sz w:val="32"/>
          <w:szCs w:val="32"/>
        </w:rPr>
        <w:t>调查，</w:t>
      </w:r>
      <w:r w:rsidR="00C82089" w:rsidRPr="00371F1A">
        <w:rPr>
          <w:rFonts w:ascii="Times New Roman" w:eastAsia="宋体" w:hAnsi="Times New Roman" w:cs="Times New Roman"/>
          <w:sz w:val="32"/>
          <w:szCs w:val="32"/>
        </w:rPr>
        <w:t>在最具潜力的薪酬职业中，</w:t>
      </w:r>
      <w:r w:rsidR="005B250B" w:rsidRPr="00371F1A">
        <w:rPr>
          <w:rFonts w:ascii="Times New Roman" w:eastAsia="宋体" w:hAnsi="Times New Roman" w:cs="Times New Roman"/>
          <w:sz w:val="32"/>
          <w:szCs w:val="32"/>
        </w:rPr>
        <w:t>如算法工程师、研发工程师、基础应用研究、</w:t>
      </w:r>
      <w:r w:rsidR="005B250B" w:rsidRPr="00371F1A">
        <w:rPr>
          <w:rFonts w:ascii="Times New Roman" w:eastAsia="宋体" w:hAnsi="Times New Roman" w:cs="Times New Roman"/>
          <w:sz w:val="32"/>
          <w:szCs w:val="32"/>
        </w:rPr>
        <w:t>AI</w:t>
      </w:r>
      <w:r w:rsidR="005B250B" w:rsidRPr="00371F1A">
        <w:rPr>
          <w:rFonts w:ascii="Times New Roman" w:eastAsia="宋体" w:hAnsi="Times New Roman" w:cs="Times New Roman"/>
          <w:sz w:val="32"/>
          <w:szCs w:val="32"/>
        </w:rPr>
        <w:t>视觉、人工智能等</w:t>
      </w:r>
      <w:r w:rsidR="00413CF0" w:rsidRPr="00371F1A">
        <w:rPr>
          <w:rFonts w:ascii="Times New Roman" w:eastAsia="宋体" w:hAnsi="Times New Roman" w:cs="Times New Roman"/>
          <w:sz w:val="32"/>
          <w:szCs w:val="32"/>
        </w:rPr>
        <w:t>与</w:t>
      </w:r>
      <w:r w:rsidR="005B250B" w:rsidRPr="00371F1A">
        <w:rPr>
          <w:rFonts w:ascii="Times New Roman" w:eastAsia="宋体" w:hAnsi="Times New Roman" w:cs="Times New Roman"/>
          <w:sz w:val="32"/>
          <w:szCs w:val="32"/>
        </w:rPr>
        <w:t>信息处理技术行业</w:t>
      </w:r>
      <w:r w:rsidR="00413CF0" w:rsidRPr="00371F1A">
        <w:rPr>
          <w:rFonts w:ascii="Times New Roman" w:eastAsia="宋体" w:hAnsi="Times New Roman" w:cs="Times New Roman"/>
          <w:sz w:val="32"/>
          <w:szCs w:val="32"/>
        </w:rPr>
        <w:t>相关</w:t>
      </w:r>
      <w:r w:rsidR="005B250B" w:rsidRPr="00371F1A">
        <w:rPr>
          <w:rFonts w:ascii="Times New Roman" w:eastAsia="宋体" w:hAnsi="Times New Roman" w:cs="Times New Roman"/>
          <w:sz w:val="32"/>
          <w:szCs w:val="32"/>
        </w:rPr>
        <w:t>的职业都位居前列</w:t>
      </w:r>
      <w:r w:rsidR="00413CF0" w:rsidRPr="00371F1A">
        <w:rPr>
          <w:rFonts w:ascii="Times New Roman" w:eastAsia="宋体" w:hAnsi="Times New Roman" w:cs="Times New Roman"/>
          <w:sz w:val="32"/>
          <w:szCs w:val="32"/>
        </w:rPr>
        <w:t>；</w:t>
      </w:r>
      <w:r w:rsidR="005B250B" w:rsidRPr="00371F1A">
        <w:rPr>
          <w:rFonts w:ascii="Times New Roman" w:eastAsia="宋体" w:hAnsi="Times New Roman" w:cs="Times New Roman"/>
          <w:sz w:val="32"/>
          <w:szCs w:val="32"/>
        </w:rPr>
        <w:t>在国内一些知名企业的高薪招聘清单中，涵盖信息处理技术的岗位占</w:t>
      </w:r>
      <w:r w:rsidR="005B250B" w:rsidRPr="00371F1A">
        <w:rPr>
          <w:rFonts w:ascii="Times New Roman" w:eastAsia="宋体" w:hAnsi="Times New Roman" w:cs="Times New Roman"/>
          <w:sz w:val="32"/>
          <w:szCs w:val="32"/>
        </w:rPr>
        <w:t>90%</w:t>
      </w:r>
      <w:r w:rsidR="005B250B" w:rsidRPr="00371F1A">
        <w:rPr>
          <w:rFonts w:ascii="Times New Roman" w:eastAsia="宋体" w:hAnsi="Times New Roman" w:cs="Times New Roman"/>
          <w:sz w:val="32"/>
          <w:szCs w:val="32"/>
        </w:rPr>
        <w:t>以上。</w:t>
      </w:r>
      <w:r w:rsidR="000B14B5" w:rsidRPr="00371F1A">
        <w:rPr>
          <w:rFonts w:ascii="Times New Roman" w:eastAsia="宋体" w:hAnsi="Times New Roman" w:cs="Times New Roman" w:hint="eastAsia"/>
          <w:sz w:val="32"/>
          <w:szCs w:val="32"/>
        </w:rPr>
        <w:t>可见，</w:t>
      </w:r>
      <w:r w:rsidR="00413CF0" w:rsidRPr="00371F1A">
        <w:rPr>
          <w:rFonts w:ascii="Times New Roman" w:eastAsia="宋体" w:hAnsi="Times New Roman" w:cs="Times New Roman"/>
          <w:sz w:val="32"/>
          <w:szCs w:val="32"/>
        </w:rPr>
        <w:t>大量高、新、精</w:t>
      </w:r>
      <w:r w:rsidR="00413CF0" w:rsidRPr="00371F1A">
        <w:rPr>
          <w:rFonts w:ascii="宋体" w:eastAsia="宋体" w:hAnsi="宋体"/>
          <w:sz w:val="32"/>
          <w:szCs w:val="32"/>
        </w:rPr>
        <w:t>产品的层出不穷，</w:t>
      </w:r>
      <w:r w:rsidR="001F28A2" w:rsidRPr="00371F1A">
        <w:rPr>
          <w:rFonts w:ascii="宋体" w:eastAsia="宋体" w:hAnsi="宋体" w:hint="eastAsia"/>
          <w:sz w:val="32"/>
          <w:szCs w:val="32"/>
        </w:rPr>
        <w:t>行业</w:t>
      </w:r>
      <w:r w:rsidR="00413CF0" w:rsidRPr="00371F1A">
        <w:rPr>
          <w:rFonts w:ascii="宋体" w:eastAsia="宋体" w:hAnsi="宋体"/>
          <w:sz w:val="32"/>
          <w:szCs w:val="32"/>
        </w:rPr>
        <w:t>需求综合素质高、实践技能强、</w:t>
      </w:r>
      <w:r w:rsidR="00413CF0" w:rsidRPr="00371F1A">
        <w:rPr>
          <w:rFonts w:ascii="宋体" w:eastAsia="宋体" w:hAnsi="宋体" w:hint="eastAsia"/>
          <w:sz w:val="32"/>
          <w:szCs w:val="32"/>
        </w:rPr>
        <w:t>专业性强</w:t>
      </w:r>
      <w:r w:rsidR="00413CF0" w:rsidRPr="00371F1A">
        <w:rPr>
          <w:rFonts w:ascii="宋体" w:eastAsia="宋体" w:hAnsi="宋体"/>
          <w:sz w:val="32"/>
          <w:szCs w:val="32"/>
        </w:rPr>
        <w:t>，</w:t>
      </w:r>
      <w:r w:rsidR="00413CF0" w:rsidRPr="00371F1A">
        <w:rPr>
          <w:rFonts w:ascii="宋体" w:eastAsia="宋体" w:hAnsi="宋体" w:hint="eastAsia"/>
          <w:sz w:val="32"/>
          <w:szCs w:val="32"/>
        </w:rPr>
        <w:t>能</w:t>
      </w:r>
      <w:r w:rsidR="00413CF0" w:rsidRPr="00371F1A">
        <w:rPr>
          <w:rFonts w:ascii="宋体" w:eastAsia="宋体" w:hAnsi="宋体"/>
          <w:sz w:val="32"/>
          <w:szCs w:val="32"/>
        </w:rPr>
        <w:t>在各条战线生产的高级</w:t>
      </w:r>
      <w:r w:rsidR="00413CF0" w:rsidRPr="00371F1A">
        <w:rPr>
          <w:rFonts w:ascii="宋体" w:eastAsia="宋体" w:hAnsi="宋体" w:hint="eastAsia"/>
          <w:sz w:val="32"/>
          <w:szCs w:val="32"/>
        </w:rPr>
        <w:t>实用</w:t>
      </w:r>
      <w:r w:rsidR="00413CF0" w:rsidRPr="00371F1A">
        <w:rPr>
          <w:rFonts w:ascii="宋体" w:eastAsia="宋体" w:hAnsi="宋体"/>
          <w:sz w:val="32"/>
          <w:szCs w:val="32"/>
        </w:rPr>
        <w:t>型技术人才</w:t>
      </w:r>
      <w:r w:rsidR="00413CF0" w:rsidRPr="00371F1A">
        <w:rPr>
          <w:rFonts w:ascii="宋体" w:eastAsia="宋体" w:hAnsi="宋体" w:hint="eastAsia"/>
          <w:sz w:val="32"/>
          <w:szCs w:val="32"/>
        </w:rPr>
        <w:t>，</w:t>
      </w:r>
      <w:r w:rsidRPr="00371F1A">
        <w:rPr>
          <w:rFonts w:ascii="宋体" w:eastAsia="宋体" w:hAnsi="宋体" w:hint="eastAsia"/>
          <w:sz w:val="32"/>
          <w:szCs w:val="32"/>
        </w:rPr>
        <w:t>高</w:t>
      </w:r>
      <w:r w:rsidRPr="00371F1A">
        <w:rPr>
          <w:rFonts w:ascii="宋体" w:eastAsia="宋体" w:hAnsi="宋体"/>
          <w:sz w:val="32"/>
          <w:szCs w:val="32"/>
        </w:rPr>
        <w:t>校</w:t>
      </w:r>
      <w:r w:rsidRPr="00371F1A">
        <w:rPr>
          <w:rFonts w:ascii="宋体" w:eastAsia="宋体" w:hAnsi="宋体" w:hint="eastAsia"/>
          <w:sz w:val="32"/>
          <w:szCs w:val="32"/>
        </w:rPr>
        <w:t>实践</w:t>
      </w:r>
      <w:r w:rsidRPr="00371F1A">
        <w:rPr>
          <w:rFonts w:ascii="宋体" w:eastAsia="宋体" w:hAnsi="宋体"/>
          <w:sz w:val="32"/>
          <w:szCs w:val="32"/>
        </w:rPr>
        <w:t>教学</w:t>
      </w:r>
      <w:r w:rsidRPr="00371F1A">
        <w:rPr>
          <w:rFonts w:ascii="宋体" w:eastAsia="宋体" w:hAnsi="宋体" w:hint="eastAsia"/>
          <w:sz w:val="32"/>
          <w:szCs w:val="32"/>
        </w:rPr>
        <w:t>作</w:t>
      </w:r>
      <w:r w:rsidRPr="00371F1A">
        <w:rPr>
          <w:rFonts w:ascii="宋体" w:eastAsia="宋体" w:hAnsi="宋体"/>
          <w:sz w:val="32"/>
          <w:szCs w:val="32"/>
        </w:rPr>
        <w:t>为人才培养</w:t>
      </w:r>
      <w:r w:rsidRPr="00371F1A">
        <w:rPr>
          <w:rFonts w:ascii="宋体" w:eastAsia="宋体" w:hAnsi="宋体" w:hint="eastAsia"/>
          <w:sz w:val="32"/>
          <w:szCs w:val="32"/>
        </w:rPr>
        <w:t>和</w:t>
      </w:r>
      <w:r w:rsidRPr="00371F1A">
        <w:rPr>
          <w:rFonts w:ascii="宋体" w:eastAsia="宋体" w:hAnsi="宋体"/>
          <w:sz w:val="32"/>
          <w:szCs w:val="32"/>
        </w:rPr>
        <w:t>科技孵化平台，必须顺应发展，进行创新改革，</w:t>
      </w:r>
      <w:r w:rsidRPr="00371F1A">
        <w:rPr>
          <w:rFonts w:ascii="宋体" w:eastAsia="宋体" w:hAnsi="宋体" w:hint="eastAsia"/>
          <w:sz w:val="32"/>
          <w:szCs w:val="32"/>
        </w:rPr>
        <w:t>才</w:t>
      </w:r>
      <w:r w:rsidRPr="00371F1A">
        <w:rPr>
          <w:rFonts w:ascii="宋体" w:eastAsia="宋体" w:hAnsi="宋体"/>
          <w:sz w:val="32"/>
          <w:szCs w:val="32"/>
        </w:rPr>
        <w:t>能满足社会对人才的需求。</w:t>
      </w:r>
    </w:p>
    <w:p w14:paraId="07710B75" w14:textId="7686CFEB" w:rsidR="00BC6AFE" w:rsidRPr="00C02775" w:rsidRDefault="00BC6AFE" w:rsidP="002F0029">
      <w:pPr>
        <w:adjustRightInd w:val="0"/>
        <w:snapToGrid w:val="0"/>
        <w:spacing w:line="360" w:lineRule="auto"/>
        <w:jc w:val="both"/>
        <w:rPr>
          <w:rFonts w:ascii="Times New Roman" w:eastAsia="宋体" w:hAnsi="Times New Roman" w:cs="Times New Roman"/>
          <w:bCs/>
          <w:sz w:val="32"/>
          <w:szCs w:val="32"/>
        </w:rPr>
      </w:pPr>
      <w:r w:rsidRPr="00C02775">
        <w:rPr>
          <w:rFonts w:ascii="Times New Roman" w:eastAsia="宋体" w:hAnsi="Times New Roman" w:cs="Times New Roman" w:hint="eastAsia"/>
          <w:bCs/>
          <w:sz w:val="32"/>
          <w:szCs w:val="32"/>
        </w:rPr>
        <w:t>1.</w:t>
      </w:r>
      <w:r w:rsidRPr="00C02775">
        <w:rPr>
          <w:rFonts w:ascii="Times New Roman" w:eastAsia="宋体" w:hAnsi="Times New Roman" w:cs="Times New Roman"/>
          <w:bCs/>
          <w:sz w:val="32"/>
          <w:szCs w:val="32"/>
        </w:rPr>
        <w:t xml:space="preserve">3 </w:t>
      </w:r>
      <w:r w:rsidRPr="00C02775">
        <w:rPr>
          <w:rFonts w:ascii="Times New Roman" w:eastAsia="宋体" w:hAnsi="Times New Roman" w:cs="Times New Roman" w:hint="eastAsia"/>
          <w:bCs/>
          <w:sz w:val="32"/>
          <w:szCs w:val="32"/>
        </w:rPr>
        <w:t>传统教学模式</w:t>
      </w:r>
      <w:r w:rsidR="00D85A89" w:rsidRPr="00C02775">
        <w:rPr>
          <w:rFonts w:ascii="Times New Roman" w:eastAsia="宋体" w:hAnsi="Times New Roman" w:cs="Times New Roman" w:hint="eastAsia"/>
          <w:bCs/>
          <w:sz w:val="32"/>
          <w:szCs w:val="32"/>
        </w:rPr>
        <w:t>的局限</w:t>
      </w:r>
    </w:p>
    <w:p w14:paraId="5306D1FD" w14:textId="68760B9E" w:rsidR="008D61DB" w:rsidRPr="00371F1A" w:rsidRDefault="00BC6AFE" w:rsidP="002F0029">
      <w:pPr>
        <w:adjustRightInd w:val="0"/>
        <w:snapToGrid w:val="0"/>
        <w:spacing w:line="360" w:lineRule="auto"/>
        <w:ind w:firstLineChars="200" w:firstLine="640"/>
        <w:jc w:val="both"/>
        <w:rPr>
          <w:rFonts w:ascii="Times New Roman" w:eastAsia="宋体" w:hAnsi="Times New Roman" w:cs="Times New Roman"/>
          <w:sz w:val="32"/>
          <w:szCs w:val="32"/>
        </w:rPr>
      </w:pPr>
      <w:r w:rsidRPr="00371F1A">
        <w:rPr>
          <w:rFonts w:ascii="宋体" w:eastAsia="宋体" w:hAnsi="宋体" w:cs="微软雅黑" w:hint="eastAsia"/>
          <w:sz w:val="32"/>
          <w:szCs w:val="32"/>
        </w:rPr>
        <w:t>“信息处理综合实践”</w:t>
      </w:r>
      <w:r w:rsidR="00020FB1" w:rsidRPr="00371F1A">
        <w:rPr>
          <w:rFonts w:ascii="宋体" w:eastAsia="宋体" w:hAnsi="宋体" w:cs="微软雅黑" w:hint="eastAsia"/>
          <w:sz w:val="32"/>
          <w:szCs w:val="32"/>
        </w:rPr>
        <w:t>课程</w:t>
      </w:r>
      <w:r w:rsidRPr="00371F1A">
        <w:rPr>
          <w:rFonts w:ascii="宋体" w:eastAsia="宋体" w:hAnsi="宋体" w:cs="微软雅黑" w:hint="eastAsia"/>
          <w:sz w:val="32"/>
          <w:szCs w:val="32"/>
        </w:rPr>
        <w:t>是</w:t>
      </w:r>
      <w:r w:rsidRPr="00371F1A">
        <w:rPr>
          <w:rFonts w:ascii="宋体" w:eastAsia="宋体" w:hAnsi="宋体" w:cs="微软雅黑"/>
          <w:sz w:val="32"/>
          <w:szCs w:val="32"/>
        </w:rPr>
        <w:t>在基础</w:t>
      </w:r>
      <w:r w:rsidRPr="00371F1A">
        <w:rPr>
          <w:rFonts w:ascii="宋体" w:eastAsia="宋体" w:hAnsi="宋体" w:cs="微软雅黑" w:hint="eastAsia"/>
          <w:sz w:val="32"/>
          <w:szCs w:val="32"/>
        </w:rPr>
        <w:t>技能</w:t>
      </w:r>
      <w:r w:rsidRPr="00371F1A">
        <w:rPr>
          <w:rFonts w:ascii="宋体" w:eastAsia="宋体" w:hAnsi="宋体" w:cs="微软雅黑"/>
          <w:sz w:val="32"/>
          <w:szCs w:val="32"/>
        </w:rPr>
        <w:t>实践</w:t>
      </w:r>
      <w:r w:rsidR="00020FB1" w:rsidRPr="00371F1A">
        <w:rPr>
          <w:rFonts w:ascii="宋体" w:eastAsia="宋体" w:hAnsi="宋体" w:cs="微软雅黑" w:hint="eastAsia"/>
          <w:sz w:val="32"/>
          <w:szCs w:val="32"/>
        </w:rPr>
        <w:t>课程</w:t>
      </w:r>
      <w:r w:rsidRPr="00371F1A">
        <w:rPr>
          <w:rFonts w:ascii="宋体" w:eastAsia="宋体" w:hAnsi="宋体" w:cs="微软雅黑"/>
          <w:sz w:val="32"/>
          <w:szCs w:val="32"/>
        </w:rPr>
        <w:t>的基础上，为</w:t>
      </w:r>
      <w:r w:rsidRPr="00371F1A">
        <w:rPr>
          <w:rFonts w:ascii="宋体" w:eastAsia="宋体" w:hAnsi="宋体" w:cs="微软雅黑" w:hint="eastAsia"/>
          <w:sz w:val="32"/>
          <w:szCs w:val="32"/>
        </w:rPr>
        <w:t>学生即将步入社会，将专业基础理论进一步综合实践并加以阐述的关键</w:t>
      </w:r>
      <w:r w:rsidRPr="00371F1A">
        <w:rPr>
          <w:rFonts w:ascii="宋体" w:eastAsia="宋体" w:hAnsi="宋体" w:cs="微软雅黑"/>
          <w:sz w:val="32"/>
          <w:szCs w:val="32"/>
        </w:rPr>
        <w:t>环节</w:t>
      </w:r>
      <w:r w:rsidRPr="00371F1A">
        <w:rPr>
          <w:rFonts w:ascii="宋体" w:eastAsia="宋体" w:hAnsi="宋体" w:cs="微软雅黑" w:hint="eastAsia"/>
          <w:sz w:val="32"/>
          <w:szCs w:val="32"/>
        </w:rPr>
        <w:t>。但</w:t>
      </w:r>
      <w:r w:rsidRPr="00371F1A">
        <w:rPr>
          <w:rFonts w:ascii="宋体" w:eastAsia="宋体" w:hAnsi="宋体"/>
          <w:sz w:val="32"/>
          <w:szCs w:val="32"/>
        </w:rPr>
        <w:t>在实践教学中，指导教师</w:t>
      </w:r>
      <w:r w:rsidRPr="00371F1A">
        <w:rPr>
          <w:rFonts w:ascii="宋体" w:eastAsia="宋体" w:hAnsi="宋体" w:hint="eastAsia"/>
          <w:sz w:val="32"/>
          <w:szCs w:val="32"/>
        </w:rPr>
        <w:t>仍</w:t>
      </w:r>
      <w:r w:rsidRPr="00371F1A">
        <w:rPr>
          <w:rFonts w:ascii="宋体" w:eastAsia="宋体" w:hAnsi="宋体"/>
          <w:sz w:val="32"/>
          <w:szCs w:val="32"/>
        </w:rPr>
        <w:t>采用传统的单一教学模式，即</w:t>
      </w:r>
      <w:r w:rsidRPr="00371F1A">
        <w:rPr>
          <w:rFonts w:ascii="宋体" w:eastAsia="宋体" w:hAnsi="宋体" w:cs="微软雅黑" w:hint="eastAsia"/>
          <w:sz w:val="32"/>
          <w:szCs w:val="32"/>
        </w:rPr>
        <w:t>“教师拟</w:t>
      </w:r>
      <w:r w:rsidRPr="00371F1A">
        <w:rPr>
          <w:rFonts w:ascii="宋体" w:eastAsia="宋体" w:hAnsi="宋体" w:cs="微软雅黑"/>
          <w:sz w:val="32"/>
          <w:szCs w:val="32"/>
        </w:rPr>
        <w:t>题</w:t>
      </w:r>
      <w:r w:rsidRPr="00371F1A">
        <w:rPr>
          <w:rFonts w:ascii="宋体" w:eastAsia="宋体" w:hAnsi="宋体" w:cs="微软雅黑" w:hint="eastAsia"/>
          <w:sz w:val="32"/>
          <w:szCs w:val="32"/>
        </w:rPr>
        <w:t>→学</w:t>
      </w:r>
      <w:r w:rsidRPr="00371F1A">
        <w:rPr>
          <w:rFonts w:ascii="宋体" w:eastAsia="宋体" w:hAnsi="宋体" w:cs="微软雅黑"/>
          <w:sz w:val="32"/>
          <w:szCs w:val="32"/>
        </w:rPr>
        <w:t>生</w:t>
      </w:r>
      <w:r w:rsidRPr="00371F1A">
        <w:rPr>
          <w:rFonts w:ascii="宋体" w:eastAsia="宋体" w:hAnsi="宋体" w:cs="微软雅黑" w:hint="eastAsia"/>
          <w:sz w:val="32"/>
          <w:szCs w:val="32"/>
        </w:rPr>
        <w:t>分组</w:t>
      </w:r>
      <w:r w:rsidRPr="00371F1A">
        <w:rPr>
          <w:rFonts w:ascii="宋体" w:eastAsia="宋体" w:hAnsi="宋体" w:cs="微软雅黑"/>
          <w:sz w:val="32"/>
          <w:szCs w:val="32"/>
        </w:rPr>
        <w:t>选题</w:t>
      </w:r>
      <w:r w:rsidRPr="00371F1A">
        <w:rPr>
          <w:rFonts w:ascii="宋体" w:eastAsia="宋体" w:hAnsi="宋体" w:cs="微软雅黑" w:hint="eastAsia"/>
          <w:sz w:val="32"/>
          <w:szCs w:val="32"/>
        </w:rPr>
        <w:t>→集中</w:t>
      </w:r>
      <w:r w:rsidRPr="00371F1A">
        <w:rPr>
          <w:rFonts w:ascii="宋体" w:eastAsia="宋体" w:hAnsi="宋体" w:cs="微软雅黑"/>
          <w:sz w:val="32"/>
          <w:szCs w:val="32"/>
        </w:rPr>
        <w:t>辅导</w:t>
      </w:r>
      <w:r w:rsidRPr="00371F1A">
        <w:rPr>
          <w:rFonts w:ascii="宋体" w:eastAsia="宋体" w:hAnsi="宋体" w:cs="微软雅黑" w:hint="eastAsia"/>
          <w:sz w:val="32"/>
          <w:szCs w:val="32"/>
        </w:rPr>
        <w:t>→答辩与</w:t>
      </w:r>
      <w:r w:rsidRPr="00371F1A">
        <w:rPr>
          <w:rFonts w:ascii="宋体" w:eastAsia="宋体" w:hAnsi="宋体" w:cs="微软雅黑"/>
          <w:sz w:val="32"/>
          <w:szCs w:val="32"/>
        </w:rPr>
        <w:t>报告评价”</w:t>
      </w:r>
      <w:r w:rsidRPr="00371F1A">
        <w:rPr>
          <w:rFonts w:ascii="宋体" w:eastAsia="宋体" w:hAnsi="宋体" w:cs="微软雅黑" w:hint="eastAsia"/>
          <w:sz w:val="32"/>
          <w:szCs w:val="32"/>
        </w:rPr>
        <w:t>，</w:t>
      </w:r>
      <w:r w:rsidR="00EA3998" w:rsidRPr="00371F1A">
        <w:rPr>
          <w:rFonts w:ascii="宋体" w:eastAsia="宋体" w:hAnsi="宋体" w:hint="eastAsia"/>
          <w:sz w:val="32"/>
          <w:szCs w:val="32"/>
        </w:rPr>
        <w:t>这种“单线式”模式的实践教学导致各</w:t>
      </w:r>
      <w:r w:rsidRPr="00371F1A">
        <w:rPr>
          <w:rFonts w:ascii="宋体" w:eastAsia="宋体" w:hAnsi="宋体" w:hint="eastAsia"/>
          <w:sz w:val="32"/>
          <w:szCs w:val="32"/>
        </w:rPr>
        <w:t>环节联动性低</w:t>
      </w:r>
      <w:r w:rsidRPr="00371F1A">
        <w:rPr>
          <w:rFonts w:ascii="宋体" w:eastAsia="宋体" w:hAnsi="宋体" w:cs="宋体" w:hint="eastAsia"/>
          <w:sz w:val="32"/>
          <w:szCs w:val="32"/>
        </w:rPr>
        <w:t>，</w:t>
      </w:r>
      <w:r w:rsidRPr="00371F1A">
        <w:rPr>
          <w:rFonts w:ascii="宋体" w:eastAsia="宋体" w:hAnsi="宋体" w:cs="微软雅黑"/>
          <w:sz w:val="32"/>
          <w:szCs w:val="32"/>
        </w:rPr>
        <w:t>学生在学习过程中的主动性</w:t>
      </w:r>
      <w:r w:rsidRPr="00371F1A">
        <w:rPr>
          <w:rFonts w:ascii="宋体" w:eastAsia="宋体" w:hAnsi="宋体" w:cs="微软雅黑" w:hint="eastAsia"/>
          <w:sz w:val="32"/>
          <w:szCs w:val="32"/>
        </w:rPr>
        <w:t>和</w:t>
      </w:r>
      <w:r w:rsidRPr="00371F1A">
        <w:rPr>
          <w:rFonts w:ascii="宋体" w:eastAsia="宋体" w:hAnsi="宋体" w:cs="微软雅黑"/>
          <w:sz w:val="32"/>
          <w:szCs w:val="32"/>
        </w:rPr>
        <w:t>参与度</w:t>
      </w:r>
      <w:r w:rsidRPr="00371F1A">
        <w:rPr>
          <w:rFonts w:ascii="宋体" w:eastAsia="宋体" w:hAnsi="宋体" w:cs="微软雅黑" w:hint="eastAsia"/>
          <w:sz w:val="32"/>
          <w:szCs w:val="32"/>
        </w:rPr>
        <w:t>不</w:t>
      </w:r>
      <w:r w:rsidRPr="00371F1A">
        <w:rPr>
          <w:rFonts w:ascii="宋体" w:eastAsia="宋体" w:hAnsi="宋体" w:cs="微软雅黑"/>
          <w:sz w:val="32"/>
          <w:szCs w:val="32"/>
        </w:rPr>
        <w:t>高</w:t>
      </w:r>
      <w:r w:rsidRPr="00371F1A">
        <w:rPr>
          <w:rFonts w:ascii="宋体" w:eastAsia="宋体" w:hAnsi="宋体" w:cs="微软雅黑" w:hint="eastAsia"/>
          <w:sz w:val="32"/>
          <w:szCs w:val="32"/>
        </w:rPr>
        <w:t>，</w:t>
      </w:r>
      <w:r w:rsidRPr="00371F1A">
        <w:rPr>
          <w:rFonts w:ascii="宋体" w:eastAsia="宋体" w:hAnsi="宋体" w:cs="微软雅黑"/>
          <w:sz w:val="32"/>
          <w:szCs w:val="32"/>
        </w:rPr>
        <w:t>容易产生倦怠情绪，</w:t>
      </w:r>
      <w:r w:rsidRPr="00371F1A">
        <w:rPr>
          <w:rFonts w:ascii="宋体" w:eastAsia="宋体" w:hAnsi="宋体"/>
          <w:sz w:val="32"/>
          <w:szCs w:val="32"/>
        </w:rPr>
        <w:t>在学生</w:t>
      </w:r>
      <w:r w:rsidRPr="00371F1A">
        <w:rPr>
          <w:rFonts w:ascii="宋体" w:eastAsia="宋体" w:hAnsi="宋体"/>
          <w:sz w:val="32"/>
          <w:szCs w:val="32"/>
        </w:rPr>
        <w:lastRenderedPageBreak/>
        <w:t>创新和实</w:t>
      </w:r>
      <w:r w:rsidRPr="00371F1A">
        <w:rPr>
          <w:rFonts w:ascii="宋体" w:eastAsia="宋体" w:hAnsi="宋体" w:hint="eastAsia"/>
          <w:sz w:val="32"/>
          <w:szCs w:val="32"/>
        </w:rPr>
        <w:t>践</w:t>
      </w:r>
      <w:r w:rsidRPr="00371F1A">
        <w:rPr>
          <w:rFonts w:ascii="宋体" w:eastAsia="宋体" w:hAnsi="宋体"/>
          <w:sz w:val="32"/>
          <w:szCs w:val="32"/>
        </w:rPr>
        <w:t>能力的培养上</w:t>
      </w:r>
      <w:r w:rsidR="0061587B" w:rsidRPr="00371F1A">
        <w:rPr>
          <w:rFonts w:ascii="宋体" w:eastAsia="宋体" w:hAnsi="宋体" w:hint="eastAsia"/>
          <w:sz w:val="32"/>
          <w:szCs w:val="32"/>
        </w:rPr>
        <w:t>很难达到</w:t>
      </w:r>
      <w:r w:rsidRPr="00371F1A">
        <w:rPr>
          <w:rFonts w:ascii="宋体" w:eastAsia="宋体" w:hAnsi="宋体"/>
          <w:sz w:val="32"/>
          <w:szCs w:val="32"/>
        </w:rPr>
        <w:t>理想</w:t>
      </w:r>
      <w:r w:rsidR="0061587B" w:rsidRPr="00371F1A">
        <w:rPr>
          <w:rFonts w:ascii="宋体" w:eastAsia="宋体" w:hAnsi="宋体"/>
          <w:sz w:val="32"/>
          <w:szCs w:val="32"/>
        </w:rPr>
        <w:t>效果</w:t>
      </w:r>
      <w:r w:rsidRPr="00371F1A">
        <w:rPr>
          <w:rFonts w:ascii="宋体" w:eastAsia="宋体" w:hAnsi="宋体" w:hint="eastAsia"/>
          <w:sz w:val="32"/>
          <w:szCs w:val="32"/>
        </w:rPr>
        <w:t>，也就不</w:t>
      </w:r>
      <w:r w:rsidRPr="00371F1A">
        <w:rPr>
          <w:rFonts w:ascii="宋体" w:eastAsia="宋体" w:hAnsi="宋体"/>
          <w:sz w:val="32"/>
          <w:szCs w:val="32"/>
        </w:rPr>
        <w:t>能</w:t>
      </w:r>
      <w:r w:rsidRPr="00371F1A">
        <w:rPr>
          <w:rFonts w:ascii="宋体" w:eastAsia="宋体" w:hAnsi="宋体" w:cs="微软雅黑" w:hint="eastAsia"/>
          <w:sz w:val="32"/>
          <w:szCs w:val="32"/>
        </w:rPr>
        <w:t>保证实践教学质量的</w:t>
      </w:r>
      <w:r w:rsidRPr="00371F1A">
        <w:rPr>
          <w:rFonts w:ascii="宋体" w:eastAsia="宋体" w:hAnsi="宋体" w:cs="微软雅黑"/>
          <w:sz w:val="32"/>
          <w:szCs w:val="32"/>
        </w:rPr>
        <w:t>高效完成</w:t>
      </w:r>
      <w:r w:rsidRPr="00371F1A">
        <w:rPr>
          <w:rFonts w:ascii="宋体" w:eastAsia="宋体" w:hAnsi="宋体" w:cs="微软雅黑" w:hint="eastAsia"/>
          <w:sz w:val="32"/>
          <w:szCs w:val="32"/>
        </w:rPr>
        <w:t>了</w:t>
      </w:r>
      <w:r w:rsidRPr="00371F1A">
        <w:rPr>
          <w:rFonts w:ascii="宋体" w:eastAsia="宋体" w:hAnsi="宋体" w:cs="微软雅黑"/>
          <w:sz w:val="32"/>
          <w:szCs w:val="32"/>
        </w:rPr>
        <w:t>。</w:t>
      </w:r>
    </w:p>
    <w:p w14:paraId="7A2EC5B1" w14:textId="10A0E488" w:rsidR="00B0150D" w:rsidRPr="00C02775" w:rsidRDefault="00705419" w:rsidP="002F0029">
      <w:pPr>
        <w:adjustRightInd w:val="0"/>
        <w:snapToGrid w:val="0"/>
        <w:spacing w:line="360" w:lineRule="auto"/>
        <w:rPr>
          <w:rFonts w:ascii="黑体" w:eastAsia="黑体" w:hAnsi="黑体" w:cs="Times New Roman"/>
          <w:bCs/>
          <w:sz w:val="32"/>
          <w:szCs w:val="32"/>
        </w:rPr>
      </w:pPr>
      <w:r w:rsidRPr="00C02775">
        <w:rPr>
          <w:rFonts w:ascii="黑体" w:eastAsia="黑体" w:hAnsi="黑体" w:cs="Times New Roman"/>
          <w:bCs/>
          <w:sz w:val="32"/>
          <w:szCs w:val="32"/>
        </w:rPr>
        <w:t xml:space="preserve">2 </w:t>
      </w:r>
      <w:r w:rsidR="00B0150D" w:rsidRPr="00C02775">
        <w:rPr>
          <w:rFonts w:ascii="黑体" w:eastAsia="黑体" w:hAnsi="黑体" w:cs="Times New Roman"/>
          <w:bCs/>
          <w:sz w:val="32"/>
          <w:szCs w:val="32"/>
        </w:rPr>
        <w:t>PAT多</w:t>
      </w:r>
      <w:r w:rsidR="00B0150D" w:rsidRPr="00C02775">
        <w:rPr>
          <w:rFonts w:ascii="黑体" w:eastAsia="黑体" w:hAnsi="黑体" w:cs="Times New Roman" w:hint="eastAsia"/>
          <w:bCs/>
          <w:sz w:val="32"/>
          <w:szCs w:val="32"/>
        </w:rPr>
        <w:t>模</w:t>
      </w:r>
      <w:r w:rsidR="00B0150D" w:rsidRPr="00C02775">
        <w:rPr>
          <w:rFonts w:ascii="黑体" w:eastAsia="黑体" w:hAnsi="黑体" w:cs="Times New Roman"/>
          <w:bCs/>
          <w:sz w:val="32"/>
          <w:szCs w:val="32"/>
        </w:rPr>
        <w:t>共融协同培养教学模式</w:t>
      </w:r>
      <w:r w:rsidR="00426B8C" w:rsidRPr="00C02775">
        <w:rPr>
          <w:rFonts w:ascii="黑体" w:eastAsia="黑体" w:hAnsi="黑体" w:cs="Times New Roman" w:hint="eastAsia"/>
          <w:bCs/>
          <w:sz w:val="32"/>
          <w:szCs w:val="32"/>
        </w:rPr>
        <w:t>探</w:t>
      </w:r>
      <w:r w:rsidR="009E04AF" w:rsidRPr="00C02775">
        <w:rPr>
          <w:rFonts w:ascii="黑体" w:eastAsia="黑体" w:hAnsi="黑体" w:cs="Times New Roman" w:hint="eastAsia"/>
          <w:bCs/>
          <w:sz w:val="32"/>
          <w:szCs w:val="32"/>
        </w:rPr>
        <w:t>索</w:t>
      </w:r>
    </w:p>
    <w:p w14:paraId="7A9863ED" w14:textId="2CC3E6CA" w:rsidR="00311C75" w:rsidRPr="00371F1A" w:rsidRDefault="00B0150D" w:rsidP="002F0029">
      <w:pPr>
        <w:adjustRightInd w:val="0"/>
        <w:snapToGrid w:val="0"/>
        <w:spacing w:line="360" w:lineRule="auto"/>
        <w:ind w:firstLineChars="200" w:firstLine="640"/>
        <w:jc w:val="both"/>
        <w:rPr>
          <w:rFonts w:ascii="宋体" w:eastAsia="宋体" w:hAnsi="宋体" w:cs="微软雅黑"/>
          <w:sz w:val="32"/>
          <w:szCs w:val="32"/>
        </w:rPr>
      </w:pPr>
      <w:r w:rsidRPr="00371F1A">
        <w:rPr>
          <w:rFonts w:ascii="Times New Roman" w:eastAsia="宋体" w:hAnsi="Times New Roman" w:cs="Times New Roman"/>
          <w:sz w:val="32"/>
          <w:szCs w:val="32"/>
        </w:rPr>
        <w:t>PAT</w:t>
      </w:r>
      <w:r w:rsidR="005B104E" w:rsidRPr="00371F1A">
        <w:rPr>
          <w:rFonts w:ascii="Times New Roman" w:eastAsia="宋体" w:hAnsi="Times New Roman" w:cs="Times New Roman" w:hint="eastAsia"/>
          <w:sz w:val="32"/>
          <w:szCs w:val="32"/>
        </w:rPr>
        <w:t>模式是在</w:t>
      </w:r>
      <w:r w:rsidR="00EA44BF" w:rsidRPr="00371F1A">
        <w:rPr>
          <w:rFonts w:ascii="Times New Roman" w:eastAsia="宋体" w:hAnsi="Times New Roman" w:cs="Times New Roman" w:hint="eastAsia"/>
          <w:sz w:val="32"/>
          <w:szCs w:val="32"/>
        </w:rPr>
        <w:t>“信息处理综合实践”</w:t>
      </w:r>
      <w:r w:rsidR="00EA7050" w:rsidRPr="00371F1A">
        <w:rPr>
          <w:rFonts w:ascii="Times New Roman" w:eastAsia="宋体" w:hAnsi="Times New Roman" w:cs="Times New Roman" w:hint="eastAsia"/>
          <w:sz w:val="32"/>
          <w:szCs w:val="32"/>
        </w:rPr>
        <w:t>课程</w:t>
      </w:r>
      <w:r w:rsidR="00EA44BF" w:rsidRPr="00371F1A">
        <w:rPr>
          <w:rFonts w:ascii="Times New Roman" w:eastAsia="宋体" w:hAnsi="Times New Roman" w:cs="Times New Roman" w:hint="eastAsia"/>
          <w:sz w:val="32"/>
          <w:szCs w:val="32"/>
        </w:rPr>
        <w:t>的</w:t>
      </w:r>
      <w:r w:rsidR="005B104E" w:rsidRPr="00371F1A">
        <w:rPr>
          <w:rFonts w:ascii="Times New Roman" w:eastAsia="宋体" w:hAnsi="Times New Roman" w:cs="Times New Roman" w:hint="eastAsia"/>
          <w:sz w:val="32"/>
          <w:szCs w:val="32"/>
        </w:rPr>
        <w:t>传统教学模式基础上，</w:t>
      </w:r>
      <w:r w:rsidR="00311C75" w:rsidRPr="00371F1A">
        <w:rPr>
          <w:rFonts w:ascii="Times New Roman" w:eastAsia="宋体" w:hAnsi="Times New Roman" w:cs="Times New Roman" w:hint="eastAsia"/>
          <w:sz w:val="32"/>
          <w:szCs w:val="32"/>
        </w:rPr>
        <w:t>探索以</w:t>
      </w:r>
      <w:r w:rsidR="00311C75" w:rsidRPr="00371F1A">
        <w:rPr>
          <w:rFonts w:ascii="宋体" w:eastAsia="宋体" w:hAnsi="宋体" w:cs="微软雅黑"/>
          <w:sz w:val="32"/>
          <w:szCs w:val="32"/>
        </w:rPr>
        <w:t>“</w:t>
      </w:r>
      <w:r w:rsidR="00311C75" w:rsidRPr="00371F1A">
        <w:rPr>
          <w:rFonts w:ascii="宋体" w:eastAsia="宋体" w:hAnsi="宋体" w:cs="微软雅黑" w:hint="eastAsia"/>
          <w:sz w:val="32"/>
          <w:szCs w:val="32"/>
        </w:rPr>
        <w:t>学生为主体、教师为主导”</w:t>
      </w:r>
      <w:r w:rsidR="00EA44BF" w:rsidRPr="00371F1A">
        <w:rPr>
          <w:rFonts w:ascii="宋体" w:eastAsia="宋体" w:hAnsi="宋体" w:cs="微软雅黑" w:hint="eastAsia"/>
          <w:sz w:val="32"/>
          <w:szCs w:val="32"/>
        </w:rPr>
        <w:t>、“课程目标达成为指针”、“能力和素质培养为主线”</w:t>
      </w:r>
      <w:r w:rsidR="00825C8D" w:rsidRPr="00371F1A">
        <w:rPr>
          <w:rFonts w:ascii="宋体" w:eastAsia="宋体" w:hAnsi="宋体" w:cs="微软雅黑" w:hint="eastAsia"/>
          <w:sz w:val="32"/>
          <w:szCs w:val="32"/>
        </w:rPr>
        <w:t>、夯实基础、注重实践和引导创新</w:t>
      </w:r>
      <w:r w:rsidR="000C111E" w:rsidRPr="00371F1A">
        <w:rPr>
          <w:rFonts w:ascii="Times New Roman" w:eastAsia="宋体" w:hAnsi="Times New Roman" w:cs="Times New Roman" w:hint="eastAsia"/>
          <w:sz w:val="32"/>
          <w:szCs w:val="32"/>
        </w:rPr>
        <w:t>的</w:t>
      </w:r>
      <w:r w:rsidR="00311C75" w:rsidRPr="00371F1A">
        <w:rPr>
          <w:rFonts w:ascii="宋体" w:eastAsia="宋体" w:hAnsi="宋体" w:cs="微软雅黑" w:hint="eastAsia"/>
          <w:sz w:val="32"/>
          <w:szCs w:val="32"/>
        </w:rPr>
        <w:t>教学理念贯穿始终</w:t>
      </w:r>
      <w:r w:rsidR="00311C75" w:rsidRPr="00371F1A">
        <w:rPr>
          <w:rFonts w:ascii="Times New Roman" w:eastAsia="宋体" w:hAnsi="Times New Roman" w:cs="Times New Roman" w:hint="eastAsia"/>
          <w:sz w:val="32"/>
          <w:szCs w:val="32"/>
        </w:rPr>
        <w:t>，通过增加“</w:t>
      </w:r>
      <w:r w:rsidR="00311C75" w:rsidRPr="00371F1A">
        <w:rPr>
          <w:rFonts w:ascii="Times New Roman" w:eastAsia="宋体" w:hAnsi="Times New Roman" w:cs="Times New Roman" w:hint="eastAsia"/>
          <w:sz w:val="32"/>
          <w:szCs w:val="32"/>
        </w:rPr>
        <w:t>3</w:t>
      </w:r>
      <w:r w:rsidR="0029165B" w:rsidRPr="00371F1A">
        <w:rPr>
          <w:rFonts w:ascii="Times New Roman" w:eastAsia="宋体" w:hAnsi="Times New Roman" w:cs="Times New Roman"/>
          <w:sz w:val="32"/>
          <w:szCs w:val="32"/>
        </w:rPr>
        <w:t>4</w:t>
      </w:r>
      <w:r w:rsidR="00311C75" w:rsidRPr="00371F1A">
        <w:rPr>
          <w:rFonts w:ascii="Times New Roman" w:eastAsia="宋体" w:hAnsi="Times New Roman" w:cs="Times New Roman"/>
          <w:sz w:val="32"/>
          <w:szCs w:val="32"/>
        </w:rPr>
        <w:t>2</w:t>
      </w:r>
      <w:r w:rsidR="00311C75" w:rsidRPr="00371F1A">
        <w:rPr>
          <w:rFonts w:ascii="Times New Roman" w:eastAsia="宋体" w:hAnsi="Times New Roman" w:cs="Times New Roman" w:hint="eastAsia"/>
          <w:sz w:val="32"/>
          <w:szCs w:val="32"/>
        </w:rPr>
        <w:t>策略”</w:t>
      </w:r>
      <w:r w:rsidR="00311C75" w:rsidRPr="00371F1A">
        <w:rPr>
          <w:rFonts w:ascii="宋体" w:eastAsia="宋体" w:hAnsi="宋体" w:cs="微软雅黑" w:hint="eastAsia"/>
          <w:sz w:val="32"/>
          <w:szCs w:val="32"/>
        </w:rPr>
        <w:t>融入“</w:t>
      </w:r>
      <w:r w:rsidR="00311C75" w:rsidRPr="00371F1A">
        <w:rPr>
          <w:rFonts w:ascii="Times New Roman" w:eastAsia="宋体" w:hAnsi="Times New Roman" w:cs="Times New Roman" w:hint="eastAsia"/>
          <w:sz w:val="32"/>
          <w:szCs w:val="32"/>
        </w:rPr>
        <w:t>PAT</w:t>
      </w:r>
      <w:r w:rsidR="00311C75" w:rsidRPr="00371F1A">
        <w:rPr>
          <w:rFonts w:ascii="宋体" w:eastAsia="宋体" w:hAnsi="宋体" w:cs="微软雅黑" w:hint="eastAsia"/>
          <w:sz w:val="32"/>
          <w:szCs w:val="32"/>
        </w:rPr>
        <w:t>”和思政元素，</w:t>
      </w:r>
      <w:r w:rsidR="00CD3CE1" w:rsidRPr="00371F1A">
        <w:rPr>
          <w:rFonts w:ascii="宋体" w:eastAsia="宋体" w:hAnsi="宋体" w:cs="Times New Roman"/>
          <w:sz w:val="32"/>
          <w:szCs w:val="32"/>
        </w:rPr>
        <w:t>形成知识传授</w:t>
      </w:r>
      <w:r w:rsidR="00CD3CE1" w:rsidRPr="00371F1A">
        <w:rPr>
          <w:rFonts w:ascii="宋体" w:eastAsia="宋体" w:hAnsi="宋体" w:cs="Times New Roman" w:hint="eastAsia"/>
          <w:sz w:val="32"/>
          <w:szCs w:val="32"/>
        </w:rPr>
        <w:t>、</w:t>
      </w:r>
      <w:r w:rsidR="00CD3CE1" w:rsidRPr="00371F1A">
        <w:rPr>
          <w:rFonts w:ascii="宋体" w:eastAsia="宋体" w:hAnsi="宋体" w:cs="Times New Roman"/>
          <w:sz w:val="32"/>
          <w:szCs w:val="32"/>
        </w:rPr>
        <w:t>能力培养</w:t>
      </w:r>
      <w:r w:rsidR="00CD3CE1" w:rsidRPr="00371F1A">
        <w:rPr>
          <w:rFonts w:ascii="宋体" w:eastAsia="宋体" w:hAnsi="宋体" w:cs="Times New Roman" w:hint="eastAsia"/>
          <w:sz w:val="32"/>
          <w:szCs w:val="32"/>
        </w:rPr>
        <w:t>和协同育人</w:t>
      </w:r>
      <w:r w:rsidR="00CD3CE1" w:rsidRPr="00371F1A">
        <w:rPr>
          <w:rFonts w:ascii="宋体" w:eastAsia="宋体" w:hAnsi="宋体" w:cs="Times New Roman"/>
          <w:sz w:val="32"/>
          <w:szCs w:val="32"/>
        </w:rPr>
        <w:t>的</w:t>
      </w:r>
      <w:r w:rsidR="00CD3CE1" w:rsidRPr="00371F1A">
        <w:rPr>
          <w:rFonts w:ascii="Times New Roman" w:eastAsia="宋体" w:hAnsi="Times New Roman" w:cs="Times New Roman"/>
          <w:sz w:val="32"/>
          <w:szCs w:val="32"/>
        </w:rPr>
        <w:t>PAT</w:t>
      </w:r>
      <w:r w:rsidR="00CD3CE1" w:rsidRPr="00371F1A">
        <w:rPr>
          <w:rFonts w:ascii="宋体" w:eastAsia="宋体" w:hAnsi="宋体" w:cs="微软雅黑" w:hint="eastAsia"/>
          <w:sz w:val="32"/>
          <w:szCs w:val="32"/>
        </w:rPr>
        <w:t>多模共融协同培养的</w:t>
      </w:r>
      <w:r w:rsidR="00CD3CE1" w:rsidRPr="00371F1A">
        <w:rPr>
          <w:rFonts w:ascii="宋体" w:eastAsia="宋体" w:hAnsi="宋体" w:cs="Times New Roman"/>
          <w:sz w:val="32"/>
          <w:szCs w:val="32"/>
        </w:rPr>
        <w:t>教学模式</w:t>
      </w:r>
      <w:r w:rsidR="007B14AB" w:rsidRPr="00371F1A">
        <w:rPr>
          <w:rFonts w:ascii="宋体" w:eastAsia="宋体" w:hAnsi="宋体" w:cs="Times New Roman" w:hint="eastAsia"/>
          <w:sz w:val="32"/>
          <w:szCs w:val="32"/>
        </w:rPr>
        <w:t>，</w:t>
      </w:r>
      <w:r w:rsidR="00FE0F0D" w:rsidRPr="00371F1A">
        <w:rPr>
          <w:rFonts w:ascii="Times New Roman" w:eastAsia="宋体" w:hAnsi="Times New Roman" w:cs="Times New Roman" w:hint="eastAsia"/>
          <w:sz w:val="32"/>
          <w:szCs w:val="32"/>
        </w:rPr>
        <w:t>基本</w:t>
      </w:r>
      <w:r w:rsidR="007B14AB" w:rsidRPr="00371F1A">
        <w:rPr>
          <w:rFonts w:ascii="Times New Roman" w:eastAsia="宋体" w:hAnsi="Times New Roman" w:cs="Times New Roman" w:hint="eastAsia"/>
          <w:sz w:val="32"/>
          <w:szCs w:val="32"/>
        </w:rPr>
        <w:t>框架如图</w:t>
      </w:r>
      <w:r w:rsidR="007B14AB" w:rsidRPr="00371F1A">
        <w:rPr>
          <w:rFonts w:ascii="Times New Roman" w:eastAsia="宋体" w:hAnsi="Times New Roman" w:cs="Times New Roman" w:hint="eastAsia"/>
          <w:sz w:val="32"/>
          <w:szCs w:val="32"/>
        </w:rPr>
        <w:t>1</w:t>
      </w:r>
      <w:r w:rsidR="007B14AB" w:rsidRPr="00371F1A">
        <w:rPr>
          <w:rFonts w:ascii="Times New Roman" w:eastAsia="宋体" w:hAnsi="Times New Roman" w:cs="Times New Roman" w:hint="eastAsia"/>
          <w:sz w:val="32"/>
          <w:szCs w:val="32"/>
        </w:rPr>
        <w:t>所示。</w:t>
      </w:r>
    </w:p>
    <w:p w14:paraId="539A3364" w14:textId="18D635BA" w:rsidR="00172871" w:rsidRPr="00371F1A" w:rsidRDefault="00F6274F" w:rsidP="002F0029">
      <w:pPr>
        <w:adjustRightInd w:val="0"/>
        <w:snapToGrid w:val="0"/>
        <w:spacing w:line="360" w:lineRule="auto"/>
        <w:jc w:val="center"/>
        <w:rPr>
          <w:sz w:val="32"/>
          <w:szCs w:val="32"/>
        </w:rPr>
      </w:pPr>
      <w:r w:rsidRPr="00371F1A">
        <w:rPr>
          <w:sz w:val="32"/>
          <w:szCs w:val="32"/>
        </w:rPr>
        <w:object w:dxaOrig="6802" w:dyaOrig="4024" w14:anchorId="31587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pt;height:153.8pt" o:ole="">
            <v:imagedata r:id="rId8" o:title=""/>
          </v:shape>
          <o:OLEObject Type="Embed" ProgID="Visio.Drawing.11" ShapeID="_x0000_i1025" DrawAspect="Content" ObjectID="_1742568729" r:id="rId9"/>
        </w:object>
      </w:r>
    </w:p>
    <w:p w14:paraId="5DB2579F" w14:textId="21155BE1" w:rsidR="00172871" w:rsidRPr="00371F1A" w:rsidRDefault="00172871" w:rsidP="002F0029">
      <w:pPr>
        <w:adjustRightInd w:val="0"/>
        <w:snapToGrid w:val="0"/>
        <w:spacing w:line="360" w:lineRule="auto"/>
        <w:jc w:val="center"/>
        <w:rPr>
          <w:rFonts w:ascii="宋体" w:eastAsia="宋体" w:hAnsi="宋体" w:cs="Times New Roman"/>
          <w:sz w:val="32"/>
          <w:szCs w:val="32"/>
        </w:rPr>
      </w:pPr>
      <w:r w:rsidRPr="00371F1A">
        <w:rPr>
          <w:rFonts w:ascii="宋体" w:eastAsia="宋体" w:hAnsi="宋体" w:cs="Times New Roman" w:hint="eastAsia"/>
          <w:sz w:val="32"/>
          <w:szCs w:val="32"/>
        </w:rPr>
        <w:t>图1</w:t>
      </w:r>
      <w:r w:rsidRPr="00371F1A">
        <w:rPr>
          <w:rFonts w:ascii="宋体" w:eastAsia="宋体" w:hAnsi="宋体" w:cs="Times New Roman"/>
          <w:sz w:val="32"/>
          <w:szCs w:val="32"/>
        </w:rPr>
        <w:t xml:space="preserve"> </w:t>
      </w:r>
      <w:r w:rsidRPr="00371F1A">
        <w:rPr>
          <w:rFonts w:ascii="Times New Roman" w:eastAsia="宋体" w:hAnsi="Times New Roman" w:cs="Times New Roman"/>
          <w:sz w:val="32"/>
          <w:szCs w:val="32"/>
        </w:rPr>
        <w:t>PAT</w:t>
      </w:r>
      <w:r w:rsidR="007E6468" w:rsidRPr="00371F1A">
        <w:rPr>
          <w:rFonts w:ascii="Times New Roman" w:eastAsia="宋体" w:hAnsi="Times New Roman" w:cs="Times New Roman" w:hint="eastAsia"/>
          <w:sz w:val="32"/>
          <w:szCs w:val="32"/>
        </w:rPr>
        <w:t>多模共融协同培养的</w:t>
      </w:r>
      <w:r w:rsidR="007E6468" w:rsidRPr="00371F1A">
        <w:rPr>
          <w:rFonts w:ascii="Times New Roman" w:eastAsia="宋体" w:hAnsi="Times New Roman" w:cs="Times New Roman"/>
          <w:sz w:val="32"/>
          <w:szCs w:val="32"/>
        </w:rPr>
        <w:t>教学模式</w:t>
      </w:r>
      <w:r w:rsidR="007D1CF6" w:rsidRPr="00371F1A">
        <w:rPr>
          <w:rFonts w:ascii="Times New Roman" w:eastAsia="宋体" w:hAnsi="Times New Roman" w:cs="Times New Roman"/>
          <w:sz w:val="32"/>
          <w:szCs w:val="32"/>
        </w:rPr>
        <w:t>框</w:t>
      </w:r>
      <w:r w:rsidR="007D1CF6" w:rsidRPr="00371F1A">
        <w:rPr>
          <w:rFonts w:ascii="宋体" w:eastAsia="宋体" w:hAnsi="宋体" w:cs="Times New Roman" w:hint="eastAsia"/>
          <w:sz w:val="32"/>
          <w:szCs w:val="32"/>
        </w:rPr>
        <w:t>架</w:t>
      </w:r>
    </w:p>
    <w:p w14:paraId="708DE509" w14:textId="25F62747" w:rsidR="005B104E" w:rsidRPr="00371F1A" w:rsidRDefault="00C02DA3" w:rsidP="002F0029">
      <w:pPr>
        <w:adjustRightInd w:val="0"/>
        <w:snapToGrid w:val="0"/>
        <w:spacing w:line="360" w:lineRule="auto"/>
        <w:ind w:firstLineChars="200" w:firstLine="640"/>
        <w:jc w:val="both"/>
        <w:rPr>
          <w:rFonts w:ascii="宋体" w:eastAsia="宋体" w:hAnsi="宋体" w:cs="Times New Roman"/>
          <w:sz w:val="32"/>
          <w:szCs w:val="32"/>
        </w:rPr>
      </w:pPr>
      <w:r w:rsidRPr="00371F1A">
        <w:rPr>
          <w:rFonts w:ascii="宋体" w:eastAsia="宋体" w:hAnsi="宋体" w:cs="Times New Roman" w:hint="eastAsia"/>
          <w:sz w:val="32"/>
          <w:szCs w:val="32"/>
        </w:rPr>
        <w:t>以项目为驱动，</w:t>
      </w:r>
      <w:r w:rsidR="002A594D" w:rsidRPr="00371F1A">
        <w:rPr>
          <w:rFonts w:ascii="宋体" w:eastAsia="宋体" w:hAnsi="宋体" w:cs="Times New Roman" w:hint="eastAsia"/>
          <w:sz w:val="32"/>
          <w:szCs w:val="32"/>
        </w:rPr>
        <w:t>构建</w:t>
      </w:r>
      <w:r w:rsidR="00DF2418" w:rsidRPr="00371F1A">
        <w:rPr>
          <w:rFonts w:ascii="宋体" w:eastAsia="宋体" w:hAnsi="宋体" w:cs="Times New Roman" w:hint="eastAsia"/>
          <w:sz w:val="32"/>
          <w:szCs w:val="32"/>
        </w:rPr>
        <w:t>3</w:t>
      </w:r>
      <w:r w:rsidR="001F7560" w:rsidRPr="00371F1A">
        <w:rPr>
          <w:rFonts w:ascii="宋体" w:eastAsia="宋体" w:hAnsi="宋体" w:cs="Times New Roman" w:hint="eastAsia"/>
          <w:sz w:val="32"/>
          <w:szCs w:val="32"/>
        </w:rPr>
        <w:t>类</w:t>
      </w:r>
      <w:r w:rsidR="00DF2418" w:rsidRPr="00371F1A">
        <w:rPr>
          <w:rFonts w:ascii="宋体" w:eastAsia="宋体" w:hAnsi="宋体" w:cs="Times New Roman" w:hint="eastAsia"/>
          <w:sz w:val="32"/>
          <w:szCs w:val="32"/>
        </w:rPr>
        <w:t>拟题</w:t>
      </w:r>
      <w:r w:rsidR="001F7560" w:rsidRPr="00371F1A">
        <w:rPr>
          <w:rFonts w:ascii="宋体" w:eastAsia="宋体" w:hAnsi="宋体" w:cs="Times New Roman" w:hint="eastAsia"/>
          <w:sz w:val="32"/>
          <w:szCs w:val="32"/>
        </w:rPr>
        <w:t>。</w:t>
      </w:r>
      <w:r w:rsidR="00B04123" w:rsidRPr="00371F1A">
        <w:rPr>
          <w:rFonts w:ascii="宋体" w:eastAsia="宋体" w:hAnsi="宋体" w:cs="Times New Roman" w:hint="eastAsia"/>
          <w:sz w:val="32"/>
          <w:szCs w:val="32"/>
        </w:rPr>
        <w:t>将</w:t>
      </w:r>
      <w:r w:rsidR="001F7560" w:rsidRPr="00371F1A">
        <w:rPr>
          <w:rFonts w:ascii="宋体" w:eastAsia="宋体" w:hAnsi="宋体" w:cs="Times New Roman" w:hint="eastAsia"/>
          <w:sz w:val="32"/>
          <w:szCs w:val="32"/>
        </w:rPr>
        <w:t>实践教学的首要环节</w:t>
      </w:r>
      <w:r w:rsidR="00B04123" w:rsidRPr="00371F1A">
        <w:rPr>
          <w:rFonts w:ascii="宋体" w:eastAsia="宋体" w:hAnsi="宋体" w:cs="Times New Roman" w:hint="eastAsia"/>
          <w:sz w:val="32"/>
          <w:szCs w:val="32"/>
        </w:rPr>
        <w:t>“教师拟题”中</w:t>
      </w:r>
      <w:r w:rsidR="000F561E" w:rsidRPr="00371F1A">
        <w:rPr>
          <w:rFonts w:ascii="宋体" w:eastAsia="宋体" w:hAnsi="宋体" w:cs="Times New Roman" w:hint="eastAsia"/>
          <w:sz w:val="32"/>
          <w:szCs w:val="32"/>
        </w:rPr>
        <w:t>教师</w:t>
      </w:r>
      <w:r w:rsidR="00E60119" w:rsidRPr="00371F1A">
        <w:rPr>
          <w:rFonts w:ascii="宋体" w:eastAsia="宋体" w:hAnsi="宋体" w:cs="Times New Roman" w:hint="eastAsia"/>
          <w:sz w:val="32"/>
          <w:szCs w:val="32"/>
        </w:rPr>
        <w:t>根据典型应用</w:t>
      </w:r>
      <w:r w:rsidR="000F561E" w:rsidRPr="00371F1A">
        <w:rPr>
          <w:rFonts w:ascii="宋体" w:eastAsia="宋体" w:hAnsi="宋体" w:cs="Times New Roman" w:hint="eastAsia"/>
          <w:sz w:val="32"/>
          <w:szCs w:val="32"/>
        </w:rPr>
        <w:t>自主命题</w:t>
      </w:r>
      <w:r w:rsidR="00B04123" w:rsidRPr="00371F1A">
        <w:rPr>
          <w:rFonts w:ascii="宋体" w:eastAsia="宋体" w:hAnsi="宋体" w:cs="Times New Roman" w:hint="eastAsia"/>
          <w:sz w:val="32"/>
          <w:szCs w:val="32"/>
        </w:rPr>
        <w:t>的百分比下降至约2</w:t>
      </w:r>
      <w:r w:rsidR="00B04123" w:rsidRPr="00371F1A">
        <w:rPr>
          <w:rFonts w:ascii="宋体" w:eastAsia="宋体" w:hAnsi="宋体" w:cs="Times New Roman"/>
          <w:sz w:val="32"/>
          <w:szCs w:val="32"/>
        </w:rPr>
        <w:t>5%</w:t>
      </w:r>
      <w:r w:rsidR="00B04123" w:rsidRPr="00371F1A">
        <w:rPr>
          <w:rFonts w:ascii="宋体" w:eastAsia="宋体" w:hAnsi="宋体" w:cs="Times New Roman" w:hint="eastAsia"/>
          <w:sz w:val="32"/>
          <w:szCs w:val="32"/>
        </w:rPr>
        <w:t>，提高由教师在研项目分支出的子项目</w:t>
      </w:r>
      <w:r w:rsidR="00E60A7C" w:rsidRPr="00371F1A">
        <w:rPr>
          <w:rFonts w:ascii="宋体" w:eastAsia="宋体" w:hAnsi="宋体" w:cs="Times New Roman" w:hint="eastAsia"/>
          <w:sz w:val="32"/>
          <w:szCs w:val="32"/>
        </w:rPr>
        <w:t>提炼出</w:t>
      </w:r>
      <w:r w:rsidR="00B04123" w:rsidRPr="00371F1A">
        <w:rPr>
          <w:rFonts w:ascii="宋体" w:eastAsia="宋体" w:hAnsi="宋体" w:cs="Times New Roman" w:hint="eastAsia"/>
          <w:sz w:val="32"/>
          <w:szCs w:val="32"/>
        </w:rPr>
        <w:t>实践教学选题的比例至约6</w:t>
      </w:r>
      <w:r w:rsidR="00B04123" w:rsidRPr="00371F1A">
        <w:rPr>
          <w:rFonts w:ascii="宋体" w:eastAsia="宋体" w:hAnsi="宋体" w:cs="Times New Roman"/>
          <w:sz w:val="32"/>
          <w:szCs w:val="32"/>
        </w:rPr>
        <w:t>5%</w:t>
      </w:r>
      <w:r w:rsidR="00B04123" w:rsidRPr="00371F1A">
        <w:rPr>
          <w:rFonts w:ascii="宋体" w:eastAsia="宋体" w:hAnsi="宋体" w:cs="Times New Roman" w:hint="eastAsia"/>
          <w:sz w:val="32"/>
          <w:szCs w:val="32"/>
        </w:rPr>
        <w:t>，增</w:t>
      </w:r>
      <w:r w:rsidR="00E60119" w:rsidRPr="00371F1A">
        <w:rPr>
          <w:rFonts w:ascii="宋体" w:eastAsia="宋体" w:hAnsi="宋体" w:cs="Times New Roman" w:hint="eastAsia"/>
          <w:sz w:val="32"/>
          <w:szCs w:val="32"/>
        </w:rPr>
        <w:t>设</w:t>
      </w:r>
      <w:r w:rsidR="00B04123" w:rsidRPr="00371F1A">
        <w:rPr>
          <w:rFonts w:ascii="宋体" w:eastAsia="宋体" w:hAnsi="宋体" w:cs="Times New Roman" w:hint="eastAsia"/>
          <w:sz w:val="32"/>
          <w:szCs w:val="32"/>
        </w:rPr>
        <w:t>学生</w:t>
      </w:r>
      <w:r w:rsidR="00E60119" w:rsidRPr="00371F1A">
        <w:rPr>
          <w:rFonts w:ascii="宋体" w:eastAsia="宋体" w:hAnsi="宋体" w:cs="Times New Roman" w:hint="eastAsia"/>
          <w:sz w:val="32"/>
          <w:szCs w:val="32"/>
        </w:rPr>
        <w:t>的</w:t>
      </w:r>
      <w:r w:rsidR="00B04123" w:rsidRPr="00371F1A">
        <w:rPr>
          <w:rFonts w:ascii="宋体" w:eastAsia="宋体" w:hAnsi="宋体" w:cs="Times New Roman" w:hint="eastAsia"/>
          <w:sz w:val="32"/>
          <w:szCs w:val="32"/>
        </w:rPr>
        <w:t>自主命题</w:t>
      </w:r>
      <w:r w:rsidR="00E60119" w:rsidRPr="00371F1A">
        <w:rPr>
          <w:rFonts w:ascii="宋体" w:eastAsia="宋体" w:hAnsi="宋体" w:cs="Times New Roman" w:hint="eastAsia"/>
          <w:sz w:val="32"/>
          <w:szCs w:val="32"/>
        </w:rPr>
        <w:t>。</w:t>
      </w:r>
      <w:r w:rsidR="00544353" w:rsidRPr="00371F1A">
        <w:rPr>
          <w:rFonts w:ascii="宋体" w:eastAsia="宋体" w:hAnsi="宋体" w:cs="Times New Roman" w:hint="eastAsia"/>
          <w:sz w:val="32"/>
          <w:szCs w:val="32"/>
        </w:rPr>
        <w:t>所有</w:t>
      </w:r>
      <w:r w:rsidR="009043FC" w:rsidRPr="00371F1A">
        <w:rPr>
          <w:rFonts w:ascii="宋体" w:eastAsia="宋体" w:hAnsi="宋体" w:cs="Times New Roman" w:hint="eastAsia"/>
          <w:sz w:val="32"/>
          <w:szCs w:val="32"/>
        </w:rPr>
        <w:t>项目</w:t>
      </w:r>
      <w:r w:rsidR="00544353" w:rsidRPr="00371F1A">
        <w:rPr>
          <w:rFonts w:ascii="宋体" w:eastAsia="宋体" w:hAnsi="宋体" w:cs="Times New Roman" w:hint="eastAsia"/>
          <w:sz w:val="32"/>
          <w:szCs w:val="32"/>
        </w:rPr>
        <w:t>均是以工程问题为研究背景，以工程应用领域中各种信号为研究对象，以信息处理算法为中心，</w:t>
      </w:r>
      <w:r w:rsidR="009043FC" w:rsidRPr="00371F1A">
        <w:rPr>
          <w:rFonts w:ascii="宋体" w:eastAsia="宋体" w:hAnsi="宋体" w:cs="Times New Roman" w:hint="eastAsia"/>
          <w:sz w:val="32"/>
          <w:szCs w:val="32"/>
        </w:rPr>
        <w:t>完成信号的获取、处理和显示等任务。</w:t>
      </w:r>
      <w:r w:rsidR="00B04123" w:rsidRPr="00371F1A">
        <w:rPr>
          <w:rFonts w:ascii="宋体" w:eastAsia="宋体" w:hAnsi="宋体" w:cs="Times New Roman" w:hint="eastAsia"/>
          <w:sz w:val="32"/>
          <w:szCs w:val="32"/>
        </w:rPr>
        <w:t>通过</w:t>
      </w:r>
      <w:r w:rsidR="00D126DB" w:rsidRPr="00371F1A">
        <w:rPr>
          <w:rFonts w:ascii="宋体" w:eastAsia="宋体" w:hAnsi="宋体" w:cs="Times New Roman" w:hint="eastAsia"/>
          <w:sz w:val="32"/>
          <w:szCs w:val="32"/>
        </w:rPr>
        <w:t>学生参与教师的在研项</w:t>
      </w:r>
      <w:r w:rsidR="00D126DB" w:rsidRPr="00371F1A">
        <w:rPr>
          <w:rFonts w:ascii="宋体" w:eastAsia="宋体" w:hAnsi="宋体" w:cs="Times New Roman" w:hint="eastAsia"/>
          <w:sz w:val="32"/>
          <w:szCs w:val="32"/>
        </w:rPr>
        <w:lastRenderedPageBreak/>
        <w:t>目和对自己感兴趣议题的持续探究，激发学生学习热情，提升学生</w:t>
      </w:r>
      <w:r w:rsidR="00C424CD" w:rsidRPr="00371F1A">
        <w:rPr>
          <w:rFonts w:ascii="宋体" w:eastAsia="宋体" w:hAnsi="宋体" w:cs="Times New Roman" w:hint="eastAsia"/>
          <w:sz w:val="32"/>
          <w:szCs w:val="32"/>
        </w:rPr>
        <w:t>的</w:t>
      </w:r>
      <w:r w:rsidR="00D126DB" w:rsidRPr="00371F1A">
        <w:rPr>
          <w:rFonts w:ascii="宋体" w:eastAsia="宋体" w:hAnsi="宋体" w:cs="Times New Roman" w:hint="eastAsia"/>
          <w:sz w:val="32"/>
          <w:szCs w:val="32"/>
        </w:rPr>
        <w:t>创新性和专业视野。</w:t>
      </w:r>
    </w:p>
    <w:p w14:paraId="51D4CBC7" w14:textId="2540787E" w:rsidR="00A475A7" w:rsidRPr="00371F1A" w:rsidRDefault="001B44F0" w:rsidP="002F0029">
      <w:pPr>
        <w:adjustRightInd w:val="0"/>
        <w:snapToGrid w:val="0"/>
        <w:spacing w:line="360" w:lineRule="auto"/>
        <w:ind w:firstLineChars="200" w:firstLine="640"/>
        <w:jc w:val="both"/>
        <w:rPr>
          <w:rFonts w:ascii="Times New Roman" w:eastAsia="宋体" w:hAnsi="Times New Roman" w:cs="Times New Roman"/>
          <w:sz w:val="32"/>
          <w:szCs w:val="32"/>
        </w:rPr>
      </w:pPr>
      <w:r w:rsidRPr="00371F1A">
        <w:rPr>
          <w:rFonts w:ascii="宋体" w:eastAsia="宋体" w:hAnsi="宋体" w:cs="微软雅黑" w:hint="eastAsia"/>
          <w:sz w:val="32"/>
          <w:szCs w:val="32"/>
        </w:rPr>
        <w:t>以能力为导向，</w:t>
      </w:r>
      <w:r w:rsidR="00CF2B3B" w:rsidRPr="00371F1A">
        <w:rPr>
          <w:rFonts w:ascii="宋体" w:eastAsia="宋体" w:hAnsi="宋体" w:cs="微软雅黑" w:hint="eastAsia"/>
          <w:sz w:val="32"/>
          <w:szCs w:val="32"/>
        </w:rPr>
        <w:t>由</w:t>
      </w:r>
      <w:r w:rsidR="009529C9" w:rsidRPr="00371F1A">
        <w:rPr>
          <w:rFonts w:ascii="宋体" w:eastAsia="宋体" w:hAnsi="宋体" w:cs="Times New Roman"/>
          <w:sz w:val="32"/>
          <w:szCs w:val="32"/>
        </w:rPr>
        <w:t>4</w:t>
      </w:r>
      <w:r w:rsidR="00A27425" w:rsidRPr="00371F1A">
        <w:rPr>
          <w:rFonts w:ascii="宋体" w:eastAsia="宋体" w:hAnsi="宋体" w:cs="微软雅黑" w:hint="eastAsia"/>
          <w:sz w:val="32"/>
          <w:szCs w:val="32"/>
        </w:rPr>
        <w:t>个</w:t>
      </w:r>
      <w:r w:rsidR="00CF2B3B" w:rsidRPr="00371F1A">
        <w:rPr>
          <w:rFonts w:ascii="宋体" w:eastAsia="宋体" w:hAnsi="宋体" w:cs="微软雅黑" w:hint="eastAsia"/>
          <w:sz w:val="32"/>
          <w:szCs w:val="32"/>
        </w:rPr>
        <w:t>反馈形成</w:t>
      </w:r>
      <w:r w:rsidR="009529C9" w:rsidRPr="00371F1A">
        <w:rPr>
          <w:rFonts w:ascii="宋体" w:eastAsia="宋体" w:hAnsi="宋体" w:cs="微软雅黑"/>
          <w:sz w:val="32"/>
          <w:szCs w:val="32"/>
        </w:rPr>
        <w:t>4</w:t>
      </w:r>
      <w:r w:rsidR="00CF2B3B" w:rsidRPr="00371F1A">
        <w:rPr>
          <w:rFonts w:ascii="宋体" w:eastAsia="宋体" w:hAnsi="宋体" w:cs="微软雅黑" w:hint="eastAsia"/>
          <w:sz w:val="32"/>
          <w:szCs w:val="32"/>
        </w:rPr>
        <w:t>次循环，</w:t>
      </w:r>
      <w:r w:rsidR="00632823" w:rsidRPr="00371F1A">
        <w:rPr>
          <w:rFonts w:ascii="Times New Roman" w:eastAsia="宋体" w:hAnsi="Times New Roman" w:cs="Times New Roman"/>
          <w:sz w:val="32"/>
          <w:szCs w:val="32"/>
        </w:rPr>
        <w:t>通过</w:t>
      </w:r>
      <w:r w:rsidR="00632823" w:rsidRPr="00371F1A">
        <w:rPr>
          <w:rFonts w:ascii="Times New Roman" w:eastAsia="宋体" w:hAnsi="Times New Roman" w:cs="Times New Roman" w:hint="eastAsia"/>
          <w:sz w:val="32"/>
          <w:szCs w:val="32"/>
        </w:rPr>
        <w:t>面对面</w:t>
      </w:r>
      <w:r w:rsidR="00F7616A" w:rsidRPr="00371F1A">
        <w:rPr>
          <w:rFonts w:ascii="Times New Roman" w:eastAsia="宋体" w:hAnsi="Times New Roman" w:cs="Times New Roman" w:hint="eastAsia"/>
          <w:sz w:val="32"/>
          <w:szCs w:val="32"/>
        </w:rPr>
        <w:t>、</w:t>
      </w:r>
      <w:r w:rsidR="00632823" w:rsidRPr="00371F1A">
        <w:rPr>
          <w:rFonts w:ascii="Times New Roman" w:eastAsia="宋体" w:hAnsi="Times New Roman" w:cs="Times New Roman"/>
          <w:sz w:val="32"/>
          <w:szCs w:val="32"/>
        </w:rPr>
        <w:t>QQ</w:t>
      </w:r>
      <w:r w:rsidR="00632823" w:rsidRPr="00371F1A">
        <w:rPr>
          <w:rFonts w:ascii="Times New Roman" w:eastAsia="宋体" w:hAnsi="Times New Roman" w:cs="Times New Roman"/>
          <w:sz w:val="32"/>
          <w:szCs w:val="32"/>
        </w:rPr>
        <w:t>、学习通</w:t>
      </w:r>
      <w:r w:rsidR="00632823" w:rsidRPr="00371F1A">
        <w:rPr>
          <w:rFonts w:ascii="Times New Roman" w:eastAsia="宋体" w:hAnsi="Times New Roman" w:cs="Times New Roman" w:hint="eastAsia"/>
          <w:sz w:val="32"/>
          <w:szCs w:val="32"/>
        </w:rPr>
        <w:t>与</w:t>
      </w:r>
      <w:r w:rsidR="00632823" w:rsidRPr="00371F1A">
        <w:rPr>
          <w:rFonts w:ascii="Times New Roman" w:eastAsia="宋体" w:hAnsi="Times New Roman" w:cs="Times New Roman"/>
          <w:sz w:val="32"/>
          <w:szCs w:val="32"/>
        </w:rPr>
        <w:t>腾讯会议</w:t>
      </w:r>
      <w:r w:rsidR="00F7616A" w:rsidRPr="00371F1A">
        <w:rPr>
          <w:rFonts w:ascii="Times New Roman" w:eastAsia="宋体" w:hAnsi="Times New Roman" w:cs="Times New Roman" w:hint="eastAsia"/>
          <w:sz w:val="32"/>
          <w:szCs w:val="32"/>
        </w:rPr>
        <w:t>等方式</w:t>
      </w:r>
      <w:r w:rsidR="00313404" w:rsidRPr="00371F1A">
        <w:rPr>
          <w:rFonts w:ascii="Times New Roman" w:eastAsia="宋体" w:hAnsi="Times New Roman" w:cs="Times New Roman" w:hint="eastAsia"/>
          <w:sz w:val="32"/>
          <w:szCs w:val="32"/>
        </w:rPr>
        <w:t>打通</w:t>
      </w:r>
      <w:r w:rsidR="00632823" w:rsidRPr="00371F1A">
        <w:rPr>
          <w:rFonts w:ascii="Times New Roman" w:eastAsia="宋体" w:hAnsi="Times New Roman" w:cs="Times New Roman" w:hint="eastAsia"/>
          <w:sz w:val="32"/>
          <w:szCs w:val="32"/>
        </w:rPr>
        <w:t>线上线</w:t>
      </w:r>
      <w:r w:rsidR="00064708" w:rsidRPr="00371F1A">
        <w:rPr>
          <w:rFonts w:ascii="Times New Roman" w:eastAsia="宋体" w:hAnsi="Times New Roman" w:cs="Times New Roman" w:hint="eastAsia"/>
          <w:sz w:val="32"/>
          <w:szCs w:val="32"/>
        </w:rPr>
        <w:t>下</w:t>
      </w:r>
      <w:r w:rsidR="00632823" w:rsidRPr="00371F1A">
        <w:rPr>
          <w:rFonts w:ascii="Times New Roman" w:eastAsia="宋体" w:hAnsi="Times New Roman" w:cs="Times New Roman" w:hint="eastAsia"/>
          <w:sz w:val="32"/>
          <w:szCs w:val="32"/>
        </w:rPr>
        <w:t>反馈</w:t>
      </w:r>
      <w:r w:rsidR="00F7616A" w:rsidRPr="00371F1A">
        <w:rPr>
          <w:rFonts w:ascii="Times New Roman" w:eastAsia="宋体" w:hAnsi="Times New Roman" w:cs="Times New Roman" w:hint="eastAsia"/>
          <w:sz w:val="32"/>
          <w:szCs w:val="32"/>
        </w:rPr>
        <w:t>途径，</w:t>
      </w:r>
      <w:r w:rsidR="001F2507" w:rsidRPr="00371F1A">
        <w:rPr>
          <w:rFonts w:ascii="宋体" w:eastAsia="宋体" w:hAnsi="宋体" w:cs="微软雅黑" w:hint="eastAsia"/>
          <w:sz w:val="32"/>
          <w:szCs w:val="32"/>
        </w:rPr>
        <w:t>最大可能</w:t>
      </w:r>
      <w:r w:rsidR="003E5154" w:rsidRPr="00371F1A">
        <w:rPr>
          <w:rFonts w:ascii="宋体" w:eastAsia="宋体" w:hAnsi="宋体" w:cs="微软雅黑" w:hint="eastAsia"/>
          <w:sz w:val="32"/>
          <w:szCs w:val="32"/>
        </w:rPr>
        <w:t>提升学生提出问题、分析问题和解决问题的能力</w:t>
      </w:r>
      <w:r w:rsidR="001F2507" w:rsidRPr="00371F1A">
        <w:rPr>
          <w:rFonts w:ascii="宋体" w:eastAsia="宋体" w:hAnsi="宋体" w:cs="微软雅黑" w:hint="eastAsia"/>
          <w:sz w:val="32"/>
          <w:szCs w:val="32"/>
        </w:rPr>
        <w:t>。</w:t>
      </w:r>
      <w:r w:rsidR="009D6E8F" w:rsidRPr="00371F1A">
        <w:rPr>
          <w:rFonts w:ascii="宋体" w:eastAsia="宋体" w:hAnsi="宋体" w:cs="微软雅黑" w:hint="eastAsia"/>
          <w:sz w:val="32"/>
          <w:szCs w:val="32"/>
        </w:rPr>
        <w:t>在第1次反馈循环中，</w:t>
      </w:r>
      <w:r w:rsidR="000A5023" w:rsidRPr="00371F1A">
        <w:rPr>
          <w:rFonts w:ascii="宋体" w:eastAsia="宋体" w:hAnsi="宋体" w:cs="微软雅黑" w:hint="eastAsia"/>
          <w:sz w:val="32"/>
          <w:szCs w:val="32"/>
        </w:rPr>
        <w:t>学生根据教师对</w:t>
      </w:r>
      <w:r w:rsidR="00807201" w:rsidRPr="00371F1A">
        <w:rPr>
          <w:rFonts w:ascii="宋体" w:eastAsia="宋体" w:hAnsi="宋体" w:cs="微软雅黑" w:hint="eastAsia"/>
          <w:sz w:val="32"/>
          <w:szCs w:val="32"/>
        </w:rPr>
        <w:t>项</w:t>
      </w:r>
      <w:r w:rsidR="00376855" w:rsidRPr="00371F1A">
        <w:rPr>
          <w:rFonts w:ascii="宋体" w:eastAsia="宋体" w:hAnsi="宋体" w:cs="微软雅黑" w:hint="eastAsia"/>
          <w:sz w:val="32"/>
          <w:szCs w:val="32"/>
        </w:rPr>
        <w:t>目</w:t>
      </w:r>
      <w:r w:rsidR="000A5023" w:rsidRPr="00371F1A">
        <w:rPr>
          <w:rFonts w:ascii="宋体" w:eastAsia="宋体" w:hAnsi="宋体" w:cs="微软雅黑" w:hint="eastAsia"/>
          <w:sz w:val="32"/>
          <w:szCs w:val="32"/>
        </w:rPr>
        <w:t>的解析组队选题</w:t>
      </w:r>
      <w:r w:rsidR="008C4326" w:rsidRPr="00371F1A">
        <w:rPr>
          <w:rFonts w:ascii="宋体" w:eastAsia="宋体" w:hAnsi="宋体" w:cs="微软雅黑" w:hint="eastAsia"/>
          <w:sz w:val="32"/>
          <w:szCs w:val="32"/>
        </w:rPr>
        <w:t>、细分</w:t>
      </w:r>
      <w:r w:rsidR="000A5023" w:rsidRPr="00371F1A">
        <w:rPr>
          <w:rFonts w:ascii="宋体" w:eastAsia="宋体" w:hAnsi="宋体" w:cs="微软雅黑" w:hint="eastAsia"/>
          <w:sz w:val="32"/>
          <w:szCs w:val="32"/>
        </w:rPr>
        <w:t>任务</w:t>
      </w:r>
      <w:r w:rsidR="008C4326" w:rsidRPr="00371F1A">
        <w:rPr>
          <w:rFonts w:ascii="宋体" w:eastAsia="宋体" w:hAnsi="宋体" w:cs="微软雅黑" w:hint="eastAsia"/>
          <w:sz w:val="32"/>
          <w:szCs w:val="32"/>
        </w:rPr>
        <w:t>、调研</w:t>
      </w:r>
      <w:r w:rsidR="000A5023" w:rsidRPr="00371F1A">
        <w:rPr>
          <w:rFonts w:ascii="宋体" w:eastAsia="宋体" w:hAnsi="宋体" w:cs="微软雅黑" w:hint="eastAsia"/>
          <w:sz w:val="32"/>
          <w:szCs w:val="32"/>
        </w:rPr>
        <w:t>，</w:t>
      </w:r>
      <w:r w:rsidR="008C4326" w:rsidRPr="00371F1A">
        <w:rPr>
          <w:rFonts w:ascii="宋体" w:eastAsia="宋体" w:hAnsi="宋体" w:cs="微软雅黑" w:hint="eastAsia"/>
          <w:sz w:val="32"/>
          <w:szCs w:val="32"/>
        </w:rPr>
        <w:t>结合调研的结果对任务的可执行性和技术要求提出质疑，</w:t>
      </w:r>
      <w:r w:rsidR="008152B8" w:rsidRPr="00371F1A">
        <w:rPr>
          <w:rFonts w:ascii="宋体" w:eastAsia="宋体" w:hAnsi="宋体" w:cs="微软雅黑" w:hint="eastAsia"/>
          <w:sz w:val="32"/>
          <w:szCs w:val="32"/>
        </w:rPr>
        <w:t>并</w:t>
      </w:r>
      <w:r w:rsidR="008C4326" w:rsidRPr="00371F1A">
        <w:rPr>
          <w:rFonts w:ascii="宋体" w:eastAsia="宋体" w:hAnsi="宋体" w:cs="微软雅黑" w:hint="eastAsia"/>
          <w:sz w:val="32"/>
          <w:szCs w:val="32"/>
        </w:rPr>
        <w:t>反馈</w:t>
      </w:r>
      <w:r w:rsidR="008152B8" w:rsidRPr="00371F1A">
        <w:rPr>
          <w:rFonts w:ascii="宋体" w:eastAsia="宋体" w:hAnsi="宋体" w:cs="微软雅黑" w:hint="eastAsia"/>
          <w:sz w:val="32"/>
          <w:szCs w:val="32"/>
        </w:rPr>
        <w:t>给教师</w:t>
      </w:r>
      <w:r w:rsidR="0048438E" w:rsidRPr="00371F1A">
        <w:rPr>
          <w:rFonts w:ascii="宋体" w:eastAsia="宋体" w:hAnsi="宋体" w:cs="微软雅黑" w:hint="eastAsia"/>
          <w:sz w:val="32"/>
          <w:szCs w:val="32"/>
        </w:rPr>
        <w:t>，</w:t>
      </w:r>
      <w:r w:rsidR="00212D1C" w:rsidRPr="00371F1A">
        <w:rPr>
          <w:rFonts w:ascii="宋体" w:eastAsia="宋体" w:hAnsi="宋体" w:cs="微软雅黑" w:hint="eastAsia"/>
          <w:sz w:val="32"/>
          <w:szCs w:val="32"/>
        </w:rPr>
        <w:t>进行第1次</w:t>
      </w:r>
      <w:r w:rsidR="0048438E" w:rsidRPr="00371F1A">
        <w:rPr>
          <w:rFonts w:ascii="宋体" w:eastAsia="宋体" w:hAnsi="宋体" w:cs="微软雅黑" w:hint="eastAsia"/>
          <w:sz w:val="32"/>
          <w:szCs w:val="32"/>
        </w:rPr>
        <w:t>讨论</w:t>
      </w:r>
      <w:r w:rsidR="0039481C" w:rsidRPr="00371F1A">
        <w:rPr>
          <w:rFonts w:ascii="宋体" w:eastAsia="宋体" w:hAnsi="宋体" w:cs="微软雅黑" w:hint="eastAsia"/>
          <w:sz w:val="32"/>
          <w:szCs w:val="32"/>
        </w:rPr>
        <w:t>，完善选题及其要求</w:t>
      </w:r>
      <w:r w:rsidR="009D6E8F" w:rsidRPr="00371F1A">
        <w:rPr>
          <w:rFonts w:ascii="宋体" w:eastAsia="宋体" w:hAnsi="宋体" w:cs="微软雅黑" w:hint="eastAsia"/>
          <w:sz w:val="32"/>
          <w:szCs w:val="32"/>
        </w:rPr>
        <w:t>，此次</w:t>
      </w:r>
      <w:r w:rsidR="0048438E" w:rsidRPr="00371F1A">
        <w:rPr>
          <w:rFonts w:ascii="宋体" w:eastAsia="宋体" w:hAnsi="宋体" w:cs="微软雅黑" w:hint="eastAsia"/>
          <w:sz w:val="32"/>
          <w:szCs w:val="32"/>
        </w:rPr>
        <w:t>反馈</w:t>
      </w:r>
      <w:r w:rsidR="00376855" w:rsidRPr="00371F1A">
        <w:rPr>
          <w:rFonts w:ascii="宋体" w:eastAsia="宋体" w:hAnsi="宋体" w:cs="微软雅黑" w:hint="eastAsia"/>
          <w:sz w:val="32"/>
          <w:szCs w:val="32"/>
        </w:rPr>
        <w:t>循环</w:t>
      </w:r>
      <w:r w:rsidR="0048438E" w:rsidRPr="00371F1A">
        <w:rPr>
          <w:rFonts w:ascii="宋体" w:eastAsia="宋体" w:hAnsi="宋体" w:cs="微软雅黑" w:hint="eastAsia"/>
          <w:sz w:val="32"/>
          <w:szCs w:val="32"/>
        </w:rPr>
        <w:t>让学生对选题要求的任务</w:t>
      </w:r>
      <w:r w:rsidR="009D6E8F" w:rsidRPr="00371F1A">
        <w:rPr>
          <w:rFonts w:ascii="宋体" w:eastAsia="宋体" w:hAnsi="宋体" w:cs="微软雅黑" w:hint="eastAsia"/>
          <w:sz w:val="32"/>
          <w:szCs w:val="32"/>
        </w:rPr>
        <w:t>更明确</w:t>
      </w:r>
      <w:r w:rsidR="0048438E" w:rsidRPr="00371F1A">
        <w:rPr>
          <w:rFonts w:ascii="宋体" w:eastAsia="宋体" w:hAnsi="宋体" w:cs="微软雅黑" w:hint="eastAsia"/>
          <w:sz w:val="32"/>
          <w:szCs w:val="32"/>
        </w:rPr>
        <w:t>、技术指标</w:t>
      </w:r>
      <w:r w:rsidR="009D6E8F" w:rsidRPr="00371F1A">
        <w:rPr>
          <w:rFonts w:ascii="宋体" w:eastAsia="宋体" w:hAnsi="宋体" w:cs="微软雅黑" w:hint="eastAsia"/>
          <w:sz w:val="32"/>
          <w:szCs w:val="32"/>
        </w:rPr>
        <w:t>更</w:t>
      </w:r>
      <w:r w:rsidR="0048438E" w:rsidRPr="00371F1A">
        <w:rPr>
          <w:rFonts w:ascii="宋体" w:eastAsia="宋体" w:hAnsi="宋体" w:cs="微软雅黑" w:hint="eastAsia"/>
          <w:sz w:val="32"/>
          <w:szCs w:val="32"/>
        </w:rPr>
        <w:t>清晰</w:t>
      </w:r>
      <w:r w:rsidR="0039481C" w:rsidRPr="00371F1A">
        <w:rPr>
          <w:rFonts w:ascii="宋体" w:eastAsia="宋体" w:hAnsi="宋体" w:cs="微软雅黑" w:hint="eastAsia"/>
          <w:sz w:val="32"/>
          <w:szCs w:val="32"/>
        </w:rPr>
        <w:t>，</w:t>
      </w:r>
      <w:r w:rsidR="009D6E8F" w:rsidRPr="00371F1A">
        <w:rPr>
          <w:rFonts w:ascii="宋体" w:eastAsia="宋体" w:hAnsi="宋体" w:cs="微软雅黑" w:hint="eastAsia"/>
          <w:sz w:val="32"/>
          <w:szCs w:val="32"/>
        </w:rPr>
        <w:t>也增强了</w:t>
      </w:r>
      <w:r w:rsidR="0048438E" w:rsidRPr="00371F1A">
        <w:rPr>
          <w:rFonts w:ascii="宋体" w:eastAsia="宋体" w:hAnsi="宋体" w:cs="微软雅黑" w:hint="eastAsia"/>
          <w:sz w:val="32"/>
          <w:szCs w:val="32"/>
        </w:rPr>
        <w:t>任务执行</w:t>
      </w:r>
      <w:r w:rsidR="009D6E8F" w:rsidRPr="00371F1A">
        <w:rPr>
          <w:rFonts w:ascii="宋体" w:eastAsia="宋体" w:hAnsi="宋体" w:cs="微软雅黑" w:hint="eastAsia"/>
          <w:sz w:val="32"/>
          <w:szCs w:val="32"/>
        </w:rPr>
        <w:t>度</w:t>
      </w:r>
      <w:r w:rsidR="00BE598F" w:rsidRPr="00371F1A">
        <w:rPr>
          <w:rFonts w:ascii="宋体" w:eastAsia="宋体" w:hAnsi="宋体" w:cs="微软雅黑" w:hint="eastAsia"/>
          <w:sz w:val="32"/>
          <w:szCs w:val="32"/>
        </w:rPr>
        <w:t>；</w:t>
      </w:r>
      <w:r w:rsidR="00C15287" w:rsidRPr="00371F1A">
        <w:rPr>
          <w:rFonts w:ascii="宋体" w:eastAsia="宋体" w:hAnsi="宋体" w:cs="微软雅黑" w:hint="eastAsia"/>
          <w:sz w:val="32"/>
          <w:szCs w:val="32"/>
        </w:rPr>
        <w:t>第2次反馈循环是实践教学的</w:t>
      </w:r>
      <w:r w:rsidR="000C4CD0" w:rsidRPr="00371F1A">
        <w:rPr>
          <w:rFonts w:ascii="宋体" w:eastAsia="宋体" w:hAnsi="宋体" w:cs="微软雅黑" w:hint="eastAsia"/>
          <w:sz w:val="32"/>
          <w:szCs w:val="32"/>
        </w:rPr>
        <w:t>重要</w:t>
      </w:r>
      <w:r w:rsidR="00361AD0" w:rsidRPr="00371F1A">
        <w:rPr>
          <w:rFonts w:ascii="宋体" w:eastAsia="宋体" w:hAnsi="宋体" w:cs="微软雅黑" w:hint="eastAsia"/>
          <w:sz w:val="32"/>
          <w:szCs w:val="32"/>
        </w:rPr>
        <w:t>执行</w:t>
      </w:r>
      <w:r w:rsidR="00C15287" w:rsidRPr="00371F1A">
        <w:rPr>
          <w:rFonts w:ascii="宋体" w:eastAsia="宋体" w:hAnsi="宋体" w:cs="微软雅黑" w:hint="eastAsia"/>
          <w:sz w:val="32"/>
          <w:szCs w:val="32"/>
        </w:rPr>
        <w:t>环节</w:t>
      </w:r>
      <w:r w:rsidR="00BE598F" w:rsidRPr="00371F1A">
        <w:rPr>
          <w:rFonts w:ascii="宋体" w:eastAsia="宋体" w:hAnsi="宋体" w:cs="微软雅黑" w:hint="eastAsia"/>
          <w:sz w:val="32"/>
          <w:szCs w:val="32"/>
        </w:rPr>
        <w:t>，</w:t>
      </w:r>
      <w:r w:rsidR="0059141E" w:rsidRPr="00371F1A">
        <w:rPr>
          <w:rFonts w:ascii="宋体" w:eastAsia="宋体" w:hAnsi="宋体" w:cs="微软雅黑" w:hint="eastAsia"/>
          <w:sz w:val="32"/>
          <w:szCs w:val="32"/>
        </w:rPr>
        <w:t>辅导过程中，</w:t>
      </w:r>
      <w:r w:rsidR="00716982" w:rsidRPr="00371F1A">
        <w:rPr>
          <w:rFonts w:ascii="宋体" w:eastAsia="宋体" w:hAnsi="宋体" w:cs="微软雅黑" w:hint="eastAsia"/>
          <w:sz w:val="32"/>
          <w:szCs w:val="32"/>
        </w:rPr>
        <w:t>教师可就学生在执行任务过程中遇到的问题或学生分享中提出的质疑展开组内讨论，</w:t>
      </w:r>
      <w:r w:rsidR="0059141E" w:rsidRPr="00371F1A">
        <w:rPr>
          <w:rFonts w:ascii="宋体" w:eastAsia="宋体" w:hAnsi="宋体" w:cs="微软雅黑" w:hint="eastAsia"/>
          <w:sz w:val="32"/>
          <w:szCs w:val="32"/>
        </w:rPr>
        <w:t>并适时</w:t>
      </w:r>
      <w:r w:rsidR="00BE598F" w:rsidRPr="00371F1A">
        <w:rPr>
          <w:rFonts w:ascii="宋体" w:eastAsia="宋体" w:hAnsi="宋体" w:cs="微软雅黑" w:hint="eastAsia"/>
          <w:sz w:val="32"/>
          <w:szCs w:val="32"/>
        </w:rPr>
        <w:t>增设工程问题、</w:t>
      </w:r>
      <w:r w:rsidR="0059141E" w:rsidRPr="00371F1A">
        <w:rPr>
          <w:rFonts w:ascii="宋体" w:eastAsia="宋体" w:hAnsi="宋体" w:cs="微软雅黑" w:hint="eastAsia"/>
          <w:sz w:val="32"/>
          <w:szCs w:val="32"/>
        </w:rPr>
        <w:t>给予建议或</w:t>
      </w:r>
      <w:r w:rsidR="00BE598F" w:rsidRPr="00371F1A">
        <w:rPr>
          <w:rFonts w:ascii="宋体" w:eastAsia="宋体" w:hAnsi="宋体" w:cs="微软雅黑" w:hint="eastAsia"/>
          <w:sz w:val="32"/>
          <w:szCs w:val="32"/>
        </w:rPr>
        <w:t>相应</w:t>
      </w:r>
      <w:r w:rsidR="0059141E" w:rsidRPr="00371F1A">
        <w:rPr>
          <w:rFonts w:ascii="宋体" w:eastAsia="宋体" w:hAnsi="宋体" w:cs="微软雅黑" w:hint="eastAsia"/>
          <w:sz w:val="32"/>
          <w:szCs w:val="32"/>
        </w:rPr>
        <w:t>指导</w:t>
      </w:r>
      <w:r w:rsidR="00BE598F" w:rsidRPr="00371F1A">
        <w:rPr>
          <w:rFonts w:ascii="宋体" w:eastAsia="宋体" w:hAnsi="宋体" w:cs="微软雅黑" w:hint="eastAsia"/>
          <w:sz w:val="32"/>
          <w:szCs w:val="32"/>
        </w:rPr>
        <w:t>，引导</w:t>
      </w:r>
      <w:r w:rsidR="00BE598F" w:rsidRPr="00371F1A">
        <w:rPr>
          <w:rFonts w:ascii="宋体" w:eastAsia="宋体" w:hAnsi="宋体" w:cs="微软雅黑"/>
          <w:sz w:val="32"/>
          <w:szCs w:val="32"/>
        </w:rPr>
        <w:t>学生</w:t>
      </w:r>
      <w:r w:rsidR="00BE598F" w:rsidRPr="00371F1A">
        <w:rPr>
          <w:rFonts w:ascii="宋体" w:eastAsia="宋体" w:hAnsi="宋体" w:cs="微软雅黑" w:hint="eastAsia"/>
          <w:sz w:val="32"/>
          <w:szCs w:val="32"/>
        </w:rPr>
        <w:t>通过“实践→提</w:t>
      </w:r>
      <w:r w:rsidR="00BE598F" w:rsidRPr="00371F1A">
        <w:rPr>
          <w:rFonts w:ascii="宋体" w:eastAsia="宋体" w:hAnsi="宋体" w:cs="微软雅黑"/>
          <w:sz w:val="32"/>
          <w:szCs w:val="32"/>
        </w:rPr>
        <w:t>高</w:t>
      </w:r>
      <w:r w:rsidR="00BE598F" w:rsidRPr="00371F1A">
        <w:rPr>
          <w:rFonts w:ascii="宋体" w:eastAsia="宋体" w:hAnsi="宋体" w:cs="微软雅黑" w:hint="eastAsia"/>
          <w:sz w:val="32"/>
          <w:szCs w:val="32"/>
        </w:rPr>
        <w:t>→实践</w:t>
      </w:r>
      <w:r w:rsidR="00BE598F" w:rsidRPr="00371F1A">
        <w:rPr>
          <w:rFonts w:ascii="宋体" w:eastAsia="宋体" w:hAnsi="宋体" w:cs="微软雅黑"/>
          <w:sz w:val="32"/>
          <w:szCs w:val="32"/>
        </w:rPr>
        <w:t>”</w:t>
      </w:r>
      <w:r w:rsidR="0079703C" w:rsidRPr="00371F1A">
        <w:rPr>
          <w:rFonts w:ascii="宋体" w:eastAsia="宋体" w:hAnsi="宋体" w:cs="微软雅黑" w:hint="eastAsia"/>
          <w:sz w:val="32"/>
          <w:szCs w:val="32"/>
        </w:rPr>
        <w:t>多次</w:t>
      </w:r>
      <w:r w:rsidR="00BE598F" w:rsidRPr="00371F1A">
        <w:rPr>
          <w:rFonts w:ascii="宋体" w:eastAsia="宋体" w:hAnsi="宋体" w:cs="微软雅黑" w:hint="eastAsia"/>
          <w:sz w:val="32"/>
          <w:szCs w:val="32"/>
        </w:rPr>
        <w:t>反复循环，解决项目的</w:t>
      </w:r>
      <w:r w:rsidR="00BE598F" w:rsidRPr="00371F1A">
        <w:rPr>
          <w:rFonts w:ascii="宋体" w:eastAsia="宋体" w:hAnsi="宋体" w:cs="微软雅黑"/>
          <w:sz w:val="32"/>
          <w:szCs w:val="32"/>
        </w:rPr>
        <w:t>具体问题</w:t>
      </w:r>
      <w:r w:rsidR="00582103" w:rsidRPr="00371F1A">
        <w:rPr>
          <w:rFonts w:ascii="宋体" w:eastAsia="宋体" w:hAnsi="宋体" w:cs="微软雅黑" w:hint="eastAsia"/>
          <w:sz w:val="32"/>
          <w:szCs w:val="32"/>
        </w:rPr>
        <w:t>，</w:t>
      </w:r>
      <w:r w:rsidR="00BE598F" w:rsidRPr="00371F1A">
        <w:rPr>
          <w:rFonts w:ascii="宋体" w:eastAsia="宋体" w:hAnsi="宋体" w:cs="微软雅黑" w:hint="eastAsia"/>
          <w:sz w:val="32"/>
          <w:szCs w:val="32"/>
        </w:rPr>
        <w:t>开启</w:t>
      </w:r>
      <w:r w:rsidR="00785C0B" w:rsidRPr="00371F1A">
        <w:rPr>
          <w:rFonts w:ascii="宋体" w:eastAsia="宋体" w:hAnsi="宋体" w:cs="微软雅黑" w:hint="eastAsia"/>
          <w:sz w:val="32"/>
          <w:szCs w:val="32"/>
        </w:rPr>
        <w:t>探索</w:t>
      </w:r>
      <w:r w:rsidR="00BE598F" w:rsidRPr="00371F1A">
        <w:rPr>
          <w:rFonts w:ascii="宋体" w:eastAsia="宋体" w:hAnsi="宋体" w:cs="微软雅黑"/>
          <w:sz w:val="32"/>
          <w:szCs w:val="32"/>
        </w:rPr>
        <w:t>未知问题，</w:t>
      </w:r>
      <w:r w:rsidR="00BE598F" w:rsidRPr="00371F1A">
        <w:rPr>
          <w:rFonts w:ascii="宋体" w:eastAsia="宋体" w:hAnsi="宋体" w:cs="微软雅黑" w:hint="eastAsia"/>
          <w:sz w:val="32"/>
          <w:szCs w:val="32"/>
        </w:rPr>
        <w:t>提高学</w:t>
      </w:r>
      <w:r w:rsidR="00BE598F" w:rsidRPr="00371F1A">
        <w:rPr>
          <w:rFonts w:ascii="宋体" w:eastAsia="宋体" w:hAnsi="宋体" w:cs="微软雅黑"/>
          <w:sz w:val="32"/>
          <w:szCs w:val="32"/>
        </w:rPr>
        <w:t>生</w:t>
      </w:r>
      <w:r w:rsidR="00BE598F" w:rsidRPr="00371F1A">
        <w:rPr>
          <w:rFonts w:ascii="宋体" w:eastAsia="宋体" w:hAnsi="宋体" w:cs="微软雅黑" w:hint="eastAsia"/>
          <w:sz w:val="32"/>
          <w:szCs w:val="32"/>
        </w:rPr>
        <w:t>学习的可迁移性和可增值性，</w:t>
      </w:r>
      <w:r w:rsidR="00BE598F" w:rsidRPr="00371F1A">
        <w:rPr>
          <w:rFonts w:ascii="宋体" w:eastAsia="宋体" w:hAnsi="宋体" w:cs="微软雅黑"/>
          <w:sz w:val="32"/>
          <w:szCs w:val="32"/>
        </w:rPr>
        <w:t>实现知识到能力</w:t>
      </w:r>
      <w:r w:rsidR="00BE598F" w:rsidRPr="00371F1A">
        <w:rPr>
          <w:rFonts w:ascii="宋体" w:eastAsia="宋体" w:hAnsi="宋体" w:cs="微软雅黑" w:hint="eastAsia"/>
          <w:sz w:val="32"/>
          <w:szCs w:val="32"/>
        </w:rPr>
        <w:t>的</w:t>
      </w:r>
      <w:r w:rsidR="00BE598F" w:rsidRPr="00371F1A">
        <w:rPr>
          <w:rFonts w:ascii="宋体" w:eastAsia="宋体" w:hAnsi="宋体" w:cs="微软雅黑"/>
          <w:sz w:val="32"/>
          <w:szCs w:val="32"/>
        </w:rPr>
        <w:t>转化</w:t>
      </w:r>
      <w:r w:rsidR="00582103" w:rsidRPr="00371F1A">
        <w:rPr>
          <w:rFonts w:ascii="宋体" w:eastAsia="宋体" w:hAnsi="宋体" w:cs="微软雅黑" w:hint="eastAsia"/>
          <w:sz w:val="32"/>
          <w:szCs w:val="32"/>
        </w:rPr>
        <w:t>；</w:t>
      </w:r>
      <w:r w:rsidR="00361AD0" w:rsidRPr="00371F1A">
        <w:rPr>
          <w:rFonts w:ascii="宋体" w:eastAsia="宋体" w:hAnsi="宋体" w:cs="微软雅黑" w:hint="eastAsia"/>
          <w:sz w:val="32"/>
          <w:szCs w:val="32"/>
        </w:rPr>
        <w:t>一般情形下</w:t>
      </w:r>
      <w:r w:rsidR="00DC4F98" w:rsidRPr="00371F1A">
        <w:rPr>
          <w:rFonts w:ascii="宋体" w:eastAsia="宋体" w:hAnsi="宋体" w:cs="微软雅黑" w:hint="eastAsia"/>
          <w:sz w:val="32"/>
          <w:szCs w:val="32"/>
        </w:rPr>
        <w:t>项目</w:t>
      </w:r>
      <w:r w:rsidR="00754697" w:rsidRPr="00371F1A">
        <w:rPr>
          <w:rFonts w:ascii="宋体" w:eastAsia="宋体" w:hAnsi="宋体" w:cs="微软雅黑" w:hint="eastAsia"/>
          <w:sz w:val="32"/>
          <w:szCs w:val="32"/>
        </w:rPr>
        <w:t>中每个任务的完成都需要已学过</w:t>
      </w:r>
      <w:r w:rsidR="00027117" w:rsidRPr="00371F1A">
        <w:rPr>
          <w:rFonts w:ascii="宋体" w:eastAsia="宋体" w:hAnsi="宋体" w:cs="微软雅黑" w:hint="eastAsia"/>
          <w:sz w:val="32"/>
          <w:szCs w:val="32"/>
        </w:rPr>
        <w:t>的理论</w:t>
      </w:r>
      <w:r w:rsidR="00754697" w:rsidRPr="00371F1A">
        <w:rPr>
          <w:rFonts w:ascii="宋体" w:eastAsia="宋体" w:hAnsi="宋体" w:cs="微软雅黑" w:hint="eastAsia"/>
          <w:sz w:val="32"/>
          <w:szCs w:val="32"/>
        </w:rPr>
        <w:t>和拓展的知识相结合，</w:t>
      </w:r>
      <w:r w:rsidR="000E7FBC" w:rsidRPr="00371F1A">
        <w:rPr>
          <w:rFonts w:ascii="宋体" w:eastAsia="宋体" w:hAnsi="宋体" w:cs="微软雅黑" w:hint="eastAsia"/>
          <w:sz w:val="32"/>
          <w:szCs w:val="32"/>
        </w:rPr>
        <w:t>这样</w:t>
      </w:r>
      <w:r w:rsidR="00027117" w:rsidRPr="00371F1A">
        <w:rPr>
          <w:rFonts w:ascii="宋体" w:eastAsia="宋体" w:hAnsi="宋体" w:cs="微软雅黑" w:hint="eastAsia"/>
          <w:sz w:val="32"/>
          <w:szCs w:val="32"/>
        </w:rPr>
        <w:t>学生会借鉴或改进文献中提供的理论和</w:t>
      </w:r>
      <w:r w:rsidR="000E7FBC" w:rsidRPr="00371F1A">
        <w:rPr>
          <w:rFonts w:ascii="宋体" w:eastAsia="宋体" w:hAnsi="宋体" w:cs="微软雅黑" w:hint="eastAsia"/>
          <w:sz w:val="32"/>
          <w:szCs w:val="32"/>
        </w:rPr>
        <w:t>算</w:t>
      </w:r>
      <w:r w:rsidR="00027117" w:rsidRPr="00371F1A">
        <w:rPr>
          <w:rFonts w:ascii="宋体" w:eastAsia="宋体" w:hAnsi="宋体" w:cs="微软雅黑" w:hint="eastAsia"/>
          <w:sz w:val="32"/>
          <w:szCs w:val="32"/>
        </w:rPr>
        <w:t>法，</w:t>
      </w:r>
      <w:r w:rsidR="000E7FBC" w:rsidRPr="00371F1A">
        <w:rPr>
          <w:rFonts w:ascii="宋体" w:eastAsia="宋体" w:hAnsi="宋体" w:cs="微软雅黑" w:hint="eastAsia"/>
          <w:sz w:val="32"/>
          <w:szCs w:val="32"/>
        </w:rPr>
        <w:t>在此过程中学生难免对新的理论理解不透彻，对结果分析不彻底，第3次反馈循环就是对学生答辩环节陈述中呈现的问题予以辅导，</w:t>
      </w:r>
      <w:r w:rsidR="001038E4" w:rsidRPr="00371F1A">
        <w:rPr>
          <w:rFonts w:ascii="宋体" w:eastAsia="宋体" w:hAnsi="宋体" w:cs="微软雅黑" w:hint="eastAsia"/>
          <w:sz w:val="32"/>
          <w:szCs w:val="32"/>
        </w:rPr>
        <w:t>进一步引导学生提升知识的能力；</w:t>
      </w:r>
      <w:r w:rsidR="009361A1" w:rsidRPr="00371F1A">
        <w:rPr>
          <w:rFonts w:ascii="宋体" w:eastAsia="宋体" w:hAnsi="宋体" w:cs="微软雅黑" w:hint="eastAsia"/>
          <w:sz w:val="32"/>
          <w:szCs w:val="32"/>
        </w:rPr>
        <w:t>最后的反馈循环主要是解决学生书面表达和</w:t>
      </w:r>
      <w:r w:rsidR="008C5CB1" w:rsidRPr="00371F1A">
        <w:rPr>
          <w:rFonts w:ascii="宋体" w:eastAsia="宋体" w:hAnsi="宋体" w:cs="微软雅黑" w:hint="eastAsia"/>
          <w:sz w:val="32"/>
          <w:szCs w:val="32"/>
        </w:rPr>
        <w:t>规范</w:t>
      </w:r>
      <w:r w:rsidR="006E1E17" w:rsidRPr="00371F1A">
        <w:rPr>
          <w:rFonts w:ascii="宋体" w:eastAsia="宋体" w:hAnsi="宋体" w:cs="微软雅黑" w:hint="eastAsia"/>
          <w:sz w:val="32"/>
          <w:szCs w:val="32"/>
        </w:rPr>
        <w:t>格式中呈现的</w:t>
      </w:r>
      <w:r w:rsidR="008C5CB1" w:rsidRPr="00371F1A">
        <w:rPr>
          <w:rFonts w:ascii="宋体" w:eastAsia="宋体" w:hAnsi="宋体" w:cs="微软雅黑" w:hint="eastAsia"/>
          <w:sz w:val="32"/>
          <w:szCs w:val="32"/>
        </w:rPr>
        <w:t>问题</w:t>
      </w:r>
      <w:r w:rsidR="006E1E17" w:rsidRPr="00371F1A">
        <w:rPr>
          <w:rFonts w:ascii="宋体" w:eastAsia="宋体" w:hAnsi="宋体" w:cs="微软雅黑" w:hint="eastAsia"/>
          <w:sz w:val="32"/>
          <w:szCs w:val="32"/>
        </w:rPr>
        <w:t>，</w:t>
      </w:r>
      <w:r w:rsidR="00716177" w:rsidRPr="00371F1A">
        <w:rPr>
          <w:rFonts w:ascii="宋体" w:eastAsia="宋体" w:hAnsi="宋体" w:cs="微软雅黑" w:hint="eastAsia"/>
          <w:sz w:val="32"/>
          <w:szCs w:val="32"/>
        </w:rPr>
        <w:t>引导学生养成科学、严谨的工作态度。</w:t>
      </w:r>
    </w:p>
    <w:p w14:paraId="13C672D3" w14:textId="6AB2E9E7" w:rsidR="009308A9" w:rsidRPr="00371F1A" w:rsidRDefault="00222E46" w:rsidP="002F0029">
      <w:pPr>
        <w:adjustRightInd w:val="0"/>
        <w:snapToGrid w:val="0"/>
        <w:spacing w:line="360" w:lineRule="auto"/>
        <w:ind w:firstLineChars="200" w:firstLine="640"/>
        <w:jc w:val="both"/>
        <w:rPr>
          <w:rFonts w:ascii="宋体" w:eastAsia="宋体" w:hAnsi="宋体"/>
          <w:sz w:val="32"/>
          <w:szCs w:val="32"/>
        </w:rPr>
      </w:pPr>
      <w:r w:rsidRPr="00371F1A">
        <w:rPr>
          <w:rFonts w:ascii="宋体" w:eastAsia="宋体" w:hAnsi="宋体" w:cs="Times New Roman" w:hint="eastAsia"/>
          <w:sz w:val="32"/>
          <w:szCs w:val="32"/>
        </w:rPr>
        <w:lastRenderedPageBreak/>
        <w:t>通过“分享与讨论”</w:t>
      </w:r>
      <w:r w:rsidR="00742A90" w:rsidRPr="00371F1A">
        <w:rPr>
          <w:rFonts w:ascii="宋体" w:eastAsia="宋体" w:hAnsi="宋体" w:cs="Times New Roman" w:hint="eastAsia"/>
          <w:sz w:val="32"/>
          <w:szCs w:val="32"/>
        </w:rPr>
        <w:t>以及</w:t>
      </w:r>
      <w:r w:rsidR="00F652E2" w:rsidRPr="00371F1A">
        <w:rPr>
          <w:rFonts w:ascii="宋体" w:eastAsia="宋体" w:hAnsi="宋体" w:cs="Times New Roman" w:hint="eastAsia"/>
          <w:sz w:val="32"/>
          <w:szCs w:val="32"/>
        </w:rPr>
        <w:t>“辅导”过程</w:t>
      </w:r>
      <w:r w:rsidRPr="00371F1A">
        <w:rPr>
          <w:rFonts w:ascii="宋体" w:eastAsia="宋体" w:hAnsi="宋体" w:cs="Times New Roman" w:hint="eastAsia"/>
          <w:sz w:val="32"/>
          <w:szCs w:val="32"/>
        </w:rPr>
        <w:t>积极推进师生联动。</w:t>
      </w:r>
      <w:r w:rsidR="00BF35D7" w:rsidRPr="00371F1A">
        <w:rPr>
          <w:rFonts w:ascii="宋体" w:eastAsia="宋体" w:hAnsi="宋体" w:cs="Times New Roman" w:hint="eastAsia"/>
          <w:sz w:val="32"/>
          <w:szCs w:val="32"/>
        </w:rPr>
        <w:t>教师在组织学生线上/线下分享</w:t>
      </w:r>
      <w:r w:rsidR="0041551F" w:rsidRPr="00371F1A">
        <w:rPr>
          <w:rFonts w:ascii="宋体" w:eastAsia="宋体" w:hAnsi="宋体" w:cs="Times New Roman" w:hint="eastAsia"/>
          <w:sz w:val="32"/>
          <w:szCs w:val="32"/>
        </w:rPr>
        <w:t>的过程中，所有指导教师与学生都</w:t>
      </w:r>
      <w:r w:rsidR="00111D38" w:rsidRPr="00371F1A">
        <w:rPr>
          <w:rFonts w:ascii="宋体" w:eastAsia="宋体" w:hAnsi="宋体" w:cs="Times New Roman" w:hint="eastAsia"/>
          <w:sz w:val="32"/>
          <w:szCs w:val="32"/>
        </w:rPr>
        <w:t>参与</w:t>
      </w:r>
      <w:r w:rsidR="0041551F" w:rsidRPr="00371F1A">
        <w:rPr>
          <w:rFonts w:ascii="宋体" w:eastAsia="宋体" w:hAnsi="宋体" w:cs="Times New Roman" w:hint="eastAsia"/>
          <w:sz w:val="32"/>
          <w:szCs w:val="32"/>
        </w:rPr>
        <w:t>其中，教师或同学对分享</w:t>
      </w:r>
      <w:r w:rsidR="008C279B" w:rsidRPr="00371F1A">
        <w:rPr>
          <w:rFonts w:ascii="宋体" w:eastAsia="宋体" w:hAnsi="宋体" w:cs="Times New Roman" w:hint="eastAsia"/>
          <w:sz w:val="32"/>
          <w:szCs w:val="32"/>
        </w:rPr>
        <w:t>发起</w:t>
      </w:r>
      <w:r w:rsidR="0041551F" w:rsidRPr="00371F1A">
        <w:rPr>
          <w:rFonts w:ascii="宋体" w:eastAsia="宋体" w:hAnsi="宋体" w:cs="Times New Roman" w:hint="eastAsia"/>
          <w:sz w:val="32"/>
          <w:szCs w:val="32"/>
        </w:rPr>
        <w:t>质疑</w:t>
      </w:r>
      <w:r w:rsidR="008C279B" w:rsidRPr="00371F1A">
        <w:rPr>
          <w:rFonts w:ascii="宋体" w:eastAsia="宋体" w:hAnsi="宋体" w:cs="Times New Roman" w:hint="eastAsia"/>
          <w:sz w:val="32"/>
          <w:szCs w:val="32"/>
        </w:rPr>
        <w:t>，引发</w:t>
      </w:r>
      <w:r w:rsidR="00342823" w:rsidRPr="00371F1A">
        <w:rPr>
          <w:rFonts w:ascii="宋体" w:eastAsia="宋体" w:hAnsi="宋体" w:cs="Times New Roman" w:hint="eastAsia"/>
          <w:sz w:val="32"/>
          <w:szCs w:val="32"/>
        </w:rPr>
        <w:t>组内和组间的</w:t>
      </w:r>
      <w:r w:rsidR="008C279B" w:rsidRPr="00371F1A">
        <w:rPr>
          <w:rFonts w:ascii="宋体" w:eastAsia="宋体" w:hAnsi="宋体" w:cs="Times New Roman" w:hint="eastAsia"/>
          <w:sz w:val="32"/>
          <w:szCs w:val="32"/>
        </w:rPr>
        <w:t>讨论</w:t>
      </w:r>
      <w:r w:rsidR="0091608F" w:rsidRPr="00371F1A">
        <w:rPr>
          <w:rFonts w:ascii="宋体" w:eastAsia="宋体" w:hAnsi="宋体" w:cs="Times New Roman" w:hint="eastAsia"/>
          <w:sz w:val="32"/>
          <w:szCs w:val="32"/>
        </w:rPr>
        <w:t>，</w:t>
      </w:r>
      <w:r w:rsidR="0041551F" w:rsidRPr="00371F1A">
        <w:rPr>
          <w:rFonts w:ascii="宋体" w:eastAsia="宋体" w:hAnsi="宋体" w:cs="Times New Roman" w:hint="eastAsia"/>
          <w:sz w:val="32"/>
          <w:szCs w:val="32"/>
        </w:rPr>
        <w:t>不同学科背景的教师</w:t>
      </w:r>
      <w:r w:rsidR="008C279B" w:rsidRPr="00371F1A">
        <w:rPr>
          <w:rFonts w:ascii="宋体" w:eastAsia="宋体" w:hAnsi="宋体" w:cs="Times New Roman" w:hint="eastAsia"/>
          <w:sz w:val="32"/>
          <w:szCs w:val="32"/>
        </w:rPr>
        <w:t>借此</w:t>
      </w:r>
      <w:r w:rsidR="00034A04" w:rsidRPr="00371F1A">
        <w:rPr>
          <w:rFonts w:ascii="宋体" w:eastAsia="宋体" w:hAnsi="宋体" w:cs="Times New Roman" w:hint="eastAsia"/>
          <w:sz w:val="32"/>
          <w:szCs w:val="32"/>
        </w:rPr>
        <w:t>辅导</w:t>
      </w:r>
      <w:r w:rsidR="00DF0FD7" w:rsidRPr="00371F1A">
        <w:rPr>
          <w:rFonts w:ascii="宋体" w:eastAsia="宋体" w:hAnsi="宋体" w:cs="Times New Roman" w:hint="eastAsia"/>
          <w:sz w:val="32"/>
          <w:szCs w:val="32"/>
        </w:rPr>
        <w:t>并</w:t>
      </w:r>
      <w:r w:rsidR="008C279B" w:rsidRPr="00371F1A">
        <w:rPr>
          <w:rFonts w:ascii="宋体" w:eastAsia="宋体" w:hAnsi="宋体" w:cs="Times New Roman" w:hint="eastAsia"/>
          <w:sz w:val="32"/>
          <w:szCs w:val="32"/>
        </w:rPr>
        <w:t>分</w:t>
      </w:r>
      <w:r w:rsidR="0041551F" w:rsidRPr="00371F1A">
        <w:rPr>
          <w:rFonts w:ascii="宋体" w:eastAsia="宋体" w:hAnsi="宋体" w:cs="Times New Roman" w:hint="eastAsia"/>
          <w:sz w:val="32"/>
          <w:szCs w:val="32"/>
        </w:rPr>
        <w:t>享知识，进行多学科视角的思想碰撞</w:t>
      </w:r>
      <w:r w:rsidR="0091608F" w:rsidRPr="00371F1A">
        <w:rPr>
          <w:rFonts w:ascii="宋体" w:eastAsia="宋体" w:hAnsi="宋体" w:cs="Times New Roman" w:hint="eastAsia"/>
          <w:sz w:val="32"/>
          <w:szCs w:val="32"/>
        </w:rPr>
        <w:t>，增强教师与教师、教师与学生</w:t>
      </w:r>
      <w:r w:rsidR="00DF0FD7" w:rsidRPr="00371F1A">
        <w:rPr>
          <w:rFonts w:ascii="宋体" w:eastAsia="宋体" w:hAnsi="宋体" w:cs="Times New Roman" w:hint="eastAsia"/>
          <w:sz w:val="32"/>
          <w:szCs w:val="32"/>
        </w:rPr>
        <w:t>、</w:t>
      </w:r>
      <w:r w:rsidR="0091608F" w:rsidRPr="00371F1A">
        <w:rPr>
          <w:rFonts w:ascii="宋体" w:eastAsia="宋体" w:hAnsi="宋体" w:cs="Times New Roman" w:hint="eastAsia"/>
          <w:sz w:val="32"/>
          <w:szCs w:val="32"/>
        </w:rPr>
        <w:t>学生与学生的互动，促进学生知识结构与项目任务的关联，形成良好的教学相长的学习、科研氛围</w:t>
      </w:r>
      <w:r w:rsidR="0091608F" w:rsidRPr="00371F1A">
        <w:rPr>
          <w:rFonts w:ascii="宋体" w:eastAsia="宋体" w:hAnsi="宋体" w:hint="eastAsia"/>
          <w:sz w:val="32"/>
          <w:szCs w:val="32"/>
        </w:rPr>
        <w:t>，</w:t>
      </w:r>
      <w:r w:rsidR="00644C9C" w:rsidRPr="00371F1A">
        <w:rPr>
          <w:rFonts w:ascii="宋体" w:eastAsia="宋体" w:hAnsi="宋体" w:hint="eastAsia"/>
          <w:sz w:val="32"/>
          <w:szCs w:val="32"/>
        </w:rPr>
        <w:t>增</w:t>
      </w:r>
      <w:r w:rsidR="0091608F" w:rsidRPr="00371F1A">
        <w:rPr>
          <w:rFonts w:ascii="宋体" w:eastAsia="宋体" w:hAnsi="宋体" w:hint="eastAsia"/>
          <w:sz w:val="32"/>
          <w:szCs w:val="32"/>
        </w:rPr>
        <w:t>进学生学习认知能力，提高学生科研素养。</w:t>
      </w:r>
    </w:p>
    <w:p w14:paraId="022B60C2" w14:textId="4FFED30E" w:rsidR="009308A9" w:rsidRPr="00371F1A" w:rsidRDefault="00BB2B9A" w:rsidP="002F0029">
      <w:pPr>
        <w:adjustRightInd w:val="0"/>
        <w:snapToGrid w:val="0"/>
        <w:spacing w:line="360" w:lineRule="auto"/>
        <w:ind w:firstLineChars="200" w:firstLine="640"/>
        <w:jc w:val="both"/>
        <w:rPr>
          <w:rFonts w:ascii="宋体" w:eastAsia="宋体" w:hAnsi="宋体" w:cs="Times New Roman"/>
          <w:sz w:val="32"/>
          <w:szCs w:val="32"/>
        </w:rPr>
      </w:pPr>
      <w:r w:rsidRPr="00371F1A">
        <w:rPr>
          <w:rFonts w:ascii="宋体" w:eastAsia="宋体" w:hAnsi="宋体" w:cs="Times New Roman" w:hint="eastAsia"/>
          <w:sz w:val="32"/>
          <w:szCs w:val="32"/>
        </w:rPr>
        <w:t>本课程为限有2周的实践教学，</w:t>
      </w:r>
      <w:r w:rsidR="0058594D" w:rsidRPr="00371F1A">
        <w:rPr>
          <w:rFonts w:ascii="宋体" w:eastAsia="宋体" w:hAnsi="宋体" w:cs="Times New Roman" w:hint="eastAsia"/>
          <w:sz w:val="32"/>
          <w:szCs w:val="32"/>
        </w:rPr>
        <w:t>可</w:t>
      </w:r>
      <w:r w:rsidR="003C210A" w:rsidRPr="00371F1A">
        <w:rPr>
          <w:rFonts w:ascii="宋体" w:eastAsia="宋体" w:hAnsi="宋体" w:cs="Times New Roman" w:hint="eastAsia"/>
          <w:sz w:val="32"/>
          <w:szCs w:val="32"/>
        </w:rPr>
        <w:t>在实践的各环节中积极寻找思政元素的切入点，用</w:t>
      </w:r>
      <w:r w:rsidR="003C210A" w:rsidRPr="00371F1A">
        <w:rPr>
          <w:rFonts w:ascii="宋体" w:eastAsia="宋体" w:hAnsi="宋体" w:cs="Times New Roman"/>
          <w:sz w:val="32"/>
          <w:szCs w:val="32"/>
        </w:rPr>
        <w:t>“育才先育德”的思政育人理念</w:t>
      </w:r>
      <w:r w:rsidR="003C210A" w:rsidRPr="00371F1A">
        <w:rPr>
          <w:rFonts w:ascii="宋体" w:eastAsia="宋体" w:hAnsi="宋体" w:cs="Times New Roman" w:hint="eastAsia"/>
          <w:sz w:val="32"/>
          <w:szCs w:val="32"/>
        </w:rPr>
        <w:t>夯实“新工科”人才文化软实力，在知识传授中</w:t>
      </w:r>
      <w:r w:rsidR="003C210A" w:rsidRPr="00371F1A">
        <w:rPr>
          <w:rFonts w:ascii="宋体" w:eastAsia="宋体" w:hAnsi="宋体" w:cs="Times New Roman"/>
          <w:sz w:val="32"/>
          <w:szCs w:val="32"/>
        </w:rPr>
        <w:t>以润物无声的方式培养学生的科学精神与工程素养，通过知识传授、能力培养和价值引领同向同行，相互促进，激发学生科技报国的家国情怀和使命担当</w:t>
      </w:r>
      <w:r w:rsidR="003C210A" w:rsidRPr="00371F1A">
        <w:rPr>
          <w:rFonts w:ascii="宋体" w:eastAsia="宋体" w:hAnsi="宋体" w:cs="Times New Roman" w:hint="eastAsia"/>
          <w:sz w:val="32"/>
          <w:szCs w:val="32"/>
        </w:rPr>
        <w:t>。</w:t>
      </w:r>
      <w:r w:rsidR="009308A9" w:rsidRPr="00371F1A">
        <w:rPr>
          <w:rFonts w:ascii="宋体" w:eastAsia="宋体" w:hAnsi="宋体" w:cs="Times New Roman" w:hint="eastAsia"/>
          <w:sz w:val="32"/>
          <w:szCs w:val="32"/>
        </w:rPr>
        <w:t>表1是</w:t>
      </w:r>
      <w:r w:rsidR="00C855B2" w:rsidRPr="00371F1A">
        <w:rPr>
          <w:rFonts w:ascii="宋体" w:eastAsia="宋体" w:hAnsi="宋体" w:cs="Times New Roman" w:hint="eastAsia"/>
          <w:sz w:val="32"/>
          <w:szCs w:val="32"/>
        </w:rPr>
        <w:t>课程组教师</w:t>
      </w:r>
      <w:r w:rsidR="009308A9" w:rsidRPr="00371F1A">
        <w:rPr>
          <w:rFonts w:ascii="宋体" w:eastAsia="宋体" w:hAnsi="宋体" w:cs="Times New Roman"/>
          <w:sz w:val="32"/>
          <w:szCs w:val="32"/>
        </w:rPr>
        <w:t>提炼形成的</w:t>
      </w:r>
      <w:r w:rsidR="00EA7050" w:rsidRPr="00371F1A">
        <w:rPr>
          <w:rFonts w:ascii="宋体" w:eastAsia="宋体" w:hAnsi="宋体" w:cs="Times New Roman" w:hint="eastAsia"/>
          <w:sz w:val="32"/>
          <w:szCs w:val="32"/>
        </w:rPr>
        <w:t>“</w:t>
      </w:r>
      <w:r w:rsidR="009308A9" w:rsidRPr="00371F1A">
        <w:rPr>
          <w:rFonts w:ascii="宋体" w:eastAsia="宋体" w:hAnsi="宋体" w:cs="Times New Roman"/>
          <w:sz w:val="32"/>
          <w:szCs w:val="32"/>
        </w:rPr>
        <w:t>信息处理综合实践</w:t>
      </w:r>
      <w:r w:rsidR="00EA7050" w:rsidRPr="00371F1A">
        <w:rPr>
          <w:rFonts w:ascii="宋体" w:eastAsia="宋体" w:hAnsi="宋体" w:cs="Times New Roman" w:hint="eastAsia"/>
          <w:sz w:val="32"/>
          <w:szCs w:val="32"/>
        </w:rPr>
        <w:t>”</w:t>
      </w:r>
      <w:r w:rsidR="009308A9" w:rsidRPr="00371F1A">
        <w:rPr>
          <w:rFonts w:ascii="宋体" w:eastAsia="宋体" w:hAnsi="宋体" w:cs="Times New Roman"/>
          <w:sz w:val="32"/>
          <w:szCs w:val="32"/>
        </w:rPr>
        <w:t>课程各个设计环节中融入的部分思政教学元素。</w:t>
      </w:r>
    </w:p>
    <w:p w14:paraId="716B9C87" w14:textId="7CDA9662" w:rsidR="009631F3" w:rsidRPr="00371F1A" w:rsidRDefault="009631F3" w:rsidP="002F0029">
      <w:pPr>
        <w:adjustRightInd w:val="0"/>
        <w:snapToGrid w:val="0"/>
        <w:spacing w:line="360" w:lineRule="auto"/>
        <w:jc w:val="center"/>
        <w:rPr>
          <w:rFonts w:ascii="宋体" w:eastAsia="宋体" w:hAnsi="宋体"/>
          <w:bCs/>
          <w:sz w:val="32"/>
          <w:szCs w:val="32"/>
        </w:rPr>
      </w:pPr>
      <w:r w:rsidRPr="00371F1A">
        <w:rPr>
          <w:rFonts w:ascii="宋体" w:eastAsia="宋体" w:hAnsi="宋体" w:hint="eastAsia"/>
          <w:bCs/>
          <w:sz w:val="32"/>
          <w:szCs w:val="32"/>
        </w:rPr>
        <w:t>表</w:t>
      </w:r>
      <w:r w:rsidR="00A913BE" w:rsidRPr="00371F1A">
        <w:rPr>
          <w:rFonts w:ascii="宋体" w:eastAsia="宋体" w:hAnsi="宋体"/>
          <w:bCs/>
          <w:sz w:val="32"/>
          <w:szCs w:val="32"/>
        </w:rPr>
        <w:t>1</w:t>
      </w:r>
      <w:r w:rsidRPr="00371F1A">
        <w:rPr>
          <w:rFonts w:ascii="宋体" w:eastAsia="宋体" w:hAnsi="宋体"/>
          <w:bCs/>
          <w:sz w:val="32"/>
          <w:szCs w:val="32"/>
        </w:rPr>
        <w:t xml:space="preserve"> </w:t>
      </w:r>
      <w:r w:rsidR="00EA7050" w:rsidRPr="00371F1A">
        <w:rPr>
          <w:rFonts w:ascii="宋体" w:eastAsia="宋体" w:hAnsi="宋体" w:hint="eastAsia"/>
          <w:bCs/>
          <w:sz w:val="32"/>
          <w:szCs w:val="32"/>
        </w:rPr>
        <w:t>“</w:t>
      </w:r>
      <w:r w:rsidRPr="00371F1A">
        <w:rPr>
          <w:rFonts w:ascii="宋体" w:eastAsia="宋体" w:hAnsi="宋体" w:cs="宋体" w:hint="eastAsia"/>
          <w:bCs/>
          <w:sz w:val="32"/>
          <w:szCs w:val="32"/>
        </w:rPr>
        <w:t>信息处理</w:t>
      </w:r>
      <w:r w:rsidRPr="00371F1A">
        <w:rPr>
          <w:rFonts w:ascii="宋体" w:eastAsia="宋体" w:hAnsi="宋体" w:cs="宋体"/>
          <w:bCs/>
          <w:sz w:val="32"/>
          <w:szCs w:val="32"/>
        </w:rPr>
        <w:t>综合实践</w:t>
      </w:r>
      <w:r w:rsidR="00EA7050" w:rsidRPr="00371F1A">
        <w:rPr>
          <w:rFonts w:ascii="宋体" w:eastAsia="宋体" w:hAnsi="宋体" w:hint="eastAsia"/>
          <w:bCs/>
          <w:sz w:val="32"/>
          <w:szCs w:val="32"/>
        </w:rPr>
        <w:t>”</w:t>
      </w:r>
      <w:r w:rsidRPr="00371F1A">
        <w:rPr>
          <w:rFonts w:ascii="宋体" w:eastAsia="宋体" w:hAnsi="宋体" w:hint="eastAsia"/>
          <w:bCs/>
          <w:sz w:val="32"/>
          <w:szCs w:val="32"/>
        </w:rPr>
        <w:t>课程</w:t>
      </w:r>
      <w:r w:rsidR="003C210A" w:rsidRPr="00371F1A">
        <w:rPr>
          <w:rFonts w:ascii="宋体" w:eastAsia="宋体" w:hAnsi="宋体" w:hint="eastAsia"/>
          <w:bCs/>
          <w:sz w:val="32"/>
          <w:szCs w:val="32"/>
        </w:rPr>
        <w:t>思政的</w:t>
      </w:r>
      <w:r w:rsidR="005B6F36" w:rsidRPr="00371F1A">
        <w:rPr>
          <w:rFonts w:ascii="宋体" w:eastAsia="宋体" w:hAnsi="宋体" w:hint="eastAsia"/>
          <w:bCs/>
          <w:sz w:val="32"/>
          <w:szCs w:val="32"/>
        </w:rPr>
        <w:t>融入</w:t>
      </w:r>
    </w:p>
    <w:tbl>
      <w:tblPr>
        <w:tblW w:w="7938" w:type="dxa"/>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127"/>
        <w:gridCol w:w="2126"/>
        <w:gridCol w:w="1984"/>
      </w:tblGrid>
      <w:tr w:rsidR="009631F3" w:rsidRPr="00371F1A" w14:paraId="1B932B37" w14:textId="77777777" w:rsidTr="00F43F12">
        <w:trPr>
          <w:jc w:val="center"/>
        </w:trPr>
        <w:tc>
          <w:tcPr>
            <w:tcW w:w="1701" w:type="dxa"/>
            <w:vAlign w:val="center"/>
          </w:tcPr>
          <w:p w14:paraId="4860ECDD" w14:textId="2F7FD534" w:rsidR="009631F3" w:rsidRPr="001D5352" w:rsidRDefault="009631F3" w:rsidP="002F0029">
            <w:pPr>
              <w:adjustRightInd w:val="0"/>
              <w:snapToGrid w:val="0"/>
              <w:spacing w:line="360" w:lineRule="auto"/>
              <w:jc w:val="center"/>
              <w:rPr>
                <w:rFonts w:ascii="宋体" w:eastAsia="宋体" w:hAnsi="宋体"/>
                <w:b/>
                <w:bCs/>
                <w:sz w:val="18"/>
                <w:szCs w:val="18"/>
              </w:rPr>
            </w:pPr>
            <w:r w:rsidRPr="001D5352">
              <w:rPr>
                <w:rFonts w:ascii="宋体" w:eastAsia="宋体" w:hAnsi="宋体" w:hint="eastAsia"/>
                <w:b/>
                <w:sz w:val="18"/>
                <w:szCs w:val="18"/>
              </w:rPr>
              <w:t>设计环节</w:t>
            </w:r>
          </w:p>
        </w:tc>
        <w:tc>
          <w:tcPr>
            <w:tcW w:w="2127" w:type="dxa"/>
            <w:vAlign w:val="center"/>
          </w:tcPr>
          <w:p w14:paraId="496BC402" w14:textId="77777777" w:rsidR="009631F3" w:rsidRPr="001D5352" w:rsidRDefault="009631F3" w:rsidP="002F0029">
            <w:pPr>
              <w:adjustRightInd w:val="0"/>
              <w:snapToGrid w:val="0"/>
              <w:spacing w:line="360" w:lineRule="auto"/>
              <w:jc w:val="center"/>
              <w:rPr>
                <w:rFonts w:ascii="宋体" w:eastAsia="宋体" w:hAnsi="宋体"/>
                <w:b/>
                <w:bCs/>
                <w:sz w:val="18"/>
                <w:szCs w:val="18"/>
              </w:rPr>
            </w:pPr>
            <w:r w:rsidRPr="001D5352">
              <w:rPr>
                <w:rFonts w:ascii="宋体" w:eastAsia="宋体" w:hAnsi="宋体" w:hint="eastAsia"/>
                <w:b/>
                <w:bCs/>
                <w:sz w:val="18"/>
                <w:szCs w:val="18"/>
              </w:rPr>
              <w:t>思政元素</w:t>
            </w:r>
          </w:p>
        </w:tc>
        <w:tc>
          <w:tcPr>
            <w:tcW w:w="2126" w:type="dxa"/>
            <w:vAlign w:val="center"/>
          </w:tcPr>
          <w:p w14:paraId="464B65E1" w14:textId="77777777" w:rsidR="009631F3" w:rsidRPr="001D5352" w:rsidRDefault="009631F3" w:rsidP="002F0029">
            <w:pPr>
              <w:adjustRightInd w:val="0"/>
              <w:snapToGrid w:val="0"/>
              <w:spacing w:line="360" w:lineRule="auto"/>
              <w:jc w:val="center"/>
              <w:rPr>
                <w:rFonts w:ascii="宋体" w:eastAsia="宋体" w:hAnsi="宋体"/>
                <w:b/>
                <w:bCs/>
                <w:sz w:val="18"/>
                <w:szCs w:val="18"/>
              </w:rPr>
            </w:pPr>
            <w:r w:rsidRPr="001D5352">
              <w:rPr>
                <w:rFonts w:ascii="宋体" w:eastAsia="宋体" w:hAnsi="宋体" w:hint="eastAsia"/>
                <w:b/>
                <w:bCs/>
                <w:sz w:val="18"/>
                <w:szCs w:val="18"/>
              </w:rPr>
              <w:t>融入</w:t>
            </w:r>
            <w:r w:rsidRPr="001D5352">
              <w:rPr>
                <w:rFonts w:ascii="宋体" w:eastAsia="宋体" w:hAnsi="宋体"/>
                <w:b/>
                <w:bCs/>
                <w:sz w:val="18"/>
                <w:szCs w:val="18"/>
              </w:rPr>
              <w:t>方法</w:t>
            </w:r>
          </w:p>
        </w:tc>
        <w:tc>
          <w:tcPr>
            <w:tcW w:w="1984" w:type="dxa"/>
            <w:vAlign w:val="center"/>
          </w:tcPr>
          <w:p w14:paraId="55904AD2" w14:textId="77777777" w:rsidR="009631F3" w:rsidRPr="001D5352" w:rsidRDefault="009631F3" w:rsidP="002F0029">
            <w:pPr>
              <w:adjustRightInd w:val="0"/>
              <w:snapToGrid w:val="0"/>
              <w:spacing w:line="360" w:lineRule="auto"/>
              <w:jc w:val="center"/>
              <w:rPr>
                <w:rFonts w:ascii="宋体" w:eastAsia="宋体" w:hAnsi="宋体"/>
                <w:b/>
                <w:bCs/>
                <w:sz w:val="18"/>
                <w:szCs w:val="18"/>
              </w:rPr>
            </w:pPr>
            <w:r w:rsidRPr="001D5352">
              <w:rPr>
                <w:rFonts w:ascii="宋体" w:eastAsia="宋体" w:hAnsi="宋体" w:hint="eastAsia"/>
                <w:b/>
                <w:bCs/>
                <w:sz w:val="18"/>
                <w:szCs w:val="18"/>
              </w:rPr>
              <w:t>思政</w:t>
            </w:r>
            <w:r w:rsidRPr="001D5352">
              <w:rPr>
                <w:rFonts w:ascii="宋体" w:eastAsia="宋体" w:hAnsi="宋体"/>
                <w:b/>
                <w:bCs/>
                <w:sz w:val="18"/>
                <w:szCs w:val="18"/>
              </w:rPr>
              <w:t>目标</w:t>
            </w:r>
          </w:p>
        </w:tc>
      </w:tr>
      <w:tr w:rsidR="009631F3" w:rsidRPr="00371F1A" w14:paraId="38DEC433" w14:textId="77777777" w:rsidTr="00F43F12">
        <w:trPr>
          <w:trHeight w:val="438"/>
          <w:jc w:val="center"/>
        </w:trPr>
        <w:tc>
          <w:tcPr>
            <w:tcW w:w="1701" w:type="dxa"/>
            <w:vAlign w:val="center"/>
          </w:tcPr>
          <w:p w14:paraId="77ED970C"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学生选题</w:t>
            </w:r>
          </w:p>
        </w:tc>
        <w:tc>
          <w:tcPr>
            <w:tcW w:w="2127" w:type="dxa"/>
            <w:vAlign w:val="center"/>
          </w:tcPr>
          <w:p w14:paraId="70C89ECB"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攻艰</w:t>
            </w:r>
            <w:r w:rsidRPr="001D5352">
              <w:rPr>
                <w:rFonts w:ascii="宋体" w:eastAsia="宋体" w:hAnsi="宋体"/>
                <w:sz w:val="18"/>
                <w:szCs w:val="18"/>
              </w:rPr>
              <w:t>克难</w:t>
            </w:r>
          </w:p>
          <w:p w14:paraId="5B80C044"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千里之行，始于足下</w:t>
            </w:r>
          </w:p>
        </w:tc>
        <w:tc>
          <w:tcPr>
            <w:tcW w:w="2126" w:type="dxa"/>
            <w:vAlign w:val="center"/>
          </w:tcPr>
          <w:p w14:paraId="755CC78B"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sz w:val="18"/>
                <w:szCs w:val="18"/>
              </w:rPr>
              <w:t>调研与</w:t>
            </w:r>
            <w:r w:rsidRPr="001D5352">
              <w:rPr>
                <w:rFonts w:ascii="宋体" w:eastAsia="宋体" w:hAnsi="宋体" w:hint="eastAsia"/>
                <w:sz w:val="18"/>
                <w:szCs w:val="18"/>
              </w:rPr>
              <w:t>引</w:t>
            </w:r>
            <w:r w:rsidRPr="001D5352">
              <w:rPr>
                <w:rFonts w:ascii="宋体" w:eastAsia="宋体" w:hAnsi="宋体"/>
                <w:sz w:val="18"/>
                <w:szCs w:val="18"/>
              </w:rPr>
              <w:t>导</w:t>
            </w:r>
            <w:r w:rsidRPr="001D5352">
              <w:rPr>
                <w:rFonts w:ascii="宋体" w:eastAsia="宋体" w:hAnsi="宋体" w:hint="eastAsia"/>
                <w:sz w:val="18"/>
                <w:szCs w:val="18"/>
              </w:rPr>
              <w:t>结合</w:t>
            </w:r>
          </w:p>
        </w:tc>
        <w:tc>
          <w:tcPr>
            <w:tcW w:w="1984" w:type="dxa"/>
            <w:vMerge w:val="restart"/>
            <w:vAlign w:val="center"/>
          </w:tcPr>
          <w:p w14:paraId="03600D58" w14:textId="77777777" w:rsidR="009631F3" w:rsidRPr="001D5352" w:rsidRDefault="009631F3" w:rsidP="002F0029">
            <w:pPr>
              <w:adjustRightInd w:val="0"/>
              <w:snapToGrid w:val="0"/>
              <w:spacing w:afterLines="50" w:after="156" w:line="360" w:lineRule="auto"/>
              <w:textAlignment w:val="center"/>
              <w:rPr>
                <w:rFonts w:ascii="宋体" w:eastAsia="宋体" w:hAnsi="宋体"/>
                <w:sz w:val="18"/>
                <w:szCs w:val="18"/>
              </w:rPr>
            </w:pPr>
            <w:r w:rsidRPr="001D5352">
              <w:rPr>
                <w:rFonts w:ascii="宋体" w:eastAsia="宋体" w:hAnsi="宋体" w:hint="eastAsia"/>
                <w:sz w:val="18"/>
                <w:szCs w:val="18"/>
              </w:rPr>
              <w:t>1）培养</w:t>
            </w:r>
            <w:r w:rsidRPr="001D5352">
              <w:rPr>
                <w:rFonts w:ascii="宋体" w:eastAsia="宋体" w:hAnsi="宋体"/>
                <w:sz w:val="18"/>
                <w:szCs w:val="18"/>
              </w:rPr>
              <w:t>学生树立中国特色社会主义共同理想</w:t>
            </w:r>
            <w:r w:rsidRPr="001D5352">
              <w:rPr>
                <w:rFonts w:ascii="宋体" w:eastAsia="宋体" w:hAnsi="宋体" w:hint="eastAsia"/>
                <w:sz w:val="18"/>
                <w:szCs w:val="18"/>
              </w:rPr>
              <w:t>，实现个</w:t>
            </w:r>
            <w:r w:rsidRPr="001D5352">
              <w:rPr>
                <w:rFonts w:ascii="宋体" w:eastAsia="宋体" w:hAnsi="宋体"/>
                <w:sz w:val="18"/>
                <w:szCs w:val="18"/>
              </w:rPr>
              <w:t>人梦与中国梦的统一。</w:t>
            </w:r>
          </w:p>
          <w:p w14:paraId="16ECA789" w14:textId="77777777" w:rsidR="009631F3" w:rsidRPr="001D5352" w:rsidRDefault="009631F3" w:rsidP="002F0029">
            <w:pPr>
              <w:adjustRightInd w:val="0"/>
              <w:snapToGrid w:val="0"/>
              <w:spacing w:afterLines="50" w:after="156" w:line="360" w:lineRule="auto"/>
              <w:textAlignment w:val="center"/>
              <w:rPr>
                <w:rFonts w:ascii="宋体" w:eastAsia="宋体" w:hAnsi="宋体"/>
                <w:sz w:val="18"/>
                <w:szCs w:val="18"/>
              </w:rPr>
            </w:pPr>
            <w:r w:rsidRPr="001D5352">
              <w:rPr>
                <w:rFonts w:ascii="宋体" w:eastAsia="宋体" w:hAnsi="宋体"/>
                <w:sz w:val="18"/>
                <w:szCs w:val="18"/>
              </w:rPr>
              <w:t>2</w:t>
            </w:r>
            <w:r w:rsidRPr="001D5352">
              <w:rPr>
                <w:rFonts w:ascii="宋体" w:eastAsia="宋体" w:hAnsi="宋体" w:hint="eastAsia"/>
                <w:sz w:val="18"/>
                <w:szCs w:val="18"/>
              </w:rPr>
              <w:t>）</w:t>
            </w:r>
            <w:r w:rsidRPr="001D5352">
              <w:rPr>
                <w:rFonts w:ascii="宋体" w:eastAsia="宋体" w:hAnsi="宋体"/>
                <w:sz w:val="18"/>
                <w:szCs w:val="18"/>
              </w:rPr>
              <w:t>培养学生的创新思维，提高学生的创新能力</w:t>
            </w:r>
            <w:r w:rsidRPr="001D5352">
              <w:rPr>
                <w:rFonts w:ascii="宋体" w:eastAsia="宋体" w:hAnsi="宋体" w:hint="eastAsia"/>
                <w:sz w:val="18"/>
                <w:szCs w:val="18"/>
              </w:rPr>
              <w:t>，</w:t>
            </w:r>
            <w:r w:rsidRPr="001D5352">
              <w:rPr>
                <w:rFonts w:ascii="宋体" w:eastAsia="宋体" w:hAnsi="宋体"/>
                <w:sz w:val="18"/>
                <w:szCs w:val="18"/>
              </w:rPr>
              <w:t>弘扬时代精神。</w:t>
            </w:r>
          </w:p>
          <w:p w14:paraId="0FE3FFF3" w14:textId="77777777" w:rsidR="009631F3" w:rsidRPr="001D5352" w:rsidRDefault="009631F3" w:rsidP="002F0029">
            <w:pPr>
              <w:adjustRightInd w:val="0"/>
              <w:snapToGrid w:val="0"/>
              <w:spacing w:afterLines="50" w:after="156" w:line="360" w:lineRule="auto"/>
              <w:textAlignment w:val="center"/>
              <w:rPr>
                <w:rFonts w:ascii="宋体" w:eastAsia="宋体" w:hAnsi="宋体"/>
                <w:sz w:val="18"/>
                <w:szCs w:val="18"/>
              </w:rPr>
            </w:pPr>
            <w:r w:rsidRPr="001D5352">
              <w:rPr>
                <w:rFonts w:ascii="宋体" w:eastAsia="宋体" w:hAnsi="宋体"/>
                <w:sz w:val="18"/>
                <w:szCs w:val="18"/>
              </w:rPr>
              <w:t>3</w:t>
            </w:r>
            <w:r w:rsidRPr="001D5352">
              <w:rPr>
                <w:rFonts w:ascii="宋体" w:eastAsia="宋体" w:hAnsi="宋体" w:hint="eastAsia"/>
                <w:sz w:val="18"/>
                <w:szCs w:val="18"/>
              </w:rPr>
              <w:t>）引</w:t>
            </w:r>
            <w:r w:rsidRPr="001D5352">
              <w:rPr>
                <w:rFonts w:ascii="宋体" w:eastAsia="宋体" w:hAnsi="宋体"/>
                <w:sz w:val="18"/>
                <w:szCs w:val="18"/>
              </w:rPr>
              <w:t>导</w:t>
            </w:r>
            <w:r w:rsidRPr="001D5352">
              <w:rPr>
                <w:rFonts w:ascii="宋体" w:eastAsia="宋体" w:hAnsi="宋体" w:hint="eastAsia"/>
                <w:sz w:val="18"/>
                <w:szCs w:val="18"/>
              </w:rPr>
              <w:t>学</w:t>
            </w:r>
            <w:r w:rsidRPr="001D5352">
              <w:rPr>
                <w:rFonts w:ascii="宋体" w:eastAsia="宋体" w:hAnsi="宋体"/>
                <w:sz w:val="18"/>
                <w:szCs w:val="18"/>
              </w:rPr>
              <w:t>生养成科学、严谨的工作态度</w:t>
            </w:r>
            <w:r w:rsidRPr="001D5352">
              <w:rPr>
                <w:rFonts w:ascii="宋体" w:eastAsia="宋体" w:hAnsi="宋体" w:hint="eastAsia"/>
                <w:sz w:val="18"/>
                <w:szCs w:val="18"/>
              </w:rPr>
              <w:t>，</w:t>
            </w:r>
            <w:r w:rsidRPr="001D5352">
              <w:rPr>
                <w:rFonts w:ascii="宋体" w:eastAsia="宋体" w:hAnsi="宋体"/>
                <w:sz w:val="18"/>
                <w:szCs w:val="18"/>
              </w:rPr>
              <w:t>培养学生努力钻</w:t>
            </w:r>
            <w:r w:rsidRPr="001D5352">
              <w:rPr>
                <w:rFonts w:ascii="宋体" w:eastAsia="宋体" w:hAnsi="宋体" w:hint="eastAsia"/>
                <w:sz w:val="18"/>
                <w:szCs w:val="18"/>
              </w:rPr>
              <w:lastRenderedPageBreak/>
              <w:t>研</w:t>
            </w:r>
            <w:r w:rsidRPr="001D5352">
              <w:rPr>
                <w:rFonts w:ascii="宋体" w:eastAsia="宋体" w:hAnsi="宋体"/>
                <w:sz w:val="18"/>
                <w:szCs w:val="18"/>
              </w:rPr>
              <w:t>的工匠精神</w:t>
            </w:r>
            <w:r w:rsidRPr="001D5352">
              <w:rPr>
                <w:rFonts w:ascii="宋体" w:eastAsia="宋体" w:hAnsi="宋体" w:hint="eastAsia"/>
                <w:sz w:val="18"/>
                <w:szCs w:val="18"/>
              </w:rPr>
              <w:t>，增强</w:t>
            </w:r>
            <w:r w:rsidRPr="001D5352">
              <w:rPr>
                <w:rFonts w:ascii="宋体" w:eastAsia="宋体" w:hAnsi="宋体"/>
                <w:sz w:val="18"/>
                <w:szCs w:val="18"/>
              </w:rPr>
              <w:t>学生科技报国的</w:t>
            </w:r>
            <w:r w:rsidRPr="001D5352">
              <w:rPr>
                <w:rFonts w:ascii="宋体" w:eastAsia="宋体" w:hAnsi="宋体" w:hint="eastAsia"/>
                <w:sz w:val="18"/>
                <w:szCs w:val="18"/>
              </w:rPr>
              <w:t>责任</w:t>
            </w:r>
            <w:r w:rsidRPr="001D5352">
              <w:rPr>
                <w:rFonts w:ascii="宋体" w:eastAsia="宋体" w:hAnsi="宋体"/>
                <w:sz w:val="18"/>
                <w:szCs w:val="18"/>
              </w:rPr>
              <w:t>担当。</w:t>
            </w:r>
          </w:p>
        </w:tc>
      </w:tr>
      <w:tr w:rsidR="009631F3" w:rsidRPr="00371F1A" w14:paraId="1FB02974" w14:textId="77777777" w:rsidTr="00F43F12">
        <w:trPr>
          <w:trHeight w:val="438"/>
          <w:jc w:val="center"/>
        </w:trPr>
        <w:tc>
          <w:tcPr>
            <w:tcW w:w="1701" w:type="dxa"/>
            <w:vAlign w:val="center"/>
          </w:tcPr>
          <w:p w14:paraId="5519B7D6" w14:textId="7BC55FD2"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教师解</w:t>
            </w:r>
            <w:r w:rsidR="00A77800" w:rsidRPr="001D5352">
              <w:rPr>
                <w:rFonts w:ascii="宋体" w:eastAsia="宋体" w:hAnsi="宋体" w:hint="eastAsia"/>
                <w:sz w:val="18"/>
                <w:szCs w:val="18"/>
              </w:rPr>
              <w:t>析题目</w:t>
            </w:r>
          </w:p>
        </w:tc>
        <w:tc>
          <w:tcPr>
            <w:tcW w:w="2127" w:type="dxa"/>
            <w:vAlign w:val="center"/>
          </w:tcPr>
          <w:p w14:paraId="56AE6861"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中美贸易战、“华为事件”、信息技术产业的挑战和机遇</w:t>
            </w:r>
          </w:p>
        </w:tc>
        <w:tc>
          <w:tcPr>
            <w:tcW w:w="2126" w:type="dxa"/>
            <w:vAlign w:val="center"/>
          </w:tcPr>
          <w:p w14:paraId="7BE730B2"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灌输</w:t>
            </w:r>
            <w:r w:rsidRPr="001D5352">
              <w:rPr>
                <w:rFonts w:ascii="宋体" w:eastAsia="宋体" w:hAnsi="宋体"/>
                <w:sz w:val="18"/>
                <w:szCs w:val="18"/>
              </w:rPr>
              <w:t>与渗透结合</w:t>
            </w:r>
          </w:p>
        </w:tc>
        <w:tc>
          <w:tcPr>
            <w:tcW w:w="1984" w:type="dxa"/>
            <w:vMerge/>
            <w:vAlign w:val="center"/>
          </w:tcPr>
          <w:p w14:paraId="6F44063C" w14:textId="77777777" w:rsidR="009631F3" w:rsidRPr="00371F1A" w:rsidRDefault="009631F3" w:rsidP="002F0029">
            <w:pPr>
              <w:adjustRightInd w:val="0"/>
              <w:snapToGrid w:val="0"/>
              <w:spacing w:line="360" w:lineRule="auto"/>
              <w:textAlignment w:val="center"/>
              <w:rPr>
                <w:sz w:val="32"/>
                <w:szCs w:val="32"/>
              </w:rPr>
            </w:pPr>
          </w:p>
        </w:tc>
      </w:tr>
      <w:tr w:rsidR="009631F3" w:rsidRPr="00371F1A" w14:paraId="21B27BCC" w14:textId="77777777" w:rsidTr="00301885">
        <w:trPr>
          <w:trHeight w:val="246"/>
          <w:jc w:val="center"/>
        </w:trPr>
        <w:tc>
          <w:tcPr>
            <w:tcW w:w="1701" w:type="dxa"/>
            <w:vAlign w:val="center"/>
          </w:tcPr>
          <w:p w14:paraId="44331225"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数据采集卡工作原理</w:t>
            </w:r>
          </w:p>
        </w:tc>
        <w:tc>
          <w:tcPr>
            <w:tcW w:w="2127" w:type="dxa"/>
            <w:vMerge w:val="restart"/>
            <w:vAlign w:val="center"/>
          </w:tcPr>
          <w:p w14:paraId="764BE875"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万物守常，星汉从轨；</w:t>
            </w:r>
          </w:p>
          <w:p w14:paraId="5921DA98" w14:textId="54ED0CA3"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殊途同归，百虑一致</w:t>
            </w:r>
          </w:p>
        </w:tc>
        <w:tc>
          <w:tcPr>
            <w:tcW w:w="2126" w:type="dxa"/>
            <w:vMerge w:val="restart"/>
            <w:vAlign w:val="center"/>
          </w:tcPr>
          <w:p w14:paraId="02CBF06F"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sz w:val="18"/>
                <w:szCs w:val="18"/>
              </w:rPr>
              <w:t>体验与</w:t>
            </w:r>
            <w:r w:rsidRPr="001D5352">
              <w:rPr>
                <w:rFonts w:ascii="宋体" w:eastAsia="宋体" w:hAnsi="宋体" w:hint="eastAsia"/>
                <w:sz w:val="18"/>
                <w:szCs w:val="18"/>
              </w:rPr>
              <w:t>工程实践</w:t>
            </w:r>
            <w:r w:rsidRPr="001D5352">
              <w:rPr>
                <w:rFonts w:ascii="宋体" w:eastAsia="宋体" w:hAnsi="宋体"/>
                <w:sz w:val="18"/>
                <w:szCs w:val="18"/>
              </w:rPr>
              <w:t>结合</w:t>
            </w:r>
          </w:p>
        </w:tc>
        <w:tc>
          <w:tcPr>
            <w:tcW w:w="1984" w:type="dxa"/>
            <w:vMerge/>
            <w:vAlign w:val="center"/>
          </w:tcPr>
          <w:p w14:paraId="64D3856C" w14:textId="77777777" w:rsidR="009631F3" w:rsidRPr="00371F1A" w:rsidRDefault="009631F3" w:rsidP="002F0029">
            <w:pPr>
              <w:adjustRightInd w:val="0"/>
              <w:snapToGrid w:val="0"/>
              <w:spacing w:line="360" w:lineRule="auto"/>
              <w:textAlignment w:val="center"/>
              <w:rPr>
                <w:sz w:val="32"/>
                <w:szCs w:val="32"/>
              </w:rPr>
            </w:pPr>
          </w:p>
        </w:tc>
      </w:tr>
      <w:tr w:rsidR="009631F3" w:rsidRPr="00371F1A" w14:paraId="4C2D2EC6" w14:textId="77777777" w:rsidTr="00301885">
        <w:trPr>
          <w:trHeight w:val="278"/>
          <w:jc w:val="center"/>
        </w:trPr>
        <w:tc>
          <w:tcPr>
            <w:tcW w:w="1701" w:type="dxa"/>
            <w:vAlign w:val="center"/>
          </w:tcPr>
          <w:p w14:paraId="5743F961"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数据采集</w:t>
            </w:r>
          </w:p>
        </w:tc>
        <w:tc>
          <w:tcPr>
            <w:tcW w:w="2127" w:type="dxa"/>
            <w:vMerge/>
            <w:vAlign w:val="center"/>
          </w:tcPr>
          <w:p w14:paraId="65C2E7E3" w14:textId="77777777" w:rsidR="009631F3" w:rsidRPr="001D5352" w:rsidRDefault="009631F3" w:rsidP="002F0029">
            <w:pPr>
              <w:adjustRightInd w:val="0"/>
              <w:snapToGrid w:val="0"/>
              <w:spacing w:line="360" w:lineRule="auto"/>
              <w:jc w:val="center"/>
              <w:rPr>
                <w:rFonts w:ascii="宋体" w:eastAsia="宋体" w:hAnsi="宋体"/>
                <w:sz w:val="18"/>
                <w:szCs w:val="18"/>
              </w:rPr>
            </w:pPr>
          </w:p>
        </w:tc>
        <w:tc>
          <w:tcPr>
            <w:tcW w:w="2126" w:type="dxa"/>
            <w:vMerge/>
            <w:vAlign w:val="center"/>
          </w:tcPr>
          <w:p w14:paraId="0146CDA7" w14:textId="77777777" w:rsidR="009631F3" w:rsidRPr="001D5352" w:rsidRDefault="009631F3" w:rsidP="002F0029">
            <w:pPr>
              <w:adjustRightInd w:val="0"/>
              <w:snapToGrid w:val="0"/>
              <w:spacing w:line="360" w:lineRule="auto"/>
              <w:jc w:val="center"/>
              <w:rPr>
                <w:rFonts w:ascii="宋体" w:eastAsia="宋体" w:hAnsi="宋体"/>
                <w:sz w:val="18"/>
                <w:szCs w:val="18"/>
              </w:rPr>
            </w:pPr>
          </w:p>
        </w:tc>
        <w:tc>
          <w:tcPr>
            <w:tcW w:w="1984" w:type="dxa"/>
            <w:vMerge/>
            <w:vAlign w:val="center"/>
          </w:tcPr>
          <w:p w14:paraId="144C3F83" w14:textId="77777777" w:rsidR="009631F3" w:rsidRPr="00371F1A" w:rsidRDefault="009631F3" w:rsidP="002F0029">
            <w:pPr>
              <w:adjustRightInd w:val="0"/>
              <w:snapToGrid w:val="0"/>
              <w:spacing w:line="360" w:lineRule="auto"/>
              <w:textAlignment w:val="center"/>
              <w:rPr>
                <w:sz w:val="32"/>
                <w:szCs w:val="32"/>
              </w:rPr>
            </w:pPr>
          </w:p>
        </w:tc>
      </w:tr>
      <w:tr w:rsidR="009631F3" w:rsidRPr="00371F1A" w14:paraId="4E93F148" w14:textId="77777777" w:rsidTr="00F43F12">
        <w:trPr>
          <w:trHeight w:val="438"/>
          <w:jc w:val="center"/>
        </w:trPr>
        <w:tc>
          <w:tcPr>
            <w:tcW w:w="1701" w:type="dxa"/>
            <w:vAlign w:val="center"/>
          </w:tcPr>
          <w:p w14:paraId="7C685162"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方案设计</w:t>
            </w:r>
          </w:p>
        </w:tc>
        <w:tc>
          <w:tcPr>
            <w:tcW w:w="2127" w:type="dxa"/>
            <w:vAlign w:val="center"/>
          </w:tcPr>
          <w:p w14:paraId="490710E4"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团队</w:t>
            </w:r>
            <w:r w:rsidRPr="001D5352">
              <w:rPr>
                <w:rFonts w:ascii="宋体" w:eastAsia="宋体" w:hAnsi="宋体"/>
                <w:sz w:val="18"/>
                <w:szCs w:val="18"/>
              </w:rPr>
              <w:t>协作、</w:t>
            </w:r>
            <w:r w:rsidRPr="001D5352">
              <w:rPr>
                <w:rFonts w:ascii="宋体" w:eastAsia="宋体" w:hAnsi="宋体" w:hint="eastAsia"/>
                <w:sz w:val="18"/>
                <w:szCs w:val="18"/>
              </w:rPr>
              <w:t>探索</w:t>
            </w:r>
            <w:r w:rsidRPr="001D5352">
              <w:rPr>
                <w:rFonts w:ascii="宋体" w:eastAsia="宋体" w:hAnsi="宋体"/>
                <w:sz w:val="18"/>
                <w:szCs w:val="18"/>
              </w:rPr>
              <w:t>、创新思维</w:t>
            </w:r>
          </w:p>
          <w:p w14:paraId="2F1FD112"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万</w:t>
            </w:r>
            <w:r w:rsidRPr="001D5352">
              <w:rPr>
                <w:rFonts w:ascii="宋体" w:eastAsia="宋体" w:hAnsi="宋体"/>
                <w:sz w:val="18"/>
                <w:szCs w:val="18"/>
              </w:rPr>
              <w:t>变同宗</w:t>
            </w:r>
          </w:p>
        </w:tc>
        <w:tc>
          <w:tcPr>
            <w:tcW w:w="2126" w:type="dxa"/>
            <w:vAlign w:val="center"/>
          </w:tcPr>
          <w:p w14:paraId="72A47BFF"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理论</w:t>
            </w:r>
            <w:r w:rsidRPr="001D5352">
              <w:rPr>
                <w:rFonts w:ascii="宋体" w:eastAsia="宋体" w:hAnsi="宋体"/>
                <w:sz w:val="18"/>
                <w:szCs w:val="18"/>
              </w:rPr>
              <w:t>与</w:t>
            </w:r>
            <w:r w:rsidRPr="001D5352">
              <w:rPr>
                <w:rFonts w:ascii="宋体" w:eastAsia="宋体" w:hAnsi="宋体" w:hint="eastAsia"/>
                <w:sz w:val="18"/>
                <w:szCs w:val="18"/>
              </w:rPr>
              <w:t>应用</w:t>
            </w:r>
            <w:r w:rsidRPr="001D5352">
              <w:rPr>
                <w:rFonts w:ascii="宋体" w:eastAsia="宋体" w:hAnsi="宋体"/>
                <w:sz w:val="18"/>
                <w:szCs w:val="18"/>
              </w:rPr>
              <w:t>结合</w:t>
            </w:r>
          </w:p>
        </w:tc>
        <w:tc>
          <w:tcPr>
            <w:tcW w:w="1984" w:type="dxa"/>
            <w:vMerge/>
            <w:vAlign w:val="center"/>
          </w:tcPr>
          <w:p w14:paraId="2B35EB63" w14:textId="77777777" w:rsidR="009631F3" w:rsidRPr="00371F1A" w:rsidRDefault="009631F3" w:rsidP="002F0029">
            <w:pPr>
              <w:adjustRightInd w:val="0"/>
              <w:snapToGrid w:val="0"/>
              <w:spacing w:line="360" w:lineRule="auto"/>
              <w:textAlignment w:val="center"/>
              <w:rPr>
                <w:sz w:val="32"/>
                <w:szCs w:val="32"/>
              </w:rPr>
            </w:pPr>
          </w:p>
        </w:tc>
      </w:tr>
      <w:tr w:rsidR="009631F3" w:rsidRPr="00371F1A" w14:paraId="47EDF894" w14:textId="77777777" w:rsidTr="00301885">
        <w:trPr>
          <w:trHeight w:val="246"/>
          <w:jc w:val="center"/>
        </w:trPr>
        <w:tc>
          <w:tcPr>
            <w:tcW w:w="1701" w:type="dxa"/>
            <w:vAlign w:val="center"/>
          </w:tcPr>
          <w:p w14:paraId="1C9C3977"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按任务书具体设计</w:t>
            </w:r>
          </w:p>
        </w:tc>
        <w:tc>
          <w:tcPr>
            <w:tcW w:w="2127" w:type="dxa"/>
            <w:vAlign w:val="center"/>
          </w:tcPr>
          <w:p w14:paraId="305549B2"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工程</w:t>
            </w:r>
            <w:r w:rsidRPr="001D5352">
              <w:rPr>
                <w:rFonts w:ascii="宋体" w:eastAsia="宋体" w:hAnsi="宋体"/>
                <w:sz w:val="18"/>
                <w:szCs w:val="18"/>
              </w:rPr>
              <w:t>意</w:t>
            </w:r>
            <w:r w:rsidRPr="001D5352">
              <w:rPr>
                <w:rFonts w:ascii="宋体" w:eastAsia="宋体" w:hAnsi="宋体" w:hint="eastAsia"/>
                <w:sz w:val="18"/>
                <w:szCs w:val="18"/>
              </w:rPr>
              <w:t>识</w:t>
            </w:r>
            <w:r w:rsidRPr="001D5352">
              <w:rPr>
                <w:rFonts w:ascii="宋体" w:eastAsia="宋体" w:hAnsi="宋体"/>
                <w:sz w:val="18"/>
                <w:szCs w:val="18"/>
              </w:rPr>
              <w:t>、</w:t>
            </w:r>
            <w:r w:rsidRPr="001D5352">
              <w:rPr>
                <w:rFonts w:ascii="宋体" w:eastAsia="宋体" w:hAnsi="宋体" w:hint="eastAsia"/>
                <w:sz w:val="18"/>
                <w:szCs w:val="18"/>
              </w:rPr>
              <w:t>发现</w:t>
            </w:r>
            <w:r w:rsidRPr="001D5352">
              <w:rPr>
                <w:rFonts w:ascii="宋体" w:eastAsia="宋体" w:hAnsi="宋体"/>
                <w:sz w:val="18"/>
                <w:szCs w:val="18"/>
              </w:rPr>
              <w:t>与质疑</w:t>
            </w:r>
          </w:p>
        </w:tc>
        <w:tc>
          <w:tcPr>
            <w:tcW w:w="2126" w:type="dxa"/>
            <w:vMerge w:val="restart"/>
            <w:vAlign w:val="center"/>
          </w:tcPr>
          <w:p w14:paraId="52F905BC"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共</w:t>
            </w:r>
            <w:r w:rsidRPr="001D5352">
              <w:rPr>
                <w:rFonts w:ascii="宋体" w:eastAsia="宋体" w:hAnsi="宋体"/>
                <w:sz w:val="18"/>
                <w:szCs w:val="18"/>
              </w:rPr>
              <w:t>性与个性结合</w:t>
            </w:r>
          </w:p>
        </w:tc>
        <w:tc>
          <w:tcPr>
            <w:tcW w:w="1984" w:type="dxa"/>
            <w:vMerge/>
            <w:vAlign w:val="center"/>
          </w:tcPr>
          <w:p w14:paraId="365DCF7E" w14:textId="77777777" w:rsidR="009631F3" w:rsidRPr="00371F1A" w:rsidRDefault="009631F3" w:rsidP="002F0029">
            <w:pPr>
              <w:adjustRightInd w:val="0"/>
              <w:snapToGrid w:val="0"/>
              <w:spacing w:line="360" w:lineRule="auto"/>
              <w:textAlignment w:val="center"/>
              <w:rPr>
                <w:sz w:val="32"/>
                <w:szCs w:val="32"/>
              </w:rPr>
            </w:pPr>
          </w:p>
        </w:tc>
      </w:tr>
      <w:tr w:rsidR="009631F3" w:rsidRPr="00371F1A" w14:paraId="58B3EAE8" w14:textId="77777777" w:rsidTr="00301885">
        <w:trPr>
          <w:trHeight w:val="277"/>
          <w:jc w:val="center"/>
        </w:trPr>
        <w:tc>
          <w:tcPr>
            <w:tcW w:w="1701" w:type="dxa"/>
            <w:vAlign w:val="center"/>
          </w:tcPr>
          <w:p w14:paraId="0F661D83"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lastRenderedPageBreak/>
              <w:t>撰写报告</w:t>
            </w:r>
          </w:p>
        </w:tc>
        <w:tc>
          <w:tcPr>
            <w:tcW w:w="2127" w:type="dxa"/>
            <w:vAlign w:val="center"/>
          </w:tcPr>
          <w:p w14:paraId="5B86D29A"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客观、</w:t>
            </w:r>
            <w:r w:rsidRPr="001D5352">
              <w:rPr>
                <w:rFonts w:ascii="宋体" w:eastAsia="宋体" w:hAnsi="宋体"/>
                <w:sz w:val="18"/>
                <w:szCs w:val="18"/>
              </w:rPr>
              <w:t>严谨、细致</w:t>
            </w:r>
          </w:p>
        </w:tc>
        <w:tc>
          <w:tcPr>
            <w:tcW w:w="2126" w:type="dxa"/>
            <w:vMerge/>
            <w:vAlign w:val="center"/>
          </w:tcPr>
          <w:p w14:paraId="5E4A37A2" w14:textId="77777777" w:rsidR="009631F3" w:rsidRPr="001D5352" w:rsidRDefault="009631F3" w:rsidP="002F0029">
            <w:pPr>
              <w:adjustRightInd w:val="0"/>
              <w:snapToGrid w:val="0"/>
              <w:spacing w:line="360" w:lineRule="auto"/>
              <w:jc w:val="center"/>
              <w:rPr>
                <w:rFonts w:ascii="宋体" w:eastAsia="宋体" w:hAnsi="宋体"/>
                <w:sz w:val="18"/>
                <w:szCs w:val="18"/>
              </w:rPr>
            </w:pPr>
          </w:p>
        </w:tc>
        <w:tc>
          <w:tcPr>
            <w:tcW w:w="1984" w:type="dxa"/>
            <w:vMerge/>
            <w:vAlign w:val="center"/>
          </w:tcPr>
          <w:p w14:paraId="60452BF3" w14:textId="77777777" w:rsidR="009631F3" w:rsidRPr="00371F1A" w:rsidRDefault="009631F3" w:rsidP="002F0029">
            <w:pPr>
              <w:adjustRightInd w:val="0"/>
              <w:snapToGrid w:val="0"/>
              <w:spacing w:line="360" w:lineRule="auto"/>
              <w:textAlignment w:val="center"/>
              <w:rPr>
                <w:sz w:val="32"/>
                <w:szCs w:val="32"/>
              </w:rPr>
            </w:pPr>
          </w:p>
        </w:tc>
      </w:tr>
      <w:tr w:rsidR="009631F3" w:rsidRPr="00371F1A" w14:paraId="64F0A63D" w14:textId="77777777" w:rsidTr="00F43F12">
        <w:trPr>
          <w:trHeight w:val="438"/>
          <w:jc w:val="center"/>
        </w:trPr>
        <w:tc>
          <w:tcPr>
            <w:tcW w:w="1701" w:type="dxa"/>
            <w:vAlign w:val="center"/>
          </w:tcPr>
          <w:p w14:paraId="0947BA20"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答辩</w:t>
            </w:r>
          </w:p>
        </w:tc>
        <w:tc>
          <w:tcPr>
            <w:tcW w:w="2127" w:type="dxa"/>
            <w:vAlign w:val="center"/>
          </w:tcPr>
          <w:p w14:paraId="1FBC0A0F"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制度敬畏与</w:t>
            </w:r>
            <w:r w:rsidRPr="001D5352">
              <w:rPr>
                <w:rFonts w:ascii="宋体" w:eastAsia="宋体" w:hAnsi="宋体"/>
                <w:sz w:val="18"/>
                <w:szCs w:val="18"/>
              </w:rPr>
              <w:t>自觉遵守</w:t>
            </w:r>
          </w:p>
          <w:p w14:paraId="0BDAB047"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自</w:t>
            </w:r>
            <w:r w:rsidRPr="001D5352">
              <w:rPr>
                <w:rFonts w:ascii="宋体" w:eastAsia="宋体" w:hAnsi="宋体"/>
                <w:sz w:val="18"/>
                <w:szCs w:val="18"/>
              </w:rPr>
              <w:t>信、诚信</w:t>
            </w:r>
          </w:p>
        </w:tc>
        <w:tc>
          <w:tcPr>
            <w:tcW w:w="2126" w:type="dxa"/>
            <w:vAlign w:val="center"/>
          </w:tcPr>
          <w:p w14:paraId="5FA94A90" w14:textId="77777777" w:rsidR="009631F3" w:rsidRPr="001D5352" w:rsidRDefault="009631F3" w:rsidP="002F0029">
            <w:pPr>
              <w:adjustRightInd w:val="0"/>
              <w:snapToGrid w:val="0"/>
              <w:spacing w:line="360" w:lineRule="auto"/>
              <w:jc w:val="center"/>
              <w:rPr>
                <w:rFonts w:ascii="宋体" w:eastAsia="宋体" w:hAnsi="宋体"/>
                <w:sz w:val="18"/>
                <w:szCs w:val="18"/>
              </w:rPr>
            </w:pPr>
            <w:r w:rsidRPr="001D5352">
              <w:rPr>
                <w:rFonts w:ascii="宋体" w:eastAsia="宋体" w:hAnsi="宋体" w:hint="eastAsia"/>
                <w:sz w:val="18"/>
                <w:szCs w:val="18"/>
              </w:rPr>
              <w:t>正</w:t>
            </w:r>
            <w:r w:rsidRPr="001D5352">
              <w:rPr>
                <w:rFonts w:ascii="宋体" w:eastAsia="宋体" w:hAnsi="宋体"/>
                <w:sz w:val="18"/>
                <w:szCs w:val="18"/>
              </w:rPr>
              <w:t>面教育与纪律约束相结合</w:t>
            </w:r>
          </w:p>
        </w:tc>
        <w:tc>
          <w:tcPr>
            <w:tcW w:w="1984" w:type="dxa"/>
            <w:vMerge/>
            <w:vAlign w:val="center"/>
          </w:tcPr>
          <w:p w14:paraId="7C9E6E0B" w14:textId="77777777" w:rsidR="009631F3" w:rsidRPr="00371F1A" w:rsidRDefault="009631F3" w:rsidP="002F0029">
            <w:pPr>
              <w:adjustRightInd w:val="0"/>
              <w:snapToGrid w:val="0"/>
              <w:spacing w:line="360" w:lineRule="auto"/>
              <w:textAlignment w:val="center"/>
              <w:rPr>
                <w:sz w:val="32"/>
                <w:szCs w:val="32"/>
              </w:rPr>
            </w:pPr>
          </w:p>
        </w:tc>
      </w:tr>
    </w:tbl>
    <w:p w14:paraId="1F3C8D92" w14:textId="424F9700" w:rsidR="009E04AF" w:rsidRPr="00C02775" w:rsidRDefault="009E04AF" w:rsidP="002F0029">
      <w:pPr>
        <w:adjustRightInd w:val="0"/>
        <w:snapToGrid w:val="0"/>
        <w:spacing w:beforeLines="50" w:before="156" w:line="360" w:lineRule="auto"/>
        <w:rPr>
          <w:rFonts w:ascii="黑体" w:eastAsia="黑体" w:hAnsi="黑体" w:cs="Times New Roman"/>
          <w:bCs/>
          <w:sz w:val="32"/>
          <w:szCs w:val="32"/>
        </w:rPr>
      </w:pPr>
      <w:r w:rsidRPr="00C02775">
        <w:rPr>
          <w:rFonts w:ascii="黑体" w:eastAsia="黑体" w:hAnsi="黑体" w:cs="Times New Roman" w:hint="eastAsia"/>
          <w:bCs/>
          <w:sz w:val="32"/>
          <w:szCs w:val="32"/>
        </w:rPr>
        <w:t>3</w:t>
      </w:r>
      <w:r w:rsidRPr="00C02775">
        <w:rPr>
          <w:rFonts w:ascii="黑体" w:eastAsia="黑体" w:hAnsi="黑体" w:cs="Times New Roman"/>
          <w:bCs/>
          <w:sz w:val="32"/>
          <w:szCs w:val="32"/>
        </w:rPr>
        <w:t xml:space="preserve"> </w:t>
      </w:r>
      <w:r w:rsidRPr="00C02775">
        <w:rPr>
          <w:rFonts w:ascii="黑体" w:eastAsia="黑体" w:hAnsi="黑体" w:cs="Times New Roman" w:hint="eastAsia"/>
          <w:bCs/>
          <w:sz w:val="32"/>
          <w:szCs w:val="32"/>
        </w:rPr>
        <w:t>阶段性成效</w:t>
      </w:r>
    </w:p>
    <w:p w14:paraId="3B2A40CA" w14:textId="28522874" w:rsidR="009E04AF" w:rsidRPr="00371F1A" w:rsidRDefault="008B6C74" w:rsidP="002F0029">
      <w:pPr>
        <w:adjustRightInd w:val="0"/>
        <w:snapToGrid w:val="0"/>
        <w:spacing w:line="360" w:lineRule="auto"/>
        <w:ind w:firstLineChars="200" w:firstLine="640"/>
        <w:jc w:val="both"/>
        <w:rPr>
          <w:rFonts w:ascii="Times New Roman" w:eastAsia="宋体" w:hAnsi="Times New Roman" w:cs="Times New Roman"/>
          <w:bCs/>
          <w:sz w:val="32"/>
          <w:szCs w:val="32"/>
        </w:rPr>
      </w:pPr>
      <w:r w:rsidRPr="00371F1A">
        <w:rPr>
          <w:rFonts w:ascii="宋体" w:eastAsia="宋体" w:hAnsi="宋体" w:hint="eastAsia"/>
          <w:bCs/>
          <w:sz w:val="32"/>
          <w:szCs w:val="32"/>
        </w:rPr>
        <w:t>对近三届学生</w:t>
      </w:r>
      <w:r w:rsidR="00D97B73" w:rsidRPr="00371F1A">
        <w:rPr>
          <w:rFonts w:ascii="宋体" w:eastAsia="宋体" w:hAnsi="宋体" w:hint="eastAsia"/>
          <w:bCs/>
          <w:sz w:val="32"/>
          <w:szCs w:val="32"/>
        </w:rPr>
        <w:t>按照“</w:t>
      </w:r>
      <w:r w:rsidR="00D97B73" w:rsidRPr="00371F1A">
        <w:rPr>
          <w:rFonts w:ascii="Times New Roman" w:eastAsia="宋体" w:hAnsi="Times New Roman" w:cs="Times New Roman"/>
          <w:bCs/>
          <w:sz w:val="32"/>
          <w:szCs w:val="32"/>
        </w:rPr>
        <w:t>PAT</w:t>
      </w:r>
      <w:r w:rsidR="00D97B73" w:rsidRPr="00371F1A">
        <w:rPr>
          <w:rFonts w:ascii="Times New Roman" w:eastAsia="宋体" w:hAnsi="Times New Roman" w:cs="Times New Roman"/>
          <w:bCs/>
          <w:sz w:val="32"/>
          <w:szCs w:val="32"/>
        </w:rPr>
        <w:t>多模共融协同培养</w:t>
      </w:r>
      <w:r w:rsidR="00D97B73" w:rsidRPr="00371F1A">
        <w:rPr>
          <w:rFonts w:ascii="宋体" w:eastAsia="宋体" w:hAnsi="宋体" w:hint="eastAsia"/>
          <w:bCs/>
          <w:sz w:val="32"/>
          <w:szCs w:val="32"/>
        </w:rPr>
        <w:t>”</w:t>
      </w:r>
      <w:r w:rsidRPr="00371F1A">
        <w:rPr>
          <w:rFonts w:ascii="Times New Roman" w:eastAsia="宋体" w:hAnsi="Times New Roman" w:cs="Times New Roman"/>
          <w:bCs/>
          <w:sz w:val="32"/>
          <w:szCs w:val="32"/>
        </w:rPr>
        <w:t>教学模式</w:t>
      </w:r>
      <w:r w:rsidRPr="00371F1A">
        <w:rPr>
          <w:rFonts w:ascii="Times New Roman" w:eastAsia="宋体" w:hAnsi="Times New Roman" w:cs="Times New Roman" w:hint="eastAsia"/>
          <w:bCs/>
          <w:sz w:val="32"/>
          <w:szCs w:val="32"/>
        </w:rPr>
        <w:t>的</w:t>
      </w:r>
      <w:r w:rsidR="00D97B73" w:rsidRPr="00371F1A">
        <w:rPr>
          <w:rFonts w:ascii="宋体" w:eastAsia="宋体" w:hAnsi="宋体" w:hint="eastAsia"/>
          <w:bCs/>
          <w:sz w:val="32"/>
          <w:szCs w:val="32"/>
        </w:rPr>
        <w:t>改革思路</w:t>
      </w:r>
      <w:r w:rsidRPr="00371F1A">
        <w:rPr>
          <w:rFonts w:ascii="宋体" w:eastAsia="宋体" w:hAnsi="宋体" w:hint="eastAsia"/>
          <w:bCs/>
          <w:sz w:val="32"/>
          <w:szCs w:val="32"/>
        </w:rPr>
        <w:t>，</w:t>
      </w:r>
      <w:r w:rsidR="00D5714D" w:rsidRPr="00371F1A">
        <w:rPr>
          <w:rFonts w:ascii="宋体" w:eastAsia="宋体" w:hAnsi="宋体" w:hint="eastAsia"/>
          <w:bCs/>
          <w:sz w:val="32"/>
          <w:szCs w:val="32"/>
        </w:rPr>
        <w:t>调整和优化</w:t>
      </w:r>
      <w:r w:rsidRPr="00371F1A">
        <w:rPr>
          <w:rFonts w:ascii="宋体" w:eastAsia="宋体" w:hAnsi="宋体" w:hint="eastAsia"/>
          <w:bCs/>
          <w:sz w:val="32"/>
          <w:szCs w:val="32"/>
        </w:rPr>
        <w:t>“信息处理综合实践”课程的设计环节，取得了一定的阶段性成效：</w:t>
      </w:r>
      <w:r w:rsidR="007A17F1" w:rsidRPr="00371F1A">
        <w:rPr>
          <w:rFonts w:ascii="宋体" w:eastAsia="宋体" w:hAnsi="宋体" w:hint="eastAsia"/>
          <w:bCs/>
          <w:sz w:val="32"/>
          <w:szCs w:val="32"/>
        </w:rPr>
        <w:t>1</w:t>
      </w:r>
      <w:r w:rsidR="007A17F1" w:rsidRPr="00371F1A">
        <w:rPr>
          <w:rFonts w:ascii="宋体" w:eastAsia="宋体" w:hAnsi="宋体"/>
          <w:bCs/>
          <w:sz w:val="32"/>
          <w:szCs w:val="32"/>
        </w:rPr>
        <w:t>)</w:t>
      </w:r>
      <w:r w:rsidR="007A17F1" w:rsidRPr="00371F1A">
        <w:rPr>
          <w:rFonts w:ascii="宋体" w:eastAsia="宋体" w:hAnsi="宋体" w:hint="eastAsia"/>
          <w:bCs/>
          <w:sz w:val="32"/>
          <w:szCs w:val="32"/>
        </w:rPr>
        <w:t>学生</w:t>
      </w:r>
      <w:r w:rsidR="00253EB9" w:rsidRPr="00371F1A">
        <w:rPr>
          <w:rFonts w:ascii="宋体" w:eastAsia="宋体" w:hAnsi="宋体" w:hint="eastAsia"/>
          <w:bCs/>
          <w:sz w:val="32"/>
          <w:szCs w:val="32"/>
        </w:rPr>
        <w:t>拓展知识和独立思考的积极性大幅提高，</w:t>
      </w:r>
      <w:r w:rsidR="004C5224" w:rsidRPr="00371F1A">
        <w:rPr>
          <w:rFonts w:ascii="宋体" w:eastAsia="宋体" w:hAnsi="宋体" w:hint="eastAsia"/>
          <w:bCs/>
          <w:sz w:val="32"/>
          <w:szCs w:val="32"/>
        </w:rPr>
        <w:t>以往</w:t>
      </w:r>
      <w:r w:rsidR="00253EB9" w:rsidRPr="00371F1A">
        <w:rPr>
          <w:rFonts w:ascii="宋体" w:eastAsia="宋体" w:hAnsi="宋体" w:hint="eastAsia"/>
          <w:bCs/>
          <w:sz w:val="32"/>
          <w:szCs w:val="32"/>
        </w:rPr>
        <w:t>学生</w:t>
      </w:r>
      <w:r w:rsidR="004C5224" w:rsidRPr="00371F1A">
        <w:rPr>
          <w:rFonts w:ascii="宋体" w:eastAsia="宋体" w:hAnsi="宋体" w:hint="eastAsia"/>
          <w:bCs/>
          <w:sz w:val="32"/>
          <w:szCs w:val="32"/>
        </w:rPr>
        <w:t>遇到问题只会寻求教师的帮助，而今</w:t>
      </w:r>
      <w:r w:rsidR="00E36500" w:rsidRPr="00371F1A">
        <w:rPr>
          <w:rFonts w:ascii="宋体" w:eastAsia="宋体" w:hAnsi="宋体" w:hint="eastAsia"/>
          <w:bCs/>
          <w:sz w:val="32"/>
          <w:szCs w:val="32"/>
        </w:rPr>
        <w:t>大多数学生都</w:t>
      </w:r>
      <w:r w:rsidR="004C5224" w:rsidRPr="00371F1A">
        <w:rPr>
          <w:rFonts w:ascii="宋体" w:eastAsia="宋体" w:hAnsi="宋体" w:hint="eastAsia"/>
          <w:bCs/>
          <w:sz w:val="32"/>
          <w:szCs w:val="32"/>
        </w:rPr>
        <w:t>会</w:t>
      </w:r>
      <w:r w:rsidR="00E36500" w:rsidRPr="00371F1A">
        <w:rPr>
          <w:rFonts w:ascii="宋体" w:eastAsia="宋体" w:hAnsi="宋体" w:hint="eastAsia"/>
          <w:bCs/>
          <w:sz w:val="32"/>
          <w:szCs w:val="32"/>
        </w:rPr>
        <w:t>通过自行</w:t>
      </w:r>
      <w:r w:rsidR="00253EB9" w:rsidRPr="00371F1A">
        <w:rPr>
          <w:rFonts w:ascii="宋体" w:eastAsia="宋体" w:hAnsi="宋体" w:hint="eastAsia"/>
          <w:bCs/>
          <w:sz w:val="32"/>
          <w:szCs w:val="32"/>
        </w:rPr>
        <w:t>查阅</w:t>
      </w:r>
      <w:r w:rsidR="00E36500" w:rsidRPr="00371F1A">
        <w:rPr>
          <w:rFonts w:ascii="宋体" w:eastAsia="宋体" w:hAnsi="宋体" w:hint="eastAsia"/>
          <w:bCs/>
          <w:sz w:val="32"/>
          <w:szCs w:val="32"/>
        </w:rPr>
        <w:t>大量</w:t>
      </w:r>
      <w:r w:rsidR="004C5224" w:rsidRPr="00371F1A">
        <w:rPr>
          <w:rFonts w:ascii="宋体" w:eastAsia="宋体" w:hAnsi="宋体" w:hint="eastAsia"/>
          <w:bCs/>
          <w:sz w:val="32"/>
          <w:szCs w:val="32"/>
        </w:rPr>
        <w:t>文献</w:t>
      </w:r>
      <w:r w:rsidR="00E36500" w:rsidRPr="00371F1A">
        <w:rPr>
          <w:rFonts w:ascii="宋体" w:eastAsia="宋体" w:hAnsi="宋体" w:hint="eastAsia"/>
          <w:bCs/>
          <w:sz w:val="32"/>
          <w:szCs w:val="32"/>
        </w:rPr>
        <w:t>独立解决</w:t>
      </w:r>
      <w:r w:rsidR="00253EB9" w:rsidRPr="00371F1A">
        <w:rPr>
          <w:rFonts w:ascii="宋体" w:eastAsia="宋体" w:hAnsi="宋体" w:hint="eastAsia"/>
          <w:bCs/>
          <w:sz w:val="32"/>
          <w:szCs w:val="32"/>
        </w:rPr>
        <w:t>；2）学生参与讨论和分享的主动性</w:t>
      </w:r>
      <w:r w:rsidR="00677DC5" w:rsidRPr="00371F1A">
        <w:rPr>
          <w:rFonts w:ascii="宋体" w:eastAsia="宋体" w:hAnsi="宋体" w:hint="eastAsia"/>
          <w:bCs/>
          <w:sz w:val="32"/>
          <w:szCs w:val="32"/>
        </w:rPr>
        <w:t>明显增强</w:t>
      </w:r>
      <w:r w:rsidR="00EE43BD" w:rsidRPr="00371F1A">
        <w:rPr>
          <w:rFonts w:ascii="宋体" w:eastAsia="宋体" w:hAnsi="宋体" w:hint="eastAsia"/>
          <w:bCs/>
          <w:sz w:val="32"/>
          <w:szCs w:val="32"/>
        </w:rPr>
        <w:t>，</w:t>
      </w:r>
      <w:r w:rsidR="0066657D" w:rsidRPr="00371F1A">
        <w:rPr>
          <w:rFonts w:ascii="宋体" w:eastAsia="宋体" w:hAnsi="宋体" w:hint="eastAsia"/>
          <w:bCs/>
          <w:sz w:val="32"/>
          <w:szCs w:val="32"/>
        </w:rPr>
        <w:t>以往辅导过程中仅有寥寥几位同学会因算法实现过程中的困难找教师，而今每位学生都能勇敢</w:t>
      </w:r>
      <w:r w:rsidR="00C83D7E" w:rsidRPr="00371F1A">
        <w:rPr>
          <w:rFonts w:ascii="宋体" w:eastAsia="宋体" w:hAnsi="宋体" w:hint="eastAsia"/>
          <w:bCs/>
          <w:sz w:val="32"/>
          <w:szCs w:val="32"/>
        </w:rPr>
        <w:t>暴露自己的</w:t>
      </w:r>
      <w:r w:rsidR="00F46177" w:rsidRPr="00371F1A">
        <w:rPr>
          <w:rFonts w:ascii="宋体" w:eastAsia="宋体" w:hAnsi="宋体" w:hint="eastAsia"/>
          <w:bCs/>
          <w:sz w:val="32"/>
          <w:szCs w:val="32"/>
        </w:rPr>
        <w:t>问题还很乐意分享自己的成果</w:t>
      </w:r>
      <w:r w:rsidR="00253EB9" w:rsidRPr="00371F1A">
        <w:rPr>
          <w:rFonts w:ascii="宋体" w:eastAsia="宋体" w:hAnsi="宋体" w:hint="eastAsia"/>
          <w:bCs/>
          <w:sz w:val="32"/>
          <w:szCs w:val="32"/>
        </w:rPr>
        <w:t>；3）</w:t>
      </w:r>
      <w:r w:rsidR="009E2824" w:rsidRPr="00371F1A">
        <w:rPr>
          <w:rFonts w:ascii="宋体" w:eastAsia="宋体" w:hAnsi="宋体" w:hint="eastAsia"/>
          <w:bCs/>
          <w:sz w:val="32"/>
          <w:szCs w:val="32"/>
        </w:rPr>
        <w:t>学生的创新动力得到激发，</w:t>
      </w:r>
      <w:r w:rsidR="00464E2C" w:rsidRPr="00371F1A">
        <w:rPr>
          <w:rFonts w:ascii="宋体" w:eastAsia="宋体" w:hAnsi="宋体" w:hint="eastAsia"/>
          <w:bCs/>
          <w:sz w:val="32"/>
          <w:szCs w:val="32"/>
        </w:rPr>
        <w:t>以往</w:t>
      </w:r>
      <w:r w:rsidR="008D5008" w:rsidRPr="00371F1A">
        <w:rPr>
          <w:rFonts w:ascii="宋体" w:eastAsia="宋体" w:hAnsi="宋体" w:hint="eastAsia"/>
          <w:bCs/>
          <w:sz w:val="32"/>
          <w:szCs w:val="32"/>
        </w:rPr>
        <w:t>项目实现过程中所用方法不是源于教材就是来于文献，而今学生会在消化现有方法</w:t>
      </w:r>
      <w:r w:rsidR="00A60BD1" w:rsidRPr="00371F1A">
        <w:rPr>
          <w:rFonts w:ascii="宋体" w:eastAsia="宋体" w:hAnsi="宋体" w:hint="eastAsia"/>
          <w:bCs/>
          <w:sz w:val="32"/>
          <w:szCs w:val="32"/>
        </w:rPr>
        <w:t>的</w:t>
      </w:r>
      <w:r w:rsidR="008D5008" w:rsidRPr="00371F1A">
        <w:rPr>
          <w:rFonts w:ascii="宋体" w:eastAsia="宋体" w:hAnsi="宋体" w:hint="eastAsia"/>
          <w:bCs/>
          <w:sz w:val="32"/>
          <w:szCs w:val="32"/>
        </w:rPr>
        <w:t>基础上</w:t>
      </w:r>
      <w:r w:rsidR="00A60BD1" w:rsidRPr="00371F1A">
        <w:rPr>
          <w:rFonts w:ascii="宋体" w:eastAsia="宋体" w:hAnsi="宋体" w:hint="eastAsia"/>
          <w:bCs/>
          <w:sz w:val="32"/>
          <w:szCs w:val="32"/>
        </w:rPr>
        <w:t>提出</w:t>
      </w:r>
      <w:r w:rsidR="008D5008" w:rsidRPr="00371F1A">
        <w:rPr>
          <w:rFonts w:ascii="宋体" w:eastAsia="宋体" w:hAnsi="宋体" w:hint="eastAsia"/>
          <w:bCs/>
          <w:sz w:val="32"/>
          <w:szCs w:val="32"/>
        </w:rPr>
        <w:t>自己的解决方案</w:t>
      </w:r>
      <w:r w:rsidR="001E3EBC" w:rsidRPr="00371F1A">
        <w:rPr>
          <w:rFonts w:ascii="宋体" w:eastAsia="宋体" w:hAnsi="宋体" w:hint="eastAsia"/>
          <w:bCs/>
          <w:sz w:val="32"/>
          <w:szCs w:val="32"/>
        </w:rPr>
        <w:t>。</w:t>
      </w:r>
      <w:r w:rsidR="000D2990" w:rsidRPr="00371F1A">
        <w:rPr>
          <w:rFonts w:ascii="宋体" w:eastAsia="宋体" w:hAnsi="宋体" w:hint="eastAsia"/>
          <w:bCs/>
          <w:sz w:val="32"/>
          <w:szCs w:val="32"/>
        </w:rPr>
        <w:t>表</w:t>
      </w:r>
      <w:r w:rsidR="00364A72" w:rsidRPr="00371F1A">
        <w:rPr>
          <w:rFonts w:ascii="宋体" w:eastAsia="宋体" w:hAnsi="宋体"/>
          <w:bCs/>
          <w:sz w:val="32"/>
          <w:szCs w:val="32"/>
        </w:rPr>
        <w:t>2</w:t>
      </w:r>
      <w:r w:rsidR="000D2990" w:rsidRPr="00371F1A">
        <w:rPr>
          <w:rFonts w:ascii="宋体" w:eastAsia="宋体" w:hAnsi="宋体" w:hint="eastAsia"/>
          <w:bCs/>
          <w:sz w:val="32"/>
          <w:szCs w:val="32"/>
        </w:rPr>
        <w:t>列出了</w:t>
      </w:r>
      <w:r w:rsidR="0029238E" w:rsidRPr="00371F1A">
        <w:rPr>
          <w:rFonts w:ascii="宋体" w:eastAsia="宋体" w:hAnsi="宋体" w:hint="eastAsia"/>
          <w:bCs/>
          <w:sz w:val="32"/>
          <w:szCs w:val="32"/>
        </w:rPr>
        <w:t>电子信息工程专业近三届学生</w:t>
      </w:r>
      <w:r w:rsidR="005146A0" w:rsidRPr="00371F1A">
        <w:rPr>
          <w:rFonts w:ascii="宋体" w:eastAsia="宋体" w:hAnsi="宋体" w:hint="eastAsia"/>
          <w:bCs/>
          <w:sz w:val="32"/>
          <w:szCs w:val="32"/>
        </w:rPr>
        <w:t>在本课程中获得的综合成绩，可以看到</w:t>
      </w:r>
      <w:r w:rsidR="0029238E" w:rsidRPr="00371F1A">
        <w:rPr>
          <w:rFonts w:ascii="宋体" w:eastAsia="宋体" w:hAnsi="宋体" w:hint="eastAsia"/>
          <w:bCs/>
          <w:sz w:val="32"/>
          <w:szCs w:val="32"/>
        </w:rPr>
        <w:t>，优秀学生比</w:t>
      </w:r>
      <w:r w:rsidR="0029238E" w:rsidRPr="00371F1A">
        <w:rPr>
          <w:rFonts w:ascii="Times New Roman" w:eastAsia="宋体" w:hAnsi="Times New Roman" w:cs="Times New Roman"/>
          <w:bCs/>
          <w:sz w:val="32"/>
          <w:szCs w:val="32"/>
        </w:rPr>
        <w:t>例从</w:t>
      </w:r>
      <w:r w:rsidR="0029238E" w:rsidRPr="00371F1A">
        <w:rPr>
          <w:rFonts w:ascii="Times New Roman" w:eastAsia="宋体" w:hAnsi="Times New Roman" w:cs="Times New Roman"/>
          <w:bCs/>
          <w:sz w:val="32"/>
          <w:szCs w:val="32"/>
        </w:rPr>
        <w:t>23%</w:t>
      </w:r>
      <w:r w:rsidR="0029238E" w:rsidRPr="00371F1A">
        <w:rPr>
          <w:rFonts w:ascii="Times New Roman" w:eastAsia="宋体" w:hAnsi="Times New Roman" w:cs="Times New Roman"/>
          <w:bCs/>
          <w:sz w:val="32"/>
          <w:szCs w:val="32"/>
        </w:rPr>
        <w:t>逐步提高到了</w:t>
      </w:r>
      <w:r w:rsidR="0029238E" w:rsidRPr="00371F1A">
        <w:rPr>
          <w:rFonts w:ascii="Times New Roman" w:eastAsia="宋体" w:hAnsi="Times New Roman" w:cs="Times New Roman"/>
          <w:bCs/>
          <w:sz w:val="32"/>
          <w:szCs w:val="32"/>
        </w:rPr>
        <w:t>50%</w:t>
      </w:r>
      <w:r w:rsidR="0029238E" w:rsidRPr="00371F1A">
        <w:rPr>
          <w:rFonts w:ascii="Times New Roman" w:eastAsia="宋体" w:hAnsi="Times New Roman" w:cs="Times New Roman"/>
          <w:bCs/>
          <w:sz w:val="32"/>
          <w:szCs w:val="32"/>
        </w:rPr>
        <w:t>，中等学生比例从</w:t>
      </w:r>
      <w:r w:rsidR="0029238E" w:rsidRPr="00371F1A">
        <w:rPr>
          <w:rFonts w:ascii="Times New Roman" w:eastAsia="宋体" w:hAnsi="Times New Roman" w:cs="Times New Roman"/>
          <w:bCs/>
          <w:sz w:val="32"/>
          <w:szCs w:val="32"/>
        </w:rPr>
        <w:t>28%</w:t>
      </w:r>
      <w:r w:rsidR="0029238E" w:rsidRPr="00371F1A">
        <w:rPr>
          <w:rFonts w:ascii="Times New Roman" w:eastAsia="宋体" w:hAnsi="Times New Roman" w:cs="Times New Roman"/>
          <w:bCs/>
          <w:sz w:val="32"/>
          <w:szCs w:val="32"/>
        </w:rPr>
        <w:t>降到了</w:t>
      </w:r>
      <w:r w:rsidR="0029238E" w:rsidRPr="00371F1A">
        <w:rPr>
          <w:rFonts w:ascii="Times New Roman" w:eastAsia="宋体" w:hAnsi="Times New Roman" w:cs="Times New Roman"/>
          <w:bCs/>
          <w:sz w:val="32"/>
          <w:szCs w:val="32"/>
        </w:rPr>
        <w:t>20%</w:t>
      </w:r>
      <w:r w:rsidR="0029238E" w:rsidRPr="00371F1A">
        <w:rPr>
          <w:rFonts w:ascii="Times New Roman" w:eastAsia="宋体" w:hAnsi="Times New Roman" w:cs="Times New Roman"/>
          <w:bCs/>
          <w:sz w:val="32"/>
          <w:szCs w:val="32"/>
        </w:rPr>
        <w:t>及以下。学生对</w:t>
      </w:r>
      <w:r w:rsidR="00364A72" w:rsidRPr="00371F1A">
        <w:rPr>
          <w:rFonts w:ascii="Times New Roman" w:eastAsia="宋体" w:hAnsi="Times New Roman" w:cs="Times New Roman"/>
          <w:bCs/>
          <w:sz w:val="32"/>
          <w:szCs w:val="32"/>
        </w:rPr>
        <w:t>本</w:t>
      </w:r>
      <w:r w:rsidR="0029238E" w:rsidRPr="00371F1A">
        <w:rPr>
          <w:rFonts w:ascii="Times New Roman" w:eastAsia="宋体" w:hAnsi="Times New Roman" w:cs="Times New Roman"/>
          <w:bCs/>
          <w:sz w:val="32"/>
          <w:szCs w:val="32"/>
        </w:rPr>
        <w:t>课程的认可度也显著增加，如</w:t>
      </w:r>
      <w:r w:rsidR="00364A72" w:rsidRPr="00371F1A">
        <w:rPr>
          <w:rFonts w:ascii="Times New Roman" w:eastAsia="宋体" w:hAnsi="Times New Roman" w:cs="Times New Roman"/>
          <w:bCs/>
          <w:sz w:val="32"/>
          <w:szCs w:val="32"/>
        </w:rPr>
        <w:t>图</w:t>
      </w:r>
      <w:r w:rsidR="00364A72" w:rsidRPr="00371F1A">
        <w:rPr>
          <w:rFonts w:ascii="Times New Roman" w:eastAsia="宋体" w:hAnsi="Times New Roman" w:cs="Times New Roman"/>
          <w:bCs/>
          <w:sz w:val="32"/>
          <w:szCs w:val="32"/>
        </w:rPr>
        <w:t>2</w:t>
      </w:r>
      <w:r w:rsidR="00364A72" w:rsidRPr="00371F1A">
        <w:rPr>
          <w:rFonts w:ascii="Times New Roman" w:eastAsia="宋体" w:hAnsi="Times New Roman" w:cs="Times New Roman"/>
          <w:bCs/>
          <w:sz w:val="32"/>
          <w:szCs w:val="32"/>
        </w:rPr>
        <w:t>中的问卷调查结果。</w:t>
      </w:r>
      <w:r w:rsidR="00760EEA" w:rsidRPr="00371F1A">
        <w:rPr>
          <w:rFonts w:ascii="Times New Roman" w:eastAsia="宋体" w:hAnsi="Times New Roman" w:cs="Times New Roman"/>
          <w:bCs/>
          <w:sz w:val="32"/>
          <w:szCs w:val="32"/>
        </w:rPr>
        <w:t>由此充分说明了</w:t>
      </w:r>
      <w:r w:rsidR="00760EEA" w:rsidRPr="00371F1A">
        <w:rPr>
          <w:rFonts w:ascii="Times New Roman" w:eastAsia="宋体" w:hAnsi="Times New Roman" w:cs="Times New Roman"/>
          <w:bCs/>
          <w:sz w:val="32"/>
          <w:szCs w:val="32"/>
        </w:rPr>
        <w:t>PAT</w:t>
      </w:r>
      <w:r w:rsidR="003869DD" w:rsidRPr="00371F1A">
        <w:rPr>
          <w:rFonts w:ascii="Times New Roman" w:eastAsia="宋体" w:hAnsi="Times New Roman" w:cs="Times New Roman" w:hint="eastAsia"/>
          <w:bCs/>
          <w:sz w:val="32"/>
          <w:szCs w:val="32"/>
        </w:rPr>
        <w:t>多模共融协同培养在实践教学中</w:t>
      </w:r>
      <w:r w:rsidR="00583569" w:rsidRPr="00371F1A">
        <w:rPr>
          <w:rFonts w:ascii="Times New Roman" w:eastAsia="宋体" w:hAnsi="Times New Roman" w:cs="Times New Roman" w:hint="eastAsia"/>
          <w:bCs/>
          <w:sz w:val="32"/>
          <w:szCs w:val="32"/>
        </w:rPr>
        <w:t>发挥着重要</w:t>
      </w:r>
      <w:r w:rsidR="003869DD" w:rsidRPr="00371F1A">
        <w:rPr>
          <w:rFonts w:ascii="Times New Roman" w:eastAsia="宋体" w:hAnsi="Times New Roman" w:cs="Times New Roman" w:hint="eastAsia"/>
          <w:bCs/>
          <w:sz w:val="32"/>
          <w:szCs w:val="32"/>
        </w:rPr>
        <w:t>作用</w:t>
      </w:r>
      <w:r w:rsidR="00583569" w:rsidRPr="00371F1A">
        <w:rPr>
          <w:rFonts w:ascii="Times New Roman" w:eastAsia="宋体" w:hAnsi="Times New Roman" w:cs="Times New Roman" w:hint="eastAsia"/>
          <w:bCs/>
          <w:sz w:val="32"/>
          <w:szCs w:val="32"/>
        </w:rPr>
        <w:t>。</w:t>
      </w:r>
    </w:p>
    <w:p w14:paraId="6ED3B22F" w14:textId="1F615362" w:rsidR="008B5081" w:rsidRPr="00371F1A" w:rsidRDefault="008B5081" w:rsidP="002F0029">
      <w:pPr>
        <w:adjustRightInd w:val="0"/>
        <w:snapToGrid w:val="0"/>
        <w:spacing w:line="360" w:lineRule="auto"/>
        <w:jc w:val="center"/>
        <w:rPr>
          <w:rFonts w:ascii="宋体" w:eastAsia="宋体" w:hAnsi="宋体"/>
          <w:bCs/>
          <w:sz w:val="32"/>
          <w:szCs w:val="32"/>
        </w:rPr>
      </w:pPr>
      <w:r w:rsidRPr="00371F1A">
        <w:rPr>
          <w:rFonts w:ascii="宋体" w:eastAsia="宋体" w:hAnsi="宋体" w:hint="eastAsia"/>
          <w:bCs/>
          <w:sz w:val="32"/>
          <w:szCs w:val="32"/>
        </w:rPr>
        <w:t>表2</w:t>
      </w:r>
      <w:r w:rsidRPr="00371F1A">
        <w:rPr>
          <w:rFonts w:ascii="宋体" w:eastAsia="宋体" w:hAnsi="宋体"/>
          <w:bCs/>
          <w:sz w:val="32"/>
          <w:szCs w:val="32"/>
        </w:rPr>
        <w:t xml:space="preserve"> </w:t>
      </w:r>
      <w:r w:rsidRPr="00371F1A">
        <w:rPr>
          <w:rFonts w:ascii="宋体" w:eastAsia="宋体" w:hAnsi="宋体" w:hint="eastAsia"/>
          <w:bCs/>
          <w:sz w:val="32"/>
          <w:szCs w:val="32"/>
        </w:rPr>
        <w:t>近三</w:t>
      </w:r>
      <w:r w:rsidR="00CD4F69" w:rsidRPr="00371F1A">
        <w:rPr>
          <w:rFonts w:ascii="宋体" w:eastAsia="宋体" w:hAnsi="宋体" w:hint="eastAsia"/>
          <w:bCs/>
          <w:sz w:val="32"/>
          <w:szCs w:val="32"/>
        </w:rPr>
        <w:t>届</w:t>
      </w:r>
      <w:r w:rsidRPr="00371F1A">
        <w:rPr>
          <w:rFonts w:ascii="宋体" w:eastAsia="宋体" w:hAnsi="宋体" w:hint="eastAsia"/>
          <w:bCs/>
          <w:sz w:val="32"/>
          <w:szCs w:val="32"/>
        </w:rPr>
        <w:t>学生“信息处理综合实践”课程的综合成绩</w:t>
      </w:r>
    </w:p>
    <w:tbl>
      <w:tblPr>
        <w:tblW w:w="6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756"/>
        <w:gridCol w:w="576"/>
        <w:gridCol w:w="576"/>
        <w:gridCol w:w="576"/>
        <w:gridCol w:w="756"/>
        <w:gridCol w:w="936"/>
      </w:tblGrid>
      <w:tr w:rsidR="004D4878" w:rsidRPr="00371F1A" w14:paraId="01918C66" w14:textId="77777777" w:rsidTr="00357FA2">
        <w:trPr>
          <w:trHeight w:val="20"/>
          <w:jc w:val="center"/>
        </w:trPr>
        <w:tc>
          <w:tcPr>
            <w:tcW w:w="1836" w:type="dxa"/>
            <w:tcBorders>
              <w:left w:val="nil"/>
            </w:tcBorders>
          </w:tcPr>
          <w:p w14:paraId="4C90972A" w14:textId="2373950C" w:rsidR="004D4878" w:rsidRPr="00371F1A" w:rsidRDefault="00357FA2"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电子信息工程专业</w:t>
            </w:r>
          </w:p>
        </w:tc>
        <w:tc>
          <w:tcPr>
            <w:tcW w:w="756" w:type="dxa"/>
          </w:tcPr>
          <w:p w14:paraId="620413BA"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人数</w:t>
            </w:r>
          </w:p>
        </w:tc>
        <w:tc>
          <w:tcPr>
            <w:tcW w:w="576" w:type="dxa"/>
          </w:tcPr>
          <w:p w14:paraId="5175AEDF"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优</w:t>
            </w:r>
          </w:p>
        </w:tc>
        <w:tc>
          <w:tcPr>
            <w:tcW w:w="576" w:type="dxa"/>
          </w:tcPr>
          <w:p w14:paraId="2AC274DC"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良</w:t>
            </w:r>
          </w:p>
        </w:tc>
        <w:tc>
          <w:tcPr>
            <w:tcW w:w="576" w:type="dxa"/>
          </w:tcPr>
          <w:p w14:paraId="0109D938"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中</w:t>
            </w:r>
          </w:p>
        </w:tc>
        <w:tc>
          <w:tcPr>
            <w:tcW w:w="756" w:type="dxa"/>
          </w:tcPr>
          <w:p w14:paraId="71DEDCC8"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及格</w:t>
            </w:r>
          </w:p>
        </w:tc>
        <w:tc>
          <w:tcPr>
            <w:tcW w:w="936" w:type="dxa"/>
            <w:tcBorders>
              <w:right w:val="nil"/>
            </w:tcBorders>
          </w:tcPr>
          <w:p w14:paraId="0DC8E1A4"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不及格</w:t>
            </w:r>
          </w:p>
        </w:tc>
      </w:tr>
      <w:tr w:rsidR="004D4878" w:rsidRPr="00371F1A" w14:paraId="1A83DEFA" w14:textId="77777777" w:rsidTr="00357FA2">
        <w:trPr>
          <w:trHeight w:val="20"/>
          <w:jc w:val="center"/>
        </w:trPr>
        <w:tc>
          <w:tcPr>
            <w:tcW w:w="1836" w:type="dxa"/>
            <w:tcBorders>
              <w:left w:val="nil"/>
            </w:tcBorders>
          </w:tcPr>
          <w:p w14:paraId="47C3CE57" w14:textId="2FB17A3B" w:rsidR="004D4878" w:rsidRPr="00371F1A" w:rsidRDefault="00C2788F"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18</w:t>
            </w:r>
            <w:r w:rsidRPr="00371F1A">
              <w:rPr>
                <w:rFonts w:ascii="Times New Roman" w:hAnsi="Times New Roman" w:hint="eastAsia"/>
                <w:sz w:val="32"/>
                <w:szCs w:val="32"/>
              </w:rPr>
              <w:t>级</w:t>
            </w:r>
          </w:p>
        </w:tc>
        <w:tc>
          <w:tcPr>
            <w:tcW w:w="756" w:type="dxa"/>
          </w:tcPr>
          <w:p w14:paraId="3DCFBCAB"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43</w:t>
            </w:r>
          </w:p>
        </w:tc>
        <w:tc>
          <w:tcPr>
            <w:tcW w:w="576" w:type="dxa"/>
          </w:tcPr>
          <w:p w14:paraId="6585C1FD"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10</w:t>
            </w:r>
          </w:p>
        </w:tc>
        <w:tc>
          <w:tcPr>
            <w:tcW w:w="576" w:type="dxa"/>
          </w:tcPr>
          <w:p w14:paraId="576FE6E4"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21</w:t>
            </w:r>
          </w:p>
        </w:tc>
        <w:tc>
          <w:tcPr>
            <w:tcW w:w="576" w:type="dxa"/>
          </w:tcPr>
          <w:p w14:paraId="7AF9ACD0"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12</w:t>
            </w:r>
          </w:p>
        </w:tc>
        <w:tc>
          <w:tcPr>
            <w:tcW w:w="756" w:type="dxa"/>
          </w:tcPr>
          <w:p w14:paraId="5767AEA8"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0</w:t>
            </w:r>
          </w:p>
        </w:tc>
        <w:tc>
          <w:tcPr>
            <w:tcW w:w="936" w:type="dxa"/>
            <w:tcBorders>
              <w:right w:val="nil"/>
            </w:tcBorders>
          </w:tcPr>
          <w:p w14:paraId="3FA4500D" w14:textId="777777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0</w:t>
            </w:r>
          </w:p>
        </w:tc>
      </w:tr>
      <w:tr w:rsidR="004D4878" w:rsidRPr="00371F1A" w14:paraId="0F56798E" w14:textId="77777777" w:rsidTr="00357FA2">
        <w:trPr>
          <w:trHeight w:val="20"/>
          <w:jc w:val="center"/>
        </w:trPr>
        <w:tc>
          <w:tcPr>
            <w:tcW w:w="1836" w:type="dxa"/>
            <w:tcBorders>
              <w:left w:val="nil"/>
            </w:tcBorders>
          </w:tcPr>
          <w:p w14:paraId="1F433874" w14:textId="566FF240"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lastRenderedPageBreak/>
              <w:t>1</w:t>
            </w:r>
            <w:r w:rsidRPr="00371F1A">
              <w:rPr>
                <w:rFonts w:ascii="Times New Roman" w:hAnsi="Times New Roman"/>
                <w:sz w:val="32"/>
                <w:szCs w:val="32"/>
              </w:rPr>
              <w:t>9</w:t>
            </w:r>
            <w:r w:rsidR="00C2788F" w:rsidRPr="00371F1A">
              <w:rPr>
                <w:rFonts w:ascii="Times New Roman" w:hAnsi="Times New Roman" w:hint="eastAsia"/>
                <w:sz w:val="32"/>
                <w:szCs w:val="32"/>
              </w:rPr>
              <w:t>级</w:t>
            </w:r>
          </w:p>
        </w:tc>
        <w:tc>
          <w:tcPr>
            <w:tcW w:w="756" w:type="dxa"/>
          </w:tcPr>
          <w:p w14:paraId="70D97508" w14:textId="78A38528" w:rsidR="004D4878" w:rsidRPr="00371F1A" w:rsidRDefault="00CF4391"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5</w:t>
            </w:r>
            <w:r w:rsidRPr="00371F1A">
              <w:rPr>
                <w:rFonts w:ascii="Times New Roman" w:hAnsi="Times New Roman"/>
                <w:sz w:val="32"/>
                <w:szCs w:val="32"/>
              </w:rPr>
              <w:t>0</w:t>
            </w:r>
          </w:p>
        </w:tc>
        <w:tc>
          <w:tcPr>
            <w:tcW w:w="576" w:type="dxa"/>
          </w:tcPr>
          <w:p w14:paraId="616BAB44" w14:textId="503E66BC" w:rsidR="004D4878" w:rsidRPr="00371F1A" w:rsidRDefault="00C10C21"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18</w:t>
            </w:r>
          </w:p>
        </w:tc>
        <w:tc>
          <w:tcPr>
            <w:tcW w:w="576" w:type="dxa"/>
          </w:tcPr>
          <w:p w14:paraId="7A96372D" w14:textId="0CFFE577" w:rsidR="004D4878" w:rsidRPr="00371F1A" w:rsidRDefault="00C10C21"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2</w:t>
            </w:r>
            <w:r w:rsidRPr="00371F1A">
              <w:rPr>
                <w:rFonts w:ascii="Times New Roman" w:hAnsi="Times New Roman"/>
                <w:sz w:val="32"/>
                <w:szCs w:val="32"/>
              </w:rPr>
              <w:t>5</w:t>
            </w:r>
          </w:p>
        </w:tc>
        <w:tc>
          <w:tcPr>
            <w:tcW w:w="576" w:type="dxa"/>
          </w:tcPr>
          <w:p w14:paraId="6FCFB3A1" w14:textId="7AF7D493" w:rsidR="004D4878" w:rsidRPr="00371F1A" w:rsidRDefault="00C10C21" w:rsidP="002F0029">
            <w:pPr>
              <w:adjustRightInd w:val="0"/>
              <w:snapToGrid w:val="0"/>
              <w:spacing w:line="360" w:lineRule="auto"/>
              <w:jc w:val="center"/>
              <w:rPr>
                <w:rFonts w:ascii="Times New Roman" w:hAnsi="Times New Roman"/>
                <w:sz w:val="32"/>
                <w:szCs w:val="32"/>
              </w:rPr>
            </w:pPr>
            <w:r w:rsidRPr="00371F1A">
              <w:rPr>
                <w:rFonts w:ascii="Times New Roman" w:hAnsi="Times New Roman"/>
                <w:sz w:val="32"/>
                <w:szCs w:val="32"/>
              </w:rPr>
              <w:t>9</w:t>
            </w:r>
          </w:p>
        </w:tc>
        <w:tc>
          <w:tcPr>
            <w:tcW w:w="756" w:type="dxa"/>
          </w:tcPr>
          <w:p w14:paraId="0E2B121D" w14:textId="10A311E7" w:rsidR="004D4878" w:rsidRPr="00371F1A" w:rsidRDefault="00C10C21"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0</w:t>
            </w:r>
          </w:p>
        </w:tc>
        <w:tc>
          <w:tcPr>
            <w:tcW w:w="936" w:type="dxa"/>
            <w:tcBorders>
              <w:right w:val="nil"/>
            </w:tcBorders>
          </w:tcPr>
          <w:p w14:paraId="2562A84C" w14:textId="6E243153" w:rsidR="004D4878" w:rsidRPr="00371F1A" w:rsidRDefault="00CD7050"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0</w:t>
            </w:r>
          </w:p>
        </w:tc>
      </w:tr>
      <w:tr w:rsidR="004D4878" w:rsidRPr="00371F1A" w14:paraId="17D30CE5" w14:textId="77777777" w:rsidTr="00357FA2">
        <w:trPr>
          <w:trHeight w:val="20"/>
          <w:jc w:val="center"/>
        </w:trPr>
        <w:tc>
          <w:tcPr>
            <w:tcW w:w="1836" w:type="dxa"/>
            <w:tcBorders>
              <w:left w:val="nil"/>
            </w:tcBorders>
          </w:tcPr>
          <w:p w14:paraId="0F6467E2" w14:textId="24F586A4"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2</w:t>
            </w:r>
            <w:r w:rsidRPr="00371F1A">
              <w:rPr>
                <w:rFonts w:ascii="Times New Roman" w:hAnsi="Times New Roman"/>
                <w:sz w:val="32"/>
                <w:szCs w:val="32"/>
              </w:rPr>
              <w:t>0</w:t>
            </w:r>
            <w:r w:rsidR="00C2788F" w:rsidRPr="00371F1A">
              <w:rPr>
                <w:rFonts w:ascii="Times New Roman" w:hAnsi="Times New Roman" w:hint="eastAsia"/>
                <w:sz w:val="32"/>
                <w:szCs w:val="32"/>
              </w:rPr>
              <w:t>级</w:t>
            </w:r>
          </w:p>
        </w:tc>
        <w:tc>
          <w:tcPr>
            <w:tcW w:w="756" w:type="dxa"/>
          </w:tcPr>
          <w:p w14:paraId="19F2105C" w14:textId="12A17BC1"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4</w:t>
            </w:r>
            <w:r w:rsidRPr="00371F1A">
              <w:rPr>
                <w:rFonts w:ascii="Times New Roman" w:hAnsi="Times New Roman"/>
                <w:sz w:val="32"/>
                <w:szCs w:val="32"/>
              </w:rPr>
              <w:t>0</w:t>
            </w:r>
          </w:p>
        </w:tc>
        <w:tc>
          <w:tcPr>
            <w:tcW w:w="576" w:type="dxa"/>
          </w:tcPr>
          <w:p w14:paraId="766A694B" w14:textId="432D1745"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2</w:t>
            </w:r>
            <w:r w:rsidRPr="00371F1A">
              <w:rPr>
                <w:rFonts w:ascii="Times New Roman" w:hAnsi="Times New Roman"/>
                <w:sz w:val="32"/>
                <w:szCs w:val="32"/>
              </w:rPr>
              <w:t>0</w:t>
            </w:r>
          </w:p>
        </w:tc>
        <w:tc>
          <w:tcPr>
            <w:tcW w:w="576" w:type="dxa"/>
          </w:tcPr>
          <w:p w14:paraId="6B565436" w14:textId="16770570"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1</w:t>
            </w:r>
            <w:r w:rsidRPr="00371F1A">
              <w:rPr>
                <w:rFonts w:ascii="Times New Roman" w:hAnsi="Times New Roman"/>
                <w:sz w:val="32"/>
                <w:szCs w:val="32"/>
              </w:rPr>
              <w:t>1</w:t>
            </w:r>
          </w:p>
        </w:tc>
        <w:tc>
          <w:tcPr>
            <w:tcW w:w="576" w:type="dxa"/>
          </w:tcPr>
          <w:p w14:paraId="69E98018" w14:textId="6F1850E8"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8</w:t>
            </w:r>
          </w:p>
        </w:tc>
        <w:tc>
          <w:tcPr>
            <w:tcW w:w="756" w:type="dxa"/>
          </w:tcPr>
          <w:p w14:paraId="3DE408E3" w14:textId="12E4CF77"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1</w:t>
            </w:r>
          </w:p>
        </w:tc>
        <w:tc>
          <w:tcPr>
            <w:tcW w:w="936" w:type="dxa"/>
            <w:tcBorders>
              <w:right w:val="nil"/>
            </w:tcBorders>
          </w:tcPr>
          <w:p w14:paraId="7035C314" w14:textId="6EF7D362" w:rsidR="004D4878" w:rsidRPr="00371F1A" w:rsidRDefault="004D4878" w:rsidP="002F0029">
            <w:pPr>
              <w:adjustRightInd w:val="0"/>
              <w:snapToGrid w:val="0"/>
              <w:spacing w:line="360" w:lineRule="auto"/>
              <w:jc w:val="center"/>
              <w:rPr>
                <w:rFonts w:ascii="Times New Roman" w:hAnsi="Times New Roman"/>
                <w:sz w:val="32"/>
                <w:szCs w:val="32"/>
              </w:rPr>
            </w:pPr>
            <w:r w:rsidRPr="00371F1A">
              <w:rPr>
                <w:rFonts w:ascii="Times New Roman" w:hAnsi="Times New Roman" w:hint="eastAsia"/>
                <w:sz w:val="32"/>
                <w:szCs w:val="32"/>
              </w:rPr>
              <w:t>0</w:t>
            </w:r>
          </w:p>
        </w:tc>
      </w:tr>
    </w:tbl>
    <w:p w14:paraId="6905B46A" w14:textId="1134CCDE" w:rsidR="00307B42" w:rsidRPr="00371F1A" w:rsidRDefault="00307B42" w:rsidP="002F0029">
      <w:pPr>
        <w:adjustRightInd w:val="0"/>
        <w:snapToGrid w:val="0"/>
        <w:spacing w:line="360" w:lineRule="auto"/>
        <w:jc w:val="center"/>
        <w:rPr>
          <w:rFonts w:ascii="宋体" w:eastAsia="宋体" w:hAnsi="宋体" w:cs="宋体"/>
          <w:kern w:val="0"/>
          <w:sz w:val="32"/>
          <w:szCs w:val="32"/>
        </w:rPr>
      </w:pPr>
      <w:r w:rsidRPr="00371F1A">
        <w:rPr>
          <w:rFonts w:ascii="宋体" w:eastAsia="宋体" w:hAnsi="宋体" w:cs="宋体"/>
          <w:noProof/>
          <w:kern w:val="0"/>
          <w:sz w:val="32"/>
          <w:szCs w:val="32"/>
        </w:rPr>
        <w:drawing>
          <wp:inline distT="0" distB="0" distL="0" distR="0" wp14:anchorId="7F5E8AF4" wp14:editId="2F4E6048">
            <wp:extent cx="5232983" cy="1858108"/>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862" b="4580"/>
                    <a:stretch/>
                  </pic:blipFill>
                  <pic:spPr bwMode="auto">
                    <a:xfrm>
                      <a:off x="0" y="0"/>
                      <a:ext cx="5273156" cy="1872373"/>
                    </a:xfrm>
                    <a:prstGeom prst="rect">
                      <a:avLst/>
                    </a:prstGeom>
                    <a:noFill/>
                    <a:ln>
                      <a:noFill/>
                    </a:ln>
                    <a:extLst>
                      <a:ext uri="{53640926-AAD7-44D8-BBD7-CCE9431645EC}">
                        <a14:shadowObscured xmlns:a14="http://schemas.microsoft.com/office/drawing/2010/main"/>
                      </a:ext>
                    </a:extLst>
                  </pic:spPr>
                </pic:pic>
              </a:graphicData>
            </a:graphic>
          </wp:inline>
        </w:drawing>
      </w:r>
    </w:p>
    <w:p w14:paraId="31A41D31" w14:textId="11C3A83E" w:rsidR="008B5081" w:rsidRPr="00371F1A" w:rsidRDefault="008B5081" w:rsidP="002F0029">
      <w:pPr>
        <w:adjustRightInd w:val="0"/>
        <w:snapToGrid w:val="0"/>
        <w:spacing w:line="360" w:lineRule="auto"/>
        <w:jc w:val="center"/>
        <w:rPr>
          <w:rFonts w:ascii="宋体" w:eastAsia="宋体" w:hAnsi="宋体"/>
          <w:bCs/>
          <w:sz w:val="32"/>
          <w:szCs w:val="32"/>
        </w:rPr>
      </w:pPr>
      <w:r w:rsidRPr="00371F1A">
        <w:rPr>
          <w:rFonts w:ascii="宋体" w:eastAsia="宋体" w:hAnsi="宋体" w:hint="eastAsia"/>
          <w:bCs/>
          <w:sz w:val="32"/>
          <w:szCs w:val="32"/>
        </w:rPr>
        <w:t>图2</w:t>
      </w:r>
      <w:r w:rsidRPr="00371F1A">
        <w:rPr>
          <w:rFonts w:ascii="宋体" w:eastAsia="宋体" w:hAnsi="宋体"/>
          <w:bCs/>
          <w:sz w:val="32"/>
          <w:szCs w:val="32"/>
        </w:rPr>
        <w:t xml:space="preserve"> </w:t>
      </w:r>
      <w:r w:rsidR="00F51FED" w:rsidRPr="00371F1A">
        <w:rPr>
          <w:rFonts w:ascii="宋体" w:eastAsia="宋体" w:hAnsi="宋体"/>
          <w:bCs/>
          <w:sz w:val="32"/>
          <w:szCs w:val="32"/>
        </w:rPr>
        <w:t>20</w:t>
      </w:r>
      <w:r w:rsidR="00F51FED" w:rsidRPr="00371F1A">
        <w:rPr>
          <w:rFonts w:ascii="宋体" w:eastAsia="宋体" w:hAnsi="宋体" w:hint="eastAsia"/>
          <w:bCs/>
          <w:sz w:val="32"/>
          <w:szCs w:val="32"/>
        </w:rPr>
        <w:t>级学生对“信息处理综合实践”课程的问卷调查结果</w:t>
      </w:r>
    </w:p>
    <w:p w14:paraId="6AEBA1C1" w14:textId="238C2A57" w:rsidR="009E04AF" w:rsidRPr="00C02775" w:rsidRDefault="009E04AF" w:rsidP="002F0029">
      <w:pPr>
        <w:adjustRightInd w:val="0"/>
        <w:snapToGrid w:val="0"/>
        <w:spacing w:line="360" w:lineRule="auto"/>
        <w:rPr>
          <w:rFonts w:ascii="黑体" w:eastAsia="黑体" w:hAnsi="黑体" w:cs="Times New Roman"/>
          <w:bCs/>
          <w:sz w:val="32"/>
          <w:szCs w:val="32"/>
        </w:rPr>
      </w:pPr>
      <w:r w:rsidRPr="00C02775">
        <w:rPr>
          <w:rFonts w:ascii="黑体" w:eastAsia="黑体" w:hAnsi="黑体" w:cs="Times New Roman"/>
          <w:bCs/>
          <w:sz w:val="32"/>
          <w:szCs w:val="32"/>
        </w:rPr>
        <w:t xml:space="preserve">4 </w:t>
      </w:r>
      <w:r w:rsidRPr="00C02775">
        <w:rPr>
          <w:rFonts w:ascii="黑体" w:eastAsia="黑体" w:hAnsi="黑体" w:cs="Times New Roman" w:hint="eastAsia"/>
          <w:bCs/>
          <w:sz w:val="32"/>
          <w:szCs w:val="32"/>
        </w:rPr>
        <w:t>结</w:t>
      </w:r>
      <w:r w:rsidR="007A484E" w:rsidRPr="00C02775">
        <w:rPr>
          <w:rFonts w:ascii="黑体" w:eastAsia="黑体" w:hAnsi="黑体" w:cs="Times New Roman" w:hint="eastAsia"/>
          <w:bCs/>
          <w:sz w:val="32"/>
          <w:szCs w:val="32"/>
        </w:rPr>
        <w:t xml:space="preserve"> </w:t>
      </w:r>
      <w:r w:rsidRPr="00C02775">
        <w:rPr>
          <w:rFonts w:ascii="黑体" w:eastAsia="黑体" w:hAnsi="黑体" w:cs="Times New Roman" w:hint="eastAsia"/>
          <w:bCs/>
          <w:sz w:val="32"/>
          <w:szCs w:val="32"/>
        </w:rPr>
        <w:t>语</w:t>
      </w:r>
    </w:p>
    <w:p w14:paraId="173EEC1B" w14:textId="46695C98" w:rsidR="00615DF9" w:rsidRPr="00371F1A" w:rsidRDefault="005C0F16" w:rsidP="002F0029">
      <w:pPr>
        <w:adjustRightInd w:val="0"/>
        <w:snapToGrid w:val="0"/>
        <w:spacing w:line="360" w:lineRule="auto"/>
        <w:ind w:firstLineChars="200" w:firstLine="640"/>
        <w:jc w:val="both"/>
        <w:rPr>
          <w:rFonts w:ascii="宋体" w:eastAsia="宋体" w:hAnsi="宋体" w:cs="微软雅黑"/>
          <w:sz w:val="32"/>
          <w:szCs w:val="32"/>
        </w:rPr>
      </w:pPr>
      <w:r w:rsidRPr="00371F1A">
        <w:rPr>
          <w:rFonts w:ascii="Times New Roman" w:eastAsia="宋体" w:hAnsi="Times New Roman" w:cs="Times New Roman" w:hint="eastAsia"/>
          <w:bCs/>
          <w:sz w:val="32"/>
          <w:szCs w:val="32"/>
        </w:rPr>
        <w:t>综合实践课程</w:t>
      </w:r>
      <w:r w:rsidR="00B372B6" w:rsidRPr="00371F1A">
        <w:rPr>
          <w:rFonts w:ascii="Times New Roman" w:eastAsia="宋体" w:hAnsi="Times New Roman" w:cs="Times New Roman" w:hint="eastAsia"/>
          <w:bCs/>
          <w:sz w:val="32"/>
          <w:szCs w:val="32"/>
        </w:rPr>
        <w:t>作为学生理论联系实际</w:t>
      </w:r>
      <w:r w:rsidRPr="00371F1A">
        <w:rPr>
          <w:rFonts w:ascii="Times New Roman" w:eastAsia="宋体" w:hAnsi="Times New Roman" w:cs="Times New Roman" w:hint="eastAsia"/>
          <w:bCs/>
          <w:sz w:val="32"/>
          <w:szCs w:val="32"/>
        </w:rPr>
        <w:t>的重要平台，</w:t>
      </w:r>
      <w:r w:rsidR="00A20347" w:rsidRPr="00371F1A">
        <w:rPr>
          <w:rFonts w:ascii="Times New Roman" w:eastAsia="宋体" w:hAnsi="Times New Roman" w:cs="Times New Roman" w:hint="eastAsia"/>
          <w:bCs/>
          <w:sz w:val="32"/>
          <w:szCs w:val="32"/>
        </w:rPr>
        <w:t>是</w:t>
      </w:r>
      <w:r w:rsidR="00B372B6" w:rsidRPr="00371F1A">
        <w:rPr>
          <w:rFonts w:ascii="Times New Roman" w:eastAsia="宋体" w:hAnsi="Times New Roman" w:cs="Times New Roman" w:hint="eastAsia"/>
          <w:bCs/>
          <w:sz w:val="32"/>
          <w:szCs w:val="32"/>
        </w:rPr>
        <w:t>学生巩固、加深和拓展理论知识的有效途径。</w:t>
      </w:r>
      <w:r w:rsidR="005257B7" w:rsidRPr="00371F1A">
        <w:rPr>
          <w:rFonts w:ascii="Times New Roman" w:eastAsia="宋体" w:hAnsi="Times New Roman" w:cs="Times New Roman" w:hint="eastAsia"/>
          <w:bCs/>
          <w:sz w:val="32"/>
          <w:szCs w:val="32"/>
        </w:rPr>
        <w:t>“信息处理综合实践”课程的教学应在信号</w:t>
      </w:r>
      <w:r w:rsidR="0068164A" w:rsidRPr="00371F1A">
        <w:rPr>
          <w:rFonts w:ascii="Times New Roman" w:eastAsia="宋体" w:hAnsi="Times New Roman" w:cs="Times New Roman" w:hint="eastAsia"/>
          <w:bCs/>
          <w:sz w:val="32"/>
          <w:szCs w:val="32"/>
        </w:rPr>
        <w:t>与</w:t>
      </w:r>
      <w:r w:rsidR="005257B7" w:rsidRPr="00371F1A">
        <w:rPr>
          <w:rFonts w:ascii="Times New Roman" w:eastAsia="宋体" w:hAnsi="Times New Roman" w:cs="Times New Roman" w:hint="eastAsia"/>
          <w:bCs/>
          <w:sz w:val="32"/>
          <w:szCs w:val="32"/>
        </w:rPr>
        <w:t>信息处理</w:t>
      </w:r>
      <w:r w:rsidR="0068164A" w:rsidRPr="00371F1A">
        <w:rPr>
          <w:rFonts w:ascii="Times New Roman" w:eastAsia="宋体" w:hAnsi="Times New Roman" w:cs="Times New Roman" w:hint="eastAsia"/>
          <w:bCs/>
          <w:sz w:val="32"/>
          <w:szCs w:val="32"/>
        </w:rPr>
        <w:t>的基本</w:t>
      </w:r>
      <w:r w:rsidR="005257B7" w:rsidRPr="00371F1A">
        <w:rPr>
          <w:rFonts w:ascii="Times New Roman" w:eastAsia="宋体" w:hAnsi="Times New Roman" w:cs="Times New Roman" w:hint="eastAsia"/>
          <w:bCs/>
          <w:sz w:val="32"/>
          <w:szCs w:val="32"/>
        </w:rPr>
        <w:t>理论</w:t>
      </w:r>
      <w:r w:rsidR="0068164A" w:rsidRPr="00371F1A">
        <w:rPr>
          <w:rFonts w:ascii="Times New Roman" w:eastAsia="宋体" w:hAnsi="Times New Roman" w:cs="Times New Roman" w:hint="eastAsia"/>
          <w:bCs/>
          <w:sz w:val="32"/>
          <w:szCs w:val="32"/>
        </w:rPr>
        <w:t>与实践的基础上，结合</w:t>
      </w:r>
      <w:r w:rsidR="00873A8D" w:rsidRPr="00371F1A">
        <w:rPr>
          <w:rFonts w:ascii="Times New Roman" w:eastAsia="宋体" w:hAnsi="Times New Roman" w:cs="Times New Roman" w:hint="eastAsia"/>
          <w:bCs/>
          <w:sz w:val="32"/>
          <w:szCs w:val="32"/>
        </w:rPr>
        <w:t>科研项目，紧紧围绕面向社会服务培养学生与时俱进的创新能力。</w:t>
      </w:r>
      <w:r w:rsidR="004B631A" w:rsidRPr="00371F1A">
        <w:rPr>
          <w:rFonts w:ascii="Times New Roman" w:eastAsia="宋体" w:hAnsi="Times New Roman" w:cs="Times New Roman" w:hint="eastAsia"/>
          <w:bCs/>
          <w:sz w:val="32"/>
          <w:szCs w:val="32"/>
        </w:rPr>
        <w:t>基于此</w:t>
      </w:r>
      <w:r w:rsidR="00632823" w:rsidRPr="00371F1A">
        <w:rPr>
          <w:rFonts w:ascii="Times New Roman" w:eastAsia="宋体" w:hAnsi="Times New Roman" w:cs="Times New Roman" w:hint="eastAsia"/>
          <w:bCs/>
          <w:sz w:val="32"/>
          <w:szCs w:val="32"/>
        </w:rPr>
        <w:t>，</w:t>
      </w:r>
      <w:r w:rsidR="00E9501D" w:rsidRPr="00371F1A">
        <w:rPr>
          <w:rFonts w:ascii="Times New Roman" w:eastAsia="宋体" w:hAnsi="Times New Roman" w:cs="Times New Roman" w:hint="eastAsia"/>
          <w:bCs/>
          <w:sz w:val="32"/>
          <w:szCs w:val="32"/>
        </w:rPr>
        <w:t>本文</w:t>
      </w:r>
      <w:r w:rsidR="00632823" w:rsidRPr="00371F1A">
        <w:rPr>
          <w:rFonts w:ascii="Times New Roman" w:eastAsia="宋体" w:hAnsi="Times New Roman" w:cs="Times New Roman" w:hint="eastAsia"/>
          <w:bCs/>
          <w:sz w:val="32"/>
          <w:szCs w:val="32"/>
        </w:rPr>
        <w:t>结合</w:t>
      </w:r>
      <w:r w:rsidR="004B631A" w:rsidRPr="00371F1A">
        <w:rPr>
          <w:rFonts w:ascii="Times New Roman" w:eastAsia="宋体" w:hAnsi="Times New Roman" w:cs="Times New Roman" w:hint="eastAsia"/>
          <w:bCs/>
          <w:sz w:val="32"/>
          <w:szCs w:val="32"/>
        </w:rPr>
        <w:t>各类线上线下平台，提出了</w:t>
      </w:r>
      <w:r w:rsidR="00632823" w:rsidRPr="00371F1A">
        <w:rPr>
          <w:rFonts w:ascii="Times New Roman" w:eastAsia="宋体" w:hAnsi="Times New Roman" w:cs="Times New Roman" w:hint="eastAsia"/>
          <w:bCs/>
          <w:sz w:val="32"/>
          <w:szCs w:val="32"/>
        </w:rPr>
        <w:t>“</w:t>
      </w:r>
      <w:r w:rsidR="00632823" w:rsidRPr="00371F1A">
        <w:rPr>
          <w:rFonts w:ascii="Times New Roman" w:eastAsia="宋体" w:hAnsi="Times New Roman" w:cs="Times New Roman" w:hint="eastAsia"/>
          <w:bCs/>
          <w:sz w:val="32"/>
          <w:szCs w:val="32"/>
        </w:rPr>
        <w:t>PAT</w:t>
      </w:r>
      <w:r w:rsidR="00632823" w:rsidRPr="00371F1A">
        <w:rPr>
          <w:rFonts w:ascii="Times New Roman" w:eastAsia="宋体" w:hAnsi="Times New Roman" w:cs="Times New Roman" w:hint="eastAsia"/>
          <w:bCs/>
          <w:sz w:val="32"/>
          <w:szCs w:val="32"/>
        </w:rPr>
        <w:t>多模共融协同培养”</w:t>
      </w:r>
      <w:r w:rsidR="004B631A" w:rsidRPr="00371F1A">
        <w:rPr>
          <w:rFonts w:ascii="Times New Roman" w:eastAsia="宋体" w:hAnsi="Times New Roman" w:cs="Times New Roman" w:hint="eastAsia"/>
          <w:bCs/>
          <w:sz w:val="32"/>
          <w:szCs w:val="32"/>
        </w:rPr>
        <w:t>的</w:t>
      </w:r>
      <w:r w:rsidR="00632823" w:rsidRPr="00371F1A">
        <w:rPr>
          <w:rFonts w:ascii="Times New Roman" w:eastAsia="宋体" w:hAnsi="Times New Roman" w:cs="Times New Roman" w:hint="eastAsia"/>
          <w:bCs/>
          <w:sz w:val="32"/>
          <w:szCs w:val="32"/>
        </w:rPr>
        <w:t>教学</w:t>
      </w:r>
      <w:r w:rsidR="004B631A" w:rsidRPr="00371F1A">
        <w:rPr>
          <w:rFonts w:ascii="Times New Roman" w:eastAsia="宋体" w:hAnsi="Times New Roman" w:cs="Times New Roman" w:hint="eastAsia"/>
          <w:bCs/>
          <w:sz w:val="32"/>
          <w:szCs w:val="32"/>
        </w:rPr>
        <w:t>模式</w:t>
      </w:r>
      <w:r w:rsidR="00B1543A" w:rsidRPr="00371F1A">
        <w:rPr>
          <w:rFonts w:ascii="Times New Roman" w:eastAsia="宋体" w:hAnsi="Times New Roman" w:cs="Times New Roman" w:hint="eastAsia"/>
          <w:bCs/>
          <w:sz w:val="32"/>
          <w:szCs w:val="32"/>
        </w:rPr>
        <w:t>，该模式由</w:t>
      </w:r>
      <w:r w:rsidR="00B1543A" w:rsidRPr="00371F1A">
        <w:rPr>
          <w:rFonts w:ascii="Times New Roman" w:eastAsia="宋体" w:hAnsi="Times New Roman" w:cs="Times New Roman" w:hint="eastAsia"/>
          <w:sz w:val="32"/>
          <w:szCs w:val="32"/>
        </w:rPr>
        <w:t>“</w:t>
      </w:r>
      <w:r w:rsidR="00B1543A" w:rsidRPr="00371F1A">
        <w:rPr>
          <w:rFonts w:ascii="Times New Roman" w:eastAsia="宋体" w:hAnsi="Times New Roman" w:cs="Times New Roman" w:hint="eastAsia"/>
          <w:sz w:val="32"/>
          <w:szCs w:val="32"/>
        </w:rPr>
        <w:t>3</w:t>
      </w:r>
      <w:r w:rsidR="00B1543A" w:rsidRPr="00371F1A">
        <w:rPr>
          <w:rFonts w:ascii="Times New Roman" w:eastAsia="宋体" w:hAnsi="Times New Roman" w:cs="Times New Roman"/>
          <w:sz w:val="32"/>
          <w:szCs w:val="32"/>
        </w:rPr>
        <w:t>42</w:t>
      </w:r>
      <w:r w:rsidR="00B1543A" w:rsidRPr="00371F1A">
        <w:rPr>
          <w:rFonts w:ascii="Times New Roman" w:eastAsia="宋体" w:hAnsi="Times New Roman" w:cs="Times New Roman" w:hint="eastAsia"/>
          <w:sz w:val="32"/>
          <w:szCs w:val="32"/>
        </w:rPr>
        <w:t>策略”</w:t>
      </w:r>
      <w:r w:rsidR="00B1543A" w:rsidRPr="00371F1A">
        <w:rPr>
          <w:rFonts w:ascii="宋体" w:eastAsia="宋体" w:hAnsi="宋体" w:cs="微软雅黑" w:hint="eastAsia"/>
          <w:sz w:val="32"/>
          <w:szCs w:val="32"/>
        </w:rPr>
        <w:t>融入“</w:t>
      </w:r>
      <w:r w:rsidR="00B1543A" w:rsidRPr="00371F1A">
        <w:rPr>
          <w:rFonts w:ascii="Times New Roman" w:eastAsia="宋体" w:hAnsi="Times New Roman" w:cs="Times New Roman" w:hint="eastAsia"/>
          <w:sz w:val="32"/>
          <w:szCs w:val="32"/>
        </w:rPr>
        <w:t>PAT</w:t>
      </w:r>
      <w:r w:rsidR="00B1543A" w:rsidRPr="00371F1A">
        <w:rPr>
          <w:rFonts w:ascii="宋体" w:eastAsia="宋体" w:hAnsi="宋体" w:cs="微软雅黑" w:hint="eastAsia"/>
          <w:sz w:val="32"/>
          <w:szCs w:val="32"/>
        </w:rPr>
        <w:t>”和思政元素构建</w:t>
      </w:r>
      <w:r w:rsidR="004B631A" w:rsidRPr="00371F1A">
        <w:rPr>
          <w:rFonts w:ascii="Times New Roman" w:eastAsia="宋体" w:hAnsi="Times New Roman" w:cs="Times New Roman" w:hint="eastAsia"/>
          <w:bCs/>
          <w:sz w:val="32"/>
          <w:szCs w:val="32"/>
        </w:rPr>
        <w:t>。自该模式</w:t>
      </w:r>
      <w:r w:rsidR="00632823" w:rsidRPr="00371F1A">
        <w:rPr>
          <w:rFonts w:ascii="Times New Roman" w:eastAsia="宋体" w:hAnsi="Times New Roman" w:cs="Times New Roman" w:hint="eastAsia"/>
          <w:bCs/>
          <w:sz w:val="32"/>
          <w:szCs w:val="32"/>
        </w:rPr>
        <w:t>实施以来，教师的工作量</w:t>
      </w:r>
      <w:r w:rsidR="004B631A" w:rsidRPr="00371F1A">
        <w:rPr>
          <w:rFonts w:ascii="Times New Roman" w:eastAsia="宋体" w:hAnsi="Times New Roman" w:cs="Times New Roman" w:hint="eastAsia"/>
          <w:bCs/>
          <w:sz w:val="32"/>
          <w:szCs w:val="32"/>
        </w:rPr>
        <w:t>有所</w:t>
      </w:r>
      <w:r w:rsidR="00632823" w:rsidRPr="00371F1A">
        <w:rPr>
          <w:rFonts w:ascii="Times New Roman" w:eastAsia="宋体" w:hAnsi="Times New Roman" w:cs="Times New Roman" w:hint="eastAsia"/>
          <w:bCs/>
          <w:sz w:val="32"/>
          <w:szCs w:val="32"/>
        </w:rPr>
        <w:t>增加，但教学</w:t>
      </w:r>
      <w:r w:rsidR="004B631A" w:rsidRPr="00371F1A">
        <w:rPr>
          <w:rFonts w:ascii="Times New Roman" w:eastAsia="宋体" w:hAnsi="Times New Roman" w:cs="Times New Roman" w:hint="eastAsia"/>
          <w:bCs/>
          <w:sz w:val="32"/>
          <w:szCs w:val="32"/>
        </w:rPr>
        <w:t>卓有成效</w:t>
      </w:r>
      <w:r w:rsidR="00EE3F2D" w:rsidRPr="00371F1A">
        <w:rPr>
          <w:rFonts w:ascii="Times New Roman" w:eastAsia="宋体" w:hAnsi="Times New Roman" w:cs="Times New Roman" w:hint="eastAsia"/>
          <w:bCs/>
          <w:sz w:val="32"/>
          <w:szCs w:val="32"/>
        </w:rPr>
        <w:t>，</w:t>
      </w:r>
      <w:r w:rsidR="00E34B24" w:rsidRPr="00371F1A">
        <w:rPr>
          <w:rFonts w:ascii="Times New Roman" w:eastAsia="宋体" w:hAnsi="Times New Roman" w:cs="Times New Roman" w:hint="eastAsia"/>
          <w:bCs/>
          <w:sz w:val="32"/>
          <w:szCs w:val="32"/>
        </w:rPr>
        <w:t>这</w:t>
      </w:r>
      <w:r w:rsidR="00EE3F2D" w:rsidRPr="00371F1A">
        <w:rPr>
          <w:rFonts w:ascii="Times New Roman" w:eastAsia="宋体" w:hAnsi="Times New Roman" w:cs="Times New Roman" w:hint="eastAsia"/>
          <w:bCs/>
          <w:sz w:val="32"/>
          <w:szCs w:val="32"/>
        </w:rPr>
        <w:t>为实践类课程</w:t>
      </w:r>
      <w:r w:rsidR="002E21D6" w:rsidRPr="00371F1A">
        <w:rPr>
          <w:rFonts w:ascii="Times New Roman" w:eastAsia="宋体" w:hAnsi="Times New Roman" w:cs="Times New Roman" w:hint="eastAsia"/>
          <w:bCs/>
          <w:sz w:val="32"/>
          <w:szCs w:val="32"/>
        </w:rPr>
        <w:t>教学质量的提高</w:t>
      </w:r>
      <w:r w:rsidR="00EE3F2D" w:rsidRPr="00371F1A">
        <w:rPr>
          <w:rFonts w:ascii="Times New Roman" w:eastAsia="宋体" w:hAnsi="Times New Roman" w:cs="Times New Roman" w:hint="eastAsia"/>
          <w:bCs/>
          <w:sz w:val="32"/>
          <w:szCs w:val="32"/>
        </w:rPr>
        <w:t>提供了一个启发性思路。</w:t>
      </w:r>
    </w:p>
    <w:p w14:paraId="16504DF8" w14:textId="0665AEA6" w:rsidR="004B59A6" w:rsidRPr="00371F1A" w:rsidRDefault="004B59A6" w:rsidP="002F0029">
      <w:pPr>
        <w:adjustRightInd w:val="0"/>
        <w:snapToGrid w:val="0"/>
        <w:spacing w:line="360" w:lineRule="auto"/>
        <w:rPr>
          <w:rFonts w:ascii="宋体" w:eastAsia="宋体" w:hAnsi="宋体" w:cs="微软雅黑"/>
          <w:b/>
          <w:bCs/>
          <w:sz w:val="32"/>
          <w:szCs w:val="32"/>
        </w:rPr>
      </w:pPr>
      <w:r w:rsidRPr="00371F1A">
        <w:rPr>
          <w:rFonts w:ascii="宋体" w:eastAsia="宋体" w:hAnsi="宋体" w:cs="微软雅黑" w:hint="eastAsia"/>
          <w:b/>
          <w:bCs/>
          <w:sz w:val="32"/>
          <w:szCs w:val="32"/>
        </w:rPr>
        <w:t>参考文献：</w:t>
      </w:r>
    </w:p>
    <w:p w14:paraId="7B735EDF" w14:textId="588A2171" w:rsidR="009465BA" w:rsidRPr="00A41119" w:rsidRDefault="004B59A6" w:rsidP="002F0029">
      <w:pPr>
        <w:adjustRightInd w:val="0"/>
        <w:snapToGrid w:val="0"/>
        <w:spacing w:line="360" w:lineRule="auto"/>
        <w:jc w:val="both"/>
        <w:rPr>
          <w:rFonts w:ascii="楷体" w:eastAsia="楷体" w:hAnsi="楷体" w:cs="微软雅黑"/>
          <w:sz w:val="32"/>
          <w:szCs w:val="32"/>
        </w:rPr>
      </w:pPr>
      <w:r w:rsidRPr="00A41119">
        <w:rPr>
          <w:rFonts w:ascii="楷体" w:eastAsia="楷体" w:hAnsi="楷体" w:cs="微软雅黑" w:hint="eastAsia"/>
          <w:sz w:val="32"/>
          <w:szCs w:val="32"/>
        </w:rPr>
        <w:t>[</w:t>
      </w:r>
      <w:r w:rsidRPr="00A41119">
        <w:rPr>
          <w:rFonts w:ascii="楷体" w:eastAsia="楷体" w:hAnsi="楷体" w:cs="微软雅黑"/>
          <w:sz w:val="32"/>
          <w:szCs w:val="32"/>
        </w:rPr>
        <w:t>1]</w:t>
      </w:r>
      <w:r w:rsidR="009465BA" w:rsidRPr="00A41119">
        <w:rPr>
          <w:rFonts w:ascii="楷体" w:eastAsia="楷体" w:hAnsi="楷体" w:cs="微软雅黑" w:hint="eastAsia"/>
          <w:sz w:val="32"/>
          <w:szCs w:val="32"/>
        </w:rPr>
        <w:t>朱君,宋树祥,秦柳丽,等.西部特色人才的电子信息专业实践教学模式改革[J].实验室研究与探索,2017,36(8):200-202,258.</w:t>
      </w:r>
    </w:p>
    <w:p w14:paraId="1302CE3E" w14:textId="789055DA" w:rsidR="004B59A6" w:rsidRPr="00A41119" w:rsidRDefault="004B59A6" w:rsidP="002F0029">
      <w:pPr>
        <w:adjustRightInd w:val="0"/>
        <w:snapToGrid w:val="0"/>
        <w:spacing w:line="360" w:lineRule="auto"/>
        <w:jc w:val="both"/>
        <w:rPr>
          <w:rFonts w:ascii="楷体" w:eastAsia="楷体" w:hAnsi="楷体" w:cs="微软雅黑"/>
          <w:sz w:val="32"/>
          <w:szCs w:val="32"/>
        </w:rPr>
      </w:pPr>
      <w:r w:rsidRPr="00A41119">
        <w:rPr>
          <w:rFonts w:ascii="楷体" w:eastAsia="楷体" w:hAnsi="楷体" w:cs="微软雅黑" w:hint="eastAsia"/>
          <w:sz w:val="32"/>
          <w:szCs w:val="32"/>
        </w:rPr>
        <w:t>[</w:t>
      </w:r>
      <w:r w:rsidRPr="00A41119">
        <w:rPr>
          <w:rFonts w:ascii="楷体" w:eastAsia="楷体" w:hAnsi="楷体" w:cs="微软雅黑"/>
          <w:sz w:val="32"/>
          <w:szCs w:val="32"/>
        </w:rPr>
        <w:t>2]</w:t>
      </w:r>
      <w:r w:rsidR="009465BA" w:rsidRPr="00A41119">
        <w:rPr>
          <w:rFonts w:ascii="楷体" w:eastAsia="楷体" w:hAnsi="楷体" w:cs="微软雅黑" w:hint="eastAsia"/>
          <w:sz w:val="32"/>
          <w:szCs w:val="32"/>
        </w:rPr>
        <w:t>王丽娜,王斌锐.电子信息类专业五位一体实践教学模式改革与构建[J].教育教学论坛,2020(6):111-112.</w:t>
      </w:r>
    </w:p>
    <w:p w14:paraId="1CA347D8" w14:textId="78CAD927" w:rsidR="00C23405" w:rsidRPr="00A41119" w:rsidRDefault="00C23405" w:rsidP="002F0029">
      <w:pPr>
        <w:adjustRightInd w:val="0"/>
        <w:snapToGrid w:val="0"/>
        <w:spacing w:line="360" w:lineRule="auto"/>
        <w:jc w:val="both"/>
        <w:rPr>
          <w:rFonts w:ascii="楷体" w:eastAsia="楷体" w:hAnsi="楷体" w:cs="微软雅黑"/>
          <w:sz w:val="32"/>
          <w:szCs w:val="32"/>
        </w:rPr>
      </w:pPr>
      <w:r w:rsidRPr="00A41119">
        <w:rPr>
          <w:rFonts w:ascii="楷体" w:eastAsia="楷体" w:hAnsi="楷体" w:cs="微软雅黑" w:hint="eastAsia"/>
          <w:sz w:val="32"/>
          <w:szCs w:val="32"/>
        </w:rPr>
        <w:lastRenderedPageBreak/>
        <w:t>[</w:t>
      </w:r>
      <w:r w:rsidRPr="00A41119">
        <w:rPr>
          <w:rFonts w:ascii="楷体" w:eastAsia="楷体" w:hAnsi="楷体" w:cs="微软雅黑"/>
          <w:sz w:val="32"/>
          <w:szCs w:val="32"/>
        </w:rPr>
        <w:t>3]</w:t>
      </w:r>
      <w:r w:rsidR="00736D6A" w:rsidRPr="00A41119">
        <w:rPr>
          <w:rFonts w:ascii="楷体" w:eastAsia="楷体" w:hAnsi="楷体" w:cs="微软雅黑" w:hint="eastAsia"/>
          <w:sz w:val="32"/>
          <w:szCs w:val="32"/>
        </w:rPr>
        <w:t>吴慎将,张维光,聂亮,等.</w:t>
      </w:r>
      <w:r w:rsidR="00144A9E" w:rsidRPr="00A41119">
        <w:rPr>
          <w:rFonts w:ascii="楷体" w:eastAsia="楷体" w:hAnsi="楷体" w:cs="微软雅黑" w:hint="eastAsia"/>
          <w:sz w:val="32"/>
          <w:szCs w:val="32"/>
        </w:rPr>
        <w:t>“</w:t>
      </w:r>
      <w:r w:rsidR="00736D6A" w:rsidRPr="00A41119">
        <w:rPr>
          <w:rFonts w:ascii="楷体" w:eastAsia="楷体" w:hAnsi="楷体" w:cs="微软雅黑" w:hint="eastAsia"/>
          <w:sz w:val="32"/>
          <w:szCs w:val="32"/>
        </w:rPr>
        <w:t>新工科</w:t>
      </w:r>
      <w:r w:rsidR="00144A9E" w:rsidRPr="00A41119">
        <w:rPr>
          <w:rFonts w:ascii="楷体" w:eastAsia="楷体" w:hAnsi="楷体" w:cs="微软雅黑" w:hint="eastAsia"/>
          <w:sz w:val="32"/>
          <w:szCs w:val="32"/>
        </w:rPr>
        <w:t>”</w:t>
      </w:r>
      <w:r w:rsidR="00736D6A" w:rsidRPr="00A41119">
        <w:rPr>
          <w:rFonts w:ascii="楷体" w:eastAsia="楷体" w:hAnsi="楷体" w:cs="微软雅黑" w:hint="eastAsia"/>
          <w:sz w:val="32"/>
          <w:szCs w:val="32"/>
        </w:rPr>
        <w:t>建设视域下传统专业实践教学改革模式研究与实践[J].高教学刊,2021,7(15):125-128.</w:t>
      </w:r>
    </w:p>
    <w:p w14:paraId="662D5F80" w14:textId="54620140" w:rsidR="004B59A6" w:rsidRPr="00A41119" w:rsidRDefault="004B59A6" w:rsidP="002F0029">
      <w:pPr>
        <w:adjustRightInd w:val="0"/>
        <w:snapToGrid w:val="0"/>
        <w:spacing w:line="360" w:lineRule="auto"/>
        <w:jc w:val="both"/>
        <w:rPr>
          <w:rFonts w:ascii="楷体" w:eastAsia="楷体" w:hAnsi="楷体" w:cs="微软雅黑"/>
          <w:sz w:val="32"/>
          <w:szCs w:val="32"/>
        </w:rPr>
      </w:pPr>
      <w:r w:rsidRPr="00A41119">
        <w:rPr>
          <w:rFonts w:ascii="楷体" w:eastAsia="楷体" w:hAnsi="楷体" w:cs="微软雅黑" w:hint="eastAsia"/>
          <w:sz w:val="32"/>
          <w:szCs w:val="32"/>
        </w:rPr>
        <w:t>[</w:t>
      </w:r>
      <w:r w:rsidR="00C23405" w:rsidRPr="00A41119">
        <w:rPr>
          <w:rFonts w:ascii="楷体" w:eastAsia="楷体" w:hAnsi="楷体" w:cs="微软雅黑"/>
          <w:sz w:val="32"/>
          <w:szCs w:val="32"/>
        </w:rPr>
        <w:t>4</w:t>
      </w:r>
      <w:r w:rsidRPr="00A41119">
        <w:rPr>
          <w:rFonts w:ascii="楷体" w:eastAsia="楷体" w:hAnsi="楷体" w:cs="微软雅黑"/>
          <w:sz w:val="32"/>
          <w:szCs w:val="32"/>
        </w:rPr>
        <w:t>]</w:t>
      </w:r>
      <w:r w:rsidR="003F6ACE" w:rsidRPr="00A41119">
        <w:rPr>
          <w:rFonts w:ascii="楷体" w:eastAsia="楷体" w:hAnsi="楷体" w:cs="微软雅黑" w:hint="eastAsia"/>
          <w:sz w:val="32"/>
          <w:szCs w:val="32"/>
        </w:rPr>
        <w:t>解锋,刘峰,王红霞,等.在电子信息类课程中实践课程思政的探索[J].教师,2021(2):22-23.</w:t>
      </w:r>
    </w:p>
    <w:p w14:paraId="2E7441E7" w14:textId="26D905DA" w:rsidR="00C23405" w:rsidRPr="00A41119" w:rsidRDefault="00C23405" w:rsidP="002F0029">
      <w:pPr>
        <w:adjustRightInd w:val="0"/>
        <w:snapToGrid w:val="0"/>
        <w:spacing w:line="360" w:lineRule="auto"/>
        <w:jc w:val="both"/>
        <w:rPr>
          <w:rFonts w:ascii="楷体" w:eastAsia="楷体" w:hAnsi="楷体" w:cs="微软雅黑"/>
          <w:sz w:val="32"/>
          <w:szCs w:val="32"/>
        </w:rPr>
      </w:pPr>
      <w:r w:rsidRPr="00A41119">
        <w:rPr>
          <w:rFonts w:ascii="楷体" w:eastAsia="楷体" w:hAnsi="楷体" w:cs="微软雅黑" w:hint="eastAsia"/>
          <w:sz w:val="32"/>
          <w:szCs w:val="32"/>
        </w:rPr>
        <w:t>[</w:t>
      </w:r>
      <w:r w:rsidRPr="00A41119">
        <w:rPr>
          <w:rFonts w:ascii="楷体" w:eastAsia="楷体" w:hAnsi="楷体" w:cs="微软雅黑"/>
          <w:sz w:val="32"/>
          <w:szCs w:val="32"/>
        </w:rPr>
        <w:t>5]</w:t>
      </w:r>
      <w:r w:rsidR="003D64FB" w:rsidRPr="00A41119">
        <w:rPr>
          <w:rFonts w:ascii="楷体" w:eastAsia="楷体" w:hAnsi="楷体" w:cs="微软雅黑" w:hint="eastAsia"/>
          <w:sz w:val="32"/>
          <w:szCs w:val="32"/>
        </w:rPr>
        <w:t>刘靳,那彦,李彩彩,等.新时代背景下电子信息类专业课程群大课程思政建设与探索[J].科教导刊-电子版(下旬),2022(9):43-45.</w:t>
      </w:r>
    </w:p>
    <w:p w14:paraId="51954FEE" w14:textId="6D67D9A8" w:rsidR="004B59A6" w:rsidRPr="00A41119" w:rsidRDefault="004B59A6" w:rsidP="002F0029">
      <w:pPr>
        <w:adjustRightInd w:val="0"/>
        <w:snapToGrid w:val="0"/>
        <w:spacing w:line="360" w:lineRule="auto"/>
        <w:jc w:val="both"/>
        <w:rPr>
          <w:rFonts w:ascii="楷体" w:eastAsia="楷体" w:hAnsi="楷体" w:cs="微软雅黑"/>
          <w:sz w:val="32"/>
          <w:szCs w:val="32"/>
        </w:rPr>
      </w:pPr>
      <w:r w:rsidRPr="00A41119">
        <w:rPr>
          <w:rFonts w:ascii="楷体" w:eastAsia="楷体" w:hAnsi="楷体" w:cs="微软雅黑" w:hint="eastAsia"/>
          <w:sz w:val="32"/>
          <w:szCs w:val="32"/>
        </w:rPr>
        <w:t>[</w:t>
      </w:r>
      <w:r w:rsidR="00C23405" w:rsidRPr="00A41119">
        <w:rPr>
          <w:rFonts w:ascii="楷体" w:eastAsia="楷体" w:hAnsi="楷体" w:cs="微软雅黑"/>
          <w:sz w:val="32"/>
          <w:szCs w:val="32"/>
        </w:rPr>
        <w:t>6</w:t>
      </w:r>
      <w:r w:rsidRPr="00A41119">
        <w:rPr>
          <w:rFonts w:ascii="楷体" w:eastAsia="楷体" w:hAnsi="楷体" w:cs="微软雅黑"/>
          <w:sz w:val="32"/>
          <w:szCs w:val="32"/>
        </w:rPr>
        <w:t>]</w:t>
      </w:r>
      <w:r w:rsidR="006000B5" w:rsidRPr="00A41119">
        <w:rPr>
          <w:rFonts w:ascii="楷体" w:eastAsia="楷体" w:hAnsi="楷体" w:cs="微软雅黑" w:hint="eastAsia"/>
          <w:sz w:val="32"/>
          <w:szCs w:val="32"/>
        </w:rPr>
        <w:t>周秦武,张博,张大龙,等.以项目驱动为导向的专业综合实验课程设计与实践[J].实验技术与管理,2014(3):183-185.</w:t>
      </w:r>
    </w:p>
    <w:p w14:paraId="25B51B7E" w14:textId="517C0B85" w:rsidR="00C23405" w:rsidRPr="00A41119" w:rsidRDefault="00C23405" w:rsidP="002F0029">
      <w:pPr>
        <w:adjustRightInd w:val="0"/>
        <w:snapToGrid w:val="0"/>
        <w:spacing w:line="360" w:lineRule="auto"/>
        <w:jc w:val="both"/>
        <w:rPr>
          <w:rFonts w:ascii="楷体" w:eastAsia="楷体" w:hAnsi="楷体" w:cs="微软雅黑"/>
          <w:sz w:val="32"/>
          <w:szCs w:val="32"/>
        </w:rPr>
      </w:pPr>
      <w:r w:rsidRPr="00A41119">
        <w:rPr>
          <w:rFonts w:ascii="楷体" w:eastAsia="楷体" w:hAnsi="楷体" w:cs="微软雅黑" w:hint="eastAsia"/>
          <w:sz w:val="32"/>
          <w:szCs w:val="32"/>
        </w:rPr>
        <w:t>[</w:t>
      </w:r>
      <w:r w:rsidRPr="00A41119">
        <w:rPr>
          <w:rFonts w:ascii="楷体" w:eastAsia="楷体" w:hAnsi="楷体" w:cs="微软雅黑"/>
          <w:sz w:val="32"/>
          <w:szCs w:val="32"/>
        </w:rPr>
        <w:t>7]</w:t>
      </w:r>
      <w:r w:rsidR="006000B5" w:rsidRPr="00A41119">
        <w:rPr>
          <w:rFonts w:ascii="楷体" w:eastAsia="楷体" w:hAnsi="楷体" w:cs="微软雅黑" w:hint="eastAsia"/>
          <w:sz w:val="32"/>
          <w:szCs w:val="32"/>
        </w:rPr>
        <w:t>苗丹,卢伟.以项目为驱动的信号处理类课程教学改革实践[J].实验室研究与探索,2021,40(1):212-217.</w:t>
      </w:r>
    </w:p>
    <w:p w14:paraId="68284695" w14:textId="7FFDB5E9" w:rsidR="004B59A6" w:rsidRPr="00A41119" w:rsidRDefault="004B59A6" w:rsidP="002F0029">
      <w:pPr>
        <w:adjustRightInd w:val="0"/>
        <w:snapToGrid w:val="0"/>
        <w:spacing w:line="360" w:lineRule="auto"/>
        <w:jc w:val="both"/>
        <w:rPr>
          <w:rFonts w:ascii="楷体" w:eastAsia="楷体" w:hAnsi="楷体" w:cs="微软雅黑"/>
          <w:sz w:val="32"/>
          <w:szCs w:val="32"/>
        </w:rPr>
      </w:pPr>
      <w:r w:rsidRPr="00A41119">
        <w:rPr>
          <w:rFonts w:ascii="楷体" w:eastAsia="楷体" w:hAnsi="楷体" w:cs="微软雅黑" w:hint="eastAsia"/>
          <w:sz w:val="32"/>
          <w:szCs w:val="32"/>
        </w:rPr>
        <w:t>[</w:t>
      </w:r>
      <w:r w:rsidR="00833873" w:rsidRPr="00A41119">
        <w:rPr>
          <w:rFonts w:ascii="楷体" w:eastAsia="楷体" w:hAnsi="楷体" w:cs="微软雅黑"/>
          <w:sz w:val="32"/>
          <w:szCs w:val="32"/>
        </w:rPr>
        <w:t>8</w:t>
      </w:r>
      <w:r w:rsidRPr="00A41119">
        <w:rPr>
          <w:rFonts w:ascii="楷体" w:eastAsia="楷体" w:hAnsi="楷体" w:cs="微软雅黑"/>
          <w:sz w:val="32"/>
          <w:szCs w:val="32"/>
        </w:rPr>
        <w:t>]</w:t>
      </w:r>
      <w:r w:rsidRPr="00A41119">
        <w:rPr>
          <w:rFonts w:ascii="楷体" w:eastAsia="楷体" w:hAnsi="楷体" w:cs="微软雅黑" w:hint="eastAsia"/>
          <w:sz w:val="32"/>
          <w:szCs w:val="32"/>
        </w:rPr>
        <w:t>赵延明,吴亮红,曾照福,等.能力导向的电气信息类专业大学生创新创业平台建设与实践[J].实验室研究与探索,2020,39(10):215-219.</w:t>
      </w:r>
    </w:p>
    <w:p w14:paraId="361797D6" w14:textId="4437D1AD" w:rsidR="00C23405" w:rsidRPr="00A41119" w:rsidRDefault="00C23405" w:rsidP="002F0029">
      <w:pPr>
        <w:adjustRightInd w:val="0"/>
        <w:snapToGrid w:val="0"/>
        <w:spacing w:line="360" w:lineRule="auto"/>
        <w:jc w:val="both"/>
        <w:rPr>
          <w:rFonts w:ascii="楷体" w:eastAsia="楷体" w:hAnsi="楷体" w:cs="微软雅黑"/>
          <w:sz w:val="32"/>
          <w:szCs w:val="32"/>
        </w:rPr>
      </w:pPr>
      <w:r w:rsidRPr="00A41119">
        <w:rPr>
          <w:rFonts w:ascii="楷体" w:eastAsia="楷体" w:hAnsi="楷体" w:cs="微软雅黑" w:hint="eastAsia"/>
          <w:sz w:val="32"/>
          <w:szCs w:val="32"/>
        </w:rPr>
        <w:t>[</w:t>
      </w:r>
      <w:r w:rsidR="00833873" w:rsidRPr="00A41119">
        <w:rPr>
          <w:rFonts w:ascii="楷体" w:eastAsia="楷体" w:hAnsi="楷体" w:cs="微软雅黑"/>
          <w:sz w:val="32"/>
          <w:szCs w:val="32"/>
        </w:rPr>
        <w:t>9</w:t>
      </w:r>
      <w:r w:rsidRPr="00A41119">
        <w:rPr>
          <w:rFonts w:ascii="楷体" w:eastAsia="楷体" w:hAnsi="楷体" w:cs="微软雅黑"/>
          <w:sz w:val="32"/>
          <w:szCs w:val="32"/>
        </w:rPr>
        <w:t>]</w:t>
      </w:r>
      <w:r w:rsidR="00A222A9" w:rsidRPr="00A41119">
        <w:rPr>
          <w:rFonts w:ascii="楷体" w:eastAsia="楷体" w:hAnsi="楷体" w:cs="微软雅黑" w:hint="eastAsia"/>
          <w:sz w:val="32"/>
          <w:szCs w:val="32"/>
        </w:rPr>
        <w:t>杨延丽,郑新旺,李颖.以工程能力为导向的电子类综合课程设计教学改革[J].上饶师范学院学报,2021,41(3):32-37.</w:t>
      </w:r>
    </w:p>
    <w:p w14:paraId="56270580" w14:textId="121944C6" w:rsidR="004B59A6" w:rsidRPr="00A41119" w:rsidRDefault="004B59A6" w:rsidP="002F0029">
      <w:pPr>
        <w:adjustRightInd w:val="0"/>
        <w:snapToGrid w:val="0"/>
        <w:spacing w:line="360" w:lineRule="auto"/>
        <w:jc w:val="both"/>
        <w:rPr>
          <w:rFonts w:ascii="楷体" w:eastAsia="楷体" w:hAnsi="楷体" w:cs="微软雅黑"/>
          <w:sz w:val="32"/>
          <w:szCs w:val="32"/>
        </w:rPr>
      </w:pPr>
      <w:r w:rsidRPr="00A41119">
        <w:rPr>
          <w:rFonts w:ascii="楷体" w:eastAsia="楷体" w:hAnsi="楷体" w:cs="微软雅黑" w:hint="eastAsia"/>
          <w:sz w:val="32"/>
          <w:szCs w:val="32"/>
        </w:rPr>
        <w:t>[</w:t>
      </w:r>
      <w:r w:rsidR="00833873" w:rsidRPr="00A41119">
        <w:rPr>
          <w:rFonts w:ascii="楷体" w:eastAsia="楷体" w:hAnsi="楷体" w:cs="微软雅黑"/>
          <w:sz w:val="32"/>
          <w:szCs w:val="32"/>
        </w:rPr>
        <w:t>10</w:t>
      </w:r>
      <w:r w:rsidRPr="00A41119">
        <w:rPr>
          <w:rFonts w:ascii="楷体" w:eastAsia="楷体" w:hAnsi="楷体" w:cs="微软雅黑"/>
          <w:sz w:val="32"/>
          <w:szCs w:val="32"/>
        </w:rPr>
        <w:t>]</w:t>
      </w:r>
      <w:r w:rsidRPr="00A41119">
        <w:rPr>
          <w:rFonts w:ascii="楷体" w:eastAsia="楷体" w:hAnsi="楷体" w:cs="微软雅黑" w:hint="eastAsia"/>
          <w:sz w:val="32"/>
          <w:szCs w:val="32"/>
        </w:rPr>
        <w:t>朱小刚,王琴,龙怿.师生联动模式背景下跨学科研究生培养体系构建初探[J].科技资讯,2018,16(36):185-186.</w:t>
      </w:r>
    </w:p>
    <w:p w14:paraId="2FAAC712" w14:textId="77777777" w:rsidR="00C23405" w:rsidRDefault="00C23405" w:rsidP="002F0029">
      <w:pPr>
        <w:adjustRightInd w:val="0"/>
        <w:snapToGrid w:val="0"/>
        <w:spacing w:line="360" w:lineRule="auto"/>
        <w:jc w:val="both"/>
        <w:rPr>
          <w:rFonts w:ascii="宋体" w:eastAsia="宋体" w:hAnsi="宋体" w:cs="微软雅黑"/>
          <w:sz w:val="32"/>
          <w:szCs w:val="32"/>
        </w:rPr>
      </w:pPr>
    </w:p>
    <w:p w14:paraId="42404077" w14:textId="47C99432" w:rsidR="003A29F3" w:rsidRDefault="003A29F3" w:rsidP="002F0029">
      <w:pPr>
        <w:adjustRightInd w:val="0"/>
        <w:snapToGrid w:val="0"/>
        <w:spacing w:line="360" w:lineRule="auto"/>
        <w:jc w:val="both"/>
        <w:rPr>
          <w:rFonts w:ascii="宋体" w:eastAsia="宋体" w:hAnsi="宋体" w:cs="微软雅黑"/>
          <w:sz w:val="32"/>
          <w:szCs w:val="32"/>
        </w:rPr>
      </w:pPr>
      <w:r>
        <w:rPr>
          <w:rFonts w:ascii="宋体" w:eastAsia="宋体" w:hAnsi="宋体" w:cs="微软雅黑" w:hint="eastAsia"/>
          <w:sz w:val="32"/>
          <w:szCs w:val="32"/>
        </w:rPr>
        <w:t>附：</w:t>
      </w:r>
    </w:p>
    <w:p w14:paraId="7408F7F0" w14:textId="77777777" w:rsidR="003A29F3" w:rsidRDefault="003A29F3" w:rsidP="002F0029">
      <w:pPr>
        <w:adjustRightInd w:val="0"/>
        <w:snapToGrid w:val="0"/>
        <w:spacing w:line="360" w:lineRule="auto"/>
        <w:jc w:val="both"/>
        <w:rPr>
          <w:rFonts w:ascii="宋体" w:eastAsia="宋体" w:hAnsi="宋体" w:cs="微软雅黑"/>
          <w:sz w:val="32"/>
          <w:szCs w:val="32"/>
        </w:rPr>
      </w:pPr>
      <w:r>
        <w:rPr>
          <w:rFonts w:ascii="宋体" w:eastAsia="宋体" w:hAnsi="宋体" w:cs="微软雅黑" w:hint="eastAsia"/>
          <w:sz w:val="32"/>
          <w:szCs w:val="32"/>
        </w:rPr>
        <w:t>通信地址：山西省学院路3号中北大学信息与通信工程学院</w:t>
      </w:r>
    </w:p>
    <w:p w14:paraId="1140ED17" w14:textId="5B9CF221" w:rsidR="003A29F3" w:rsidRPr="00371F1A" w:rsidRDefault="003A29F3" w:rsidP="002F0029">
      <w:pPr>
        <w:adjustRightInd w:val="0"/>
        <w:snapToGrid w:val="0"/>
        <w:spacing w:line="360" w:lineRule="auto"/>
        <w:jc w:val="both"/>
        <w:rPr>
          <w:rFonts w:ascii="宋体" w:eastAsia="宋体" w:hAnsi="宋体" w:cs="微软雅黑" w:hint="eastAsia"/>
          <w:sz w:val="32"/>
          <w:szCs w:val="32"/>
        </w:rPr>
      </w:pPr>
      <w:r>
        <w:rPr>
          <w:rFonts w:ascii="宋体" w:eastAsia="宋体" w:hAnsi="宋体" w:cs="微软雅黑" w:hint="eastAsia"/>
          <w:sz w:val="32"/>
          <w:szCs w:val="32"/>
        </w:rPr>
        <w:t>联系：徐美芳，1</w:t>
      </w:r>
      <w:r>
        <w:rPr>
          <w:rFonts w:ascii="宋体" w:eastAsia="宋体" w:hAnsi="宋体" w:cs="微软雅黑"/>
          <w:sz w:val="32"/>
          <w:szCs w:val="32"/>
        </w:rPr>
        <w:t>3466817878</w:t>
      </w:r>
      <w:r>
        <w:rPr>
          <w:rFonts w:ascii="宋体" w:eastAsia="宋体" w:hAnsi="宋体" w:cs="微软雅黑" w:hint="eastAsia"/>
          <w:sz w:val="32"/>
          <w:szCs w:val="32"/>
        </w:rPr>
        <w:t>，5</w:t>
      </w:r>
      <w:r>
        <w:rPr>
          <w:rFonts w:ascii="宋体" w:eastAsia="宋体" w:hAnsi="宋体" w:cs="微软雅黑"/>
          <w:sz w:val="32"/>
          <w:szCs w:val="32"/>
        </w:rPr>
        <w:t>0578426@</w:t>
      </w:r>
      <w:r>
        <w:rPr>
          <w:rFonts w:ascii="宋体" w:eastAsia="宋体" w:hAnsi="宋体" w:cs="微软雅黑" w:hint="eastAsia"/>
          <w:sz w:val="32"/>
          <w:szCs w:val="32"/>
        </w:rPr>
        <w:t>qq</w:t>
      </w:r>
      <w:r>
        <w:rPr>
          <w:rFonts w:ascii="宋体" w:eastAsia="宋体" w:hAnsi="宋体" w:cs="微软雅黑"/>
          <w:sz w:val="32"/>
          <w:szCs w:val="32"/>
        </w:rPr>
        <w:t>.com</w:t>
      </w:r>
    </w:p>
    <w:sectPr w:rsidR="003A29F3" w:rsidRPr="00371F1A" w:rsidSect="006135C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D986" w14:textId="77777777" w:rsidR="004C290A" w:rsidRDefault="004C290A" w:rsidP="00054D65">
      <w:r>
        <w:separator/>
      </w:r>
    </w:p>
  </w:endnote>
  <w:endnote w:type="continuationSeparator" w:id="0">
    <w:p w14:paraId="04EC35A0" w14:textId="77777777" w:rsidR="004C290A" w:rsidRDefault="004C290A" w:rsidP="0005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26AD" w14:textId="77777777" w:rsidR="004C290A" w:rsidRDefault="004C290A" w:rsidP="00054D65">
      <w:r>
        <w:separator/>
      </w:r>
    </w:p>
  </w:footnote>
  <w:footnote w:type="continuationSeparator" w:id="0">
    <w:p w14:paraId="310C7A36" w14:textId="77777777" w:rsidR="004C290A" w:rsidRDefault="004C290A" w:rsidP="00054D65">
      <w:r>
        <w:continuationSeparator/>
      </w:r>
    </w:p>
  </w:footnote>
  <w:footnote w:id="1">
    <w:p w14:paraId="14ED3E03" w14:textId="7F89E0C4" w:rsidR="00E317B9" w:rsidRPr="00176C85" w:rsidRDefault="004A07DB" w:rsidP="003825A6">
      <w:pPr>
        <w:adjustRightInd w:val="0"/>
        <w:snapToGrid w:val="0"/>
        <w:spacing w:line="360" w:lineRule="auto"/>
        <w:rPr>
          <w:rFonts w:ascii="楷体" w:eastAsia="楷体" w:hAnsi="楷体" w:cs="微软雅黑"/>
          <w:sz w:val="30"/>
          <w:szCs w:val="30"/>
        </w:rPr>
      </w:pPr>
      <w:r w:rsidRPr="00761AD5">
        <w:rPr>
          <w:rStyle w:val="ab"/>
          <w:rFonts w:ascii="楷体" w:eastAsia="楷体" w:hAnsi="楷体"/>
          <w:b/>
          <w:bCs/>
          <w:color w:val="FFFFFF" w:themeColor="background1"/>
        </w:rPr>
        <w:footnoteRef/>
      </w:r>
      <w:r w:rsidR="00E317B9" w:rsidRPr="00176C85">
        <w:rPr>
          <w:rFonts w:ascii="楷体" w:eastAsia="楷体" w:hAnsi="楷体" w:cs="微软雅黑" w:hint="eastAsia"/>
          <w:b/>
          <w:bCs/>
          <w:sz w:val="30"/>
          <w:szCs w:val="30"/>
        </w:rPr>
        <w:t>收稿日期：</w:t>
      </w:r>
      <w:r w:rsidR="00E317B9" w:rsidRPr="00176C85">
        <w:rPr>
          <w:rFonts w:ascii="楷体" w:eastAsia="楷体" w:hAnsi="楷体" w:cs="微软雅黑" w:hint="eastAsia"/>
          <w:sz w:val="30"/>
          <w:szCs w:val="30"/>
        </w:rPr>
        <w:t>XXXX</w:t>
      </w:r>
      <w:r w:rsidR="00E317B9" w:rsidRPr="00176C85">
        <w:rPr>
          <w:rFonts w:ascii="楷体" w:eastAsia="楷体" w:hAnsi="楷体" w:cs="微软雅黑"/>
          <w:sz w:val="30"/>
          <w:szCs w:val="30"/>
        </w:rPr>
        <w:t>-</w:t>
      </w:r>
      <w:r w:rsidR="00E317B9" w:rsidRPr="00176C85">
        <w:rPr>
          <w:rFonts w:ascii="楷体" w:eastAsia="楷体" w:hAnsi="楷体" w:cs="微软雅黑" w:hint="eastAsia"/>
          <w:sz w:val="30"/>
          <w:szCs w:val="30"/>
        </w:rPr>
        <w:t>XX</w:t>
      </w:r>
      <w:r w:rsidR="00E317B9" w:rsidRPr="00176C85">
        <w:rPr>
          <w:rFonts w:ascii="楷体" w:eastAsia="楷体" w:hAnsi="楷体" w:cs="微软雅黑"/>
          <w:sz w:val="30"/>
          <w:szCs w:val="30"/>
        </w:rPr>
        <w:t>-</w:t>
      </w:r>
      <w:r w:rsidR="00E317B9" w:rsidRPr="00176C85">
        <w:rPr>
          <w:rFonts w:ascii="楷体" w:eastAsia="楷体" w:hAnsi="楷体" w:cs="微软雅黑" w:hint="eastAsia"/>
          <w:sz w:val="30"/>
          <w:szCs w:val="30"/>
        </w:rPr>
        <w:t>XX</w:t>
      </w:r>
    </w:p>
    <w:p w14:paraId="535D3792" w14:textId="417CBCFD" w:rsidR="00F6274F" w:rsidRPr="00176C85" w:rsidRDefault="00F6274F" w:rsidP="003825A6">
      <w:pPr>
        <w:adjustRightInd w:val="0"/>
        <w:snapToGrid w:val="0"/>
        <w:spacing w:line="360" w:lineRule="auto"/>
        <w:rPr>
          <w:rFonts w:ascii="楷体" w:eastAsia="楷体" w:hAnsi="楷体" w:cs="微软雅黑"/>
          <w:b/>
          <w:bCs/>
          <w:sz w:val="30"/>
          <w:szCs w:val="30"/>
        </w:rPr>
      </w:pPr>
      <w:r w:rsidRPr="00176C85">
        <w:rPr>
          <w:rFonts w:ascii="楷体" w:eastAsia="楷体" w:hAnsi="楷体" w:cs="微软雅黑" w:hint="eastAsia"/>
          <w:b/>
          <w:bCs/>
          <w:sz w:val="30"/>
          <w:szCs w:val="30"/>
        </w:rPr>
        <w:t>基金项目：</w:t>
      </w:r>
      <w:r w:rsidR="00E033E9" w:rsidRPr="00176C85">
        <w:rPr>
          <w:rFonts w:ascii="楷体" w:eastAsia="楷体" w:hAnsi="楷体" w:cs="楷体" w:hint="eastAsia"/>
          <w:sz w:val="30"/>
          <w:szCs w:val="30"/>
          <w:shd w:val="clear" w:color="auto" w:fill="FFFFFF"/>
        </w:rPr>
        <w:t>山西省研究生教育教学改革课题(编号：</w:t>
      </w:r>
      <w:r w:rsidR="00E033E9" w:rsidRPr="00176C85">
        <w:rPr>
          <w:rFonts w:ascii="楷体" w:eastAsia="楷体" w:hAnsi="楷体" w:cs="楷体"/>
          <w:sz w:val="30"/>
          <w:szCs w:val="30"/>
          <w:shd w:val="clear" w:color="auto" w:fill="FFFFFF"/>
        </w:rPr>
        <w:t>2021-201</w:t>
      </w:r>
      <w:r w:rsidR="00E033E9" w:rsidRPr="00176C85">
        <w:rPr>
          <w:rFonts w:ascii="楷体" w:eastAsia="楷体" w:hAnsi="楷体" w:cs="楷体" w:hint="eastAsia"/>
          <w:sz w:val="30"/>
          <w:szCs w:val="30"/>
          <w:shd w:val="clear" w:color="auto" w:fill="FFFFFF"/>
        </w:rPr>
        <w:t>)；中北大学</w:t>
      </w:r>
      <w:r w:rsidR="00E033E9" w:rsidRPr="00176C85">
        <w:rPr>
          <w:rFonts w:ascii="楷体" w:eastAsia="楷体" w:hAnsi="楷体" w:cs="楷体"/>
          <w:sz w:val="30"/>
          <w:szCs w:val="30"/>
          <w:shd w:val="clear" w:color="auto" w:fill="FFFFFF"/>
        </w:rPr>
        <w:t>2022年度教学改革创新项目</w:t>
      </w:r>
      <w:r w:rsidR="00E033E9" w:rsidRPr="00176C85">
        <w:rPr>
          <w:rFonts w:ascii="楷体" w:eastAsia="楷体" w:hAnsi="楷体" w:cs="楷体" w:hint="eastAsia"/>
          <w:sz w:val="30"/>
          <w:szCs w:val="30"/>
          <w:shd w:val="clear" w:color="auto" w:fill="FFFFFF"/>
        </w:rPr>
        <w:t>。</w:t>
      </w:r>
    </w:p>
    <w:p w14:paraId="3624E64B" w14:textId="3A678BEF" w:rsidR="004A07DB" w:rsidRPr="00176C85" w:rsidRDefault="00E317B9" w:rsidP="003825A6">
      <w:pPr>
        <w:adjustRightInd w:val="0"/>
        <w:snapToGrid w:val="0"/>
        <w:spacing w:line="360" w:lineRule="auto"/>
        <w:jc w:val="both"/>
        <w:rPr>
          <w:rFonts w:ascii="宋体" w:eastAsia="宋体" w:hAnsi="宋体" w:cs="微软雅黑"/>
          <w:sz w:val="30"/>
          <w:szCs w:val="30"/>
        </w:rPr>
      </w:pPr>
      <w:r w:rsidRPr="00176C85">
        <w:rPr>
          <w:rFonts w:ascii="楷体" w:eastAsia="楷体" w:hAnsi="楷体" w:cs="微软雅黑" w:hint="eastAsia"/>
          <w:b/>
          <w:bCs/>
          <w:sz w:val="30"/>
          <w:szCs w:val="30"/>
        </w:rPr>
        <w:t>作者简介：</w:t>
      </w:r>
      <w:r w:rsidRPr="00176C85">
        <w:rPr>
          <w:rFonts w:ascii="楷体" w:eastAsia="楷体" w:hAnsi="楷体" w:cs="微软雅黑" w:hint="eastAsia"/>
          <w:sz w:val="30"/>
          <w:szCs w:val="30"/>
        </w:rPr>
        <w:t>徐美芳(1</w:t>
      </w:r>
      <w:r w:rsidRPr="00176C85">
        <w:rPr>
          <w:rFonts w:ascii="楷体" w:eastAsia="楷体" w:hAnsi="楷体" w:cs="微软雅黑"/>
          <w:sz w:val="30"/>
          <w:szCs w:val="30"/>
        </w:rPr>
        <w:t>974-</w:t>
      </w:r>
      <w:r w:rsidRPr="00176C85">
        <w:rPr>
          <w:rFonts w:ascii="楷体" w:eastAsia="楷体" w:hAnsi="楷体" w:cs="微软雅黑" w:hint="eastAsia"/>
          <w:sz w:val="30"/>
          <w:szCs w:val="30"/>
        </w:rPr>
        <w:t>)，女，湖北监利</w:t>
      </w:r>
      <w:r w:rsidR="00EE17C3" w:rsidRPr="00176C85">
        <w:rPr>
          <w:rFonts w:ascii="楷体" w:eastAsia="楷体" w:hAnsi="楷体" w:cs="微软雅黑" w:hint="eastAsia"/>
          <w:sz w:val="30"/>
          <w:szCs w:val="30"/>
        </w:rPr>
        <w:t>人</w:t>
      </w:r>
      <w:r w:rsidRPr="00176C85">
        <w:rPr>
          <w:rFonts w:ascii="楷体" w:eastAsia="楷体" w:hAnsi="楷体" w:cs="微软雅黑" w:hint="eastAsia"/>
          <w:sz w:val="30"/>
          <w:szCs w:val="30"/>
        </w:rPr>
        <w:t>，</w:t>
      </w:r>
      <w:r w:rsidR="0023019A">
        <w:rPr>
          <w:rFonts w:ascii="楷体" w:eastAsia="楷体" w:hAnsi="楷体" w:cs="微软雅黑" w:hint="eastAsia"/>
          <w:sz w:val="30"/>
          <w:szCs w:val="30"/>
        </w:rPr>
        <w:t>工学博士，</w:t>
      </w:r>
      <w:r w:rsidRPr="00176C85">
        <w:rPr>
          <w:rFonts w:ascii="楷体" w:eastAsia="楷体" w:hAnsi="楷体" w:cs="微软雅黑" w:hint="eastAsia"/>
          <w:sz w:val="30"/>
          <w:szCs w:val="30"/>
        </w:rPr>
        <w:t>副教授</w:t>
      </w:r>
      <w:r w:rsidR="00784F53">
        <w:rPr>
          <w:rFonts w:ascii="楷体" w:eastAsia="楷体" w:hAnsi="楷体" w:cs="微软雅黑" w:hint="eastAsia"/>
          <w:sz w:val="30"/>
          <w:szCs w:val="30"/>
        </w:rPr>
        <w:t>(通讯作者</w:t>
      </w:r>
      <w:r w:rsidR="00784F53">
        <w:rPr>
          <w:rFonts w:ascii="楷体" w:eastAsia="楷体" w:hAnsi="楷体" w:cs="微软雅黑"/>
          <w:sz w:val="30"/>
          <w:szCs w:val="30"/>
        </w:rPr>
        <w:t>)</w:t>
      </w:r>
      <w:r w:rsidRPr="00176C85">
        <w:rPr>
          <w:rFonts w:ascii="楷体" w:eastAsia="楷体" w:hAnsi="楷体" w:cs="微软雅黑" w:hint="eastAsia"/>
          <w:sz w:val="30"/>
          <w:szCs w:val="30"/>
        </w:rPr>
        <w:t>，</w:t>
      </w:r>
      <w:r w:rsidR="00784F53">
        <w:rPr>
          <w:rFonts w:ascii="楷体" w:eastAsia="楷体" w:hAnsi="楷体" w:cs="微软雅黑" w:hint="eastAsia"/>
          <w:sz w:val="30"/>
          <w:szCs w:val="30"/>
        </w:rPr>
        <w:t>主要研究散射成像</w:t>
      </w:r>
      <w:r w:rsidRPr="00176C85">
        <w:rPr>
          <w:rFonts w:ascii="楷体" w:eastAsia="楷体" w:hAnsi="楷体" w:cs="微软雅黑" w:hint="eastAsia"/>
          <w:sz w:val="30"/>
          <w:szCs w:val="30"/>
        </w:rPr>
        <w:t>；王浩全(</w:t>
      </w:r>
      <w:r w:rsidRPr="00176C85">
        <w:rPr>
          <w:rFonts w:ascii="楷体" w:eastAsia="楷体" w:hAnsi="楷体" w:cs="微软雅黑"/>
          <w:sz w:val="30"/>
          <w:szCs w:val="30"/>
        </w:rPr>
        <w:t>1971-)，男，山西太原</w:t>
      </w:r>
      <w:r w:rsidR="00EE17C3" w:rsidRPr="00176C85">
        <w:rPr>
          <w:rFonts w:ascii="楷体" w:eastAsia="楷体" w:hAnsi="楷体" w:cs="微软雅黑" w:hint="eastAsia"/>
          <w:sz w:val="30"/>
          <w:szCs w:val="30"/>
        </w:rPr>
        <w:t>人</w:t>
      </w:r>
      <w:r w:rsidRPr="00176C85">
        <w:rPr>
          <w:rFonts w:ascii="楷体" w:eastAsia="楷体" w:hAnsi="楷体" w:cs="微软雅黑"/>
          <w:sz w:val="30"/>
          <w:szCs w:val="30"/>
        </w:rPr>
        <w:t>，</w:t>
      </w:r>
      <w:r w:rsidR="0023019A">
        <w:rPr>
          <w:rFonts w:ascii="楷体" w:eastAsia="楷体" w:hAnsi="楷体" w:cs="微软雅黑" w:hint="eastAsia"/>
          <w:sz w:val="30"/>
          <w:szCs w:val="30"/>
        </w:rPr>
        <w:t>工学博士，</w:t>
      </w:r>
      <w:r w:rsidRPr="00176C85">
        <w:rPr>
          <w:rFonts w:ascii="楷体" w:eastAsia="楷体" w:hAnsi="楷体" w:cs="微软雅黑"/>
          <w:sz w:val="30"/>
          <w:szCs w:val="30"/>
        </w:rPr>
        <w:t>教授，</w:t>
      </w:r>
      <w:r w:rsidR="00F022E5">
        <w:rPr>
          <w:rFonts w:ascii="楷体" w:eastAsia="楷体" w:hAnsi="楷体" w:cs="微软雅黑" w:hint="eastAsia"/>
          <w:sz w:val="30"/>
          <w:szCs w:val="30"/>
        </w:rPr>
        <w:t>硕士生导师，</w:t>
      </w:r>
      <w:r w:rsidR="00784F53">
        <w:rPr>
          <w:rFonts w:ascii="楷体" w:eastAsia="楷体" w:hAnsi="楷体" w:cs="微软雅黑" w:hint="eastAsia"/>
          <w:sz w:val="30"/>
          <w:szCs w:val="30"/>
        </w:rPr>
        <w:t>主要研究图像处理</w:t>
      </w:r>
      <w:r w:rsidRPr="00176C85">
        <w:rPr>
          <w:rFonts w:ascii="楷体" w:eastAsia="楷体" w:hAnsi="楷体" w:cs="微软雅黑" w:hint="eastAsia"/>
          <w:sz w:val="30"/>
          <w:szCs w:val="30"/>
        </w:rPr>
        <w:t>；陈友兴(</w:t>
      </w:r>
      <w:r w:rsidRPr="00176C85">
        <w:rPr>
          <w:rFonts w:ascii="楷体" w:eastAsia="楷体" w:hAnsi="楷体" w:cs="微软雅黑"/>
          <w:sz w:val="30"/>
          <w:szCs w:val="30"/>
        </w:rPr>
        <w:t>1978-)，男，福建福安</w:t>
      </w:r>
      <w:r w:rsidR="00EE17C3" w:rsidRPr="00176C85">
        <w:rPr>
          <w:rFonts w:ascii="楷体" w:eastAsia="楷体" w:hAnsi="楷体" w:cs="微软雅黑" w:hint="eastAsia"/>
          <w:sz w:val="30"/>
          <w:szCs w:val="30"/>
        </w:rPr>
        <w:t>人</w:t>
      </w:r>
      <w:r w:rsidRPr="00176C85">
        <w:rPr>
          <w:rFonts w:ascii="楷体" w:eastAsia="楷体" w:hAnsi="楷体" w:cs="微软雅黑" w:hint="eastAsia"/>
          <w:sz w:val="30"/>
          <w:szCs w:val="30"/>
        </w:rPr>
        <w:t>,</w:t>
      </w:r>
      <w:r w:rsidR="0023019A" w:rsidRPr="0023019A">
        <w:rPr>
          <w:rFonts w:ascii="楷体" w:eastAsia="楷体" w:hAnsi="楷体" w:cs="微软雅黑" w:hint="eastAsia"/>
          <w:sz w:val="30"/>
          <w:szCs w:val="30"/>
        </w:rPr>
        <w:t xml:space="preserve"> </w:t>
      </w:r>
      <w:r w:rsidR="0023019A">
        <w:rPr>
          <w:rFonts w:ascii="楷体" w:eastAsia="楷体" w:hAnsi="楷体" w:cs="微软雅黑" w:hint="eastAsia"/>
          <w:sz w:val="30"/>
          <w:szCs w:val="30"/>
        </w:rPr>
        <w:t>工学博士，</w:t>
      </w:r>
      <w:r w:rsidRPr="00176C85">
        <w:rPr>
          <w:rFonts w:ascii="楷体" w:eastAsia="楷体" w:hAnsi="楷体" w:cs="微软雅黑" w:hint="eastAsia"/>
          <w:sz w:val="30"/>
          <w:szCs w:val="30"/>
        </w:rPr>
        <w:t>教授，</w:t>
      </w:r>
      <w:r w:rsidR="00F022E5">
        <w:rPr>
          <w:rFonts w:ascii="楷体" w:eastAsia="楷体" w:hAnsi="楷体" w:cs="微软雅黑" w:hint="eastAsia"/>
          <w:sz w:val="30"/>
          <w:szCs w:val="30"/>
        </w:rPr>
        <w:t>博士生导师，</w:t>
      </w:r>
      <w:r w:rsidR="00784F53">
        <w:rPr>
          <w:rFonts w:ascii="楷体" w:eastAsia="楷体" w:hAnsi="楷体" w:cs="微软雅黑" w:hint="eastAsia"/>
          <w:sz w:val="30"/>
          <w:szCs w:val="30"/>
        </w:rPr>
        <w:t>主要研究信号与信息处理。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7C30"/>
    <w:multiLevelType w:val="hybridMultilevel"/>
    <w:tmpl w:val="5D46D92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26B3617"/>
    <w:multiLevelType w:val="hybridMultilevel"/>
    <w:tmpl w:val="94AE66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E339FE"/>
    <w:multiLevelType w:val="hybridMultilevel"/>
    <w:tmpl w:val="EF9A9E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02578"/>
    <w:multiLevelType w:val="hybridMultilevel"/>
    <w:tmpl w:val="37ECC7F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D40265D"/>
    <w:multiLevelType w:val="hybridMultilevel"/>
    <w:tmpl w:val="D09221A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D5544"/>
    <w:multiLevelType w:val="hybridMultilevel"/>
    <w:tmpl w:val="8DD82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DE965DC"/>
    <w:multiLevelType w:val="hybridMultilevel"/>
    <w:tmpl w:val="F9FCD1B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476978"/>
    <w:multiLevelType w:val="hybridMultilevel"/>
    <w:tmpl w:val="F9584E8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3077B61"/>
    <w:multiLevelType w:val="hybridMultilevel"/>
    <w:tmpl w:val="12D4D31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A37B48"/>
    <w:multiLevelType w:val="hybridMultilevel"/>
    <w:tmpl w:val="BB16E29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FA80957"/>
    <w:multiLevelType w:val="hybridMultilevel"/>
    <w:tmpl w:val="02D61F0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20F29E0"/>
    <w:multiLevelType w:val="hybridMultilevel"/>
    <w:tmpl w:val="85AA61E6"/>
    <w:lvl w:ilvl="0" w:tplc="0409000B">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C67082C"/>
    <w:multiLevelType w:val="hybridMultilevel"/>
    <w:tmpl w:val="7596A04C"/>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CB947A1"/>
    <w:multiLevelType w:val="hybridMultilevel"/>
    <w:tmpl w:val="7896AF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F637330"/>
    <w:multiLevelType w:val="hybridMultilevel"/>
    <w:tmpl w:val="7D7CA66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1853A02"/>
    <w:multiLevelType w:val="hybridMultilevel"/>
    <w:tmpl w:val="4F609D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24753C9"/>
    <w:multiLevelType w:val="hybridMultilevel"/>
    <w:tmpl w:val="289C40A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DE6C56"/>
    <w:multiLevelType w:val="hybridMultilevel"/>
    <w:tmpl w:val="C470890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90373870">
    <w:abstractNumId w:val="12"/>
  </w:num>
  <w:num w:numId="2" w16cid:durableId="487595312">
    <w:abstractNumId w:val="13"/>
  </w:num>
  <w:num w:numId="3" w16cid:durableId="382796822">
    <w:abstractNumId w:val="16"/>
  </w:num>
  <w:num w:numId="4" w16cid:durableId="280841321">
    <w:abstractNumId w:val="4"/>
  </w:num>
  <w:num w:numId="5" w16cid:durableId="412166858">
    <w:abstractNumId w:val="7"/>
  </w:num>
  <w:num w:numId="6" w16cid:durableId="1579050681">
    <w:abstractNumId w:val="0"/>
  </w:num>
  <w:num w:numId="7" w16cid:durableId="908884179">
    <w:abstractNumId w:val="1"/>
  </w:num>
  <w:num w:numId="8" w16cid:durableId="453330763">
    <w:abstractNumId w:val="8"/>
  </w:num>
  <w:num w:numId="9" w16cid:durableId="836847880">
    <w:abstractNumId w:val="15"/>
  </w:num>
  <w:num w:numId="10" w16cid:durableId="882449063">
    <w:abstractNumId w:val="3"/>
  </w:num>
  <w:num w:numId="11" w16cid:durableId="1576549512">
    <w:abstractNumId w:val="11"/>
  </w:num>
  <w:num w:numId="12" w16cid:durableId="1877696922">
    <w:abstractNumId w:val="2"/>
  </w:num>
  <w:num w:numId="13" w16cid:durableId="967320443">
    <w:abstractNumId w:val="14"/>
  </w:num>
  <w:num w:numId="14" w16cid:durableId="437288773">
    <w:abstractNumId w:val="10"/>
  </w:num>
  <w:num w:numId="15" w16cid:durableId="604196350">
    <w:abstractNumId w:val="6"/>
  </w:num>
  <w:num w:numId="16" w16cid:durableId="1241332298">
    <w:abstractNumId w:val="9"/>
  </w:num>
  <w:num w:numId="17" w16cid:durableId="445389481">
    <w:abstractNumId w:val="17"/>
  </w:num>
  <w:num w:numId="18" w16cid:durableId="2019647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50"/>
    <w:rsid w:val="000012F3"/>
    <w:rsid w:val="000030AC"/>
    <w:rsid w:val="0000431F"/>
    <w:rsid w:val="0001595B"/>
    <w:rsid w:val="00016F79"/>
    <w:rsid w:val="00020FB1"/>
    <w:rsid w:val="00021361"/>
    <w:rsid w:val="00027117"/>
    <w:rsid w:val="00033BB7"/>
    <w:rsid w:val="00034A04"/>
    <w:rsid w:val="000439C2"/>
    <w:rsid w:val="00046137"/>
    <w:rsid w:val="00052274"/>
    <w:rsid w:val="00054D65"/>
    <w:rsid w:val="00061B40"/>
    <w:rsid w:val="00062CA2"/>
    <w:rsid w:val="00064708"/>
    <w:rsid w:val="00071060"/>
    <w:rsid w:val="00077E49"/>
    <w:rsid w:val="00082D0E"/>
    <w:rsid w:val="000855BC"/>
    <w:rsid w:val="00091813"/>
    <w:rsid w:val="00095835"/>
    <w:rsid w:val="000963F3"/>
    <w:rsid w:val="000A3843"/>
    <w:rsid w:val="000A5023"/>
    <w:rsid w:val="000B14B5"/>
    <w:rsid w:val="000B559F"/>
    <w:rsid w:val="000B65A8"/>
    <w:rsid w:val="000B7CFD"/>
    <w:rsid w:val="000C0FB3"/>
    <w:rsid w:val="000C10E1"/>
    <w:rsid w:val="000C111E"/>
    <w:rsid w:val="000C4CD0"/>
    <w:rsid w:val="000C7C18"/>
    <w:rsid w:val="000D2990"/>
    <w:rsid w:val="000E219C"/>
    <w:rsid w:val="000E7FBC"/>
    <w:rsid w:val="000F561E"/>
    <w:rsid w:val="00100333"/>
    <w:rsid w:val="001038E4"/>
    <w:rsid w:val="00106D6F"/>
    <w:rsid w:val="001074F7"/>
    <w:rsid w:val="00111D38"/>
    <w:rsid w:val="00112B5E"/>
    <w:rsid w:val="001136C4"/>
    <w:rsid w:val="00116114"/>
    <w:rsid w:val="00120E3F"/>
    <w:rsid w:val="001232D6"/>
    <w:rsid w:val="00123481"/>
    <w:rsid w:val="0012577F"/>
    <w:rsid w:val="00130121"/>
    <w:rsid w:val="00133A31"/>
    <w:rsid w:val="001440B3"/>
    <w:rsid w:val="00144A9E"/>
    <w:rsid w:val="00145D94"/>
    <w:rsid w:val="00146658"/>
    <w:rsid w:val="0015332C"/>
    <w:rsid w:val="00156E04"/>
    <w:rsid w:val="001723BA"/>
    <w:rsid w:val="00172871"/>
    <w:rsid w:val="001761F4"/>
    <w:rsid w:val="00176C85"/>
    <w:rsid w:val="001848AB"/>
    <w:rsid w:val="00184D52"/>
    <w:rsid w:val="00187F36"/>
    <w:rsid w:val="00194FD7"/>
    <w:rsid w:val="001962AD"/>
    <w:rsid w:val="001A28CD"/>
    <w:rsid w:val="001B2A93"/>
    <w:rsid w:val="001B44F0"/>
    <w:rsid w:val="001B4AB7"/>
    <w:rsid w:val="001B4F4E"/>
    <w:rsid w:val="001D5352"/>
    <w:rsid w:val="001E1D76"/>
    <w:rsid w:val="001E3EBC"/>
    <w:rsid w:val="001F2507"/>
    <w:rsid w:val="001F28A2"/>
    <w:rsid w:val="001F7560"/>
    <w:rsid w:val="002074A0"/>
    <w:rsid w:val="00212D1C"/>
    <w:rsid w:val="00222E46"/>
    <w:rsid w:val="00223184"/>
    <w:rsid w:val="0023019A"/>
    <w:rsid w:val="00232FA5"/>
    <w:rsid w:val="00244DD1"/>
    <w:rsid w:val="002474A3"/>
    <w:rsid w:val="00253EB9"/>
    <w:rsid w:val="00254785"/>
    <w:rsid w:val="0025666F"/>
    <w:rsid w:val="00256AB5"/>
    <w:rsid w:val="00262C83"/>
    <w:rsid w:val="00272C96"/>
    <w:rsid w:val="0029165B"/>
    <w:rsid w:val="0029238E"/>
    <w:rsid w:val="002928CA"/>
    <w:rsid w:val="00295353"/>
    <w:rsid w:val="00295ECE"/>
    <w:rsid w:val="002A252C"/>
    <w:rsid w:val="002A44DF"/>
    <w:rsid w:val="002A4DE8"/>
    <w:rsid w:val="002A594D"/>
    <w:rsid w:val="002B17F2"/>
    <w:rsid w:val="002D1404"/>
    <w:rsid w:val="002D57E5"/>
    <w:rsid w:val="002D7AF3"/>
    <w:rsid w:val="002D7D76"/>
    <w:rsid w:val="002E21D6"/>
    <w:rsid w:val="002E2AB0"/>
    <w:rsid w:val="002F0029"/>
    <w:rsid w:val="002F590F"/>
    <w:rsid w:val="003015AD"/>
    <w:rsid w:val="00301885"/>
    <w:rsid w:val="00307B42"/>
    <w:rsid w:val="00311C75"/>
    <w:rsid w:val="00311EAB"/>
    <w:rsid w:val="00313404"/>
    <w:rsid w:val="0031498F"/>
    <w:rsid w:val="00316602"/>
    <w:rsid w:val="003171B9"/>
    <w:rsid w:val="003175A5"/>
    <w:rsid w:val="0032038F"/>
    <w:rsid w:val="00325F07"/>
    <w:rsid w:val="003262BB"/>
    <w:rsid w:val="00330798"/>
    <w:rsid w:val="00333C0D"/>
    <w:rsid w:val="00334087"/>
    <w:rsid w:val="00336D40"/>
    <w:rsid w:val="00340480"/>
    <w:rsid w:val="00342823"/>
    <w:rsid w:val="003503AD"/>
    <w:rsid w:val="003537AD"/>
    <w:rsid w:val="00356C04"/>
    <w:rsid w:val="00357FA2"/>
    <w:rsid w:val="00361AD0"/>
    <w:rsid w:val="00362F24"/>
    <w:rsid w:val="00364A72"/>
    <w:rsid w:val="0036792B"/>
    <w:rsid w:val="00367980"/>
    <w:rsid w:val="00371F1A"/>
    <w:rsid w:val="003737D0"/>
    <w:rsid w:val="00376855"/>
    <w:rsid w:val="00376D74"/>
    <w:rsid w:val="00377050"/>
    <w:rsid w:val="00377729"/>
    <w:rsid w:val="003825A6"/>
    <w:rsid w:val="003869DD"/>
    <w:rsid w:val="00390FCC"/>
    <w:rsid w:val="003918A8"/>
    <w:rsid w:val="0039481C"/>
    <w:rsid w:val="003A29F3"/>
    <w:rsid w:val="003A2E62"/>
    <w:rsid w:val="003A6EBA"/>
    <w:rsid w:val="003B5EDE"/>
    <w:rsid w:val="003C210A"/>
    <w:rsid w:val="003C410D"/>
    <w:rsid w:val="003D64FB"/>
    <w:rsid w:val="003D6F4E"/>
    <w:rsid w:val="003D7943"/>
    <w:rsid w:val="003E1B12"/>
    <w:rsid w:val="003E5154"/>
    <w:rsid w:val="003E564A"/>
    <w:rsid w:val="003F6ACE"/>
    <w:rsid w:val="00403141"/>
    <w:rsid w:val="0040392B"/>
    <w:rsid w:val="004103C0"/>
    <w:rsid w:val="004134BB"/>
    <w:rsid w:val="00413CF0"/>
    <w:rsid w:val="0041551F"/>
    <w:rsid w:val="0041770E"/>
    <w:rsid w:val="0042118A"/>
    <w:rsid w:val="00425F7E"/>
    <w:rsid w:val="00426B8C"/>
    <w:rsid w:val="00426EFD"/>
    <w:rsid w:val="004270D9"/>
    <w:rsid w:val="004316FC"/>
    <w:rsid w:val="00434A4C"/>
    <w:rsid w:val="0043678B"/>
    <w:rsid w:val="0044067C"/>
    <w:rsid w:val="0045183D"/>
    <w:rsid w:val="0045767D"/>
    <w:rsid w:val="00460039"/>
    <w:rsid w:val="00461BEF"/>
    <w:rsid w:val="00464E2C"/>
    <w:rsid w:val="00481DDF"/>
    <w:rsid w:val="00483173"/>
    <w:rsid w:val="0048438E"/>
    <w:rsid w:val="00486FEF"/>
    <w:rsid w:val="00492AB1"/>
    <w:rsid w:val="00494DA9"/>
    <w:rsid w:val="00494F1A"/>
    <w:rsid w:val="00495CC7"/>
    <w:rsid w:val="00496109"/>
    <w:rsid w:val="004A07DB"/>
    <w:rsid w:val="004B1119"/>
    <w:rsid w:val="004B59A6"/>
    <w:rsid w:val="004B631A"/>
    <w:rsid w:val="004C290A"/>
    <w:rsid w:val="004C5224"/>
    <w:rsid w:val="004D2175"/>
    <w:rsid w:val="004D4878"/>
    <w:rsid w:val="004D6FF2"/>
    <w:rsid w:val="004F01F9"/>
    <w:rsid w:val="004F77BA"/>
    <w:rsid w:val="00500967"/>
    <w:rsid w:val="00506CD6"/>
    <w:rsid w:val="00512158"/>
    <w:rsid w:val="005146A0"/>
    <w:rsid w:val="00522B13"/>
    <w:rsid w:val="005257B7"/>
    <w:rsid w:val="00525A37"/>
    <w:rsid w:val="00543D17"/>
    <w:rsid w:val="00544353"/>
    <w:rsid w:val="00551696"/>
    <w:rsid w:val="00556060"/>
    <w:rsid w:val="0057080C"/>
    <w:rsid w:val="00577780"/>
    <w:rsid w:val="00582103"/>
    <w:rsid w:val="00583569"/>
    <w:rsid w:val="0058594D"/>
    <w:rsid w:val="0059141E"/>
    <w:rsid w:val="005A0EC5"/>
    <w:rsid w:val="005A7188"/>
    <w:rsid w:val="005B104E"/>
    <w:rsid w:val="005B250B"/>
    <w:rsid w:val="005B6F36"/>
    <w:rsid w:val="005C0BCE"/>
    <w:rsid w:val="005C0F16"/>
    <w:rsid w:val="005C678D"/>
    <w:rsid w:val="005D297D"/>
    <w:rsid w:val="005D53C7"/>
    <w:rsid w:val="005E11E0"/>
    <w:rsid w:val="005E2C55"/>
    <w:rsid w:val="005F60E0"/>
    <w:rsid w:val="005F666A"/>
    <w:rsid w:val="006000B5"/>
    <w:rsid w:val="0060617A"/>
    <w:rsid w:val="00606C12"/>
    <w:rsid w:val="00606F85"/>
    <w:rsid w:val="006078C4"/>
    <w:rsid w:val="006135C4"/>
    <w:rsid w:val="0061587B"/>
    <w:rsid w:val="00615DF9"/>
    <w:rsid w:val="00620918"/>
    <w:rsid w:val="0062748B"/>
    <w:rsid w:val="00632823"/>
    <w:rsid w:val="00634310"/>
    <w:rsid w:val="00636DD5"/>
    <w:rsid w:val="00643DF8"/>
    <w:rsid w:val="00644838"/>
    <w:rsid w:val="00644C9C"/>
    <w:rsid w:val="0064561B"/>
    <w:rsid w:val="00652822"/>
    <w:rsid w:val="006549B5"/>
    <w:rsid w:val="00660F97"/>
    <w:rsid w:val="0066657D"/>
    <w:rsid w:val="00670BF4"/>
    <w:rsid w:val="00671C44"/>
    <w:rsid w:val="00672730"/>
    <w:rsid w:val="00676A51"/>
    <w:rsid w:val="00677866"/>
    <w:rsid w:val="00677DC5"/>
    <w:rsid w:val="0068164A"/>
    <w:rsid w:val="00682F9C"/>
    <w:rsid w:val="006841CD"/>
    <w:rsid w:val="00684A4D"/>
    <w:rsid w:val="00692EF0"/>
    <w:rsid w:val="00692F31"/>
    <w:rsid w:val="006A3BB1"/>
    <w:rsid w:val="006A6B13"/>
    <w:rsid w:val="006B6B16"/>
    <w:rsid w:val="006C4D10"/>
    <w:rsid w:val="006C5ED9"/>
    <w:rsid w:val="006C6DF3"/>
    <w:rsid w:val="006D652B"/>
    <w:rsid w:val="006E1E17"/>
    <w:rsid w:val="006E1F59"/>
    <w:rsid w:val="007013A4"/>
    <w:rsid w:val="00703635"/>
    <w:rsid w:val="00705419"/>
    <w:rsid w:val="00716177"/>
    <w:rsid w:val="00716982"/>
    <w:rsid w:val="0072467B"/>
    <w:rsid w:val="00736D6A"/>
    <w:rsid w:val="00740EB6"/>
    <w:rsid w:val="00742A90"/>
    <w:rsid w:val="007459D1"/>
    <w:rsid w:val="00747091"/>
    <w:rsid w:val="0075409D"/>
    <w:rsid w:val="00754642"/>
    <w:rsid w:val="00754697"/>
    <w:rsid w:val="007553E4"/>
    <w:rsid w:val="00760EEA"/>
    <w:rsid w:val="00761AD5"/>
    <w:rsid w:val="007640E7"/>
    <w:rsid w:val="007740A6"/>
    <w:rsid w:val="00783C72"/>
    <w:rsid w:val="007844F6"/>
    <w:rsid w:val="00784F53"/>
    <w:rsid w:val="00785C0B"/>
    <w:rsid w:val="00787BED"/>
    <w:rsid w:val="00791040"/>
    <w:rsid w:val="0079291E"/>
    <w:rsid w:val="007952C8"/>
    <w:rsid w:val="00795BCE"/>
    <w:rsid w:val="0079624E"/>
    <w:rsid w:val="0079703C"/>
    <w:rsid w:val="007A07C1"/>
    <w:rsid w:val="007A17F1"/>
    <w:rsid w:val="007A3032"/>
    <w:rsid w:val="007A363D"/>
    <w:rsid w:val="007A3A1F"/>
    <w:rsid w:val="007A484E"/>
    <w:rsid w:val="007A70BA"/>
    <w:rsid w:val="007A76B1"/>
    <w:rsid w:val="007A79D8"/>
    <w:rsid w:val="007B011D"/>
    <w:rsid w:val="007B0828"/>
    <w:rsid w:val="007B0AC4"/>
    <w:rsid w:val="007B12D8"/>
    <w:rsid w:val="007B14AB"/>
    <w:rsid w:val="007B19A2"/>
    <w:rsid w:val="007B3FEE"/>
    <w:rsid w:val="007C0771"/>
    <w:rsid w:val="007C2523"/>
    <w:rsid w:val="007C4DBF"/>
    <w:rsid w:val="007D04E2"/>
    <w:rsid w:val="007D1CF6"/>
    <w:rsid w:val="007E0FCF"/>
    <w:rsid w:val="007E6468"/>
    <w:rsid w:val="007E6C50"/>
    <w:rsid w:val="007F05A8"/>
    <w:rsid w:val="007F22D1"/>
    <w:rsid w:val="007F369E"/>
    <w:rsid w:val="00801872"/>
    <w:rsid w:val="00802A49"/>
    <w:rsid w:val="00803DF3"/>
    <w:rsid w:val="00807201"/>
    <w:rsid w:val="008152B8"/>
    <w:rsid w:val="00825C8D"/>
    <w:rsid w:val="00832BDF"/>
    <w:rsid w:val="00833873"/>
    <w:rsid w:val="008448C6"/>
    <w:rsid w:val="008474E7"/>
    <w:rsid w:val="008558B8"/>
    <w:rsid w:val="008558E9"/>
    <w:rsid w:val="0085640B"/>
    <w:rsid w:val="008633BB"/>
    <w:rsid w:val="008736D8"/>
    <w:rsid w:val="00873A8D"/>
    <w:rsid w:val="00880A23"/>
    <w:rsid w:val="008819F2"/>
    <w:rsid w:val="008854BD"/>
    <w:rsid w:val="008933AA"/>
    <w:rsid w:val="008976EB"/>
    <w:rsid w:val="008A44E7"/>
    <w:rsid w:val="008B0C48"/>
    <w:rsid w:val="008B2C7B"/>
    <w:rsid w:val="008B5081"/>
    <w:rsid w:val="008B6C74"/>
    <w:rsid w:val="008B7BDD"/>
    <w:rsid w:val="008C001B"/>
    <w:rsid w:val="008C19B3"/>
    <w:rsid w:val="008C279B"/>
    <w:rsid w:val="008C4326"/>
    <w:rsid w:val="008C5CB1"/>
    <w:rsid w:val="008C64D9"/>
    <w:rsid w:val="008D5008"/>
    <w:rsid w:val="008D61DB"/>
    <w:rsid w:val="008D7777"/>
    <w:rsid w:val="008E0CA2"/>
    <w:rsid w:val="008E54EE"/>
    <w:rsid w:val="008E78C3"/>
    <w:rsid w:val="009043FC"/>
    <w:rsid w:val="00912C90"/>
    <w:rsid w:val="0091608F"/>
    <w:rsid w:val="00920095"/>
    <w:rsid w:val="009213B0"/>
    <w:rsid w:val="00923A80"/>
    <w:rsid w:val="0092533A"/>
    <w:rsid w:val="009270EF"/>
    <w:rsid w:val="009278D5"/>
    <w:rsid w:val="009308A9"/>
    <w:rsid w:val="00934711"/>
    <w:rsid w:val="009361A1"/>
    <w:rsid w:val="009465BA"/>
    <w:rsid w:val="009474D1"/>
    <w:rsid w:val="009529C9"/>
    <w:rsid w:val="00956289"/>
    <w:rsid w:val="00956496"/>
    <w:rsid w:val="009631F3"/>
    <w:rsid w:val="00965885"/>
    <w:rsid w:val="00966CE5"/>
    <w:rsid w:val="009674DE"/>
    <w:rsid w:val="009677BF"/>
    <w:rsid w:val="00971DF7"/>
    <w:rsid w:val="00976D60"/>
    <w:rsid w:val="0099337D"/>
    <w:rsid w:val="009935A2"/>
    <w:rsid w:val="0099660C"/>
    <w:rsid w:val="009A28A3"/>
    <w:rsid w:val="009B29E9"/>
    <w:rsid w:val="009B5107"/>
    <w:rsid w:val="009C3B26"/>
    <w:rsid w:val="009D0E9A"/>
    <w:rsid w:val="009D6E8F"/>
    <w:rsid w:val="009E04AF"/>
    <w:rsid w:val="009E1DBD"/>
    <w:rsid w:val="009E2824"/>
    <w:rsid w:val="009E2DFC"/>
    <w:rsid w:val="009E741B"/>
    <w:rsid w:val="009F0EBB"/>
    <w:rsid w:val="00A060DF"/>
    <w:rsid w:val="00A06AED"/>
    <w:rsid w:val="00A114E5"/>
    <w:rsid w:val="00A20347"/>
    <w:rsid w:val="00A222A9"/>
    <w:rsid w:val="00A24D30"/>
    <w:rsid w:val="00A26225"/>
    <w:rsid w:val="00A26930"/>
    <w:rsid w:val="00A27425"/>
    <w:rsid w:val="00A2756D"/>
    <w:rsid w:val="00A41119"/>
    <w:rsid w:val="00A46177"/>
    <w:rsid w:val="00A475A7"/>
    <w:rsid w:val="00A476A9"/>
    <w:rsid w:val="00A53956"/>
    <w:rsid w:val="00A53D8D"/>
    <w:rsid w:val="00A60BD1"/>
    <w:rsid w:val="00A66D54"/>
    <w:rsid w:val="00A74EFC"/>
    <w:rsid w:val="00A77800"/>
    <w:rsid w:val="00A77E82"/>
    <w:rsid w:val="00A8781C"/>
    <w:rsid w:val="00A8784D"/>
    <w:rsid w:val="00A913BE"/>
    <w:rsid w:val="00A92715"/>
    <w:rsid w:val="00A940F2"/>
    <w:rsid w:val="00A97755"/>
    <w:rsid w:val="00AA00F1"/>
    <w:rsid w:val="00AA0D8B"/>
    <w:rsid w:val="00AB1A2A"/>
    <w:rsid w:val="00AB2AA1"/>
    <w:rsid w:val="00AC4FE6"/>
    <w:rsid w:val="00AE109B"/>
    <w:rsid w:val="00AE6FE1"/>
    <w:rsid w:val="00AF30E1"/>
    <w:rsid w:val="00AF6330"/>
    <w:rsid w:val="00B0150D"/>
    <w:rsid w:val="00B04123"/>
    <w:rsid w:val="00B142C3"/>
    <w:rsid w:val="00B1543A"/>
    <w:rsid w:val="00B22424"/>
    <w:rsid w:val="00B243BE"/>
    <w:rsid w:val="00B300F2"/>
    <w:rsid w:val="00B34290"/>
    <w:rsid w:val="00B34672"/>
    <w:rsid w:val="00B34E0A"/>
    <w:rsid w:val="00B34F16"/>
    <w:rsid w:val="00B372B6"/>
    <w:rsid w:val="00B40AC8"/>
    <w:rsid w:val="00B501A9"/>
    <w:rsid w:val="00B575C8"/>
    <w:rsid w:val="00B57F78"/>
    <w:rsid w:val="00B60083"/>
    <w:rsid w:val="00B65172"/>
    <w:rsid w:val="00B65519"/>
    <w:rsid w:val="00B6561E"/>
    <w:rsid w:val="00B724EB"/>
    <w:rsid w:val="00B740EA"/>
    <w:rsid w:val="00B755CA"/>
    <w:rsid w:val="00B81605"/>
    <w:rsid w:val="00B8402C"/>
    <w:rsid w:val="00B8575A"/>
    <w:rsid w:val="00B86635"/>
    <w:rsid w:val="00B97694"/>
    <w:rsid w:val="00BA6F25"/>
    <w:rsid w:val="00BB2B9A"/>
    <w:rsid w:val="00BB7E7D"/>
    <w:rsid w:val="00BC01A4"/>
    <w:rsid w:val="00BC1B0A"/>
    <w:rsid w:val="00BC6AFE"/>
    <w:rsid w:val="00BC6E84"/>
    <w:rsid w:val="00BD2437"/>
    <w:rsid w:val="00BD4DFB"/>
    <w:rsid w:val="00BE31B5"/>
    <w:rsid w:val="00BE598F"/>
    <w:rsid w:val="00BF35D7"/>
    <w:rsid w:val="00C02775"/>
    <w:rsid w:val="00C02DA3"/>
    <w:rsid w:val="00C052EE"/>
    <w:rsid w:val="00C060DE"/>
    <w:rsid w:val="00C079D8"/>
    <w:rsid w:val="00C10C21"/>
    <w:rsid w:val="00C111B7"/>
    <w:rsid w:val="00C15287"/>
    <w:rsid w:val="00C2024F"/>
    <w:rsid w:val="00C2247D"/>
    <w:rsid w:val="00C23405"/>
    <w:rsid w:val="00C25551"/>
    <w:rsid w:val="00C26F36"/>
    <w:rsid w:val="00C2788F"/>
    <w:rsid w:val="00C30712"/>
    <w:rsid w:val="00C307A8"/>
    <w:rsid w:val="00C424CD"/>
    <w:rsid w:val="00C46435"/>
    <w:rsid w:val="00C67D78"/>
    <w:rsid w:val="00C82089"/>
    <w:rsid w:val="00C83D7E"/>
    <w:rsid w:val="00C855B2"/>
    <w:rsid w:val="00C94C8B"/>
    <w:rsid w:val="00CA1A5D"/>
    <w:rsid w:val="00CA5060"/>
    <w:rsid w:val="00CB6858"/>
    <w:rsid w:val="00CC7BF6"/>
    <w:rsid w:val="00CD3CE1"/>
    <w:rsid w:val="00CD4F69"/>
    <w:rsid w:val="00CD58EE"/>
    <w:rsid w:val="00CD7050"/>
    <w:rsid w:val="00CF2B3B"/>
    <w:rsid w:val="00CF4391"/>
    <w:rsid w:val="00D01B7E"/>
    <w:rsid w:val="00D036A2"/>
    <w:rsid w:val="00D04FDC"/>
    <w:rsid w:val="00D07473"/>
    <w:rsid w:val="00D07BEB"/>
    <w:rsid w:val="00D11655"/>
    <w:rsid w:val="00D126DB"/>
    <w:rsid w:val="00D17B7D"/>
    <w:rsid w:val="00D20B92"/>
    <w:rsid w:val="00D34803"/>
    <w:rsid w:val="00D3574D"/>
    <w:rsid w:val="00D41477"/>
    <w:rsid w:val="00D4449F"/>
    <w:rsid w:val="00D46E95"/>
    <w:rsid w:val="00D5714D"/>
    <w:rsid w:val="00D62910"/>
    <w:rsid w:val="00D771B1"/>
    <w:rsid w:val="00D85A89"/>
    <w:rsid w:val="00D978A9"/>
    <w:rsid w:val="00D97B73"/>
    <w:rsid w:val="00DA2A01"/>
    <w:rsid w:val="00DB06E3"/>
    <w:rsid w:val="00DC2F82"/>
    <w:rsid w:val="00DC4F98"/>
    <w:rsid w:val="00DC5B5A"/>
    <w:rsid w:val="00DD1540"/>
    <w:rsid w:val="00DF0FD7"/>
    <w:rsid w:val="00DF2418"/>
    <w:rsid w:val="00DF335F"/>
    <w:rsid w:val="00E01462"/>
    <w:rsid w:val="00E033E9"/>
    <w:rsid w:val="00E03AF6"/>
    <w:rsid w:val="00E03DA1"/>
    <w:rsid w:val="00E0603C"/>
    <w:rsid w:val="00E14598"/>
    <w:rsid w:val="00E2129B"/>
    <w:rsid w:val="00E21341"/>
    <w:rsid w:val="00E21902"/>
    <w:rsid w:val="00E21F67"/>
    <w:rsid w:val="00E26314"/>
    <w:rsid w:val="00E317B9"/>
    <w:rsid w:val="00E32904"/>
    <w:rsid w:val="00E34B24"/>
    <w:rsid w:val="00E36500"/>
    <w:rsid w:val="00E40E29"/>
    <w:rsid w:val="00E43AC2"/>
    <w:rsid w:val="00E47AAF"/>
    <w:rsid w:val="00E51457"/>
    <w:rsid w:val="00E53020"/>
    <w:rsid w:val="00E60119"/>
    <w:rsid w:val="00E60A7C"/>
    <w:rsid w:val="00E66C2E"/>
    <w:rsid w:val="00E85C1D"/>
    <w:rsid w:val="00E86C40"/>
    <w:rsid w:val="00E906AB"/>
    <w:rsid w:val="00E94EC0"/>
    <w:rsid w:val="00E9501D"/>
    <w:rsid w:val="00EA3998"/>
    <w:rsid w:val="00EA44BF"/>
    <w:rsid w:val="00EA7050"/>
    <w:rsid w:val="00EB0462"/>
    <w:rsid w:val="00EB672B"/>
    <w:rsid w:val="00EB6DB6"/>
    <w:rsid w:val="00EB77D8"/>
    <w:rsid w:val="00EC2587"/>
    <w:rsid w:val="00EC63F3"/>
    <w:rsid w:val="00EC648C"/>
    <w:rsid w:val="00ED17AF"/>
    <w:rsid w:val="00ED3BC3"/>
    <w:rsid w:val="00EE17C3"/>
    <w:rsid w:val="00EE3F2D"/>
    <w:rsid w:val="00EE43BD"/>
    <w:rsid w:val="00EF1767"/>
    <w:rsid w:val="00EF17B7"/>
    <w:rsid w:val="00EF2A62"/>
    <w:rsid w:val="00EF5DC3"/>
    <w:rsid w:val="00EF7404"/>
    <w:rsid w:val="00F0044D"/>
    <w:rsid w:val="00F01A4F"/>
    <w:rsid w:val="00F022E5"/>
    <w:rsid w:val="00F06803"/>
    <w:rsid w:val="00F068AA"/>
    <w:rsid w:val="00F16B1C"/>
    <w:rsid w:val="00F35756"/>
    <w:rsid w:val="00F43F12"/>
    <w:rsid w:val="00F46177"/>
    <w:rsid w:val="00F51FED"/>
    <w:rsid w:val="00F56175"/>
    <w:rsid w:val="00F56B95"/>
    <w:rsid w:val="00F6136B"/>
    <w:rsid w:val="00F6274F"/>
    <w:rsid w:val="00F652E2"/>
    <w:rsid w:val="00F71644"/>
    <w:rsid w:val="00F7616A"/>
    <w:rsid w:val="00F76640"/>
    <w:rsid w:val="00F77CA0"/>
    <w:rsid w:val="00F87992"/>
    <w:rsid w:val="00F90B02"/>
    <w:rsid w:val="00F94E44"/>
    <w:rsid w:val="00FA7606"/>
    <w:rsid w:val="00FB1F71"/>
    <w:rsid w:val="00FB396F"/>
    <w:rsid w:val="00FB5C05"/>
    <w:rsid w:val="00FC69B7"/>
    <w:rsid w:val="00FD7F9E"/>
    <w:rsid w:val="00FE0F0D"/>
    <w:rsid w:val="00FE11A2"/>
    <w:rsid w:val="00FE4689"/>
    <w:rsid w:val="00FE5131"/>
    <w:rsid w:val="00FF19C9"/>
    <w:rsid w:val="00FF35F1"/>
    <w:rsid w:val="00FF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92B8D"/>
  <w15:chartTrackingRefBased/>
  <w15:docId w15:val="{E911D3C6-7372-42E3-96FA-09980882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B0150D"/>
    <w:pPr>
      <w:keepNext/>
      <w:keepLines/>
      <w:spacing w:before="120" w:line="252" w:lineRule="auto"/>
      <w:outlineLvl w:val="1"/>
    </w:pPr>
    <w:rPr>
      <w:rFonts w:asciiTheme="majorHAnsi" w:eastAsiaTheme="majorEastAsia" w:hAnsiTheme="majorHAnsi" w:cstheme="majorBid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D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4D65"/>
    <w:rPr>
      <w:sz w:val="18"/>
      <w:szCs w:val="18"/>
    </w:rPr>
  </w:style>
  <w:style w:type="paragraph" w:styleId="a5">
    <w:name w:val="footer"/>
    <w:basedOn w:val="a"/>
    <w:link w:val="a6"/>
    <w:uiPriority w:val="99"/>
    <w:unhideWhenUsed/>
    <w:qFormat/>
    <w:rsid w:val="00054D65"/>
    <w:pPr>
      <w:tabs>
        <w:tab w:val="center" w:pos="4153"/>
        <w:tab w:val="right" w:pos="8306"/>
      </w:tabs>
      <w:snapToGrid w:val="0"/>
    </w:pPr>
    <w:rPr>
      <w:sz w:val="18"/>
      <w:szCs w:val="18"/>
    </w:rPr>
  </w:style>
  <w:style w:type="character" w:customStyle="1" w:styleId="a6">
    <w:name w:val="页脚 字符"/>
    <w:basedOn w:val="a0"/>
    <w:link w:val="a5"/>
    <w:uiPriority w:val="99"/>
    <w:qFormat/>
    <w:rsid w:val="00054D65"/>
    <w:rPr>
      <w:sz w:val="18"/>
      <w:szCs w:val="18"/>
    </w:rPr>
  </w:style>
  <w:style w:type="paragraph" w:styleId="a7">
    <w:name w:val="List Paragraph"/>
    <w:basedOn w:val="a"/>
    <w:uiPriority w:val="34"/>
    <w:qFormat/>
    <w:rsid w:val="0079624E"/>
    <w:pPr>
      <w:ind w:firstLineChars="200" w:firstLine="420"/>
    </w:pPr>
  </w:style>
  <w:style w:type="paragraph" w:customStyle="1" w:styleId="MTDisplayEquation">
    <w:name w:val="MTDisplayEquation"/>
    <w:basedOn w:val="a"/>
    <w:next w:val="a"/>
    <w:link w:val="MTDisplayEquationChar"/>
    <w:qFormat/>
    <w:rsid w:val="0041770E"/>
    <w:pPr>
      <w:tabs>
        <w:tab w:val="center" w:pos="4540"/>
        <w:tab w:val="right" w:pos="9080"/>
      </w:tabs>
      <w:spacing w:line="360" w:lineRule="auto"/>
    </w:pPr>
    <w:rPr>
      <w:rFonts w:ascii="宋体" w:eastAsia="宋体" w:hAnsi="宋体" w:cs="Times New Roman"/>
      <w:szCs w:val="21"/>
    </w:rPr>
  </w:style>
  <w:style w:type="character" w:customStyle="1" w:styleId="MTDisplayEquationChar">
    <w:name w:val="MTDisplayEquation Char"/>
    <w:basedOn w:val="a0"/>
    <w:link w:val="MTDisplayEquation"/>
    <w:qFormat/>
    <w:rsid w:val="0041770E"/>
    <w:rPr>
      <w:rFonts w:ascii="宋体" w:eastAsia="宋体" w:hAnsi="宋体" w:cs="Times New Roman"/>
      <w:szCs w:val="21"/>
    </w:rPr>
  </w:style>
  <w:style w:type="character" w:customStyle="1" w:styleId="20">
    <w:name w:val="标题 2 字符"/>
    <w:basedOn w:val="a0"/>
    <w:link w:val="2"/>
    <w:uiPriority w:val="9"/>
    <w:rsid w:val="00B0150D"/>
    <w:rPr>
      <w:rFonts w:asciiTheme="majorHAnsi" w:eastAsiaTheme="majorEastAsia" w:hAnsiTheme="majorHAnsi" w:cstheme="majorBidi"/>
      <w:b/>
      <w:bCs/>
      <w:kern w:val="0"/>
      <w:sz w:val="28"/>
      <w:szCs w:val="28"/>
    </w:rPr>
  </w:style>
  <w:style w:type="character" w:styleId="a8">
    <w:name w:val="Hyperlink"/>
    <w:uiPriority w:val="99"/>
    <w:rsid w:val="00B0150D"/>
    <w:rPr>
      <w:color w:val="0000FF"/>
      <w:u w:val="single"/>
    </w:rPr>
  </w:style>
  <w:style w:type="paragraph" w:styleId="a9">
    <w:name w:val="footnote text"/>
    <w:basedOn w:val="a"/>
    <w:link w:val="aa"/>
    <w:uiPriority w:val="99"/>
    <w:semiHidden/>
    <w:unhideWhenUsed/>
    <w:rsid w:val="004A07DB"/>
    <w:pPr>
      <w:snapToGrid w:val="0"/>
    </w:pPr>
    <w:rPr>
      <w:sz w:val="18"/>
      <w:szCs w:val="18"/>
    </w:rPr>
  </w:style>
  <w:style w:type="character" w:customStyle="1" w:styleId="aa">
    <w:name w:val="脚注文本 字符"/>
    <w:basedOn w:val="a0"/>
    <w:link w:val="a9"/>
    <w:uiPriority w:val="99"/>
    <w:semiHidden/>
    <w:rsid w:val="004A07DB"/>
    <w:rPr>
      <w:sz w:val="18"/>
      <w:szCs w:val="18"/>
    </w:rPr>
  </w:style>
  <w:style w:type="character" w:styleId="ab">
    <w:name w:val="footnote reference"/>
    <w:basedOn w:val="a0"/>
    <w:uiPriority w:val="99"/>
    <w:semiHidden/>
    <w:unhideWhenUsed/>
    <w:rsid w:val="004A0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422914">
      <w:bodyDiv w:val="1"/>
      <w:marLeft w:val="0"/>
      <w:marRight w:val="0"/>
      <w:marTop w:val="0"/>
      <w:marBottom w:val="0"/>
      <w:divBdr>
        <w:top w:val="none" w:sz="0" w:space="0" w:color="auto"/>
        <w:left w:val="none" w:sz="0" w:space="0" w:color="auto"/>
        <w:bottom w:val="none" w:sz="0" w:space="0" w:color="auto"/>
        <w:right w:val="none" w:sz="0" w:space="0" w:color="auto"/>
      </w:divBdr>
      <w:divsChild>
        <w:div w:id="1909265959">
          <w:marLeft w:val="0"/>
          <w:marRight w:val="0"/>
          <w:marTop w:val="0"/>
          <w:marBottom w:val="0"/>
          <w:divBdr>
            <w:top w:val="none" w:sz="0" w:space="0" w:color="auto"/>
            <w:left w:val="none" w:sz="0" w:space="0" w:color="auto"/>
            <w:bottom w:val="none" w:sz="0" w:space="0" w:color="auto"/>
            <w:right w:val="none" w:sz="0" w:space="0" w:color="auto"/>
          </w:divBdr>
        </w:div>
      </w:divsChild>
    </w:div>
    <w:div w:id="19133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CB1C-85C9-428F-A85D-30D07117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10</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美芳</dc:creator>
  <cp:keywords/>
  <dc:description/>
  <cp:lastModifiedBy>徐 美芳</cp:lastModifiedBy>
  <cp:revision>115</cp:revision>
  <dcterms:created xsi:type="dcterms:W3CDTF">2023-01-09T02:30:00Z</dcterms:created>
  <dcterms:modified xsi:type="dcterms:W3CDTF">2023-04-09T10:06:00Z</dcterms:modified>
</cp:coreProperties>
</file>