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大学数学教学中的美学渗透</w:t>
      </w: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刘瑜慧</w:t>
      </w: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江南大学理学院，江苏无锡， 214122</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0"/>
        <w:textAlignment w:val="auto"/>
        <w:rPr>
          <w:rFonts w:hint="eastAsia" w:ascii="楷体" w:hAnsi="楷体" w:eastAsia="楷体" w:cs="楷体"/>
          <w:i w:val="0"/>
          <w:iCs w:val="0"/>
          <w:caps w:val="0"/>
          <w:color w:val="000000"/>
          <w:spacing w:val="0"/>
          <w:sz w:val="21"/>
          <w:szCs w:val="21"/>
        </w:rPr>
      </w:pPr>
    </w:p>
    <w:p>
      <w:pPr>
        <w:rPr>
          <w:rFonts w:hint="default" w:ascii="楷体" w:hAnsi="楷体" w:eastAsia="楷体" w:cs="楷体"/>
          <w:i w:val="0"/>
          <w:iCs w:val="0"/>
          <w:caps w:val="0"/>
          <w:color w:val="000000"/>
          <w:spacing w:val="0"/>
          <w:sz w:val="21"/>
          <w:szCs w:val="21"/>
          <w:lang w:val="en-US"/>
        </w:rPr>
      </w:pP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摘要</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 xml:space="preserve"> 美学广泛存在于每个学科，存在于大学数学中的美学更是尤为值得探讨。然而，目前要</w:t>
      </w:r>
      <w:r>
        <w:rPr>
          <w:rFonts w:hint="eastAsia" w:ascii="楷体" w:hAnsi="楷体" w:eastAsia="楷体" w:cs="楷体"/>
          <w:sz w:val="21"/>
          <w:szCs w:val="21"/>
          <w:lang w:val="en-US" w:eastAsia="zh-CN"/>
        </w:rPr>
        <w:t>在大学数学的教学中渗透美学教育并不容易。</w:t>
      </w:r>
      <w:r>
        <w:rPr>
          <w:rFonts w:hint="eastAsia" w:ascii="楷体" w:hAnsi="楷体" w:eastAsia="楷体" w:cs="楷体"/>
          <w:i w:val="0"/>
          <w:iCs w:val="0"/>
          <w:caps w:val="0"/>
          <w:color w:val="000000"/>
          <w:spacing w:val="0"/>
          <w:sz w:val="21"/>
          <w:szCs w:val="21"/>
          <w:lang w:val="en-US" w:eastAsia="zh-CN"/>
        </w:rPr>
        <w:t>高校教师可以通过</w:t>
      </w:r>
      <w:r>
        <w:rPr>
          <w:rFonts w:hint="eastAsia" w:ascii="楷体" w:hAnsi="楷体" w:eastAsia="楷体" w:cs="楷体"/>
          <w:color w:val="000000" w:themeColor="text1"/>
          <w:kern w:val="0"/>
          <w:sz w:val="21"/>
          <w:szCs w:val="21"/>
          <w:lang w:val="en-US" w:eastAsia="zh-CN" w:bidi="ar"/>
          <w14:textFill>
            <w14:solidFill>
              <w14:schemeClr w14:val="tx1"/>
            </w14:solidFill>
          </w14:textFill>
        </w:rPr>
        <w:t>合理挖掘并运用教材中的美学因素、利用教学方法、手段、语言等有所侧重地展现数学美</w:t>
      </w:r>
      <w:r>
        <w:rPr>
          <w:rFonts w:hint="eastAsia" w:ascii="楷体" w:hAnsi="楷体" w:eastAsia="楷体" w:cs="楷体"/>
          <w:i w:val="0"/>
          <w:iCs w:val="0"/>
          <w:caps w:val="0"/>
          <w:color w:val="000000"/>
          <w:spacing w:val="0"/>
          <w:sz w:val="21"/>
          <w:szCs w:val="21"/>
          <w:lang w:val="en-US" w:eastAsia="zh-CN"/>
        </w:rPr>
        <w:t>、</w:t>
      </w:r>
      <w:r>
        <w:rPr>
          <w:rFonts w:hint="eastAsia" w:ascii="楷体" w:hAnsi="楷体" w:eastAsia="楷体" w:cs="楷体"/>
          <w:color w:val="000000" w:themeColor="text1"/>
          <w:kern w:val="0"/>
          <w:sz w:val="21"/>
          <w:szCs w:val="21"/>
          <w:lang w:val="en-US" w:eastAsia="zh-CN" w:bidi="ar"/>
          <w14:textFill>
            <w14:solidFill>
              <w14:schemeClr w14:val="tx1"/>
            </w14:solidFill>
          </w14:textFill>
        </w:rPr>
        <w:t>在日常课堂的知识传授过程中揭示数学美、保证学生主体地位并注重提升教师自身的数学美学修养等</w:t>
      </w:r>
      <w:r>
        <w:rPr>
          <w:rFonts w:hint="eastAsia" w:ascii="楷体" w:hAnsi="楷体" w:eastAsia="楷体" w:cs="楷体"/>
          <w:i w:val="0"/>
          <w:iCs w:val="0"/>
          <w:caps w:val="0"/>
          <w:color w:val="000000"/>
          <w:spacing w:val="0"/>
          <w:sz w:val="21"/>
          <w:szCs w:val="21"/>
          <w:lang w:val="en-US" w:eastAsia="zh-CN"/>
        </w:rPr>
        <w:t>四个方面在大学数学的教学中进行美学教育。</w:t>
      </w:r>
      <w:r>
        <w:rPr>
          <w:rFonts w:hint="eastAsia" w:ascii="楷体" w:hAnsi="楷体" w:eastAsia="楷体" w:cs="楷体"/>
          <w:lang w:val="en-US" w:eastAsia="zh-CN"/>
        </w:rPr>
        <w:t>以期优化课堂教学模式，丰富扩展教学内容，激发学生的学习兴趣，提高学生的创新能力及文化素养，进而达到完善“五育”并举的本科人才培养体系的目标。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0"/>
        <w:textAlignment w:val="auto"/>
        <w:rPr>
          <w:rFonts w:hint="default" w:ascii="楷体" w:hAnsi="楷体" w:eastAsia="楷体" w:cs="楷体"/>
          <w:i w:val="0"/>
          <w:iCs w:val="0"/>
          <w:caps w:val="0"/>
          <w:color w:val="000000"/>
          <w:spacing w:val="0"/>
          <w:sz w:val="21"/>
          <w:szCs w:val="21"/>
          <w:lang w:val="en-US" w:eastAsia="zh-CN"/>
        </w:rPr>
      </w:pP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关键词</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 xml:space="preserve"> 大学数学，教学，数学美学，美学教育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0"/>
        <w:textAlignment w:val="auto"/>
        <w:rPr>
          <w:rFonts w:hint="eastAsia" w:ascii="楷体" w:hAnsi="楷体" w:eastAsia="楷体" w:cs="楷体"/>
          <w:i w:val="0"/>
          <w:iCs w:val="0"/>
          <w:caps w:val="0"/>
          <w:color w:val="000000"/>
          <w:spacing w:val="0"/>
          <w:sz w:val="21"/>
          <w:szCs w:val="21"/>
          <w:lang w:val="en-US" w:eastAsia="zh-CN"/>
        </w:rPr>
      </w:pP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中图分类号</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 xml:space="preserve"> G427      </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文献标识码</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 xml:space="preserve"> A</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楷体" w:hAnsi="楷体" w:eastAsia="楷体" w:cs="楷体"/>
          <w:i w:val="0"/>
          <w:iCs w:val="0"/>
          <w:caps w:val="0"/>
          <w:color w:val="000000"/>
          <w:spacing w:val="0"/>
          <w:sz w:val="21"/>
          <w:szCs w:val="21"/>
          <w:lang w:val="en-US" w:eastAsia="zh-CN"/>
        </w:rPr>
      </w:pPr>
      <w:r>
        <w:rPr>
          <w:rFonts w:hint="eastAsia" w:ascii="楷体" w:hAnsi="楷体" w:eastAsia="楷体" w:cs="楷体"/>
          <w:i w:val="0"/>
          <w:iCs w:val="0"/>
          <w:caps w:val="0"/>
          <w:color w:val="000000"/>
          <w:spacing w:val="0"/>
          <w:sz w:val="21"/>
          <w:szCs w:val="21"/>
        </w:rPr>
        <w:t>[基金项目]</w:t>
      </w:r>
      <w:r>
        <w:rPr>
          <w:rFonts w:hint="eastAsia" w:ascii="楷体" w:hAnsi="楷体" w:eastAsia="楷体" w:cs="楷体"/>
          <w:i w:val="0"/>
          <w:iCs w:val="0"/>
          <w:caps w:val="0"/>
          <w:color w:val="000000"/>
          <w:spacing w:val="0"/>
          <w:sz w:val="21"/>
          <w:szCs w:val="21"/>
          <w:lang w:val="en-US" w:eastAsia="zh-CN"/>
        </w:rPr>
        <w:t xml:space="preserve"> 2023年</w:t>
      </w:r>
      <w:r>
        <w:rPr>
          <w:rFonts w:hint="eastAsia" w:ascii="楷体" w:hAnsi="楷体" w:eastAsia="楷体" w:cs="楷体"/>
          <w:i w:val="0"/>
          <w:iCs w:val="0"/>
          <w:caps w:val="0"/>
          <w:color w:val="000000"/>
          <w:spacing w:val="0"/>
          <w:sz w:val="21"/>
          <w:szCs w:val="21"/>
        </w:rPr>
        <w:t>中央高校基本科研计划（青年基金项目）</w:t>
      </w:r>
      <w:r>
        <w:rPr>
          <w:rFonts w:hint="eastAsia" w:ascii="楷体" w:hAnsi="楷体" w:eastAsia="楷体" w:cs="楷体"/>
          <w:i w:val="0"/>
          <w:iCs w:val="0"/>
          <w:caps w:val="0"/>
          <w:color w:val="000000"/>
          <w:spacing w:val="0"/>
          <w:sz w:val="21"/>
          <w:szCs w:val="21"/>
          <w:lang w:val="en-US" w:eastAsia="zh-CN"/>
        </w:rPr>
        <w:t>(</w:t>
      </w:r>
      <w:r>
        <w:rPr>
          <w:rFonts w:hint="eastAsia" w:ascii="楷体" w:hAnsi="楷体" w:eastAsia="楷体" w:cs="楷体"/>
          <w:i w:val="0"/>
          <w:iCs w:val="0"/>
          <w:caps w:val="0"/>
          <w:color w:val="000000"/>
          <w:spacing w:val="0"/>
          <w:sz w:val="21"/>
          <w:szCs w:val="21"/>
          <w:lang w:eastAsia="zh-CN"/>
        </w:rPr>
        <w:t>JUSRP122031</w:t>
      </w:r>
      <w:r>
        <w:rPr>
          <w:rFonts w:hint="eastAsia" w:ascii="楷体" w:hAnsi="楷体" w:eastAsia="楷体" w:cs="楷体"/>
          <w:i w:val="0"/>
          <w:iCs w:val="0"/>
          <w:caps w:val="0"/>
          <w:color w:val="000000"/>
          <w:spacing w:val="0"/>
          <w:sz w:val="21"/>
          <w:szCs w:val="21"/>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楷体" w:hAnsi="楷体" w:eastAsia="楷体" w:cs="楷体"/>
          <w:i w:val="0"/>
          <w:iCs w:val="0"/>
          <w:caps w:val="0"/>
          <w:color w:val="000000"/>
          <w:spacing w:val="0"/>
          <w:sz w:val="21"/>
          <w:szCs w:val="21"/>
        </w:rPr>
      </w:pP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作者简介</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 xml:space="preserve"> 刘瑜慧</w:t>
      </w:r>
      <w:r>
        <w:rPr>
          <w:rFonts w:hint="eastAsia" w:ascii="楷体" w:hAnsi="楷体" w:eastAsia="楷体" w:cs="楷体"/>
          <w:i w:val="0"/>
          <w:iCs w:val="0"/>
          <w:caps w:val="0"/>
          <w:color w:val="000000"/>
          <w:spacing w:val="0"/>
          <w:sz w:val="21"/>
          <w:szCs w:val="21"/>
        </w:rPr>
        <w:t>(19</w:t>
      </w:r>
      <w:r>
        <w:rPr>
          <w:rFonts w:hint="eastAsia" w:ascii="楷体" w:hAnsi="楷体" w:eastAsia="楷体" w:cs="楷体"/>
          <w:i w:val="0"/>
          <w:iCs w:val="0"/>
          <w:caps w:val="0"/>
          <w:color w:val="000000"/>
          <w:spacing w:val="0"/>
          <w:sz w:val="21"/>
          <w:szCs w:val="21"/>
          <w:lang w:val="en-US" w:eastAsia="zh-CN"/>
        </w:rPr>
        <w:t>94</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女</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江苏无锡</w:t>
      </w:r>
      <w:r>
        <w:rPr>
          <w:rFonts w:hint="eastAsia" w:ascii="楷体" w:hAnsi="楷体" w:eastAsia="楷体" w:cs="楷体"/>
          <w:i w:val="0"/>
          <w:iCs w:val="0"/>
          <w:caps w:val="0"/>
          <w:color w:val="000000"/>
          <w:spacing w:val="0"/>
          <w:sz w:val="21"/>
          <w:szCs w:val="21"/>
        </w:rPr>
        <w:t>人，</w:t>
      </w:r>
      <w:r>
        <w:rPr>
          <w:rFonts w:hint="eastAsia" w:ascii="楷体" w:hAnsi="楷体" w:eastAsia="楷体" w:cs="楷体"/>
          <w:i w:val="0"/>
          <w:iCs w:val="0"/>
          <w:caps w:val="0"/>
          <w:color w:val="000000"/>
          <w:spacing w:val="0"/>
          <w:sz w:val="21"/>
          <w:szCs w:val="21"/>
          <w:lang w:val="en-US" w:eastAsia="zh-CN"/>
        </w:rPr>
        <w:t>理</w:t>
      </w:r>
      <w:r>
        <w:rPr>
          <w:rFonts w:hint="eastAsia" w:ascii="楷体" w:hAnsi="楷体" w:eastAsia="楷体" w:cs="楷体"/>
          <w:i w:val="0"/>
          <w:iCs w:val="0"/>
          <w:caps w:val="0"/>
          <w:color w:val="000000"/>
          <w:spacing w:val="0"/>
          <w:sz w:val="21"/>
          <w:szCs w:val="21"/>
        </w:rPr>
        <w:t>学博士，</w:t>
      </w:r>
      <w:r>
        <w:rPr>
          <w:rFonts w:hint="eastAsia" w:ascii="楷体" w:hAnsi="楷体" w:eastAsia="楷体" w:cs="楷体"/>
          <w:i w:val="0"/>
          <w:iCs w:val="0"/>
          <w:caps w:val="0"/>
          <w:color w:val="000000"/>
          <w:spacing w:val="0"/>
          <w:sz w:val="21"/>
          <w:szCs w:val="21"/>
          <w:lang w:val="en-US" w:eastAsia="zh-CN"/>
        </w:rPr>
        <w:t>江南</w:t>
      </w:r>
      <w:r>
        <w:rPr>
          <w:rFonts w:hint="eastAsia" w:ascii="楷体" w:hAnsi="楷体" w:eastAsia="楷体" w:cs="楷体"/>
          <w:i w:val="0"/>
          <w:iCs w:val="0"/>
          <w:caps w:val="0"/>
          <w:color w:val="000000"/>
          <w:spacing w:val="0"/>
          <w:sz w:val="21"/>
          <w:szCs w:val="21"/>
        </w:rPr>
        <w:t>大学</w:t>
      </w:r>
      <w:r>
        <w:rPr>
          <w:rFonts w:hint="eastAsia" w:ascii="楷体" w:hAnsi="楷体" w:eastAsia="楷体" w:cs="楷体"/>
          <w:i w:val="0"/>
          <w:iCs w:val="0"/>
          <w:caps w:val="0"/>
          <w:color w:val="000000"/>
          <w:spacing w:val="0"/>
          <w:sz w:val="21"/>
          <w:szCs w:val="21"/>
          <w:lang w:val="en-US" w:eastAsia="zh-CN"/>
        </w:rPr>
        <w:t>讲师</w:t>
      </w:r>
      <w:r>
        <w:rPr>
          <w:rFonts w:hint="eastAsia" w:ascii="楷体" w:hAnsi="楷体" w:eastAsia="楷体" w:cs="楷体"/>
          <w:i w:val="0"/>
          <w:iCs w:val="0"/>
          <w:caps w:val="0"/>
          <w:color w:val="000000"/>
          <w:spacing w:val="0"/>
          <w:sz w:val="21"/>
          <w:szCs w:val="21"/>
        </w:rPr>
        <w:t>，研究方向为</w:t>
      </w:r>
      <w:r>
        <w:rPr>
          <w:rFonts w:hint="eastAsia" w:ascii="楷体" w:hAnsi="楷体" w:eastAsia="楷体" w:cs="楷体"/>
          <w:i w:val="0"/>
          <w:iCs w:val="0"/>
          <w:caps w:val="0"/>
          <w:color w:val="000000"/>
          <w:spacing w:val="0"/>
          <w:sz w:val="21"/>
          <w:szCs w:val="21"/>
          <w:lang w:val="en-US" w:eastAsia="zh-CN"/>
        </w:rPr>
        <w:t>数论</w:t>
      </w:r>
      <w:r>
        <w:rPr>
          <w:rFonts w:hint="eastAsia" w:ascii="楷体" w:hAnsi="楷体" w:eastAsia="楷体" w:cs="楷体"/>
          <w:i w:val="0"/>
          <w:iCs w:val="0"/>
          <w:caps w:val="0"/>
          <w:color w:val="000000"/>
          <w:spacing w:val="0"/>
          <w:sz w:val="21"/>
          <w:szCs w:val="21"/>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楷体" w:hAnsi="楷体" w:eastAsia="楷体" w:cs="楷体"/>
          <w:i w:val="0"/>
          <w:iCs w:val="0"/>
          <w:caps w:val="0"/>
          <w:color w:val="000000"/>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楷体" w:cs="Times New Roman"/>
          <w:b/>
          <w:bCs/>
          <w:i w:val="0"/>
          <w:iCs w:val="0"/>
          <w:caps w:val="0"/>
          <w:color w:val="000000"/>
          <w:spacing w:val="0"/>
          <w:sz w:val="28"/>
          <w:szCs w:val="28"/>
        </w:rPr>
      </w:pPr>
      <w:r>
        <w:rPr>
          <w:rFonts w:hint="default" w:ascii="Times New Roman" w:hAnsi="Times New Roman" w:eastAsia="楷体" w:cs="Times New Roman"/>
          <w:b/>
          <w:bCs/>
          <w:i w:val="0"/>
          <w:iCs w:val="0"/>
          <w:caps w:val="0"/>
          <w:color w:val="000000"/>
          <w:spacing w:val="0"/>
          <w:sz w:val="28"/>
          <w:szCs w:val="28"/>
        </w:rPr>
        <w:t>Aesthetic Infiltration in College Mathematics Teaching</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楷体" w:cs="Times New Roman"/>
          <w:b w:val="0"/>
          <w:bCs w:val="0"/>
          <w:i w:val="0"/>
          <w:iCs w:val="0"/>
          <w:caps w:val="0"/>
          <w:color w:val="000000"/>
          <w:spacing w:val="0"/>
          <w:sz w:val="24"/>
          <w:szCs w:val="24"/>
          <w:lang w:val="en-US" w:eastAsia="zh-CN"/>
        </w:rPr>
      </w:pPr>
      <w:r>
        <w:rPr>
          <w:rFonts w:hint="default" w:ascii="Times New Roman" w:hAnsi="Times New Roman" w:eastAsia="楷体" w:cs="Times New Roman"/>
          <w:b w:val="0"/>
          <w:bCs w:val="0"/>
          <w:i w:val="0"/>
          <w:iCs w:val="0"/>
          <w:caps w:val="0"/>
          <w:color w:val="000000"/>
          <w:spacing w:val="0"/>
          <w:sz w:val="24"/>
          <w:szCs w:val="24"/>
          <w:lang w:val="en-US" w:eastAsia="zh-CN"/>
        </w:rPr>
        <w:t>Yuhui Liu</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楷体" w:cs="Times New Roman"/>
          <w:b w:val="0"/>
          <w:bCs w:val="0"/>
          <w:i w:val="0"/>
          <w:iCs w:val="0"/>
          <w:caps w:val="0"/>
          <w:color w:val="000000"/>
          <w:spacing w:val="0"/>
          <w:sz w:val="24"/>
          <w:szCs w:val="24"/>
          <w:lang w:val="en-US" w:eastAsia="zh-CN"/>
        </w:rPr>
      </w:pPr>
      <w:r>
        <w:rPr>
          <w:rFonts w:hint="default" w:ascii="Times New Roman" w:hAnsi="Times New Roman" w:eastAsia="楷体" w:cs="Times New Roman"/>
          <w:b w:val="0"/>
          <w:bCs w:val="0"/>
          <w:i w:val="0"/>
          <w:iCs w:val="0"/>
          <w:caps w:val="0"/>
          <w:color w:val="000000"/>
          <w:spacing w:val="0"/>
          <w:sz w:val="24"/>
          <w:szCs w:val="24"/>
          <w:lang w:val="en-US" w:eastAsia="zh-CN"/>
        </w:rPr>
        <w:t>School of Science,  Jiangnan University, Wuxi, Jiangsu 214122, China</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微软雅黑" w:cs="Times New Roman"/>
          <w:i w:val="0"/>
          <w:iCs w:val="0"/>
          <w:caps w:val="0"/>
          <w:color w:val="333333"/>
          <w:spacing w:val="0"/>
          <w:sz w:val="24"/>
          <w:szCs w:val="24"/>
          <w:lang w:val="en-US" w:eastAsia="zh-CN"/>
        </w:rPr>
      </w:pPr>
      <w:r>
        <w:rPr>
          <w:rFonts w:hint="default" w:ascii="Times New Roman" w:hAnsi="Times New Roman" w:eastAsia="微软雅黑" w:cs="Times New Roman"/>
          <w:i w:val="0"/>
          <w:iCs w:val="0"/>
          <w:caps w:val="0"/>
          <w:color w:val="333333"/>
          <w:spacing w:val="0"/>
          <w:sz w:val="24"/>
          <w:szCs w:val="24"/>
        </w:rPr>
        <w:t>Abstract</w:t>
      </w:r>
      <w:r>
        <w:rPr>
          <w:rFonts w:hint="default" w:ascii="Times New Roman" w:hAnsi="Times New Roman" w:eastAsia="微软雅黑" w:cs="Times New Roman"/>
          <w:i w:val="0"/>
          <w:iCs w:val="0"/>
          <w:caps w:val="0"/>
          <w:color w:val="333333"/>
          <w:spacing w:val="0"/>
          <w:sz w:val="24"/>
          <w:szCs w:val="24"/>
          <w:lang w:val="en-US" w:eastAsia="zh-CN"/>
        </w:rPr>
        <w:t>: Aesthetics widely</w:t>
      </w:r>
      <w:r>
        <w:rPr>
          <w:rFonts w:hint="eastAsia" w:ascii="Times New Roman" w:hAnsi="Times New Roman" w:eastAsia="微软雅黑" w:cs="Times New Roman"/>
          <w:i w:val="0"/>
          <w:iCs w:val="0"/>
          <w:caps w:val="0"/>
          <w:color w:val="333333"/>
          <w:spacing w:val="0"/>
          <w:sz w:val="24"/>
          <w:szCs w:val="24"/>
          <w:lang w:val="en-US" w:eastAsia="zh-CN"/>
        </w:rPr>
        <w:t xml:space="preserve"> </w:t>
      </w:r>
      <w:r>
        <w:rPr>
          <w:rFonts w:hint="default" w:ascii="Times New Roman" w:hAnsi="Times New Roman" w:eastAsia="微软雅黑" w:cs="Times New Roman"/>
          <w:i w:val="0"/>
          <w:iCs w:val="0"/>
          <w:caps w:val="0"/>
          <w:color w:val="333333"/>
          <w:spacing w:val="0"/>
          <w:sz w:val="24"/>
          <w:szCs w:val="24"/>
          <w:lang w:val="en-US" w:eastAsia="zh-CN"/>
        </w:rPr>
        <w:t>exists</w:t>
      </w:r>
      <w:r>
        <w:rPr>
          <w:rFonts w:hint="eastAsia" w:ascii="Times New Roman" w:hAnsi="Times New Roman" w:eastAsia="微软雅黑" w:cs="Times New Roman"/>
          <w:i w:val="0"/>
          <w:iCs w:val="0"/>
          <w:caps w:val="0"/>
          <w:color w:val="333333"/>
          <w:spacing w:val="0"/>
          <w:sz w:val="24"/>
          <w:szCs w:val="24"/>
          <w:lang w:val="en-US" w:eastAsia="zh-CN"/>
        </w:rPr>
        <w:t xml:space="preserve"> </w:t>
      </w:r>
      <w:r>
        <w:rPr>
          <w:rFonts w:hint="default" w:ascii="Times New Roman" w:hAnsi="Times New Roman" w:eastAsia="微软雅黑" w:cs="Times New Roman"/>
          <w:i w:val="0"/>
          <w:iCs w:val="0"/>
          <w:caps w:val="0"/>
          <w:color w:val="333333"/>
          <w:spacing w:val="0"/>
          <w:sz w:val="24"/>
          <w:szCs w:val="24"/>
          <w:lang w:val="en-US" w:eastAsia="zh-CN"/>
        </w:rPr>
        <w:t xml:space="preserve">in every </w:t>
      </w:r>
      <w:r>
        <w:rPr>
          <w:rFonts w:hint="eastAsia" w:ascii="Times New Roman" w:hAnsi="Times New Roman" w:eastAsia="微软雅黑" w:cs="Times New Roman"/>
          <w:i w:val="0"/>
          <w:iCs w:val="0"/>
          <w:caps w:val="0"/>
          <w:color w:val="333333"/>
          <w:spacing w:val="0"/>
          <w:sz w:val="24"/>
          <w:szCs w:val="24"/>
          <w:lang w:val="en-US" w:eastAsia="zh-CN"/>
        </w:rPr>
        <w:t>discipline</w:t>
      </w:r>
      <w:r>
        <w:rPr>
          <w:rFonts w:hint="default" w:ascii="Times New Roman" w:hAnsi="Times New Roman" w:eastAsia="微软雅黑" w:cs="Times New Roman"/>
          <w:i w:val="0"/>
          <w:iCs w:val="0"/>
          <w:caps w:val="0"/>
          <w:color w:val="333333"/>
          <w:spacing w:val="0"/>
          <w:sz w:val="24"/>
          <w:szCs w:val="24"/>
          <w:lang w:val="en-US" w:eastAsia="zh-CN"/>
        </w:rPr>
        <w:t xml:space="preserve">, especially in </w:t>
      </w:r>
      <w:r>
        <w:rPr>
          <w:rFonts w:hint="eastAsia" w:ascii="Times New Roman" w:hAnsi="Times New Roman" w:eastAsia="微软雅黑" w:cs="Times New Roman"/>
          <w:i w:val="0"/>
          <w:iCs w:val="0"/>
          <w:caps w:val="0"/>
          <w:color w:val="333333"/>
          <w:spacing w:val="0"/>
          <w:sz w:val="24"/>
          <w:szCs w:val="24"/>
          <w:lang w:val="en-US" w:eastAsia="zh-CN"/>
        </w:rPr>
        <w:t xml:space="preserve">college </w:t>
      </w:r>
      <w:r>
        <w:rPr>
          <w:rFonts w:hint="default" w:ascii="Times New Roman" w:hAnsi="Times New Roman" w:eastAsia="微软雅黑" w:cs="Times New Roman"/>
          <w:i w:val="0"/>
          <w:iCs w:val="0"/>
          <w:caps w:val="0"/>
          <w:color w:val="333333"/>
          <w:spacing w:val="0"/>
          <w:sz w:val="24"/>
          <w:szCs w:val="24"/>
          <w:lang w:val="en-US" w:eastAsia="zh-CN"/>
        </w:rPr>
        <w:t>mathematics. However, at present, it is not easy to infiltrate aesthetic education in</w:t>
      </w:r>
      <w:r>
        <w:rPr>
          <w:rFonts w:hint="eastAsia" w:ascii="Times New Roman" w:hAnsi="Times New Roman" w:eastAsia="微软雅黑" w:cs="Times New Roman"/>
          <w:i w:val="0"/>
          <w:iCs w:val="0"/>
          <w:caps w:val="0"/>
          <w:color w:val="333333"/>
          <w:spacing w:val="0"/>
          <w:sz w:val="24"/>
          <w:szCs w:val="24"/>
          <w:lang w:val="en-US" w:eastAsia="zh-CN"/>
        </w:rPr>
        <w:t>to</w:t>
      </w:r>
      <w:r>
        <w:rPr>
          <w:rFonts w:hint="default" w:ascii="Times New Roman" w:hAnsi="Times New Roman" w:eastAsia="微软雅黑" w:cs="Times New Roman"/>
          <w:i w:val="0"/>
          <w:iCs w:val="0"/>
          <w:caps w:val="0"/>
          <w:color w:val="333333"/>
          <w:spacing w:val="0"/>
          <w:sz w:val="24"/>
          <w:szCs w:val="24"/>
          <w:lang w:val="en-US" w:eastAsia="zh-CN"/>
        </w:rPr>
        <w:t xml:space="preserve"> the teaching of </w:t>
      </w:r>
      <w:r>
        <w:rPr>
          <w:rFonts w:hint="eastAsia" w:ascii="Times New Roman" w:hAnsi="Times New Roman" w:eastAsia="微软雅黑" w:cs="Times New Roman"/>
          <w:i w:val="0"/>
          <w:iCs w:val="0"/>
          <w:caps w:val="0"/>
          <w:color w:val="333333"/>
          <w:spacing w:val="0"/>
          <w:sz w:val="24"/>
          <w:szCs w:val="24"/>
          <w:lang w:val="en-US" w:eastAsia="zh-CN"/>
        </w:rPr>
        <w:t>college</w:t>
      </w:r>
      <w:r>
        <w:rPr>
          <w:rFonts w:hint="default" w:ascii="Times New Roman" w:hAnsi="Times New Roman" w:eastAsia="微软雅黑" w:cs="Times New Roman"/>
          <w:i w:val="0"/>
          <w:iCs w:val="0"/>
          <w:caps w:val="0"/>
          <w:color w:val="333333"/>
          <w:spacing w:val="0"/>
          <w:sz w:val="24"/>
          <w:szCs w:val="24"/>
          <w:lang w:val="en-US" w:eastAsia="zh-CN"/>
        </w:rPr>
        <w:t xml:space="preserve"> mathematics. College teachers can carry out aesthetic education in college mathematics teaching </w:t>
      </w:r>
      <w:r>
        <w:rPr>
          <w:rFonts w:hint="eastAsia" w:ascii="Times New Roman" w:hAnsi="Times New Roman" w:eastAsia="微软雅黑" w:cs="Times New Roman"/>
          <w:i w:val="0"/>
          <w:iCs w:val="0"/>
          <w:caps w:val="0"/>
          <w:color w:val="333333"/>
          <w:spacing w:val="0"/>
          <w:sz w:val="24"/>
          <w:szCs w:val="24"/>
          <w:lang w:val="en-US" w:eastAsia="zh-CN"/>
        </w:rPr>
        <w:t>through</w:t>
      </w:r>
      <w:r>
        <w:rPr>
          <w:rFonts w:hint="default" w:ascii="Times New Roman" w:hAnsi="Times New Roman" w:eastAsia="微软雅黑" w:cs="Times New Roman"/>
          <w:i w:val="0"/>
          <w:iCs w:val="0"/>
          <w:caps w:val="0"/>
          <w:color w:val="333333"/>
          <w:spacing w:val="0"/>
          <w:sz w:val="24"/>
          <w:szCs w:val="24"/>
          <w:lang w:val="en-US" w:eastAsia="zh-CN"/>
        </w:rPr>
        <w:t xml:space="preserve"> four aspects: reasonable exploration and </w:t>
      </w:r>
      <w:r>
        <w:rPr>
          <w:rFonts w:hint="eastAsia" w:ascii="Times New Roman" w:hAnsi="Times New Roman" w:eastAsia="微软雅黑" w:cs="Times New Roman"/>
          <w:i w:val="0"/>
          <w:iCs w:val="0"/>
          <w:caps w:val="0"/>
          <w:color w:val="333333"/>
          <w:spacing w:val="0"/>
          <w:sz w:val="24"/>
          <w:szCs w:val="24"/>
          <w:lang w:val="en-US" w:eastAsia="zh-CN"/>
        </w:rPr>
        <w:t>application</w:t>
      </w:r>
      <w:r>
        <w:rPr>
          <w:rFonts w:hint="default" w:ascii="Times New Roman" w:hAnsi="Times New Roman" w:eastAsia="微软雅黑" w:cs="Times New Roman"/>
          <w:i w:val="0"/>
          <w:iCs w:val="0"/>
          <w:caps w:val="0"/>
          <w:color w:val="333333"/>
          <w:spacing w:val="0"/>
          <w:sz w:val="24"/>
          <w:szCs w:val="24"/>
          <w:lang w:val="en-US" w:eastAsia="zh-CN"/>
        </w:rPr>
        <w:t xml:space="preserve"> of aesthetic factors in textbooks, use of teaching methods, means and </w:t>
      </w:r>
      <w:r>
        <w:rPr>
          <w:rFonts w:hint="eastAsia" w:ascii="Times New Roman" w:hAnsi="Times New Roman" w:eastAsia="微软雅黑" w:cs="Times New Roman"/>
          <w:i w:val="0"/>
          <w:iCs w:val="0"/>
          <w:caps w:val="0"/>
          <w:color w:val="333333"/>
          <w:spacing w:val="0"/>
          <w:sz w:val="24"/>
          <w:szCs w:val="24"/>
          <w:lang w:val="en-US" w:eastAsia="zh-CN"/>
        </w:rPr>
        <w:t>language</w:t>
      </w:r>
      <w:r>
        <w:rPr>
          <w:rFonts w:hint="default" w:ascii="Times New Roman" w:hAnsi="Times New Roman" w:eastAsia="微软雅黑" w:cs="Times New Roman"/>
          <w:i w:val="0"/>
          <w:iCs w:val="0"/>
          <w:caps w:val="0"/>
          <w:color w:val="333333"/>
          <w:spacing w:val="0"/>
          <w:sz w:val="24"/>
          <w:szCs w:val="24"/>
          <w:lang w:val="en-US" w:eastAsia="zh-CN"/>
        </w:rPr>
        <w:t>s</w:t>
      </w:r>
      <w:r>
        <w:rPr>
          <w:rFonts w:hint="eastAsia" w:ascii="Times New Roman" w:hAnsi="Times New Roman" w:eastAsia="微软雅黑" w:cs="Times New Roman"/>
          <w:i w:val="0"/>
          <w:iCs w:val="0"/>
          <w:caps w:val="0"/>
          <w:color w:val="333333"/>
          <w:spacing w:val="0"/>
          <w:sz w:val="24"/>
          <w:szCs w:val="24"/>
          <w:lang w:val="en-US" w:eastAsia="zh-CN"/>
        </w:rPr>
        <w:t>, etc.</w:t>
      </w:r>
      <w:r>
        <w:rPr>
          <w:rFonts w:hint="default" w:ascii="Times New Roman" w:hAnsi="Times New Roman" w:eastAsia="微软雅黑" w:cs="Times New Roman"/>
          <w:i w:val="0"/>
          <w:iCs w:val="0"/>
          <w:caps w:val="0"/>
          <w:color w:val="333333"/>
          <w:spacing w:val="0"/>
          <w:sz w:val="24"/>
          <w:szCs w:val="24"/>
          <w:lang w:val="en-US" w:eastAsia="zh-CN"/>
        </w:rPr>
        <w:t xml:space="preserve"> to </w:t>
      </w:r>
      <w:r>
        <w:rPr>
          <w:rFonts w:hint="eastAsia" w:ascii="Times New Roman" w:hAnsi="Times New Roman" w:eastAsia="微软雅黑" w:cs="Times New Roman"/>
          <w:i w:val="0"/>
          <w:iCs w:val="0"/>
          <w:caps w:val="0"/>
          <w:color w:val="333333"/>
          <w:spacing w:val="0"/>
          <w:sz w:val="24"/>
          <w:szCs w:val="24"/>
          <w:lang w:val="en-US" w:eastAsia="zh-CN"/>
        </w:rPr>
        <w:t>highlight</w:t>
      </w:r>
      <w:r>
        <w:rPr>
          <w:rFonts w:hint="default" w:ascii="Times New Roman" w:hAnsi="Times New Roman" w:eastAsia="微软雅黑" w:cs="Times New Roman"/>
          <w:i w:val="0"/>
          <w:iCs w:val="0"/>
          <w:caps w:val="0"/>
          <w:color w:val="333333"/>
          <w:spacing w:val="0"/>
          <w:sz w:val="24"/>
          <w:szCs w:val="24"/>
          <w:lang w:val="en-US" w:eastAsia="zh-CN"/>
        </w:rPr>
        <w:t xml:space="preserve"> mathematical beauty, reveal</w:t>
      </w:r>
      <w:r>
        <w:rPr>
          <w:rFonts w:hint="eastAsia" w:ascii="Times New Roman" w:hAnsi="Times New Roman" w:eastAsia="微软雅黑" w:cs="Times New Roman"/>
          <w:i w:val="0"/>
          <w:iCs w:val="0"/>
          <w:caps w:val="0"/>
          <w:color w:val="333333"/>
          <w:spacing w:val="0"/>
          <w:sz w:val="24"/>
          <w:szCs w:val="24"/>
          <w:lang w:val="en-US" w:eastAsia="zh-CN"/>
        </w:rPr>
        <w:t>ing</w:t>
      </w:r>
      <w:r>
        <w:rPr>
          <w:rFonts w:hint="default" w:ascii="Times New Roman" w:hAnsi="Times New Roman" w:eastAsia="微软雅黑" w:cs="Times New Roman"/>
          <w:i w:val="0"/>
          <w:iCs w:val="0"/>
          <w:caps w:val="0"/>
          <w:color w:val="333333"/>
          <w:spacing w:val="0"/>
          <w:sz w:val="24"/>
          <w:szCs w:val="24"/>
          <w:lang w:val="en-US" w:eastAsia="zh-CN"/>
        </w:rPr>
        <w:t xml:space="preserve"> mathematical beauty in the daily teaching of mathematical knowledge, ensuring students’ subjectivity</w:t>
      </w:r>
      <w:r>
        <w:rPr>
          <w:rFonts w:hint="eastAsia" w:ascii="Times New Roman" w:hAnsi="Times New Roman" w:eastAsia="微软雅黑" w:cs="Times New Roman"/>
          <w:i w:val="0"/>
          <w:iCs w:val="0"/>
          <w:caps w:val="0"/>
          <w:color w:val="333333"/>
          <w:spacing w:val="0"/>
          <w:sz w:val="24"/>
          <w:szCs w:val="24"/>
          <w:lang w:val="en-US" w:eastAsia="zh-CN"/>
        </w:rPr>
        <w:t>,</w:t>
      </w:r>
      <w:r>
        <w:rPr>
          <w:rFonts w:hint="default" w:ascii="Times New Roman" w:hAnsi="Times New Roman" w:eastAsia="微软雅黑" w:cs="Times New Roman"/>
          <w:i w:val="0"/>
          <w:iCs w:val="0"/>
          <w:caps w:val="0"/>
          <w:color w:val="333333"/>
          <w:spacing w:val="0"/>
          <w:sz w:val="24"/>
          <w:szCs w:val="24"/>
          <w:lang w:val="en-US" w:eastAsia="zh-CN"/>
        </w:rPr>
        <w:t xml:space="preserve"> and emphasizing the improvement of teachers’ own mathematical aesthetic cultivation. In </w:t>
      </w:r>
      <w:r>
        <w:rPr>
          <w:rFonts w:hint="eastAsia" w:ascii="Times New Roman" w:hAnsi="Times New Roman" w:eastAsia="微软雅黑" w:cs="Times New Roman"/>
          <w:i w:val="0"/>
          <w:iCs w:val="0"/>
          <w:caps w:val="0"/>
          <w:color w:val="333333"/>
          <w:spacing w:val="0"/>
          <w:sz w:val="24"/>
          <w:szCs w:val="24"/>
          <w:lang w:val="en-US" w:eastAsia="zh-CN"/>
        </w:rPr>
        <w:t>this way, we can</w:t>
      </w:r>
      <w:r>
        <w:rPr>
          <w:rFonts w:hint="default" w:ascii="Times New Roman" w:hAnsi="Times New Roman" w:eastAsia="微软雅黑" w:cs="Times New Roman"/>
          <w:i w:val="0"/>
          <w:iCs w:val="0"/>
          <w:caps w:val="0"/>
          <w:color w:val="333333"/>
          <w:spacing w:val="0"/>
          <w:sz w:val="24"/>
          <w:szCs w:val="24"/>
          <w:lang w:val="en-US" w:eastAsia="zh-CN"/>
        </w:rPr>
        <w:t xml:space="preserve"> optimize the teaching mode, enrich and expand the teaching content, stimulate students’ interest</w:t>
      </w:r>
      <w:r>
        <w:rPr>
          <w:rFonts w:hint="eastAsia" w:ascii="Times New Roman" w:hAnsi="Times New Roman" w:eastAsia="微软雅黑" w:cs="Times New Roman"/>
          <w:i w:val="0"/>
          <w:iCs w:val="0"/>
          <w:caps w:val="0"/>
          <w:color w:val="333333"/>
          <w:spacing w:val="0"/>
          <w:sz w:val="24"/>
          <w:szCs w:val="24"/>
          <w:lang w:val="en-US" w:eastAsia="zh-CN"/>
        </w:rPr>
        <w:t xml:space="preserve"> in learning as well as</w:t>
      </w:r>
      <w:r>
        <w:rPr>
          <w:rFonts w:hint="default" w:ascii="Times New Roman" w:hAnsi="Times New Roman" w:eastAsia="微软雅黑" w:cs="Times New Roman"/>
          <w:i w:val="0"/>
          <w:iCs w:val="0"/>
          <w:caps w:val="0"/>
          <w:color w:val="333333"/>
          <w:spacing w:val="0"/>
          <w:sz w:val="24"/>
          <w:szCs w:val="24"/>
          <w:lang w:val="en-US" w:eastAsia="zh-CN"/>
        </w:rPr>
        <w:t xml:space="preserve"> improve students' innovation ability and cultural literacy</w:t>
      </w:r>
      <w:r>
        <w:rPr>
          <w:rFonts w:hint="eastAsia" w:ascii="Times New Roman" w:hAnsi="Times New Roman" w:eastAsia="微软雅黑" w:cs="Times New Roman"/>
          <w:i w:val="0"/>
          <w:iCs w:val="0"/>
          <w:caps w:val="0"/>
          <w:color w:val="333333"/>
          <w:spacing w:val="0"/>
          <w:sz w:val="24"/>
          <w:szCs w:val="24"/>
          <w:lang w:val="en-US" w:eastAsia="zh-CN"/>
        </w:rPr>
        <w:t xml:space="preserve">. Ultimately, we wish to </w:t>
      </w:r>
      <w:r>
        <w:rPr>
          <w:rFonts w:hint="default" w:ascii="Times New Roman" w:hAnsi="Times New Roman" w:eastAsia="微软雅黑" w:cs="Times New Roman"/>
          <w:i w:val="0"/>
          <w:iCs w:val="0"/>
          <w:caps w:val="0"/>
          <w:color w:val="333333"/>
          <w:spacing w:val="0"/>
          <w:sz w:val="24"/>
          <w:szCs w:val="24"/>
          <w:lang w:val="en-US" w:eastAsia="zh-CN"/>
        </w:rPr>
        <w:t xml:space="preserve">achieve the goal of improving the undergraduate talent training system </w:t>
      </w:r>
      <w:r>
        <w:rPr>
          <w:rFonts w:hint="eastAsia" w:ascii="Times New Roman" w:hAnsi="Times New Roman" w:eastAsia="微软雅黑" w:cs="Times New Roman"/>
          <w:i w:val="0"/>
          <w:iCs w:val="0"/>
          <w:caps w:val="0"/>
          <w:color w:val="333333"/>
          <w:spacing w:val="0"/>
          <w:sz w:val="24"/>
          <w:szCs w:val="24"/>
          <w:lang w:val="en-US" w:eastAsia="zh-CN"/>
        </w:rPr>
        <w:t>which</w:t>
      </w:r>
      <w:r>
        <w:rPr>
          <w:rFonts w:hint="default" w:ascii="Times New Roman" w:hAnsi="Times New Roman" w:eastAsia="微软雅黑" w:cs="Times New Roman"/>
          <w:i w:val="0"/>
          <w:iCs w:val="0"/>
          <w:caps w:val="0"/>
          <w:color w:val="333333"/>
          <w:spacing w:val="0"/>
          <w:sz w:val="24"/>
          <w:szCs w:val="24"/>
          <w:lang w:val="en-US" w:eastAsia="zh-CN"/>
        </w:rPr>
        <w:t xml:space="preserve"> combines “five educations”.</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微软雅黑" w:cs="Times New Roman"/>
          <w:i w:val="0"/>
          <w:iCs w:val="0"/>
          <w:caps w:val="0"/>
          <w:color w:val="333333"/>
          <w:spacing w:val="0"/>
          <w:sz w:val="24"/>
          <w:szCs w:val="24"/>
          <w:lang w:val="en-US" w:eastAsia="zh-CN"/>
        </w:rPr>
      </w:pPr>
      <w:r>
        <w:rPr>
          <w:rFonts w:hint="eastAsia" w:ascii="Times New Roman" w:hAnsi="Times New Roman" w:eastAsia="微软雅黑" w:cs="Times New Roman"/>
          <w:i w:val="0"/>
          <w:iCs w:val="0"/>
          <w:caps w:val="0"/>
          <w:color w:val="333333"/>
          <w:spacing w:val="0"/>
          <w:sz w:val="24"/>
          <w:szCs w:val="24"/>
          <w:lang w:val="en-US" w:eastAsia="zh-CN"/>
        </w:rPr>
        <w:t>Key words</w:t>
      </w:r>
      <w:r>
        <w:rPr>
          <w:rFonts w:hint="default" w:ascii="Times New Roman" w:hAnsi="Times New Roman" w:eastAsia="微软雅黑" w:cs="Times New Roman"/>
          <w:i w:val="0"/>
          <w:iCs w:val="0"/>
          <w:caps w:val="0"/>
          <w:color w:val="333333"/>
          <w:spacing w:val="0"/>
          <w:sz w:val="24"/>
          <w:szCs w:val="24"/>
          <w:lang w:val="en-US" w:eastAsia="zh-CN"/>
        </w:rPr>
        <w:t xml:space="preserve">: </w:t>
      </w:r>
      <w:r>
        <w:rPr>
          <w:rFonts w:hint="eastAsia" w:ascii="Times New Roman" w:hAnsi="Times New Roman" w:eastAsia="微软雅黑" w:cs="Times New Roman"/>
          <w:i w:val="0"/>
          <w:iCs w:val="0"/>
          <w:caps w:val="0"/>
          <w:color w:val="333333"/>
          <w:spacing w:val="0"/>
          <w:sz w:val="24"/>
          <w:szCs w:val="24"/>
          <w:lang w:val="en-US" w:eastAsia="zh-CN"/>
        </w:rPr>
        <w:t>college</w:t>
      </w:r>
      <w:r>
        <w:rPr>
          <w:rFonts w:hint="default" w:ascii="Times New Roman" w:hAnsi="Times New Roman" w:eastAsia="微软雅黑" w:cs="Times New Roman"/>
          <w:i w:val="0"/>
          <w:iCs w:val="0"/>
          <w:caps w:val="0"/>
          <w:color w:val="333333"/>
          <w:spacing w:val="0"/>
          <w:sz w:val="24"/>
          <w:szCs w:val="24"/>
          <w:lang w:val="en-US" w:eastAsia="zh-CN"/>
        </w:rPr>
        <w:t xml:space="preserve"> mathematics</w:t>
      </w:r>
      <w:r>
        <w:rPr>
          <w:rFonts w:hint="eastAsia" w:ascii="Times New Roman" w:hAnsi="Times New Roman" w:eastAsia="微软雅黑" w:cs="Times New Roman"/>
          <w:i w:val="0"/>
          <w:iCs w:val="0"/>
          <w:caps w:val="0"/>
          <w:color w:val="333333"/>
          <w:spacing w:val="0"/>
          <w:sz w:val="24"/>
          <w:szCs w:val="24"/>
          <w:lang w:val="en-US" w:eastAsia="zh-CN"/>
        </w:rPr>
        <w:t>; t</w:t>
      </w:r>
      <w:r>
        <w:rPr>
          <w:rFonts w:hint="default" w:ascii="Times New Roman" w:hAnsi="Times New Roman" w:eastAsia="微软雅黑" w:cs="Times New Roman"/>
          <w:i w:val="0"/>
          <w:iCs w:val="0"/>
          <w:caps w:val="0"/>
          <w:color w:val="333333"/>
          <w:spacing w:val="0"/>
          <w:sz w:val="24"/>
          <w:szCs w:val="24"/>
          <w:lang w:val="en-US" w:eastAsia="zh-CN"/>
        </w:rPr>
        <w:t>eaching</w:t>
      </w:r>
      <w:r>
        <w:rPr>
          <w:rFonts w:hint="eastAsia" w:ascii="Times New Roman" w:hAnsi="Times New Roman" w:eastAsia="微软雅黑" w:cs="Times New Roman"/>
          <w:i w:val="0"/>
          <w:iCs w:val="0"/>
          <w:caps w:val="0"/>
          <w:color w:val="333333"/>
          <w:spacing w:val="0"/>
          <w:sz w:val="24"/>
          <w:szCs w:val="24"/>
          <w:lang w:val="en-US" w:eastAsia="zh-CN"/>
        </w:rPr>
        <w:t xml:space="preserve">; </w:t>
      </w:r>
      <w:r>
        <w:rPr>
          <w:rFonts w:hint="default" w:ascii="Times New Roman" w:hAnsi="Times New Roman" w:eastAsia="微软雅黑" w:cs="Times New Roman"/>
          <w:i w:val="0"/>
          <w:iCs w:val="0"/>
          <w:caps w:val="0"/>
          <w:color w:val="333333"/>
          <w:spacing w:val="0"/>
          <w:sz w:val="24"/>
          <w:szCs w:val="24"/>
          <w:lang w:val="en-US" w:eastAsia="zh-CN"/>
        </w:rPr>
        <w:t>mathematical aesthetics</w:t>
      </w:r>
      <w:r>
        <w:rPr>
          <w:rFonts w:hint="eastAsia" w:ascii="Times New Roman" w:hAnsi="Times New Roman" w:eastAsia="微软雅黑" w:cs="Times New Roman"/>
          <w:i w:val="0"/>
          <w:iCs w:val="0"/>
          <w:caps w:val="0"/>
          <w:color w:val="333333"/>
          <w:spacing w:val="0"/>
          <w:sz w:val="24"/>
          <w:szCs w:val="24"/>
          <w:lang w:val="en-US" w:eastAsia="zh-CN"/>
        </w:rPr>
        <w:t xml:space="preserve">; </w:t>
      </w:r>
      <w:r>
        <w:rPr>
          <w:rFonts w:hint="default" w:ascii="Times New Roman" w:hAnsi="Times New Roman" w:eastAsia="微软雅黑" w:cs="Times New Roman"/>
          <w:i w:val="0"/>
          <w:iCs w:val="0"/>
          <w:caps w:val="0"/>
          <w:color w:val="333333"/>
          <w:spacing w:val="0"/>
          <w:sz w:val="24"/>
          <w:szCs w:val="24"/>
          <w:lang w:val="en-US" w:eastAsia="zh-CN"/>
        </w:rPr>
        <w:t>aesthetic education</w:t>
      </w:r>
      <w:r>
        <w:rPr>
          <w:rFonts w:hint="eastAsia" w:ascii="Times New Roman" w:hAnsi="Times New Roman" w:eastAsia="微软雅黑" w:cs="Times New Roman"/>
          <w:i w:val="0"/>
          <w:iCs w:val="0"/>
          <w:caps w:val="0"/>
          <w:color w:val="333333"/>
          <w:spacing w:val="0"/>
          <w:sz w:val="24"/>
          <w:szCs w:val="24"/>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楷体" w:cs="Times New Roman"/>
          <w:b w:val="0"/>
          <w:bCs w:val="0"/>
          <w:i w:val="0"/>
          <w:iCs w:val="0"/>
          <w:caps w:val="0"/>
          <w:color w:val="000000"/>
          <w:spacing w:val="0"/>
          <w:sz w:val="24"/>
          <w:szCs w:val="24"/>
          <w:lang w:val="en-US" w:eastAsia="zh-CN"/>
        </w:rPr>
      </w:pPr>
      <w:r>
        <w:rPr>
          <w:rFonts w:hint="default" w:ascii="Times New Roman" w:hAnsi="Times New Roman" w:eastAsia="楷体" w:cs="Times New Roman"/>
          <w:b w:val="0"/>
          <w:bCs w:val="0"/>
          <w:i w:val="0"/>
          <w:iCs w:val="0"/>
          <w:caps w:val="0"/>
          <w:color w:val="000000"/>
          <w:spacing w:val="0"/>
          <w:sz w:val="24"/>
          <w:szCs w:val="24"/>
          <w:lang w:val="en-US" w:eastAsia="zh-CN"/>
        </w:rPr>
        <w:t xml:space="preserve">Project supported by the Fundamental Research Funds for the Central Universities (grant no. JUSRP122031).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b w:val="0"/>
          <w:bCs w:val="0"/>
          <w:sz w:val="21"/>
          <w:szCs w:val="21"/>
          <w:lang w:val="en-US" w:eastAsia="zh-CN"/>
        </w:rPr>
      </w:pPr>
      <w:r>
        <w:rPr>
          <w:rFonts w:hint="eastAsia" w:ascii="微软雅黑" w:hAnsi="微软雅黑" w:eastAsia="微软雅黑" w:cs="微软雅黑"/>
          <w:i w:val="0"/>
          <w:iCs w:val="0"/>
          <w:caps w:val="0"/>
          <w:color w:val="333333"/>
          <w:spacing w:val="0"/>
          <w:sz w:val="12"/>
          <w:szCs w:val="12"/>
        </w:rPr>
        <w:t>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color w:val="auto"/>
          <w:sz w:val="21"/>
          <w:szCs w:val="21"/>
          <w:lang w:val="en-US" w:eastAsia="zh-CN"/>
        </w:rPr>
      </w:pPr>
      <w:r>
        <w:rPr>
          <w:rFonts w:hint="eastAsia"/>
          <w:color w:val="auto"/>
          <w:sz w:val="21"/>
          <w:szCs w:val="21"/>
          <w:lang w:val="en-US" w:eastAsia="zh-CN"/>
        </w:rPr>
        <w:t>大学数学是大学院校一门重要的基础课程。在非数学专业，开设的大学数学基础课一般有：高等数学、线性代数、概率论与数理统计等。这些基础课程是学生在大学阶段构建完整知识体系的基石，对学生后续专业课的学习以及数学文化的传承等起着重要的奠基作用。而大学数学与中小学数学的重要区别点就在于：大学数学含有更多高度抽象化的理论与概念，并且具有更严密的逻辑性。要想深刻理解这些内容，就需要学生能够充分认识其中所蕴含的数学美。此外，在教学过程中，如果教师能够有意识地引导学生从数学审美的角度，充分挖掘数学知识点中的美学因素，就能帮助学生更好地理解数学原理，找到甚至发现更多创造性的解题方法及结论，从而提升自身的数学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color w:val="auto"/>
          <w:sz w:val="21"/>
          <w:szCs w:val="21"/>
          <w:lang w:val="en-US" w:eastAsia="zh-CN"/>
        </w:rPr>
      </w:pPr>
      <w:r>
        <w:rPr>
          <w:rFonts w:hint="eastAsia"/>
          <w:color w:val="auto"/>
          <w:sz w:val="21"/>
          <w:szCs w:val="21"/>
          <w:lang w:val="en-US" w:eastAsia="zh-CN"/>
        </w:rPr>
        <w:t>然而，目前要在大学数学的教学中渗透美学教育并非易事。这主要是因为基础课程的教学时间安排一般都十分紧凑，如果只是单纯从教学内容中体现具体的美学思想，可能会导致教学进度受到影响，因此往往不容易切入，更难以深入</w:t>
      </w:r>
      <w:r>
        <w:rPr>
          <w:rFonts w:hint="eastAsia" w:ascii="宋体" w:hAnsi="宋体" w:eastAsia="宋体" w:cs="宋体"/>
          <w:color w:val="auto"/>
          <w:sz w:val="21"/>
          <w:szCs w:val="21"/>
          <w:vertAlign w:val="superscript"/>
          <w:lang w:val="en-US" w:eastAsia="zh-CN"/>
        </w:rPr>
        <w:t>[4]</w:t>
      </w:r>
      <w:r>
        <w:rPr>
          <w:rFonts w:hint="eastAsia"/>
          <w:color w:val="auto"/>
          <w:sz w:val="21"/>
          <w:szCs w:val="21"/>
          <w:lang w:val="en-US" w:eastAsia="zh-CN"/>
        </w:rPr>
        <w:t>。此外，部分学生进入大学后，对学习大学数学对今后的学习生活乃至就业有何用处不够明确，因此只是机械化地被动地学习数学，这也就更给数学美育的渗透加大了难度。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olor w:val="auto"/>
          <w:sz w:val="21"/>
          <w:szCs w:val="21"/>
          <w:lang w:val="en-US" w:eastAsia="zh-CN"/>
        </w:rPr>
      </w:pPr>
      <w:r>
        <w:rPr>
          <w:rFonts w:hint="eastAsia"/>
          <w:color w:val="auto"/>
          <w:sz w:val="21"/>
          <w:szCs w:val="21"/>
          <w:lang w:val="en-US" w:eastAsia="zh-CN"/>
        </w:rPr>
        <w:t>因此，如何深入挖掘大学数学课程中蕴含的美育教育资源，推动大学数学教学中的美学教育与数学教育深度融合，从而强化美育育人功能，提升学生学习素养和技能，将正确的价值追求和理想信念传递给学生，进而达到完善“五育”并举的本科人才培养体系的目标，是一大值得探究的问题。本文从以下四个方面对如何更有效地在大学数学的教学环节中有机渗透美学教育进行探讨，为该领域的研究提供了很好的素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 xml:space="preserve">一、合理运用教材，挖掘美学因素 </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color w:val="auto"/>
          <w:sz w:val="21"/>
          <w:szCs w:val="21"/>
          <w:lang w:val="en-US" w:eastAsia="zh-CN"/>
        </w:rPr>
      </w:pPr>
      <w:r>
        <w:rPr>
          <w:rFonts w:hint="eastAsia"/>
          <w:color w:val="auto"/>
          <w:sz w:val="21"/>
          <w:szCs w:val="21"/>
          <w:lang w:val="en-US" w:eastAsia="zh-CN"/>
        </w:rPr>
        <w:t>数学的优美结构体现在数、形、式等各个方面，但往往并不明显，常隐藏在问题之中。大学数学更是如此。因此，</w:t>
      </w:r>
      <w:r>
        <w:rPr>
          <w:rFonts w:hint="eastAsia" w:asciiTheme="minorEastAsia" w:hAnsiTheme="minorEastAsia" w:cstheme="minorEastAsia"/>
          <w:color w:val="auto"/>
          <w:kern w:val="0"/>
          <w:sz w:val="21"/>
          <w:szCs w:val="21"/>
          <w:lang w:val="en-US" w:eastAsia="zh-CN" w:bidi="ar"/>
        </w:rPr>
        <w:t>教师</w:t>
      </w:r>
      <w:r>
        <w:rPr>
          <w:rFonts w:hint="eastAsia" w:asciiTheme="minorEastAsia" w:hAnsiTheme="minorEastAsia" w:eastAsiaTheme="minorEastAsia" w:cstheme="minorEastAsia"/>
          <w:color w:val="auto"/>
          <w:kern w:val="0"/>
          <w:sz w:val="21"/>
          <w:szCs w:val="21"/>
          <w:lang w:val="en-US" w:eastAsia="zh-CN" w:bidi="ar"/>
        </w:rPr>
        <w:t>在备课</w:t>
      </w:r>
      <w:r>
        <w:rPr>
          <w:rFonts w:hint="eastAsia" w:asciiTheme="minorEastAsia" w:hAnsiTheme="minorEastAsia" w:cstheme="minorEastAsia"/>
          <w:color w:val="auto"/>
          <w:kern w:val="0"/>
          <w:sz w:val="21"/>
          <w:szCs w:val="21"/>
          <w:lang w:val="en-US" w:eastAsia="zh-CN" w:bidi="ar"/>
        </w:rPr>
        <w:t>过程中</w:t>
      </w:r>
      <w:r>
        <w:rPr>
          <w:rFonts w:hint="eastAsia" w:asciiTheme="minorEastAsia" w:hAnsiTheme="minorEastAsia" w:eastAsiaTheme="minorEastAsia" w:cstheme="minorEastAsia"/>
          <w:color w:val="auto"/>
          <w:kern w:val="0"/>
          <w:sz w:val="21"/>
          <w:szCs w:val="21"/>
          <w:lang w:val="en-US" w:eastAsia="zh-CN" w:bidi="ar"/>
        </w:rPr>
        <w:t>，要善于挖掘</w:t>
      </w:r>
      <w:r>
        <w:rPr>
          <w:rFonts w:hint="eastAsia" w:asciiTheme="minorEastAsia" w:hAnsiTheme="minorEastAsia" w:cstheme="minorEastAsia"/>
          <w:color w:val="auto"/>
          <w:kern w:val="0"/>
          <w:sz w:val="21"/>
          <w:szCs w:val="21"/>
          <w:lang w:val="en-US" w:eastAsia="zh-CN" w:bidi="ar"/>
        </w:rPr>
        <w:t>教材中蕴含的</w:t>
      </w:r>
      <w:r>
        <w:rPr>
          <w:rFonts w:hint="eastAsia" w:asciiTheme="minorEastAsia" w:hAnsiTheme="minorEastAsia" w:eastAsiaTheme="minorEastAsia" w:cstheme="minorEastAsia"/>
          <w:color w:val="auto"/>
          <w:kern w:val="0"/>
          <w:sz w:val="21"/>
          <w:szCs w:val="21"/>
          <w:lang w:val="en-US" w:eastAsia="zh-CN" w:bidi="ar"/>
        </w:rPr>
        <w:t>美学因素，整体把握教材</w:t>
      </w:r>
      <w:r>
        <w:rPr>
          <w:rFonts w:hint="eastAsia" w:asciiTheme="minorEastAsia" w:hAnsiTheme="minorEastAsia" w:cstheme="minorEastAsia"/>
          <w:color w:val="auto"/>
          <w:kern w:val="0"/>
          <w:sz w:val="21"/>
          <w:szCs w:val="21"/>
          <w:lang w:val="en-US" w:eastAsia="zh-CN" w:bidi="ar"/>
        </w:rPr>
        <w:t>的</w:t>
      </w:r>
      <w:r>
        <w:rPr>
          <w:rFonts w:hint="eastAsia" w:asciiTheme="minorEastAsia" w:hAnsiTheme="minorEastAsia" w:eastAsiaTheme="minorEastAsia" w:cstheme="minorEastAsia"/>
          <w:color w:val="auto"/>
          <w:kern w:val="0"/>
          <w:sz w:val="21"/>
          <w:szCs w:val="21"/>
          <w:lang w:val="en-US" w:eastAsia="zh-CN" w:bidi="ar"/>
        </w:rPr>
        <w:t>知识</w:t>
      </w:r>
      <w:r>
        <w:rPr>
          <w:rFonts w:hint="eastAsia" w:asciiTheme="minorEastAsia" w:hAnsiTheme="minorEastAsia" w:cstheme="minorEastAsia"/>
          <w:color w:val="auto"/>
          <w:kern w:val="0"/>
          <w:sz w:val="21"/>
          <w:szCs w:val="21"/>
          <w:lang w:val="en-US" w:eastAsia="zh-CN" w:bidi="ar"/>
        </w:rPr>
        <w:t>框架和体系</w:t>
      </w:r>
      <w:r>
        <w:rPr>
          <w:rFonts w:hint="eastAsia" w:asciiTheme="minorEastAsia" w:hAnsiTheme="minorEastAsia" w:eastAsiaTheme="minorEastAsia" w:cstheme="minorEastAsia"/>
          <w:color w:val="auto"/>
          <w:kern w:val="0"/>
          <w:sz w:val="21"/>
          <w:szCs w:val="21"/>
          <w:lang w:val="en-US" w:eastAsia="zh-CN" w:bidi="ar"/>
        </w:rPr>
        <w:t>，制定科学合理的教学方案，让学生感受到美与数学的关系。</w:t>
      </w:r>
      <w:r>
        <w:rPr>
          <w:rFonts w:hint="eastAsia"/>
          <w:color w:val="auto"/>
          <w:sz w:val="21"/>
          <w:szCs w:val="21"/>
          <w:lang w:val="en-US" w:eastAsia="zh-CN"/>
        </w:rPr>
        <w:t>在日常教学中，</w:t>
      </w:r>
      <w:r>
        <w:rPr>
          <w:rFonts w:hint="eastAsia" w:asciiTheme="minorEastAsia" w:hAnsiTheme="minorEastAsia" w:cstheme="minorEastAsia"/>
          <w:color w:val="auto"/>
          <w:kern w:val="0"/>
          <w:sz w:val="21"/>
          <w:szCs w:val="21"/>
          <w:lang w:val="en-US" w:eastAsia="zh-CN" w:bidi="ar"/>
        </w:rPr>
        <w:t>要以</w:t>
      </w:r>
      <w:r>
        <w:rPr>
          <w:rFonts w:hint="eastAsia" w:asciiTheme="minorEastAsia" w:hAnsiTheme="minorEastAsia" w:eastAsiaTheme="minorEastAsia" w:cstheme="minorEastAsia"/>
          <w:color w:val="auto"/>
          <w:kern w:val="0"/>
          <w:sz w:val="21"/>
          <w:szCs w:val="21"/>
          <w:lang w:val="en-US" w:eastAsia="zh-CN" w:bidi="ar"/>
        </w:rPr>
        <w:t>教材</w:t>
      </w:r>
      <w:r>
        <w:rPr>
          <w:rFonts w:hint="eastAsia" w:asciiTheme="minorEastAsia" w:hAnsiTheme="minorEastAsia" w:cstheme="minorEastAsia"/>
          <w:color w:val="auto"/>
          <w:kern w:val="0"/>
          <w:sz w:val="21"/>
          <w:szCs w:val="21"/>
          <w:lang w:val="en-US" w:eastAsia="zh-CN" w:bidi="ar"/>
        </w:rPr>
        <w:t>的</w:t>
      </w:r>
      <w:r>
        <w:rPr>
          <w:rFonts w:hint="eastAsia" w:asciiTheme="minorEastAsia" w:hAnsiTheme="minorEastAsia" w:eastAsiaTheme="minorEastAsia" w:cstheme="minorEastAsia"/>
          <w:color w:val="auto"/>
          <w:kern w:val="0"/>
          <w:sz w:val="21"/>
          <w:szCs w:val="21"/>
          <w:lang w:val="en-US" w:eastAsia="zh-CN" w:bidi="ar"/>
        </w:rPr>
        <w:t>知识为立足点</w:t>
      </w:r>
      <w:r>
        <w:rPr>
          <w:rFonts w:hint="eastAsia" w:asciiTheme="minorEastAsia" w:hAnsiTheme="minorEastAsia" w:cstheme="minorEastAsia"/>
          <w:color w:val="auto"/>
          <w:kern w:val="0"/>
          <w:sz w:val="21"/>
          <w:szCs w:val="21"/>
          <w:lang w:val="en-US" w:eastAsia="zh-CN" w:bidi="ar"/>
        </w:rPr>
        <w:t>，</w:t>
      </w:r>
      <w:r>
        <w:rPr>
          <w:rFonts w:hint="eastAsia"/>
          <w:color w:val="auto"/>
          <w:sz w:val="21"/>
          <w:szCs w:val="21"/>
          <w:lang w:val="en-US" w:eastAsia="zh-CN"/>
        </w:rPr>
        <w:t>通过课堂互动、数学建</w:t>
      </w:r>
      <w:r>
        <w:rPr>
          <w:rFonts w:hint="eastAsia" w:asciiTheme="minorEastAsia" w:hAnsiTheme="minorEastAsia" w:cstheme="minorEastAsia"/>
          <w:color w:val="auto"/>
          <w:kern w:val="0"/>
          <w:sz w:val="21"/>
          <w:szCs w:val="21"/>
          <w:lang w:val="en-US" w:eastAsia="zh-CN" w:bidi="ar"/>
        </w:rPr>
        <w:t>模等活动充分挖掘知识点中的美学因素。以高等数学为例：在讲解数列的极限时，可以套用《庄子·天下篇》中的“一尺之锤，日取其半，万世不竭”，引导学生从优美的古文中体会极限的数学思想；又如：</w:t>
      </w:r>
      <w:r>
        <w:rPr>
          <w:rFonts w:hint="eastAsia" w:asciiTheme="minorEastAsia" w:hAnsiTheme="minorEastAsia" w:eastAsiaTheme="minorEastAsia" w:cstheme="minorEastAsia"/>
          <w:color w:val="auto"/>
          <w:kern w:val="0"/>
          <w:sz w:val="21"/>
          <w:szCs w:val="21"/>
          <w:lang w:val="en-US" w:eastAsia="zh-CN" w:bidi="ar"/>
        </w:rPr>
        <w:t>在讲解无穷小量</w:t>
      </w:r>
      <w:r>
        <w:rPr>
          <w:rFonts w:hint="eastAsia" w:asciiTheme="minorEastAsia" w:hAnsiTheme="minorEastAsia" w:cstheme="minorEastAsia"/>
          <w:color w:val="auto"/>
          <w:kern w:val="0"/>
          <w:sz w:val="21"/>
          <w:szCs w:val="21"/>
          <w:lang w:val="en-US" w:eastAsia="zh-CN" w:bidi="ar"/>
        </w:rPr>
        <w:t>的知识点</w:t>
      </w:r>
      <w:r>
        <w:rPr>
          <w:rFonts w:hint="eastAsia" w:asciiTheme="minorEastAsia" w:hAnsiTheme="minorEastAsia" w:eastAsiaTheme="minorEastAsia" w:cstheme="minorEastAsia"/>
          <w:color w:val="auto"/>
          <w:kern w:val="0"/>
          <w:sz w:val="21"/>
          <w:szCs w:val="21"/>
          <w:lang w:val="en-US" w:eastAsia="zh-CN" w:bidi="ar"/>
        </w:rPr>
        <w:t>时，可引用</w:t>
      </w:r>
      <w:r>
        <w:rPr>
          <w:rFonts w:hint="eastAsia" w:asciiTheme="minorEastAsia" w:hAnsiTheme="minorEastAsia" w:cstheme="minorEastAsia"/>
          <w:color w:val="auto"/>
          <w:kern w:val="0"/>
          <w:sz w:val="21"/>
          <w:szCs w:val="21"/>
          <w:lang w:val="en-US" w:eastAsia="zh-CN" w:bidi="ar"/>
        </w:rPr>
        <w:t>我国唐代浪漫主义诗人</w:t>
      </w:r>
      <w:r>
        <w:rPr>
          <w:rFonts w:hint="eastAsia" w:asciiTheme="minorEastAsia" w:hAnsiTheme="minorEastAsia" w:eastAsiaTheme="minorEastAsia" w:cstheme="minorEastAsia"/>
          <w:color w:val="auto"/>
          <w:kern w:val="0"/>
          <w:sz w:val="21"/>
          <w:szCs w:val="21"/>
          <w:lang w:val="en-US" w:eastAsia="zh-CN" w:bidi="ar"/>
        </w:rPr>
        <w:t>李白的诗句</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“孤帆远影碧空尽，唯见长江天际流”</w:t>
      </w:r>
      <w:r>
        <w:rPr>
          <w:rFonts w:hint="eastAsia" w:asciiTheme="minorEastAsia" w:hAnsiTheme="minorEastAsia" w:cstheme="minorEastAsia"/>
          <w:color w:val="auto"/>
          <w:kern w:val="0"/>
          <w:sz w:val="21"/>
          <w:szCs w:val="21"/>
          <w:lang w:val="en-US" w:eastAsia="zh-CN" w:bidi="ar"/>
        </w:rPr>
        <w:t>。引导</w:t>
      </w:r>
      <w:r>
        <w:rPr>
          <w:rFonts w:hint="eastAsia" w:asciiTheme="minorEastAsia" w:hAnsiTheme="minorEastAsia" w:eastAsiaTheme="minorEastAsia" w:cstheme="minorEastAsia"/>
          <w:color w:val="auto"/>
          <w:kern w:val="0"/>
          <w:sz w:val="21"/>
          <w:szCs w:val="21"/>
          <w:lang w:val="en-US" w:eastAsia="zh-CN" w:bidi="ar"/>
        </w:rPr>
        <w:t>学生</w:t>
      </w:r>
      <w:r>
        <w:rPr>
          <w:rFonts w:hint="eastAsia" w:asciiTheme="minorEastAsia" w:hAnsiTheme="minorEastAsia" w:cstheme="minorEastAsia"/>
          <w:color w:val="auto"/>
          <w:kern w:val="0"/>
          <w:sz w:val="21"/>
          <w:szCs w:val="21"/>
          <w:lang w:val="en-US" w:eastAsia="zh-CN" w:bidi="ar"/>
        </w:rPr>
        <w:t>在欣赏诗词的</w:t>
      </w:r>
      <w:r>
        <w:rPr>
          <w:rFonts w:hint="eastAsia" w:asciiTheme="minorEastAsia" w:hAnsiTheme="minorEastAsia" w:eastAsiaTheme="minorEastAsia" w:cstheme="minorEastAsia"/>
          <w:color w:val="auto"/>
          <w:kern w:val="0"/>
          <w:sz w:val="21"/>
          <w:szCs w:val="21"/>
          <w:lang w:val="en-US" w:eastAsia="zh-CN" w:bidi="ar"/>
        </w:rPr>
        <w:t>文学之美</w:t>
      </w:r>
      <w:r>
        <w:rPr>
          <w:rFonts w:hint="eastAsia" w:asciiTheme="minorEastAsia" w:hAnsiTheme="minorEastAsia" w:cstheme="minorEastAsia"/>
          <w:color w:val="auto"/>
          <w:kern w:val="0"/>
          <w:sz w:val="21"/>
          <w:szCs w:val="21"/>
          <w:lang w:val="en-US" w:eastAsia="zh-CN" w:bidi="ar"/>
        </w:rPr>
        <w:t>的同时，加深对</w:t>
      </w:r>
      <w:r>
        <w:rPr>
          <w:rFonts w:hint="eastAsia" w:asciiTheme="minorEastAsia" w:hAnsiTheme="minorEastAsia" w:eastAsiaTheme="minorEastAsia" w:cstheme="minorEastAsia"/>
          <w:color w:val="auto"/>
          <w:kern w:val="0"/>
          <w:sz w:val="21"/>
          <w:szCs w:val="21"/>
          <w:lang w:val="en-US" w:eastAsia="zh-CN" w:bidi="ar"/>
        </w:rPr>
        <w:t>无穷小量的概念</w:t>
      </w:r>
      <w:r>
        <w:rPr>
          <w:rFonts w:hint="eastAsia" w:asciiTheme="minorEastAsia" w:hAnsiTheme="minorEastAsia" w:cstheme="minorEastAsia"/>
          <w:color w:val="auto"/>
          <w:kern w:val="0"/>
          <w:sz w:val="21"/>
          <w:szCs w:val="21"/>
          <w:lang w:val="en-US" w:eastAsia="zh-CN" w:bidi="ar"/>
        </w:rPr>
        <w:t>的理解，等等。教师通过深入挖掘教材中的美学因素，</w:t>
      </w:r>
      <w:r>
        <w:rPr>
          <w:rFonts w:hint="eastAsia"/>
          <w:color w:val="auto"/>
          <w:sz w:val="21"/>
          <w:szCs w:val="21"/>
          <w:lang w:val="en-US" w:eastAsia="zh-CN"/>
        </w:rPr>
        <w:t>丰富教学内容，提高学生的学习兴趣及数学水平，</w:t>
      </w:r>
      <w:r>
        <w:rPr>
          <w:rFonts w:hint="eastAsia" w:asciiTheme="minorEastAsia" w:hAnsiTheme="minorEastAsia" w:cstheme="minorEastAsia"/>
          <w:color w:val="auto"/>
          <w:kern w:val="0"/>
          <w:sz w:val="21"/>
          <w:szCs w:val="21"/>
          <w:lang w:val="en-US" w:eastAsia="zh-CN" w:bidi="ar"/>
        </w:rPr>
        <w:t>培养学生的文化及美学素养</w:t>
      </w:r>
      <w:r>
        <w:rPr>
          <w:rFonts w:hint="eastAsia"/>
          <w:color w:val="auto"/>
          <w:sz w:val="21"/>
          <w:szCs w:val="21"/>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黑体" w:hAnsi="黑体" w:eastAsia="黑体" w:cs="黑体"/>
          <w:color w:val="auto"/>
          <w:kern w:val="0"/>
          <w:sz w:val="21"/>
          <w:szCs w:val="21"/>
          <w:lang w:val="en-US" w:eastAsia="zh-CN" w:bidi="ar"/>
        </w:rPr>
        <w:t xml:space="preserve">二、从教学组织、语言、手段上展现数学美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cstheme="minorEastAsia"/>
          <w:color w:val="auto"/>
          <w:kern w:val="0"/>
          <w:sz w:val="21"/>
          <w:szCs w:val="21"/>
          <w:lang w:val="en-US" w:eastAsia="zh-CN" w:bidi="ar"/>
        </w:rPr>
        <w:t>（1）</w:t>
      </w:r>
      <w:r>
        <w:rPr>
          <w:rFonts w:hint="eastAsia" w:asciiTheme="minorEastAsia" w:hAnsiTheme="minorEastAsia" w:eastAsiaTheme="minorEastAsia" w:cstheme="minorEastAsia"/>
          <w:color w:val="auto"/>
          <w:kern w:val="0"/>
          <w:sz w:val="21"/>
          <w:szCs w:val="21"/>
          <w:lang w:val="en-US" w:eastAsia="zh-CN" w:bidi="ar"/>
        </w:rPr>
        <w:t>教学组织的结构美：</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color w:val="auto"/>
          <w:sz w:val="21"/>
          <w:szCs w:val="21"/>
          <w:lang w:val="en-US" w:eastAsia="zh-CN"/>
        </w:rPr>
      </w:pPr>
      <w:r>
        <w:rPr>
          <w:rFonts w:hint="eastAsia"/>
          <w:color w:val="auto"/>
          <w:sz w:val="21"/>
          <w:szCs w:val="21"/>
          <w:lang w:val="en-US" w:eastAsia="zh-CN"/>
        </w:rPr>
        <w:t>所谓教学组织的结构，是指课堂教学组织的构成要素，一般包含：课堂的随堂讲解、课中教师互动提问与学生讨论、课后的练习及作业等等。教师在授课时，应当注重将这些要素在时间与空间上有机结合起来。在各要素之间进行切换时，要注意尽量保持协调与统一，做到和谐自然，这样才能使得整体的</w:t>
      </w:r>
      <w:r>
        <w:rPr>
          <w:rFonts w:hint="eastAsia"/>
          <w:b w:val="0"/>
          <w:bCs w:val="0"/>
          <w:color w:val="auto"/>
          <w:sz w:val="21"/>
          <w:szCs w:val="21"/>
          <w:lang w:val="en-US" w:eastAsia="zh-CN"/>
        </w:rPr>
        <w:t>课堂教学呈现出美感。此外，在课堂教学中，教师要注重创设教学的优美情境，</w:t>
      </w:r>
      <w:r>
        <w:rPr>
          <w:rFonts w:hint="eastAsia" w:asciiTheme="minorEastAsia" w:hAnsiTheme="minorEastAsia" w:cstheme="minorEastAsia"/>
          <w:b w:val="0"/>
          <w:bCs w:val="0"/>
          <w:color w:val="auto"/>
          <w:kern w:val="0"/>
          <w:sz w:val="21"/>
          <w:szCs w:val="21"/>
          <w:lang w:val="en-US" w:eastAsia="zh-CN" w:bidi="ar"/>
        </w:rPr>
        <w:t>善于启迪，不断渗透，</w:t>
      </w:r>
      <w:r>
        <w:rPr>
          <w:rFonts w:hint="eastAsia"/>
          <w:color w:val="auto"/>
          <w:sz w:val="21"/>
          <w:szCs w:val="21"/>
          <w:lang w:val="en-US" w:eastAsia="zh-CN"/>
        </w:rPr>
        <w:t xml:space="preserve">渲染课堂气氛，激发愉悦情绪，使学生能够在课堂学习中，体会乐趣与美。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cstheme="minorEastAsia"/>
          <w:color w:val="auto"/>
          <w:kern w:val="0"/>
          <w:sz w:val="21"/>
          <w:szCs w:val="21"/>
          <w:lang w:val="en-US" w:eastAsia="zh-CN" w:bidi="ar"/>
        </w:rPr>
        <w:t>（2）</w:t>
      </w:r>
      <w:r>
        <w:rPr>
          <w:rFonts w:hint="eastAsia" w:asciiTheme="minorEastAsia" w:hAnsiTheme="minorEastAsia" w:eastAsiaTheme="minorEastAsia" w:cstheme="minorEastAsia"/>
          <w:color w:val="auto"/>
          <w:kern w:val="0"/>
          <w:sz w:val="21"/>
          <w:szCs w:val="21"/>
          <w:lang w:val="en-US" w:eastAsia="zh-CN" w:bidi="ar"/>
        </w:rPr>
        <w:t>教学的语言美：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color w:val="auto"/>
          <w:sz w:val="21"/>
          <w:szCs w:val="21"/>
          <w:lang w:val="en-US" w:eastAsia="zh-CN"/>
        </w:rPr>
      </w:pPr>
      <w:r>
        <w:rPr>
          <w:rFonts w:hint="eastAsia"/>
          <w:color w:val="auto"/>
          <w:sz w:val="21"/>
          <w:szCs w:val="21"/>
          <w:lang w:val="en-US" w:eastAsia="zh-CN"/>
        </w:rPr>
        <w:t>数学语言不同于日常语言，逻辑性及严密性极强。数学教师在课堂上讲课以及在为同学答疑辅导时，应该以身作则，秉承着高度的专业性，以优美的数学语言，对学生进行美学教育。一般来说，语言美既要做到言简意赅，好语如珠，又要轻重有别、抑扬顿挫、控制好节奏，并善于将抽象的数学语言与自然化的语言（通俗、形象、 趣味、幽默等）交替使用。例如：在课堂伊始、结束，或是在一个稍长的定理证明、例题演算完毕后，又或是在讲解映射、极限的定义、定积分的应用，以及空间解析几何等较为抽象的章节内容时，尤可适时渗入通俗语言，但也要注意摒弃离题的逗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leftChars="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cstheme="minorEastAsia"/>
          <w:color w:val="auto"/>
          <w:kern w:val="0"/>
          <w:sz w:val="21"/>
          <w:szCs w:val="21"/>
          <w:lang w:val="en-US" w:eastAsia="zh-CN" w:bidi="ar"/>
        </w:rPr>
        <w:t>（3）</w:t>
      </w:r>
      <w:r>
        <w:rPr>
          <w:rFonts w:hint="eastAsia" w:asciiTheme="minorEastAsia" w:hAnsiTheme="minorEastAsia" w:eastAsiaTheme="minorEastAsia" w:cstheme="minorEastAsia"/>
          <w:color w:val="auto"/>
          <w:kern w:val="0"/>
          <w:sz w:val="21"/>
          <w:szCs w:val="21"/>
          <w:lang w:val="en-US" w:eastAsia="zh-CN" w:bidi="ar"/>
        </w:rPr>
        <w:t>教学的手段美：</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color w:val="auto"/>
          <w:sz w:val="21"/>
          <w:szCs w:val="21"/>
          <w:lang w:val="en-US" w:eastAsia="zh-CN"/>
        </w:rPr>
        <w:t>板书是大学数学课堂的传统教学手段之一，特别是高等数学中的一些符号语言与推演，尤其需要依靠板书来完成。教师在进行课堂板书时，应该注意板书的设计，排版要美观大方，比例要适当，可以通过用重点标注的形式，加深学生的印象，给学生以一种整体美。在可能的条件下，宜稍多一点图示说明。在数学的作图中，线条可以用不同颜色加以区分，做到图形精美，清楚美观。具体讲解时，演算过程不宜太快但板书却不可过细，以显简洁美。重要处可用方框、波形线等标示，通过板书的条理、色彩、规范等凸现美感。近年来，随着高校多媒体网络教学技术的普及，电脑软件技术、课件、电子教案等逐渐取代了传统的实物数学模型、挂图、投影，因此较传统板书，教师有了更大的发挥空间和效果。可以通过用动画制作软件，辅以优美的教态，更加生动形象地呈现出所要讲授的知识点，将美学教育贯穿于整个大学数学的课堂教学之中。</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exact"/>
        <w:ind w:leftChars="0"/>
        <w:jc w:val="left"/>
        <w:textAlignment w:val="auto"/>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 xml:space="preserve">在数学知识的传授过程中揭示数学美 </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宋体" w:hAnsi="宋体" w:eastAsia="宋体" w:cs="宋体"/>
          <w:color w:val="auto"/>
          <w:kern w:val="0"/>
          <w:sz w:val="21"/>
          <w:szCs w:val="21"/>
          <w:lang w:val="en-US" w:eastAsia="zh-CN" w:bidi="ar"/>
        </w:rPr>
      </w:pPr>
      <w:r>
        <w:rPr>
          <w:rFonts w:hint="eastAsia" w:asciiTheme="minorEastAsia" w:hAnsiTheme="minorEastAsia" w:cstheme="minorEastAsia"/>
          <w:color w:val="auto"/>
          <w:kern w:val="0"/>
          <w:sz w:val="21"/>
          <w:szCs w:val="21"/>
          <w:lang w:val="en-US" w:eastAsia="zh-CN" w:bidi="ar"/>
        </w:rPr>
        <w:t>数学作为一门基础科学，在本身的方法、结构、内容等方面具有自身的美，也即我们所常说的数学美。我国著名</w:t>
      </w:r>
      <w:r>
        <w:rPr>
          <w:rFonts w:hint="eastAsia"/>
          <w:color w:val="auto"/>
          <w:sz w:val="21"/>
          <w:szCs w:val="21"/>
          <w:lang w:val="en-US" w:eastAsia="zh-CN"/>
        </w:rPr>
        <w:t>的数学家徐利治教授曾指出</w:t>
      </w:r>
      <w:r>
        <w:rPr>
          <w:rFonts w:hint="eastAsia" w:ascii="宋体" w:hAnsi="宋体" w:eastAsia="宋体" w:cs="宋体"/>
          <w:color w:val="auto"/>
          <w:sz w:val="21"/>
          <w:szCs w:val="21"/>
          <w:vertAlign w:val="superscript"/>
          <w:lang w:val="en-US" w:eastAsia="zh-CN"/>
        </w:rPr>
        <w:t>[2]</w:t>
      </w:r>
      <w:r>
        <w:rPr>
          <w:rFonts w:hint="eastAsia"/>
          <w:color w:val="auto"/>
          <w:sz w:val="21"/>
          <w:szCs w:val="21"/>
          <w:lang w:val="en-US" w:eastAsia="zh-CN"/>
        </w:rPr>
        <w:t>：“</w:t>
      </w:r>
      <w:r>
        <w:rPr>
          <w:rFonts w:ascii="宋体" w:hAnsi="宋体" w:eastAsia="宋体" w:cs="宋体"/>
          <w:color w:val="auto"/>
          <w:kern w:val="0"/>
          <w:sz w:val="21"/>
          <w:szCs w:val="21"/>
          <w:lang w:val="en-US" w:eastAsia="zh-CN" w:bidi="ar"/>
        </w:rPr>
        <w:t>数学美的含义是丰富的</w:t>
      </w:r>
      <w:r>
        <w:rPr>
          <w:rFonts w:hint="eastAsia" w:ascii="宋体" w:hAnsi="宋体" w:eastAsia="宋体" w:cs="宋体"/>
          <w:color w:val="auto"/>
          <w:kern w:val="0"/>
          <w:sz w:val="21"/>
          <w:szCs w:val="21"/>
          <w:lang w:val="en-US" w:eastAsia="zh-CN" w:bidi="ar"/>
        </w:rPr>
        <w:t>。例如：</w:t>
      </w:r>
      <w:r>
        <w:rPr>
          <w:rFonts w:ascii="宋体" w:hAnsi="宋体" w:eastAsia="宋体" w:cs="宋体"/>
          <w:color w:val="auto"/>
          <w:kern w:val="0"/>
          <w:sz w:val="21"/>
          <w:szCs w:val="21"/>
          <w:lang w:val="en-US" w:eastAsia="zh-CN" w:bidi="ar"/>
        </w:rPr>
        <w:t>数学概念的简</w:t>
      </w:r>
      <w:r>
        <w:rPr>
          <w:rFonts w:hint="eastAsia" w:ascii="宋体" w:hAnsi="宋体" w:eastAsia="宋体" w:cs="宋体"/>
          <w:color w:val="auto"/>
          <w:kern w:val="0"/>
          <w:sz w:val="21"/>
          <w:szCs w:val="21"/>
          <w:lang w:val="en-US" w:eastAsia="zh-CN" w:bidi="ar"/>
        </w:rPr>
        <w:t>洁</w:t>
      </w:r>
      <w:r>
        <w:rPr>
          <w:rFonts w:ascii="宋体" w:hAnsi="宋体" w:eastAsia="宋体" w:cs="宋体"/>
          <w:color w:val="auto"/>
          <w:kern w:val="0"/>
          <w:sz w:val="21"/>
          <w:szCs w:val="21"/>
          <w:lang w:val="en-US" w:eastAsia="zh-CN" w:bidi="ar"/>
        </w:rPr>
        <w:t>性、统一性，</w:t>
      </w:r>
      <w:r>
        <w:rPr>
          <w:rFonts w:hint="eastAsia" w:ascii="宋体" w:hAnsi="宋体" w:eastAsia="宋体" w:cs="宋体"/>
          <w:color w:val="auto"/>
          <w:kern w:val="0"/>
          <w:sz w:val="21"/>
          <w:szCs w:val="21"/>
          <w:lang w:val="en-US" w:eastAsia="zh-CN" w:bidi="ar"/>
        </w:rPr>
        <w:t>数学</w:t>
      </w:r>
      <w:r>
        <w:rPr>
          <w:rFonts w:ascii="宋体" w:hAnsi="宋体" w:eastAsia="宋体" w:cs="宋体"/>
          <w:color w:val="auto"/>
          <w:kern w:val="0"/>
          <w:sz w:val="21"/>
          <w:szCs w:val="21"/>
          <w:lang w:val="en-US" w:eastAsia="zh-CN" w:bidi="ar"/>
        </w:rPr>
        <w:t>结构系统的协调性、对称性，数学命题与模型的概括性、典型牲与普通性，</w:t>
      </w:r>
      <w:r>
        <w:rPr>
          <w:rFonts w:hint="eastAsia" w:ascii="宋体" w:hAnsi="宋体" w:eastAsia="宋体" w:cs="宋体"/>
          <w:color w:val="auto"/>
          <w:kern w:val="0"/>
          <w:sz w:val="21"/>
          <w:szCs w:val="21"/>
          <w:lang w:val="en-US" w:eastAsia="zh-CN" w:bidi="ar"/>
        </w:rPr>
        <w:t>以及</w:t>
      </w:r>
      <w:r>
        <w:rPr>
          <w:rFonts w:ascii="宋体" w:hAnsi="宋体" w:eastAsia="宋体" w:cs="宋体"/>
          <w:color w:val="auto"/>
          <w:kern w:val="0"/>
          <w:sz w:val="21"/>
          <w:szCs w:val="21"/>
          <w:lang w:val="en-US" w:eastAsia="zh-CN" w:bidi="ar"/>
        </w:rPr>
        <w:t>数学中的奇异性等都是数学美的具体内容</w:t>
      </w:r>
      <w:r>
        <w:rPr>
          <w:rFonts w:hint="eastAsia" w:ascii="宋体" w:hAnsi="宋体" w:eastAsia="宋体" w:cs="宋体"/>
          <w:color w:val="auto"/>
          <w:kern w:val="0"/>
          <w:sz w:val="21"/>
          <w:szCs w:val="21"/>
          <w:lang w:val="en-US" w:eastAsia="zh-CN" w:bidi="ar"/>
        </w:rPr>
        <w:t>”。 因此，大学教师在日常的课堂教学中，应该注重将美学能力的培养与数学的理论教学相结合，在数学知识的传授中渗透有关于数学美的美学教育，让学生们能够在潜移默化中获得数学美的修养。</w:t>
      </w: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default"/>
          <w:color w:val="auto"/>
          <w:sz w:val="21"/>
          <w:szCs w:val="21"/>
          <w:lang w:val="en-US" w:eastAsia="zh-CN"/>
        </w:rPr>
      </w:pPr>
      <w:r>
        <w:rPr>
          <w:rFonts w:hint="eastAsia"/>
          <w:color w:val="auto"/>
          <w:sz w:val="21"/>
          <w:szCs w:val="21"/>
          <w:lang w:val="en-US" w:eastAsia="zh-CN"/>
        </w:rPr>
        <w:t>（</w:t>
      </w:r>
      <w:r>
        <w:rPr>
          <w:rFonts w:hint="eastAsia" w:ascii="宋体" w:hAnsi="宋体" w:eastAsia="宋体" w:cs="宋体"/>
          <w:color w:val="auto"/>
          <w:sz w:val="21"/>
          <w:szCs w:val="21"/>
          <w:lang w:val="en-US" w:eastAsia="zh-CN"/>
        </w:rPr>
        <w:t>1</w:t>
      </w:r>
      <w:r>
        <w:rPr>
          <w:rFonts w:hint="eastAsia"/>
          <w:color w:val="auto"/>
          <w:sz w:val="21"/>
          <w:szCs w:val="21"/>
          <w:lang w:val="en-US" w:eastAsia="zh-CN"/>
        </w:rPr>
        <w:t>）统一美</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color w:val="auto"/>
          <w:sz w:val="21"/>
          <w:szCs w:val="21"/>
          <w:lang w:val="en-US" w:eastAsia="zh-CN"/>
        </w:rPr>
      </w:pPr>
      <w:r>
        <w:rPr>
          <w:rFonts w:hint="eastAsia"/>
          <w:color w:val="auto"/>
          <w:sz w:val="21"/>
          <w:szCs w:val="21"/>
          <w:lang w:val="en-US" w:eastAsia="zh-CN"/>
        </w:rPr>
        <w:t>数学的固有特点就在于其自身的有机统一性。一方面，从统一性的目标出发，各类数学分支相互促进、相互渗透。譬如：在数学中，我们通过对“数”的研究，构成了代数学科；而通过对“形”的研究，构成了几何学科。“数”与“形”这两个看似互相独立的研究对象，通过建立起坐标系，可以将数与形有机地结合起来。也由此诞生了解析几何这一门新的数学学科领域，将代数学科与几何学科所研究的对象相联系，体现了数学的统一美。另一方面，随着数学概念不断地进行扩张，数学理论不断地研究深化，数学也在谋求更高层次的统一美。以高等数学幂级数展开中的麦克劳林级数为例，它的应用范围非常广。我们可以通过公式，将函数展开成幂级数的形式。反之，我们也可以将其与高阶的导数建立起联系，从而求解出高阶导数。由此可见，在应用数学公式求解相应的数学问题的过程中，要注重引导学生用审美的眼光去审视问题结构的和谐性，挖掘命题结论的统一性，用公式本身、各个条件以及相应结论之间的联系，研究出相应的求解方法，使得各种形式达到统一简化。这样，能自然而然地带领学生进入数学美的王国，促进各个知识点之间的融化贯通，进而提高学习效率，培养创造性思维能力。这又何尝不体现出，数学的统一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cstheme="minorEastAsia"/>
          <w:color w:val="auto"/>
          <w:kern w:val="0"/>
          <w:sz w:val="21"/>
          <w:szCs w:val="21"/>
          <w:lang w:val="en-US" w:eastAsia="zh-CN" w:bidi="ar"/>
        </w:rPr>
      </w:pPr>
      <w:r>
        <w:rPr>
          <w:rFonts w:hint="eastAsia" w:asciiTheme="minorEastAsia" w:hAnsiTheme="minorEastAsia" w:cstheme="minorEastAsia"/>
          <w:color w:val="auto"/>
          <w:kern w:val="0"/>
          <w:sz w:val="21"/>
          <w:szCs w:val="21"/>
          <w:lang w:val="en-US" w:eastAsia="zh-CN" w:bidi="ar"/>
        </w:rPr>
        <w:t>（2）简洁美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color w:val="auto"/>
          <w:sz w:val="21"/>
          <w:szCs w:val="21"/>
          <w:lang w:val="en-US" w:eastAsia="zh-CN"/>
        </w:rPr>
      </w:pPr>
      <w:r>
        <w:rPr>
          <w:rFonts w:hint="eastAsia"/>
          <w:color w:val="auto"/>
          <w:sz w:val="21"/>
          <w:szCs w:val="21"/>
          <w:lang w:val="en-US" w:eastAsia="zh-CN"/>
        </w:rPr>
        <w:t>众所周知，数学学科的许多分支，以及由各类分支所衍生出的其它交叉学科，都建立在简洁的公理体系之上。如：特殊的欧几里得空间、线性空间理论等等。也正是因为如此，数学也堪称典型的公理化学科</w:t>
      </w:r>
      <w:r>
        <w:rPr>
          <w:rFonts w:hint="eastAsia" w:ascii="宋体" w:hAnsi="宋体" w:eastAsia="宋体" w:cs="宋体"/>
          <w:color w:val="auto"/>
          <w:sz w:val="21"/>
          <w:szCs w:val="21"/>
          <w:vertAlign w:val="superscript"/>
          <w:lang w:val="en-US" w:eastAsia="zh-CN"/>
        </w:rPr>
        <w:t>[2]</w:t>
      </w:r>
      <w:r>
        <w:rPr>
          <w:rFonts w:hint="eastAsia"/>
          <w:color w:val="auto"/>
          <w:sz w:val="21"/>
          <w:szCs w:val="21"/>
          <w:lang w:val="en-US" w:eastAsia="zh-CN"/>
        </w:rPr>
        <w:t>。而数学符号和公式作为数学学科独有的语言表达形式，以其高度的概括性与抽象性，处处体现出简洁美。</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color w:val="auto"/>
          <w:sz w:val="21"/>
          <w:szCs w:val="21"/>
          <w:lang w:val="en-US" w:eastAsia="zh-CN"/>
        </w:rPr>
      </w:pPr>
      <w:r>
        <w:rPr>
          <w:rFonts w:hint="eastAsia"/>
          <w:color w:val="auto"/>
          <w:sz w:val="21"/>
          <w:szCs w:val="21"/>
          <w:lang w:val="en-US" w:eastAsia="zh-CN"/>
        </w:rPr>
        <w:t>例如高等数学中，我们通过“</w:t>
      </w:r>
      <w:r>
        <w:rPr>
          <w:rFonts w:hint="eastAsia"/>
          <w:color w:val="auto"/>
          <w:position w:val="-6"/>
          <w:sz w:val="21"/>
          <w:szCs w:val="21"/>
          <w:lang w:val="en-US" w:eastAsia="zh-CN"/>
        </w:rPr>
        <w:object>
          <v:shape id="_x0000_i1025" o:spt="75" type="#_x0000_t75" style="height:13.95pt;width:28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color w:val="auto"/>
          <w:sz w:val="21"/>
          <w:szCs w:val="21"/>
          <w:lang w:val="en-US" w:eastAsia="zh-CN"/>
        </w:rPr>
        <w:t>”语言、“</w:t>
      </w:r>
      <w:r>
        <w:rPr>
          <w:rFonts w:hint="eastAsia"/>
          <w:color w:val="auto"/>
          <w:position w:val="-6"/>
          <w:sz w:val="21"/>
          <w:szCs w:val="21"/>
          <w:lang w:val="en-US" w:eastAsia="zh-CN"/>
        </w:rPr>
        <w:object>
          <v:shape id="_x0000_i1026" o:spt="75" type="#_x0000_t75" style="height:13.95pt;width:24.95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eastAsia"/>
          <w:color w:val="auto"/>
          <w:sz w:val="21"/>
          <w:szCs w:val="21"/>
          <w:lang w:val="en-US" w:eastAsia="zh-CN"/>
        </w:rPr>
        <w:t>”语言，精细地刻画出极限过程中变量之间的动态关系，给出了数列极限以及函数极限的精确化的定义，也为后面介绍极限的性质与运算等奠定了基础</w:t>
      </w:r>
      <w:r>
        <w:rPr>
          <w:rFonts w:hint="eastAsia" w:ascii="宋体" w:hAnsi="宋体" w:eastAsia="宋体" w:cs="宋体"/>
          <w:color w:val="auto"/>
          <w:sz w:val="21"/>
          <w:szCs w:val="21"/>
          <w:vertAlign w:val="superscript"/>
          <w:lang w:val="en-US" w:eastAsia="zh-CN"/>
        </w:rPr>
        <w:t>[1]</w:t>
      </w:r>
      <w:r>
        <w:rPr>
          <w:rFonts w:hint="eastAsia"/>
          <w:color w:val="auto"/>
          <w:sz w:val="21"/>
          <w:szCs w:val="21"/>
          <w:lang w:val="en-US" w:eastAsia="zh-CN"/>
        </w:rPr>
        <w:t>。而这类简洁的数学语言，不仅简化了用定义证明极限的解题步骤，也能更好地帮助学生理解极限概念的本质。又如，德国数学家莱布尼茨</w:t>
      </w:r>
      <w:r>
        <w:rPr>
          <w:rFonts w:hint="default"/>
          <w:color w:val="auto"/>
          <w:sz w:val="21"/>
          <w:szCs w:val="21"/>
          <w:lang w:val="en-US" w:eastAsia="zh-CN"/>
        </w:rPr>
        <w:t>以优美和易于理解的</w:t>
      </w:r>
      <w:r>
        <w:rPr>
          <w:rFonts w:hint="eastAsia"/>
          <w:color w:val="auto"/>
          <w:sz w:val="21"/>
          <w:szCs w:val="21"/>
          <w:lang w:val="en-US" w:eastAsia="zh-CN"/>
        </w:rPr>
        <w:t>形式创立了自己的微积分，并且设计出非常</w:t>
      </w:r>
      <w:r>
        <w:rPr>
          <w:rFonts w:hint="default"/>
          <w:color w:val="auto"/>
          <w:sz w:val="21"/>
          <w:szCs w:val="21"/>
          <w:lang w:val="en-US" w:eastAsia="zh-CN"/>
        </w:rPr>
        <w:t>巧妙简洁的微积分符号</w:t>
      </w:r>
      <w:r>
        <w:rPr>
          <w:rFonts w:hint="eastAsia"/>
          <w:color w:val="auto"/>
          <w:sz w:val="21"/>
          <w:szCs w:val="21"/>
          <w:lang w:val="en-US" w:eastAsia="zh-CN"/>
        </w:rPr>
        <w:t>，从而极大地推动了微积分的发展史，使得近代数学走向成熟。线性代数作为大学数学的另一重要基础课，也处处体现出简洁美。例如：我们之所以会提出矩阵和向量等概念，均是提炼了源于生活的感性认知。而这样给出的抽象形式，形式简洁，富有美感。尤其是线性代数教材中涉及到的矩阵，大多为对称矩阵。</w:t>
      </w:r>
      <w:r>
        <w:rPr>
          <w:rFonts w:hint="eastAsia"/>
          <w:b w:val="0"/>
          <w:bCs w:val="0"/>
          <w:color w:val="auto"/>
          <w:sz w:val="21"/>
          <w:szCs w:val="21"/>
          <w:lang w:val="en-US" w:eastAsia="zh-CN"/>
        </w:rPr>
        <w:t>只有深切感受并理解相应的对称性，才能在利用</w:t>
      </w:r>
      <w:r>
        <w:rPr>
          <w:rFonts w:hint="eastAsia"/>
          <w:color w:val="auto"/>
          <w:sz w:val="21"/>
          <w:szCs w:val="21"/>
          <w:lang w:val="en-US" w:eastAsia="zh-CN"/>
        </w:rPr>
        <w:t>对称矩阵求解问题的过程中，体悟简洁之美，并</w:t>
      </w:r>
      <w:r>
        <w:rPr>
          <w:rFonts w:hint="eastAsia"/>
          <w:b w:val="0"/>
          <w:bCs w:val="0"/>
          <w:color w:val="auto"/>
          <w:sz w:val="21"/>
          <w:szCs w:val="21"/>
          <w:lang w:val="en-US" w:eastAsia="zh-CN"/>
        </w:rPr>
        <w:t>找到正确的简洁明快的解题方式及结论。</w:t>
      </w:r>
      <w:r>
        <w:rPr>
          <w:rFonts w:hint="eastAsia"/>
          <w:color w:val="auto"/>
          <w:sz w:val="21"/>
          <w:szCs w:val="21"/>
          <w:lang w:val="en-US" w:eastAsia="zh-CN"/>
        </w:rPr>
        <w:t>作为大学教师，可以通过日常的教学，带动学生自发地去欣赏这类简洁美，从而在潜移默化中培养学生的学习兴趣以及对数学美的审美能力。进一步地，要带动学生挖掘</w:t>
      </w:r>
      <w:r>
        <w:rPr>
          <w:rFonts w:hint="eastAsia"/>
          <w:b w:val="0"/>
          <w:bCs w:val="0"/>
          <w:color w:val="auto"/>
          <w:sz w:val="21"/>
          <w:szCs w:val="21"/>
          <w:lang w:val="en-US" w:eastAsia="zh-CN"/>
        </w:rPr>
        <w:t>定义、定理、解答以及证明中所</w:t>
      </w:r>
      <w:r>
        <w:rPr>
          <w:rFonts w:hint="eastAsia"/>
          <w:color w:val="auto"/>
          <w:sz w:val="21"/>
          <w:szCs w:val="21"/>
          <w:lang w:val="en-US" w:eastAsia="zh-CN"/>
        </w:rPr>
        <w:t>蕴含的深层含义，这对于诱发学生的求知欲，激发学生创造美的热情及创新意识，功效是不言而喻的。</w:t>
      </w: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color w:val="auto"/>
          <w:sz w:val="21"/>
          <w:szCs w:val="21"/>
          <w:lang w:val="en-US" w:eastAsia="zh-CN"/>
        </w:rPr>
      </w:pPr>
      <w:r>
        <w:rPr>
          <w:rFonts w:hint="eastAsia"/>
          <w:color w:val="auto"/>
          <w:sz w:val="21"/>
          <w:szCs w:val="21"/>
          <w:lang w:val="en-US" w:eastAsia="zh-CN"/>
        </w:rPr>
        <w:t>（</w:t>
      </w:r>
      <w:r>
        <w:rPr>
          <w:rFonts w:hint="eastAsia" w:ascii="宋体" w:hAnsi="宋体" w:eastAsia="宋体" w:cs="宋体"/>
          <w:color w:val="auto"/>
          <w:sz w:val="21"/>
          <w:szCs w:val="21"/>
          <w:lang w:val="en-US" w:eastAsia="zh-CN"/>
        </w:rPr>
        <w:t>3</w:t>
      </w:r>
      <w:r>
        <w:rPr>
          <w:rFonts w:hint="eastAsia"/>
          <w:color w:val="auto"/>
          <w:sz w:val="21"/>
          <w:szCs w:val="21"/>
          <w:lang w:val="en-US" w:eastAsia="zh-CN"/>
        </w:rPr>
        <w:t>）对称美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exact"/>
        <w:ind w:leftChars="0"/>
        <w:textAlignment w:val="auto"/>
        <w:rPr>
          <w:rFonts w:hint="default"/>
          <w:color w:val="auto"/>
          <w:sz w:val="21"/>
          <w:szCs w:val="21"/>
          <w:lang w:val="en-US" w:eastAsia="zh-CN"/>
        </w:rPr>
      </w:pPr>
      <w:r>
        <w:rPr>
          <w:rFonts w:hint="eastAsia"/>
          <w:color w:val="auto"/>
          <w:sz w:val="21"/>
          <w:szCs w:val="21"/>
          <w:lang w:val="en-US" w:eastAsia="zh-CN"/>
        </w:rPr>
        <w:t xml:space="preserve">    </w:t>
      </w:r>
      <w:r>
        <w:rPr>
          <w:rFonts w:hint="eastAsia"/>
          <w:b w:val="0"/>
          <w:bCs w:val="0"/>
          <w:color w:val="auto"/>
          <w:sz w:val="21"/>
          <w:szCs w:val="21"/>
          <w:lang w:val="en-US" w:eastAsia="zh-CN"/>
        </w:rPr>
        <w:t>数学中，我们常用变换、运动的不变形来本质地反应生活中的对称性。而数学中的许多图形，本身就具有着对称美。例如：圆形和波纹线，都以其高度的对称性，视觉给人很舒服的感觉，也因此被称为“最美的图形”。此外，空间理论中的共轭空间以及对偶空间、命题理论中的对偶命题以及互逆定理等，都在一定意义下具有对称性质</w:t>
      </w:r>
      <w:r>
        <w:rPr>
          <w:rFonts w:hint="eastAsia" w:ascii="宋体" w:hAnsi="宋体" w:eastAsia="宋体" w:cs="宋体"/>
          <w:color w:val="auto"/>
          <w:sz w:val="21"/>
          <w:szCs w:val="21"/>
          <w:vertAlign w:val="superscript"/>
          <w:lang w:val="en-US" w:eastAsia="zh-CN"/>
        </w:rPr>
        <w:t>[2]</w:t>
      </w:r>
      <w:r>
        <w:rPr>
          <w:rFonts w:hint="eastAsia"/>
          <w:b w:val="0"/>
          <w:bCs w:val="0"/>
          <w:color w:val="auto"/>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color w:val="auto"/>
          <w:sz w:val="21"/>
          <w:szCs w:val="21"/>
          <w:lang w:val="en-US" w:eastAsia="zh-CN"/>
        </w:rPr>
      </w:pPr>
      <w:r>
        <w:rPr>
          <w:rFonts w:hint="eastAsia"/>
          <w:b w:val="0"/>
          <w:bCs w:val="0"/>
          <w:color w:val="auto"/>
          <w:sz w:val="21"/>
          <w:szCs w:val="21"/>
          <w:lang w:val="en-US" w:eastAsia="zh-CN"/>
        </w:rPr>
        <w:t>大学数学中也蕴含着许多对称美。以高等数学为例：</w:t>
      </w:r>
      <w:r>
        <w:rPr>
          <w:rFonts w:hint="eastAsia" w:asciiTheme="minorEastAsia" w:hAnsiTheme="minorEastAsia" w:eastAsiaTheme="minorEastAsia" w:cstheme="minorEastAsia"/>
          <w:color w:val="auto"/>
          <w:kern w:val="0"/>
          <w:sz w:val="21"/>
          <w:szCs w:val="21"/>
          <w:lang w:val="en-US" w:eastAsia="zh-CN" w:bidi="ar"/>
        </w:rPr>
        <w:t>数形结合是高等数学的一个重要特点</w:t>
      </w:r>
      <w:r>
        <w:rPr>
          <w:rFonts w:hint="eastAsia" w:asciiTheme="minorEastAsia" w:hAnsiTheme="minorEastAsia" w:cstheme="minorEastAsia"/>
          <w:color w:val="auto"/>
          <w:kern w:val="0"/>
          <w:sz w:val="21"/>
          <w:szCs w:val="21"/>
          <w:lang w:val="en-US" w:eastAsia="zh-CN" w:bidi="ar"/>
        </w:rPr>
        <w:t>。</w:t>
      </w:r>
      <w:r>
        <w:rPr>
          <w:rFonts w:hint="eastAsia"/>
          <w:b w:val="0"/>
          <w:bCs w:val="0"/>
          <w:color w:val="auto"/>
          <w:sz w:val="21"/>
          <w:szCs w:val="21"/>
          <w:lang w:val="en-US" w:eastAsia="zh-CN"/>
        </w:rPr>
        <w:t>利用通常的代数方法来探究多元函数的极限或积分，往往不容易求出结果。但是我们可以借助极坐标做代换，结合题中的对称性，从而简化问题。此外，教师在讲授求解一类定积分、重积分、线面积分、曲线积分、曲面积分的简化运算，以及探讨</w:t>
      </w:r>
      <w:r>
        <w:rPr>
          <w:rFonts w:hint="eastAsia" w:asciiTheme="minorEastAsia" w:hAnsiTheme="minorEastAsia" w:eastAsiaTheme="minorEastAsia" w:cstheme="minorEastAsia"/>
          <w:color w:val="auto"/>
          <w:kern w:val="0"/>
          <w:sz w:val="21"/>
          <w:szCs w:val="21"/>
          <w:lang w:val="en-US" w:eastAsia="zh-CN" w:bidi="ar"/>
        </w:rPr>
        <w:t>定积分的元素法</w:t>
      </w:r>
      <w:r>
        <w:rPr>
          <w:rFonts w:hint="eastAsia" w:asciiTheme="minorEastAsia" w:hAnsiTheme="minorEastAsia" w:cstheme="minorEastAsia"/>
          <w:color w:val="auto"/>
          <w:kern w:val="0"/>
          <w:sz w:val="21"/>
          <w:szCs w:val="21"/>
          <w:lang w:val="en-US" w:eastAsia="zh-CN" w:bidi="ar"/>
        </w:rPr>
        <w:t>在几何学中的应用（计算</w:t>
      </w:r>
      <w:r>
        <w:rPr>
          <w:rFonts w:hint="eastAsia" w:asciiTheme="minorEastAsia" w:hAnsiTheme="minorEastAsia" w:eastAsiaTheme="minorEastAsia" w:cstheme="minorEastAsia"/>
          <w:color w:val="auto"/>
          <w:kern w:val="0"/>
          <w:sz w:val="21"/>
          <w:szCs w:val="21"/>
          <w:lang w:val="en-US" w:eastAsia="zh-CN" w:bidi="ar"/>
        </w:rPr>
        <w:t>星形线的弧长</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求旋转体的体积</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等</w:t>
      </w:r>
      <w:r>
        <w:rPr>
          <w:rFonts w:hint="eastAsia"/>
          <w:b w:val="0"/>
          <w:bCs w:val="0"/>
          <w:color w:val="auto"/>
          <w:sz w:val="21"/>
          <w:szCs w:val="21"/>
          <w:lang w:val="en-US" w:eastAsia="zh-CN"/>
        </w:rPr>
        <w:t>过程中，也</w:t>
      </w:r>
      <w:r>
        <w:rPr>
          <w:rFonts w:hint="eastAsia" w:asciiTheme="minorEastAsia" w:hAnsiTheme="minorEastAsia" w:eastAsiaTheme="minorEastAsia" w:cstheme="minorEastAsia"/>
          <w:color w:val="auto"/>
          <w:kern w:val="0"/>
          <w:sz w:val="21"/>
          <w:szCs w:val="21"/>
          <w:lang w:val="en-US" w:eastAsia="zh-CN" w:bidi="ar"/>
        </w:rPr>
        <w:t>应</w:t>
      </w:r>
      <w:r>
        <w:rPr>
          <w:rFonts w:hint="eastAsia" w:asciiTheme="minorEastAsia" w:hAnsiTheme="minorEastAsia" w:cstheme="minorEastAsia"/>
          <w:color w:val="auto"/>
          <w:kern w:val="0"/>
          <w:sz w:val="21"/>
          <w:szCs w:val="21"/>
          <w:lang w:val="en-US" w:eastAsia="zh-CN" w:bidi="ar"/>
        </w:rPr>
        <w:t>当结合具体问题，正确</w:t>
      </w:r>
      <w:r>
        <w:rPr>
          <w:rFonts w:hint="eastAsia" w:asciiTheme="minorEastAsia" w:hAnsiTheme="minorEastAsia" w:eastAsiaTheme="minorEastAsia" w:cstheme="minorEastAsia"/>
          <w:color w:val="auto"/>
          <w:kern w:val="0"/>
          <w:sz w:val="21"/>
          <w:szCs w:val="21"/>
          <w:lang w:val="en-US" w:eastAsia="zh-CN" w:bidi="ar"/>
        </w:rPr>
        <w:t>引导学生体验欣赏</w:t>
      </w:r>
      <w:r>
        <w:rPr>
          <w:rFonts w:hint="eastAsia" w:asciiTheme="minorEastAsia" w:hAnsiTheme="minorEastAsia" w:cstheme="minorEastAsia"/>
          <w:color w:val="auto"/>
          <w:kern w:val="0"/>
          <w:sz w:val="21"/>
          <w:szCs w:val="21"/>
          <w:lang w:val="en-US" w:eastAsia="zh-CN" w:bidi="ar"/>
        </w:rPr>
        <w:t>其中所蕴含的数学的</w:t>
      </w:r>
      <w:r>
        <w:rPr>
          <w:rFonts w:hint="eastAsia" w:asciiTheme="minorEastAsia" w:hAnsiTheme="minorEastAsia" w:eastAsiaTheme="minorEastAsia" w:cstheme="minorEastAsia"/>
          <w:color w:val="auto"/>
          <w:kern w:val="0"/>
          <w:sz w:val="21"/>
          <w:szCs w:val="21"/>
          <w:lang w:val="en-US" w:eastAsia="zh-CN" w:bidi="ar"/>
        </w:rPr>
        <w:t>对称美</w:t>
      </w:r>
      <w:r>
        <w:rPr>
          <w:rFonts w:hint="eastAsia" w:asciiTheme="minorEastAsia" w:hAnsiTheme="minorEastAsia" w:cstheme="minorEastAsia"/>
          <w:color w:val="auto"/>
          <w:kern w:val="0"/>
          <w:sz w:val="21"/>
          <w:szCs w:val="21"/>
          <w:lang w:val="en-US" w:eastAsia="zh-CN" w:bidi="ar"/>
        </w:rPr>
        <w:t>，以及</w:t>
      </w:r>
      <w:r>
        <w:rPr>
          <w:rFonts w:hint="eastAsia"/>
          <w:b w:val="0"/>
          <w:bCs w:val="0"/>
          <w:color w:val="auto"/>
          <w:sz w:val="21"/>
          <w:szCs w:val="21"/>
          <w:lang w:val="en-US" w:eastAsia="zh-CN"/>
        </w:rPr>
        <w:t>对称美给数学问题的计算及证明所带来的事半功倍的效果。</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b/>
          <w:bCs/>
          <w:color w:val="auto"/>
          <w:sz w:val="21"/>
          <w:szCs w:val="21"/>
          <w:lang w:val="en-US" w:eastAsia="zh-CN"/>
        </w:rPr>
      </w:pPr>
      <w:r>
        <w:rPr>
          <w:rFonts w:hint="eastAsia"/>
          <w:b w:val="0"/>
          <w:bCs w:val="0"/>
          <w:color w:val="auto"/>
          <w:sz w:val="21"/>
          <w:szCs w:val="21"/>
          <w:lang w:val="en-US" w:eastAsia="zh-CN"/>
        </w:rPr>
        <w:t>线性代数中的对称美也有不少，譬如一般的矩阵的运算公式（加法、数乘、转置等），就以其工整的结构，体现出对称的美感。特别地，</w:t>
      </w:r>
      <w:r>
        <w:rPr>
          <w:rFonts w:hint="eastAsia"/>
          <w:color w:val="auto"/>
          <w:sz w:val="21"/>
          <w:szCs w:val="21"/>
          <w:lang w:val="en-US" w:eastAsia="zh-CN"/>
        </w:rPr>
        <w:t>对称矩阵的主对角线、反对称矩阵的副对角线都构成了其天然的对称轴，从外表上就给人以一种美的享受。此外，利用对称矩阵特有的形式对称美，我们可以用于求解逆矩阵，且变化前后</w:t>
      </w:r>
      <w:r>
        <w:rPr>
          <w:rFonts w:hint="eastAsia"/>
          <w:b w:val="0"/>
          <w:bCs w:val="0"/>
          <w:color w:val="auto"/>
          <w:sz w:val="21"/>
          <w:szCs w:val="21"/>
          <w:lang w:val="en-US" w:eastAsia="zh-CN"/>
        </w:rPr>
        <w:t>矩阵的对称性质不会发生改变，这样的对称美所带来的特性十分简明扼要，耐人寻味。</w:t>
      </w: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default"/>
          <w:b w:val="0"/>
          <w:bCs w:val="0"/>
          <w:color w:val="auto"/>
          <w:sz w:val="21"/>
          <w:szCs w:val="21"/>
          <w:lang w:val="en-US" w:eastAsia="zh-CN"/>
        </w:rPr>
      </w:pPr>
      <w:r>
        <w:rPr>
          <w:rFonts w:hint="eastAsia"/>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4</w:t>
      </w:r>
      <w:r>
        <w:rPr>
          <w:rFonts w:hint="eastAsia"/>
          <w:b w:val="0"/>
          <w:bCs w:val="0"/>
          <w:color w:val="auto"/>
          <w:sz w:val="21"/>
          <w:szCs w:val="21"/>
          <w:lang w:val="en-US" w:eastAsia="zh-CN"/>
        </w:rPr>
        <w:t>）奇异美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b w:val="0"/>
          <w:bCs w:val="0"/>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奇异美是数学发展中的重要美学因素</w:t>
      </w:r>
      <w:r>
        <w:rPr>
          <w:rFonts w:hint="eastAsia" w:asciiTheme="minorEastAsia" w:hAnsiTheme="minorEastAsia" w:cstheme="minorEastAsia"/>
          <w:color w:val="auto"/>
          <w:kern w:val="0"/>
          <w:sz w:val="21"/>
          <w:szCs w:val="21"/>
          <w:lang w:val="en-US" w:eastAsia="zh-CN" w:bidi="ar"/>
        </w:rPr>
        <w:t>之一。</w:t>
      </w:r>
      <w:r>
        <w:rPr>
          <w:rFonts w:hint="eastAsia"/>
          <w:b w:val="0"/>
          <w:bCs w:val="0"/>
          <w:color w:val="auto"/>
          <w:sz w:val="21"/>
          <w:szCs w:val="21"/>
          <w:lang w:val="en-US" w:eastAsia="zh-CN"/>
        </w:rPr>
        <w:t>所谓奇异美，是指：数学中有很多理论、公式、定理、命题等，以及数学的结构、变换、方法等许多方面，在直觉上让人觉得相背离，令人难以理解。感觉既是在情理之中，又似乎在意料之外，会让人无尽畅想，从而进入“山穷水复疑无路，柳暗花明又一村”的“奇异”的境界</w:t>
      </w:r>
      <w:r>
        <w:rPr>
          <w:rFonts w:hint="eastAsia" w:ascii="宋体" w:hAnsi="宋体" w:eastAsia="宋体" w:cs="宋体"/>
          <w:color w:val="auto"/>
          <w:sz w:val="21"/>
          <w:szCs w:val="21"/>
          <w:vertAlign w:val="superscript"/>
          <w:lang w:val="en-US" w:eastAsia="zh-CN"/>
        </w:rPr>
        <w:t>[1]</w:t>
      </w:r>
      <w:r>
        <w:rPr>
          <w:rFonts w:hint="eastAsia"/>
          <w:b w:val="0"/>
          <w:bCs w:val="0"/>
          <w:color w:val="auto"/>
          <w:sz w:val="21"/>
          <w:szCs w:val="21"/>
          <w:lang w:val="en-US" w:eastAsia="zh-CN"/>
        </w:rPr>
        <w:t>。如果教师在课堂教学中，</w:t>
      </w:r>
      <w:r>
        <w:rPr>
          <w:rFonts w:hint="eastAsia" w:asciiTheme="minorEastAsia" w:hAnsiTheme="minorEastAsia" w:eastAsiaTheme="minorEastAsia" w:cstheme="minorEastAsia"/>
          <w:color w:val="auto"/>
          <w:kern w:val="0"/>
          <w:sz w:val="21"/>
          <w:szCs w:val="21"/>
          <w:lang w:val="en-US" w:eastAsia="zh-CN" w:bidi="ar"/>
        </w:rPr>
        <w:t>善于抓住这些奇异现象</w:t>
      </w:r>
      <w:r>
        <w:rPr>
          <w:rFonts w:hint="eastAsia" w:asciiTheme="minorEastAsia" w:hAnsiTheme="minorEastAsia" w:cstheme="minorEastAsia"/>
          <w:color w:val="auto"/>
          <w:kern w:val="0"/>
          <w:sz w:val="21"/>
          <w:szCs w:val="21"/>
          <w:lang w:val="en-US" w:eastAsia="zh-CN" w:bidi="ar"/>
        </w:rPr>
        <w:t>，并</w:t>
      </w:r>
      <w:r>
        <w:rPr>
          <w:rFonts w:hint="eastAsia" w:asciiTheme="minorEastAsia" w:hAnsiTheme="minorEastAsia" w:eastAsiaTheme="minorEastAsia" w:cstheme="minorEastAsia"/>
          <w:color w:val="auto"/>
          <w:kern w:val="0"/>
          <w:sz w:val="21"/>
          <w:szCs w:val="21"/>
          <w:lang w:val="en-US" w:eastAsia="zh-CN" w:bidi="ar"/>
        </w:rPr>
        <w:t>采用多方联想、归纳</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类比、联结试验等方法去</w:t>
      </w:r>
      <w:r>
        <w:rPr>
          <w:rFonts w:hint="eastAsia" w:asciiTheme="minorEastAsia" w:hAnsiTheme="minorEastAsia" w:cstheme="minorEastAsia"/>
          <w:color w:val="auto"/>
          <w:kern w:val="0"/>
          <w:sz w:val="21"/>
          <w:szCs w:val="21"/>
          <w:lang w:val="en-US" w:eastAsia="zh-CN" w:bidi="ar"/>
        </w:rPr>
        <w:t>揭示</w:t>
      </w:r>
      <w:r>
        <w:rPr>
          <w:rFonts w:hint="eastAsia" w:asciiTheme="minorEastAsia" w:hAnsiTheme="minorEastAsia" w:eastAsiaTheme="minorEastAsia" w:cstheme="minorEastAsia"/>
          <w:color w:val="auto"/>
          <w:kern w:val="0"/>
          <w:sz w:val="21"/>
          <w:szCs w:val="21"/>
          <w:lang w:val="en-US" w:eastAsia="zh-CN" w:bidi="ar"/>
        </w:rPr>
        <w:t>新问题</w:t>
      </w:r>
      <w:r>
        <w:rPr>
          <w:rFonts w:hint="eastAsia" w:asciiTheme="minorEastAsia" w:hAnsiTheme="minorEastAsia" w:cstheme="minorEastAsia"/>
          <w:color w:val="auto"/>
          <w:kern w:val="0"/>
          <w:sz w:val="21"/>
          <w:szCs w:val="21"/>
          <w:lang w:val="en-US" w:eastAsia="zh-CN" w:bidi="ar"/>
        </w:rPr>
        <w:t>中的奇异美并加以有效利用</w:t>
      </w:r>
      <w:r>
        <w:rPr>
          <w:rFonts w:hint="eastAsia"/>
          <w:b w:val="0"/>
          <w:bCs w:val="0"/>
          <w:color w:val="auto"/>
          <w:sz w:val="21"/>
          <w:szCs w:val="21"/>
          <w:lang w:val="en-US" w:eastAsia="zh-CN"/>
        </w:rPr>
        <w:t>，那么就可以激发学生的好奇心，从而进一步提高学生学习的热情，从而提高学习效率，培养创造性思维，</w:t>
      </w:r>
      <w:r>
        <w:rPr>
          <w:rFonts w:hint="eastAsia" w:asciiTheme="minorEastAsia" w:hAnsiTheme="minorEastAsia" w:eastAsiaTheme="minorEastAsia" w:cstheme="minorEastAsia"/>
          <w:color w:val="auto"/>
          <w:kern w:val="0"/>
          <w:sz w:val="21"/>
          <w:szCs w:val="21"/>
          <w:lang w:val="en-US" w:eastAsia="zh-CN" w:bidi="ar"/>
        </w:rPr>
        <w:t xml:space="preserve">从学习过程中得到美的体验。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b w:val="0"/>
          <w:bCs w:val="0"/>
          <w:color w:val="auto"/>
          <w:sz w:val="21"/>
          <w:szCs w:val="21"/>
          <w:lang w:val="en-US" w:eastAsia="zh-CN"/>
        </w:rPr>
        <w:t xml:space="preserve">    例如：微分和积分在最开始时，常常被人们认为是两种毫不相干的运算。而后数学家牛顿和莱布尼茨将微分和积分建立起了联系，人们这才发现它们其实是互逆的两种运算。这样的奇异美，也正是微积分建立的关键所在。又如在线性代数中，单位矩阵扮演了十分重要的角色，其在矩阵乘法中的作用就类似于数的乘法中的“</w:t>
      </w:r>
      <w:r>
        <w:rPr>
          <w:rFonts w:hint="eastAsia" w:ascii="宋体" w:hAnsi="宋体" w:eastAsia="宋体" w:cs="宋体"/>
          <w:b w:val="0"/>
          <w:bCs w:val="0"/>
          <w:color w:val="auto"/>
          <w:sz w:val="21"/>
          <w:szCs w:val="21"/>
          <w:lang w:val="en-US" w:eastAsia="zh-CN"/>
        </w:rPr>
        <w:t>1”</w:t>
      </w:r>
      <w:r>
        <w:rPr>
          <w:rFonts w:hint="eastAsia"/>
          <w:b w:val="0"/>
          <w:bCs w:val="0"/>
          <w:color w:val="auto"/>
          <w:sz w:val="21"/>
          <w:szCs w:val="21"/>
          <w:lang w:val="en-US" w:eastAsia="zh-CN"/>
        </w:rPr>
        <w:t>，因此在解题过程中处处体现出奇异美。其实，在大学数学的学习与解题过程中，不论是哪一门学科，只要敢于创新，突破常规的思维，另辟蹊径，得到一种新的做法，就是奇异美的一大体现。</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exact"/>
        <w:ind w:leftChars="0"/>
        <w:jc w:val="left"/>
        <w:textAlignment w:val="auto"/>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教师注重提升自身的数学美学修养，保证学生主体地位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学生是课堂教学的主体，只有让学生主动接受美学，才能让美学更顺利</w:t>
      </w:r>
      <w:r>
        <w:rPr>
          <w:rFonts w:hint="eastAsia" w:asciiTheme="minorEastAsia" w:hAnsiTheme="minorEastAsia" w:cstheme="minorEastAsia"/>
          <w:color w:val="auto"/>
          <w:kern w:val="0"/>
          <w:sz w:val="21"/>
          <w:szCs w:val="21"/>
          <w:lang w:val="en-US" w:eastAsia="zh-CN" w:bidi="ar"/>
        </w:rPr>
        <w:t>地</w:t>
      </w:r>
      <w:r>
        <w:rPr>
          <w:rFonts w:hint="eastAsia" w:asciiTheme="minorEastAsia" w:hAnsiTheme="minorEastAsia" w:eastAsiaTheme="minorEastAsia" w:cstheme="minorEastAsia"/>
          <w:color w:val="auto"/>
          <w:kern w:val="0"/>
          <w:sz w:val="21"/>
          <w:szCs w:val="21"/>
          <w:lang w:val="en-US" w:eastAsia="zh-CN" w:bidi="ar"/>
        </w:rPr>
        <w:t>渗透进数学教学中</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教师</w:t>
      </w:r>
      <w:r>
        <w:rPr>
          <w:rFonts w:hint="eastAsia" w:asciiTheme="minorEastAsia" w:hAnsiTheme="minorEastAsia" w:cstheme="minorEastAsia"/>
          <w:color w:val="auto"/>
          <w:kern w:val="0"/>
          <w:sz w:val="21"/>
          <w:szCs w:val="21"/>
          <w:lang w:val="en-US" w:eastAsia="zh-CN" w:bidi="ar"/>
        </w:rPr>
        <w:t>在日常工作中，不仅应当主动挖掘数学知识中各种潜在的美学因素，引导</w:t>
      </w:r>
      <w:r>
        <w:rPr>
          <w:rFonts w:hint="eastAsia" w:asciiTheme="minorEastAsia" w:hAnsiTheme="minorEastAsia" w:eastAsiaTheme="minorEastAsia" w:cstheme="minorEastAsia"/>
          <w:color w:val="auto"/>
          <w:kern w:val="0"/>
          <w:sz w:val="21"/>
          <w:szCs w:val="21"/>
          <w:lang w:val="en-US" w:eastAsia="zh-CN" w:bidi="ar"/>
        </w:rPr>
        <w:t>学生寻找生活中的美学元素，</w:t>
      </w:r>
      <w:r>
        <w:rPr>
          <w:rFonts w:hint="eastAsia" w:asciiTheme="minorEastAsia" w:hAnsiTheme="minorEastAsia" w:cstheme="minorEastAsia"/>
          <w:color w:val="auto"/>
          <w:kern w:val="0"/>
          <w:sz w:val="21"/>
          <w:szCs w:val="21"/>
          <w:lang w:val="en-US" w:eastAsia="zh-CN" w:bidi="ar"/>
        </w:rPr>
        <w:t>发展思维，提高学生学习的兴趣。更应该增强学生的应用意识，在应用中引领学生体验解决问题的征服美和创造美。此外，教师还应该主动地提高自己的审美能力，多方面积累有关数学美感的体验，从而更清楚地了解和把握知识。也可以选择</w:t>
      </w:r>
      <w:r>
        <w:rPr>
          <w:rFonts w:hint="eastAsia" w:asciiTheme="minorEastAsia" w:hAnsiTheme="minorEastAsia" w:eastAsiaTheme="minorEastAsia" w:cstheme="minorEastAsia"/>
          <w:color w:val="auto"/>
          <w:kern w:val="0"/>
          <w:sz w:val="21"/>
          <w:szCs w:val="21"/>
          <w:lang w:val="en-US" w:eastAsia="zh-CN" w:bidi="ar"/>
        </w:rPr>
        <w:t>将</w:t>
      </w:r>
      <w:r>
        <w:rPr>
          <w:rFonts w:hint="eastAsia" w:asciiTheme="minorEastAsia" w:hAnsiTheme="minorEastAsia" w:cstheme="minorEastAsia"/>
          <w:color w:val="auto"/>
          <w:kern w:val="0"/>
          <w:sz w:val="21"/>
          <w:szCs w:val="21"/>
          <w:lang w:val="en-US" w:eastAsia="zh-CN" w:bidi="ar"/>
        </w:rPr>
        <w:t>相关的美学教育</w:t>
      </w:r>
      <w:r>
        <w:rPr>
          <w:rFonts w:hint="eastAsia" w:asciiTheme="minorEastAsia" w:hAnsiTheme="minorEastAsia" w:eastAsiaTheme="minorEastAsia" w:cstheme="minorEastAsia"/>
          <w:color w:val="auto"/>
          <w:kern w:val="0"/>
          <w:sz w:val="21"/>
          <w:szCs w:val="21"/>
          <w:lang w:val="en-US" w:eastAsia="zh-CN" w:bidi="ar"/>
        </w:rPr>
        <w:t>作为课后兴趣作业</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从而加深学生对</w:t>
      </w:r>
      <w:r>
        <w:rPr>
          <w:rFonts w:hint="eastAsia" w:asciiTheme="minorEastAsia" w:hAnsiTheme="minorEastAsia" w:cstheme="minorEastAsia"/>
          <w:color w:val="auto"/>
          <w:kern w:val="0"/>
          <w:sz w:val="21"/>
          <w:szCs w:val="21"/>
          <w:lang w:val="en-US" w:eastAsia="zh-CN" w:bidi="ar"/>
        </w:rPr>
        <w:t>课堂上所学的</w:t>
      </w:r>
      <w:r>
        <w:rPr>
          <w:rFonts w:hint="eastAsia" w:asciiTheme="minorEastAsia" w:hAnsiTheme="minorEastAsia" w:eastAsiaTheme="minorEastAsia" w:cstheme="minorEastAsia"/>
          <w:color w:val="auto"/>
          <w:kern w:val="0"/>
          <w:sz w:val="21"/>
          <w:szCs w:val="21"/>
          <w:lang w:val="en-US" w:eastAsia="zh-CN" w:bidi="ar"/>
        </w:rPr>
        <w:t>数学知识的理解</w:t>
      </w:r>
      <w:r>
        <w:rPr>
          <w:rFonts w:hint="eastAsia" w:asciiTheme="minorEastAsia" w:hAnsiTheme="minorEastAsia" w:cstheme="minorEastAsia"/>
          <w:color w:val="auto"/>
          <w:kern w:val="0"/>
          <w:sz w:val="21"/>
          <w:szCs w:val="21"/>
          <w:lang w:val="en-US" w:eastAsia="zh-CN" w:bidi="ar"/>
        </w:rPr>
        <w:t>，更恰当地选准时机引导和带动学生体验数学美，也</w:t>
      </w:r>
      <w:r>
        <w:rPr>
          <w:rFonts w:hint="eastAsia" w:asciiTheme="minorEastAsia" w:hAnsiTheme="minorEastAsia" w:eastAsiaTheme="minorEastAsia" w:cstheme="minorEastAsia"/>
          <w:color w:val="auto"/>
          <w:kern w:val="0"/>
          <w:sz w:val="21"/>
          <w:szCs w:val="21"/>
          <w:lang w:val="en-US" w:eastAsia="zh-CN" w:bidi="ar"/>
        </w:rPr>
        <w:t>增强了学习的趣味性。</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szCs w:val="21"/>
          <w:vertAlign w:val="superscript"/>
          <w:lang w:val="en-US" w:eastAsia="zh-CN"/>
        </w:rPr>
      </w:pPr>
      <w:r>
        <w:rPr>
          <w:rFonts w:hint="eastAsia"/>
          <w:b w:val="0"/>
          <w:bCs w:val="0"/>
          <w:color w:val="auto"/>
          <w:sz w:val="21"/>
          <w:szCs w:val="21"/>
          <w:lang w:val="en-US" w:eastAsia="zh-CN"/>
        </w:rPr>
        <w:t>综上，数学美贯穿并渗透于整个大学大学数学的知识体系，内容相当丰富多彩。教师在大学数学的教学过程中，应当重视揭示和展现出教学内容中的美学因素，让学生时刻体会到数学美，并不断提高学生的审美能力，才能提升数学水平，养成热爱科学的情感。同时也有助于培养学生对数学的学习兴趣、思维能力以及创造精神。也许若干年后，他们会逐渐忘却大学数学课堂所讲授的一些公式和定理，但相信他们一定会铭记大学数学</w:t>
      </w:r>
      <w:bookmarkStart w:id="0" w:name="_GoBack"/>
      <w:bookmarkEnd w:id="0"/>
      <w:r>
        <w:rPr>
          <w:rFonts w:hint="eastAsia"/>
          <w:b w:val="0"/>
          <w:bCs w:val="0"/>
          <w:color w:val="auto"/>
          <w:sz w:val="21"/>
          <w:szCs w:val="21"/>
          <w:lang w:val="en-US" w:eastAsia="zh-CN"/>
        </w:rPr>
        <w:t>课堂教学中所渗透的美学教育所带给他们的美好回忆！</w:t>
      </w:r>
      <w:r>
        <w:rPr>
          <w:rFonts w:hint="eastAsia" w:ascii="宋体" w:hAnsi="宋体" w:eastAsia="宋体" w:cs="宋体"/>
          <w:color w:val="auto"/>
          <w:sz w:val="21"/>
          <w:szCs w:val="21"/>
          <w:vertAlign w:val="superscript"/>
          <w:lang w:val="en-US" w:eastAsia="zh-CN"/>
        </w:rPr>
        <w:t>[3]</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sz w:val="21"/>
          <w:szCs w:val="21"/>
          <w:vertAlign w:val="superscript"/>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0"/>
        <w:textAlignment w:val="auto"/>
        <w:rPr>
          <w:rFonts w:hint="eastAsia" w:ascii="黑体" w:hAnsi="黑体" w:eastAsia="黑体" w:cs="黑体"/>
          <w:i w:val="0"/>
          <w:iCs w:val="0"/>
          <w:caps w:val="0"/>
          <w:color w:val="000000"/>
          <w:spacing w:val="0"/>
          <w:sz w:val="21"/>
          <w:szCs w:val="21"/>
        </w:rPr>
      </w:pPr>
      <w:r>
        <w:rPr>
          <w:rStyle w:val="7"/>
          <w:rFonts w:hint="eastAsia" w:ascii="黑体" w:hAnsi="黑体" w:eastAsia="黑体" w:cs="黑体"/>
          <w:i w:val="0"/>
          <w:iCs w:val="0"/>
          <w:caps w:val="0"/>
          <w:color w:val="000000"/>
          <w:spacing w:val="0"/>
          <w:sz w:val="21"/>
          <w:szCs w:val="21"/>
        </w:rPr>
        <w:t>参考文献</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楷体" w:hAnsi="楷体" w:eastAsia="楷体" w:cs="楷体"/>
          <w:i w:val="0"/>
          <w:iCs w:val="0"/>
          <w:caps w:val="0"/>
          <w:color w:val="000000"/>
          <w:spacing w:val="0"/>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曹桂文</w:t>
      </w:r>
      <w:r>
        <w:rPr>
          <w:rFonts w:hint="eastAsia" w:ascii="楷体" w:hAnsi="楷体" w:eastAsia="楷体" w:cs="楷体"/>
          <w:i w:val="0"/>
          <w:iCs w:val="0"/>
          <w:caps w:val="0"/>
          <w:color w:val="000000"/>
          <w:spacing w:val="0"/>
          <w:sz w:val="21"/>
          <w:szCs w:val="21"/>
        </w:rPr>
        <w:t>.</w:t>
      </w:r>
      <w:r>
        <w:rPr>
          <w:rFonts w:hint="eastAsia" w:ascii="楷体" w:hAnsi="楷体" w:eastAsia="楷体" w:cs="楷体"/>
          <w:sz w:val="21"/>
          <w:szCs w:val="21"/>
        </w:rPr>
        <w:t>浅谈大学数学中美学研究以及应用</w:t>
      </w:r>
      <w:r>
        <w:rPr>
          <w:rFonts w:hint="eastAsia" w:ascii="楷体" w:hAnsi="楷体" w:eastAsia="楷体" w:cs="楷体"/>
          <w:i w:val="0"/>
          <w:iCs w:val="0"/>
          <w:caps w:val="0"/>
          <w:color w:val="000000"/>
          <w:spacing w:val="0"/>
          <w:sz w:val="21"/>
          <w:szCs w:val="21"/>
        </w:rPr>
        <w:t>[J].</w:t>
      </w:r>
      <w:r>
        <w:rPr>
          <w:rFonts w:hint="eastAsia" w:ascii="楷体" w:hAnsi="楷体" w:eastAsia="楷体" w:cs="楷体"/>
          <w:sz w:val="21"/>
          <w:szCs w:val="21"/>
        </w:rPr>
        <w:t>科技资讯</w:t>
      </w:r>
      <w:r>
        <w:rPr>
          <w:rFonts w:hint="eastAsia" w:ascii="楷体" w:hAnsi="楷体" w:eastAsia="楷体" w:cs="楷体"/>
          <w:i w:val="0"/>
          <w:iCs w:val="0"/>
          <w:caps w:val="0"/>
          <w:color w:val="000000"/>
          <w:spacing w:val="0"/>
          <w:sz w:val="21"/>
          <w:szCs w:val="21"/>
        </w:rPr>
        <w:t>，201</w:t>
      </w:r>
      <w:r>
        <w:rPr>
          <w:rFonts w:hint="eastAsia" w:ascii="楷体" w:hAnsi="楷体" w:eastAsia="楷体" w:cs="楷体"/>
          <w:i w:val="0"/>
          <w:iCs w:val="0"/>
          <w:caps w:val="0"/>
          <w:color w:val="000000"/>
          <w:spacing w:val="0"/>
          <w:sz w:val="21"/>
          <w:szCs w:val="21"/>
          <w:lang w:val="en-US" w:eastAsia="zh-CN"/>
        </w:rPr>
        <w:t>2</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03</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187</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188</w:t>
      </w:r>
      <w:r>
        <w:rPr>
          <w:rFonts w:hint="eastAsia" w:ascii="楷体" w:hAnsi="楷体" w:eastAsia="楷体" w:cs="楷体"/>
          <w:i w:val="0"/>
          <w:iCs w:val="0"/>
          <w:caps w:val="0"/>
          <w:color w:val="000000"/>
          <w:spacing w:val="0"/>
          <w:sz w:val="21"/>
          <w:szCs w:val="21"/>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楷体" w:hAnsi="楷体" w:eastAsia="楷体" w:cs="楷体"/>
          <w:i w:val="0"/>
          <w:iCs w:val="0"/>
          <w:caps w:val="0"/>
          <w:color w:val="000000"/>
          <w:spacing w:val="0"/>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丁巍</w:t>
      </w:r>
      <w:r>
        <w:rPr>
          <w:rFonts w:hint="eastAsia" w:ascii="楷体" w:hAnsi="楷体" w:eastAsia="楷体" w:cs="楷体"/>
          <w:i w:val="0"/>
          <w:iCs w:val="0"/>
          <w:caps w:val="0"/>
          <w:color w:val="000000"/>
          <w:spacing w:val="0"/>
          <w:sz w:val="21"/>
          <w:szCs w:val="21"/>
        </w:rPr>
        <w:t>.</w:t>
      </w:r>
      <w:r>
        <w:rPr>
          <w:rFonts w:hint="eastAsia" w:ascii="楷体" w:hAnsi="楷体" w:eastAsia="楷体" w:cs="楷体"/>
          <w:sz w:val="21"/>
          <w:szCs w:val="21"/>
        </w:rPr>
        <w:t>数学美与大学数学教学</w:t>
      </w:r>
      <w:r>
        <w:rPr>
          <w:rFonts w:hint="eastAsia" w:ascii="楷体" w:hAnsi="楷体" w:eastAsia="楷体" w:cs="楷体"/>
          <w:i w:val="0"/>
          <w:iCs w:val="0"/>
          <w:caps w:val="0"/>
          <w:color w:val="000000"/>
          <w:spacing w:val="0"/>
          <w:sz w:val="21"/>
          <w:szCs w:val="21"/>
        </w:rPr>
        <w:t>[J].</w:t>
      </w:r>
      <w:r>
        <w:rPr>
          <w:rFonts w:hint="eastAsia" w:ascii="楷体" w:hAnsi="楷体" w:eastAsia="楷体" w:cs="楷体"/>
          <w:sz w:val="21"/>
          <w:szCs w:val="21"/>
        </w:rPr>
        <w:t>辽宁教育行政学院学报</w:t>
      </w:r>
      <w:r>
        <w:rPr>
          <w:rFonts w:hint="eastAsia" w:ascii="楷体" w:hAnsi="楷体" w:eastAsia="楷体" w:cs="楷体"/>
          <w:i w:val="0"/>
          <w:iCs w:val="0"/>
          <w:caps w:val="0"/>
          <w:color w:val="000000"/>
          <w:spacing w:val="0"/>
          <w:sz w:val="21"/>
          <w:szCs w:val="21"/>
        </w:rPr>
        <w:t>，201</w:t>
      </w:r>
      <w:r>
        <w:rPr>
          <w:rFonts w:hint="eastAsia" w:ascii="楷体" w:hAnsi="楷体" w:eastAsia="楷体" w:cs="楷体"/>
          <w:i w:val="0"/>
          <w:iCs w:val="0"/>
          <w:caps w:val="0"/>
          <w:color w:val="000000"/>
          <w:spacing w:val="0"/>
          <w:sz w:val="21"/>
          <w:szCs w:val="21"/>
          <w:lang w:val="en-US" w:eastAsia="zh-CN"/>
        </w:rPr>
        <w:t>6</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33</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67</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70</w:t>
      </w:r>
      <w:r>
        <w:rPr>
          <w:rFonts w:hint="eastAsia" w:ascii="楷体" w:hAnsi="楷体" w:eastAsia="楷体" w:cs="楷体"/>
          <w:i w:val="0"/>
          <w:iCs w:val="0"/>
          <w:caps w:val="0"/>
          <w:color w:val="000000"/>
          <w:spacing w:val="0"/>
          <w:sz w:val="21"/>
          <w:szCs w:val="21"/>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楷体" w:hAnsi="楷体" w:eastAsia="楷体" w:cs="楷体"/>
          <w:i w:val="0"/>
          <w:iCs w:val="0"/>
          <w:caps w:val="0"/>
          <w:color w:val="000000"/>
          <w:spacing w:val="0"/>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侯方博.数学美在大学数学教学中的运用与思考</w:t>
      </w:r>
      <w:r>
        <w:rPr>
          <w:rFonts w:hint="eastAsia" w:ascii="楷体" w:hAnsi="楷体" w:eastAsia="楷体" w:cs="楷体"/>
          <w:i w:val="0"/>
          <w:iCs w:val="0"/>
          <w:caps w:val="0"/>
          <w:color w:val="000000"/>
          <w:spacing w:val="0"/>
          <w:sz w:val="21"/>
          <w:szCs w:val="21"/>
        </w:rPr>
        <w:t>[J].</w:t>
      </w:r>
      <w:r>
        <w:rPr>
          <w:rFonts w:hint="eastAsia" w:ascii="楷体" w:hAnsi="楷体" w:eastAsia="楷体" w:cs="楷体"/>
          <w:i w:val="0"/>
          <w:iCs w:val="0"/>
          <w:caps w:val="0"/>
          <w:color w:val="000000"/>
          <w:spacing w:val="0"/>
          <w:sz w:val="21"/>
          <w:szCs w:val="21"/>
          <w:lang w:val="en-US" w:eastAsia="zh-CN"/>
        </w:rPr>
        <w:t>数学学习与研究</w:t>
      </w:r>
      <w:r>
        <w:rPr>
          <w:rFonts w:hint="eastAsia" w:ascii="楷体" w:hAnsi="楷体" w:eastAsia="楷体" w:cs="楷体"/>
          <w:i w:val="0"/>
          <w:iCs w:val="0"/>
          <w:caps w:val="0"/>
          <w:color w:val="000000"/>
          <w:spacing w:val="0"/>
          <w:sz w:val="21"/>
          <w:szCs w:val="21"/>
        </w:rPr>
        <w:t>，201</w:t>
      </w:r>
      <w:r>
        <w:rPr>
          <w:rFonts w:hint="eastAsia" w:ascii="楷体" w:hAnsi="楷体" w:eastAsia="楷体" w:cs="楷体"/>
          <w:i w:val="0"/>
          <w:iCs w:val="0"/>
          <w:caps w:val="0"/>
          <w:color w:val="000000"/>
          <w:spacing w:val="0"/>
          <w:sz w:val="21"/>
          <w:szCs w:val="21"/>
          <w:lang w:val="en-US" w:eastAsia="zh-CN"/>
        </w:rPr>
        <w:t>7</w:t>
      </w:r>
      <w:r>
        <w:rPr>
          <w:rFonts w:hint="eastAsia" w:ascii="楷体" w:hAnsi="楷体" w:eastAsia="楷体" w:cs="楷体"/>
          <w:i w:val="0"/>
          <w:iCs w:val="0"/>
          <w:caps w:val="0"/>
          <w:color w:val="000000"/>
          <w:spacing w:val="0"/>
          <w:sz w:val="21"/>
          <w:szCs w:val="21"/>
        </w:rPr>
        <w:t>(1</w:t>
      </w:r>
      <w:r>
        <w:rPr>
          <w:rFonts w:hint="eastAsia" w:ascii="楷体" w:hAnsi="楷体" w:eastAsia="楷体" w:cs="楷体"/>
          <w:i w:val="0"/>
          <w:iCs w:val="0"/>
          <w:caps w:val="0"/>
          <w:color w:val="000000"/>
          <w:spacing w:val="0"/>
          <w:sz w:val="21"/>
          <w:szCs w:val="21"/>
          <w:lang w:val="en-US" w:eastAsia="zh-CN"/>
        </w:rPr>
        <w:t>5</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21</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22</w:t>
      </w:r>
      <w:r>
        <w:rPr>
          <w:rFonts w:hint="eastAsia" w:ascii="楷体" w:hAnsi="楷体" w:eastAsia="楷体" w:cs="楷体"/>
          <w:i w:val="0"/>
          <w:iCs w:val="0"/>
          <w:caps w:val="0"/>
          <w:color w:val="000000"/>
          <w:spacing w:val="0"/>
          <w:sz w:val="21"/>
          <w:szCs w:val="21"/>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right="0" w:rightChars="0"/>
        <w:jc w:val="left"/>
        <w:textAlignment w:val="auto"/>
        <w:rPr>
          <w:rFonts w:hint="eastAsia" w:ascii="楷体" w:hAnsi="楷体" w:eastAsia="楷体" w:cs="楷体"/>
          <w:i w:val="0"/>
          <w:iCs w:val="0"/>
          <w:caps w:val="0"/>
          <w:color w:val="000000"/>
          <w:spacing w:val="0"/>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王福来</w:t>
      </w:r>
      <w:r>
        <w:rPr>
          <w:rFonts w:hint="eastAsia" w:ascii="楷体" w:hAnsi="楷体" w:eastAsia="楷体" w:cs="楷体"/>
          <w:i w:val="0"/>
          <w:iCs w:val="0"/>
          <w:caps w:val="0"/>
          <w:color w:val="000000"/>
          <w:spacing w:val="0"/>
          <w:sz w:val="21"/>
          <w:szCs w:val="21"/>
        </w:rPr>
        <w:t>.</w:t>
      </w:r>
      <w:r>
        <w:rPr>
          <w:rFonts w:hint="eastAsia" w:ascii="楷体" w:hAnsi="楷体" w:eastAsia="楷体" w:cs="楷体"/>
          <w:sz w:val="21"/>
          <w:szCs w:val="21"/>
        </w:rPr>
        <w:t>大学数学中美学的研究与应用</w:t>
      </w:r>
      <w:r>
        <w:rPr>
          <w:rFonts w:hint="eastAsia" w:ascii="楷体" w:hAnsi="楷体" w:eastAsia="楷体" w:cs="楷体"/>
          <w:i w:val="0"/>
          <w:iCs w:val="0"/>
          <w:caps w:val="0"/>
          <w:color w:val="000000"/>
          <w:spacing w:val="0"/>
          <w:sz w:val="21"/>
          <w:szCs w:val="21"/>
        </w:rPr>
        <w:t>[J].</w:t>
      </w:r>
      <w:r>
        <w:rPr>
          <w:rFonts w:hint="eastAsia" w:ascii="楷体" w:hAnsi="楷体" w:eastAsia="楷体" w:cs="楷体"/>
          <w:sz w:val="21"/>
          <w:szCs w:val="21"/>
        </w:rPr>
        <w:t>考试周刊</w:t>
      </w:r>
      <w:r>
        <w:rPr>
          <w:rFonts w:hint="eastAsia" w:ascii="楷体" w:hAnsi="楷体" w:eastAsia="楷体" w:cs="楷体"/>
          <w:i w:val="0"/>
          <w:iCs w:val="0"/>
          <w:caps w:val="0"/>
          <w:color w:val="000000"/>
          <w:spacing w:val="0"/>
          <w:sz w:val="21"/>
          <w:szCs w:val="21"/>
        </w:rPr>
        <w:t>，201</w:t>
      </w:r>
      <w:r>
        <w:rPr>
          <w:rFonts w:hint="eastAsia" w:ascii="楷体" w:hAnsi="楷体" w:eastAsia="楷体" w:cs="楷体"/>
          <w:i w:val="0"/>
          <w:iCs w:val="0"/>
          <w:caps w:val="0"/>
          <w:color w:val="000000"/>
          <w:spacing w:val="0"/>
          <w:sz w:val="21"/>
          <w:szCs w:val="21"/>
          <w:lang w:val="en-US" w:eastAsia="zh-CN"/>
        </w:rPr>
        <w:t>0</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55</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63</w:t>
      </w:r>
      <w:r>
        <w:rPr>
          <w:rFonts w:hint="eastAsia" w:ascii="楷体" w:hAnsi="楷体" w:eastAsia="楷体" w:cs="楷体"/>
          <w:i w:val="0"/>
          <w:iCs w:val="0"/>
          <w:caps w:val="0"/>
          <w:color w:val="000000"/>
          <w:spacing w:val="0"/>
          <w:sz w:val="21"/>
          <w:szCs w:val="21"/>
        </w:rPr>
        <w:t>—</w:t>
      </w:r>
      <w:r>
        <w:rPr>
          <w:rFonts w:hint="eastAsia" w:ascii="楷体" w:hAnsi="楷体" w:eastAsia="楷体" w:cs="楷体"/>
          <w:i w:val="0"/>
          <w:iCs w:val="0"/>
          <w:caps w:val="0"/>
          <w:color w:val="000000"/>
          <w:spacing w:val="0"/>
          <w:sz w:val="21"/>
          <w:szCs w:val="21"/>
          <w:lang w:val="en-US" w:eastAsia="zh-CN"/>
        </w:rPr>
        <w:t>64</w:t>
      </w:r>
      <w:r>
        <w:rPr>
          <w:rFonts w:hint="eastAsia" w:ascii="楷体" w:hAnsi="楷体" w:eastAsia="楷体" w:cs="楷体"/>
          <w:i w:val="0"/>
          <w:iCs w:val="0"/>
          <w:caps w:val="0"/>
          <w:color w:val="000000"/>
          <w:spacing w:val="0"/>
          <w:sz w:val="21"/>
          <w:szCs w:val="21"/>
        </w:rPr>
        <w:t>.</w:t>
      </w:r>
    </w:p>
    <w:p>
      <w:pPr>
        <w:keepNext w:val="0"/>
        <w:keepLines w:val="0"/>
        <w:widowControl/>
        <w:numPr>
          <w:ilvl w:val="0"/>
          <w:numId w:val="0"/>
        </w:numPr>
        <w:suppressLineNumbers w:val="0"/>
        <w:ind w:leftChars="0"/>
        <w:jc w:val="left"/>
        <w:rPr>
          <w:rFonts w:hint="default" w:asciiTheme="minorEastAsia" w:hAnsiTheme="minorEastAsia" w:cstheme="minorEastAsia"/>
          <w:color w:val="000000"/>
          <w:kern w:val="0"/>
          <w:sz w:val="21"/>
          <w:szCs w:val="21"/>
          <w:lang w:val="en-US" w:eastAsia="zh-CN" w:bidi="ar"/>
        </w:rPr>
      </w:pPr>
    </w:p>
    <w:p>
      <w:pPr>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本人通信地址</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江苏省无锡市滨湖区蠡湖大道1800号江南大学理学院  刘瑜慧（收）</w:t>
      </w:r>
    </w:p>
    <w:p>
      <w:pPr>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联系电话：18817278823</w:t>
      </w:r>
    </w:p>
    <w:p>
      <w:pPr>
        <w:rPr>
          <w:rFonts w:hint="default"/>
          <w:b/>
          <w:bCs/>
          <w:lang w:val="en-US" w:eastAsia="zh-CN"/>
        </w:rPr>
      </w:pPr>
      <w:r>
        <w:rPr>
          <w:rFonts w:hint="eastAsia" w:ascii="宋体" w:hAnsi="宋体" w:eastAsia="宋体" w:cs="宋体"/>
          <w:i w:val="0"/>
          <w:iCs w:val="0"/>
          <w:caps w:val="0"/>
          <w:color w:val="333333"/>
          <w:spacing w:val="0"/>
          <w:sz w:val="21"/>
          <w:szCs w:val="21"/>
          <w:lang w:val="en-US" w:eastAsia="zh-CN"/>
        </w:rPr>
        <w:t>QQ：995119750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103A9"/>
    <w:multiLevelType w:val="singleLevel"/>
    <w:tmpl w:val="AB6103A9"/>
    <w:lvl w:ilvl="0" w:tentative="0">
      <w:start w:val="3"/>
      <w:numFmt w:val="chineseCounting"/>
      <w:suff w:val="nothing"/>
      <w:lvlText w:val="%1、"/>
      <w:lvlJc w:val="left"/>
      <w:rPr>
        <w:rFonts w:hint="eastAsia"/>
      </w:rPr>
    </w:lvl>
  </w:abstractNum>
  <w:abstractNum w:abstractNumId="1">
    <w:nsid w:val="BD52FCFB"/>
    <w:multiLevelType w:val="singleLevel"/>
    <w:tmpl w:val="BD52FCFB"/>
    <w:lvl w:ilvl="0" w:tentative="0">
      <w:start w:val="4"/>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ZGNlMTljMzFkNzQzNDBhYTU5MzQ0YTdmYWU3NWEifQ=="/>
  </w:docVars>
  <w:rsids>
    <w:rsidRoot w:val="1AAA0F87"/>
    <w:rsid w:val="18346A41"/>
    <w:rsid w:val="1AAA0F87"/>
    <w:rsid w:val="20476A09"/>
    <w:rsid w:val="241226A1"/>
    <w:rsid w:val="264C0BE6"/>
    <w:rsid w:val="2C404FF5"/>
    <w:rsid w:val="2D1B151B"/>
    <w:rsid w:val="41404E3E"/>
    <w:rsid w:val="489857A5"/>
    <w:rsid w:val="646031C3"/>
    <w:rsid w:val="739F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5670</Words>
  <Characters>6765</Characters>
  <Lines>0</Lines>
  <Paragraphs>0</Paragraphs>
  <TotalTime>219</TotalTime>
  <ScaleCrop>false</ScaleCrop>
  <LinksUpToDate>false</LinksUpToDate>
  <CharactersWithSpaces>6969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2023-07-07T08:22:00Z</dcterms:created>
  <dc:creator>刘瑜慧</dc:creator>
  <cp:lastModifiedBy>刘瑜慧</cp:lastModifiedBy>
  <dcterms:modified xsi:type="dcterms:W3CDTF">2023-07-11T13:34:12Z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D2E8C0A718534DE485CED28C93397E51_13</vt:lpwstr>
  </property>
</Properties>
</file>