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DF" w:rsidRPr="001F06DE" w:rsidRDefault="00AA65B2">
      <w:pPr>
        <w:jc w:val="center"/>
        <w:rPr>
          <w:sz w:val="28"/>
          <w:szCs w:val="28"/>
        </w:rPr>
      </w:pPr>
      <w:r w:rsidRPr="001F06DE">
        <w:rPr>
          <w:sz w:val="28"/>
          <w:szCs w:val="28"/>
        </w:rPr>
        <w:t>基于</w:t>
      </w:r>
      <w:r w:rsidRPr="001F06DE">
        <w:rPr>
          <w:rFonts w:hint="eastAsia"/>
          <w:sz w:val="28"/>
          <w:szCs w:val="28"/>
        </w:rPr>
        <w:t>瞬变流分析的泵站水锤仿真教学</w:t>
      </w:r>
      <w:r w:rsidR="00EE46A7" w:rsidRPr="001F06DE">
        <w:rPr>
          <w:rFonts w:hint="eastAsia"/>
          <w:sz w:val="28"/>
          <w:szCs w:val="28"/>
        </w:rPr>
        <w:t>研究</w:t>
      </w:r>
    </w:p>
    <w:p w:rsidR="004367DF" w:rsidRPr="002204AD" w:rsidRDefault="00AA65B2">
      <w:pPr>
        <w:jc w:val="center"/>
      </w:pPr>
      <w:r w:rsidRPr="002204AD">
        <w:rPr>
          <w:rFonts w:hint="eastAsia"/>
        </w:rPr>
        <w:t>王庆国</w:t>
      </w:r>
      <w:r w:rsidR="00DA3D89" w:rsidRPr="002204AD">
        <w:rPr>
          <w:rFonts w:hint="eastAsia"/>
        </w:rPr>
        <w:t xml:space="preserve"> </w:t>
      </w:r>
      <w:r w:rsidR="00DA3D89" w:rsidRPr="002204AD">
        <w:rPr>
          <w:rFonts w:hint="eastAsia"/>
        </w:rPr>
        <w:t>梁英</w:t>
      </w:r>
      <w:r w:rsidR="00DA3D89" w:rsidRPr="002204AD">
        <w:rPr>
          <w:rFonts w:hint="eastAsia"/>
        </w:rPr>
        <w:t xml:space="preserve"> </w:t>
      </w:r>
      <w:r w:rsidR="00B8784B" w:rsidRPr="002204AD">
        <w:rPr>
          <w:rFonts w:hint="eastAsia"/>
        </w:rPr>
        <w:t>刘亚</w:t>
      </w:r>
      <w:r w:rsidR="00EE46A7" w:rsidRPr="002204AD">
        <w:rPr>
          <w:rFonts w:hint="eastAsia"/>
        </w:rPr>
        <w:t xml:space="preserve"> </w:t>
      </w:r>
      <w:r w:rsidR="00DA3D89" w:rsidRPr="002204AD">
        <w:rPr>
          <w:rFonts w:hint="eastAsia"/>
        </w:rPr>
        <w:t>梁娟</w:t>
      </w:r>
      <w:r w:rsidR="00DA3D89" w:rsidRPr="002204AD">
        <w:rPr>
          <w:rFonts w:hint="eastAsia"/>
        </w:rPr>
        <w:t xml:space="preserve"> </w:t>
      </w:r>
      <w:r w:rsidR="00891957" w:rsidRPr="002204AD">
        <w:rPr>
          <w:rFonts w:hint="eastAsia"/>
        </w:rPr>
        <w:t>兰中仁</w:t>
      </w:r>
    </w:p>
    <w:p w:rsidR="004367DF" w:rsidRDefault="00AA65B2">
      <w:pPr>
        <w:jc w:val="center"/>
      </w:pPr>
      <w:r>
        <w:rPr>
          <w:rFonts w:hint="eastAsia"/>
        </w:rPr>
        <w:t>（四川大学建筑与环境学院</w:t>
      </w:r>
      <w:r w:rsidR="00815486">
        <w:rPr>
          <w:rFonts w:hint="eastAsia"/>
        </w:rPr>
        <w:t>，四川，成都，</w:t>
      </w:r>
      <w:r w:rsidR="00815486">
        <w:rPr>
          <w:rFonts w:hint="eastAsia"/>
        </w:rPr>
        <w:t>610065</w:t>
      </w:r>
      <w:r>
        <w:rPr>
          <w:rFonts w:hint="eastAsia"/>
        </w:rPr>
        <w:t>）</w:t>
      </w:r>
    </w:p>
    <w:p w:rsidR="00A95C20" w:rsidRDefault="00AA65B2" w:rsidP="00C208A7">
      <w:pPr>
        <w:spacing w:line="360" w:lineRule="auto"/>
        <w:rPr>
          <w:sz w:val="24"/>
          <w:szCs w:val="24"/>
        </w:rPr>
      </w:pPr>
      <w:r w:rsidRPr="00FD0E3D">
        <w:rPr>
          <w:rFonts w:hint="eastAsia"/>
          <w:sz w:val="24"/>
          <w:szCs w:val="24"/>
        </w:rPr>
        <w:t>摘要：</w:t>
      </w:r>
      <w:bookmarkStart w:id="0" w:name="_GoBack"/>
      <w:bookmarkEnd w:id="0"/>
      <w:r w:rsidR="00A95C20">
        <w:rPr>
          <w:rFonts w:hint="eastAsia"/>
          <w:sz w:val="24"/>
          <w:szCs w:val="24"/>
        </w:rPr>
        <w:t>《泵与泵站》是一门重要的专业基础课程，泵站水锤现象及其防护是该课程的重点内容</w:t>
      </w:r>
      <w:r w:rsidR="00A9612D">
        <w:rPr>
          <w:rFonts w:hint="eastAsia"/>
          <w:sz w:val="24"/>
          <w:szCs w:val="24"/>
        </w:rPr>
        <w:t>之一</w:t>
      </w:r>
      <w:r w:rsidR="00A95C20">
        <w:rPr>
          <w:rFonts w:hint="eastAsia"/>
          <w:sz w:val="24"/>
          <w:szCs w:val="24"/>
        </w:rPr>
        <w:t>。</w:t>
      </w:r>
      <w:r w:rsidR="00914B69">
        <w:rPr>
          <w:rFonts w:hint="eastAsia"/>
          <w:sz w:val="24"/>
          <w:szCs w:val="24"/>
        </w:rPr>
        <w:t>由于</w:t>
      </w:r>
      <w:r w:rsidR="00A95C20">
        <w:rPr>
          <w:rFonts w:hint="eastAsia"/>
          <w:sz w:val="24"/>
          <w:szCs w:val="24"/>
        </w:rPr>
        <w:t>水锤现象的复杂性，</w:t>
      </w:r>
      <w:r w:rsidR="00A60D43">
        <w:rPr>
          <w:rFonts w:hint="eastAsia"/>
          <w:sz w:val="24"/>
          <w:szCs w:val="24"/>
        </w:rPr>
        <w:t>采用</w:t>
      </w:r>
      <w:r w:rsidR="00A95C20">
        <w:rPr>
          <w:rFonts w:hint="eastAsia"/>
          <w:sz w:val="24"/>
          <w:szCs w:val="24"/>
        </w:rPr>
        <w:t>传统的教学方式教学效果不理想。</w:t>
      </w:r>
      <w:r w:rsidR="001C368A">
        <w:rPr>
          <w:rFonts w:hint="eastAsia"/>
          <w:sz w:val="24"/>
          <w:szCs w:val="24"/>
        </w:rPr>
        <w:t>探索了虚拟仿真教学在泵站水锤教学</w:t>
      </w:r>
      <w:r w:rsidR="00A9612D">
        <w:rPr>
          <w:rFonts w:hint="eastAsia"/>
          <w:sz w:val="24"/>
          <w:szCs w:val="24"/>
        </w:rPr>
        <w:t>中</w:t>
      </w:r>
      <w:r w:rsidR="001C368A">
        <w:rPr>
          <w:rFonts w:hint="eastAsia"/>
          <w:sz w:val="24"/>
          <w:szCs w:val="24"/>
        </w:rPr>
        <w:t>的应用，</w:t>
      </w:r>
      <w:r w:rsidR="00A95C20">
        <w:rPr>
          <w:rFonts w:hint="eastAsia"/>
          <w:sz w:val="24"/>
          <w:szCs w:val="24"/>
        </w:rPr>
        <w:t>选择典型的泵站</w:t>
      </w:r>
      <w:r w:rsidR="00D21E67">
        <w:rPr>
          <w:rFonts w:hint="eastAsia"/>
          <w:sz w:val="24"/>
          <w:szCs w:val="24"/>
        </w:rPr>
        <w:t>和</w:t>
      </w:r>
      <w:r w:rsidR="00A95C20">
        <w:rPr>
          <w:rFonts w:hint="eastAsia"/>
          <w:sz w:val="24"/>
          <w:szCs w:val="24"/>
        </w:rPr>
        <w:t>输水管线案例，</w:t>
      </w:r>
      <w:r w:rsidR="00914B69">
        <w:rPr>
          <w:rFonts w:hint="eastAsia"/>
          <w:sz w:val="24"/>
          <w:szCs w:val="24"/>
        </w:rPr>
        <w:t>对</w:t>
      </w:r>
      <w:r w:rsidR="00A60D43">
        <w:rPr>
          <w:rFonts w:hint="eastAsia"/>
          <w:sz w:val="24"/>
          <w:szCs w:val="24"/>
        </w:rPr>
        <w:t>多种可能的工况使用专业</w:t>
      </w:r>
      <w:r w:rsidR="00D457A7">
        <w:rPr>
          <w:rFonts w:hint="eastAsia"/>
          <w:sz w:val="24"/>
          <w:szCs w:val="24"/>
        </w:rPr>
        <w:t>瞬变流软件</w:t>
      </w:r>
      <w:r w:rsidR="00A60D43">
        <w:rPr>
          <w:rFonts w:hint="eastAsia"/>
          <w:sz w:val="24"/>
          <w:szCs w:val="24"/>
        </w:rPr>
        <w:t>分析获得</w:t>
      </w:r>
      <w:r w:rsidR="00A95C20">
        <w:rPr>
          <w:rFonts w:hint="eastAsia"/>
          <w:sz w:val="24"/>
          <w:szCs w:val="24"/>
        </w:rPr>
        <w:t>案例的分析结果，并编</w:t>
      </w:r>
      <w:r w:rsidR="00D457A7">
        <w:rPr>
          <w:rFonts w:hint="eastAsia"/>
          <w:sz w:val="24"/>
          <w:szCs w:val="24"/>
        </w:rPr>
        <w:t>写开发了仿真</w:t>
      </w:r>
      <w:r w:rsidR="00A95C20">
        <w:rPr>
          <w:rFonts w:hint="eastAsia"/>
          <w:sz w:val="24"/>
          <w:szCs w:val="24"/>
        </w:rPr>
        <w:t>程序将泵站水锤</w:t>
      </w:r>
      <w:r w:rsidR="001C368A">
        <w:rPr>
          <w:rFonts w:hint="eastAsia"/>
          <w:sz w:val="24"/>
          <w:szCs w:val="24"/>
        </w:rPr>
        <w:t>分析结果</w:t>
      </w:r>
      <w:r w:rsidR="00A95C20">
        <w:rPr>
          <w:rFonts w:hint="eastAsia"/>
          <w:sz w:val="24"/>
          <w:szCs w:val="24"/>
        </w:rPr>
        <w:t>在时间和空间上进行全面、动态的展示和对比</w:t>
      </w:r>
      <w:r w:rsidR="00090389">
        <w:rPr>
          <w:rFonts w:hint="eastAsia"/>
          <w:sz w:val="24"/>
          <w:szCs w:val="24"/>
        </w:rPr>
        <w:t>。泵站水锤仿真</w:t>
      </w:r>
      <w:r w:rsidR="00D457A7">
        <w:rPr>
          <w:rFonts w:hint="eastAsia"/>
          <w:sz w:val="24"/>
          <w:szCs w:val="24"/>
        </w:rPr>
        <w:t>程序</w:t>
      </w:r>
      <w:r w:rsidR="00090389">
        <w:rPr>
          <w:rFonts w:hint="eastAsia"/>
          <w:sz w:val="24"/>
          <w:szCs w:val="24"/>
        </w:rPr>
        <w:t>界面简明清晰，仿真</w:t>
      </w:r>
      <w:r w:rsidR="000C6A7F">
        <w:rPr>
          <w:rFonts w:hint="eastAsia"/>
          <w:sz w:val="24"/>
          <w:szCs w:val="24"/>
        </w:rPr>
        <w:t>教学</w:t>
      </w:r>
      <w:r w:rsidR="00090389">
        <w:rPr>
          <w:rFonts w:hint="eastAsia"/>
          <w:sz w:val="24"/>
          <w:szCs w:val="24"/>
        </w:rPr>
        <w:t>内容丰富</w:t>
      </w:r>
      <w:r w:rsidR="00A95C20">
        <w:rPr>
          <w:rFonts w:hint="eastAsia"/>
          <w:sz w:val="24"/>
          <w:szCs w:val="24"/>
        </w:rPr>
        <w:t>。</w:t>
      </w:r>
      <w:r w:rsidR="00914B69">
        <w:rPr>
          <w:rFonts w:hint="eastAsia"/>
          <w:sz w:val="24"/>
          <w:szCs w:val="24"/>
        </w:rPr>
        <w:t>采用</w:t>
      </w:r>
      <w:r w:rsidR="00A95C20">
        <w:rPr>
          <w:rFonts w:hint="eastAsia"/>
          <w:sz w:val="24"/>
          <w:szCs w:val="24"/>
        </w:rPr>
        <w:t>仿真教学使学生能够</w:t>
      </w:r>
      <w:r w:rsidR="00061FA9">
        <w:rPr>
          <w:rFonts w:hint="eastAsia"/>
          <w:sz w:val="24"/>
          <w:szCs w:val="24"/>
        </w:rPr>
        <w:t>直观</w:t>
      </w:r>
      <w:r w:rsidR="00A95C20">
        <w:rPr>
          <w:rFonts w:hint="eastAsia"/>
          <w:sz w:val="24"/>
          <w:szCs w:val="24"/>
        </w:rPr>
        <w:t>地理解水锤现象，提</w:t>
      </w:r>
      <w:r w:rsidR="00061FA9">
        <w:rPr>
          <w:rFonts w:hint="eastAsia"/>
          <w:sz w:val="24"/>
          <w:szCs w:val="24"/>
        </w:rPr>
        <w:t>高</w:t>
      </w:r>
      <w:r w:rsidR="00914B69">
        <w:rPr>
          <w:rFonts w:hint="eastAsia"/>
          <w:sz w:val="24"/>
          <w:szCs w:val="24"/>
        </w:rPr>
        <w:t>了</w:t>
      </w:r>
      <w:r w:rsidR="00C208A7">
        <w:rPr>
          <w:rFonts w:hint="eastAsia"/>
          <w:sz w:val="24"/>
          <w:szCs w:val="24"/>
        </w:rPr>
        <w:t>学生主动探索复杂问题的兴趣和学习动力，</w:t>
      </w:r>
      <w:r w:rsidR="00A95C20">
        <w:rPr>
          <w:rFonts w:hint="eastAsia"/>
          <w:sz w:val="24"/>
          <w:szCs w:val="24"/>
        </w:rPr>
        <w:t>在泵站水锤教学中</w:t>
      </w:r>
      <w:r w:rsidR="00914B69">
        <w:rPr>
          <w:rFonts w:hint="eastAsia"/>
          <w:sz w:val="24"/>
          <w:szCs w:val="24"/>
        </w:rPr>
        <w:t>具有</w:t>
      </w:r>
      <w:r w:rsidR="00A95C20">
        <w:rPr>
          <w:rFonts w:hint="eastAsia"/>
          <w:sz w:val="24"/>
          <w:szCs w:val="24"/>
        </w:rPr>
        <w:t>良好</w:t>
      </w:r>
      <w:r w:rsidR="00914B69">
        <w:rPr>
          <w:rFonts w:hint="eastAsia"/>
          <w:sz w:val="24"/>
          <w:szCs w:val="24"/>
        </w:rPr>
        <w:t>的</w:t>
      </w:r>
      <w:r w:rsidR="00C208A7">
        <w:rPr>
          <w:rFonts w:hint="eastAsia"/>
          <w:sz w:val="24"/>
          <w:szCs w:val="24"/>
        </w:rPr>
        <w:t>教学效果</w:t>
      </w:r>
      <w:r w:rsidR="00A95C20">
        <w:rPr>
          <w:rFonts w:hint="eastAsia"/>
          <w:sz w:val="24"/>
          <w:szCs w:val="24"/>
        </w:rPr>
        <w:t>。</w:t>
      </w:r>
    </w:p>
    <w:p w:rsidR="004367DF" w:rsidRDefault="00AA65B2" w:rsidP="00FD0E3D">
      <w:pPr>
        <w:spacing w:line="360" w:lineRule="auto"/>
        <w:rPr>
          <w:sz w:val="24"/>
          <w:szCs w:val="24"/>
        </w:rPr>
      </w:pPr>
      <w:r w:rsidRPr="00C25624">
        <w:rPr>
          <w:rFonts w:hint="eastAsia"/>
          <w:sz w:val="24"/>
          <w:szCs w:val="24"/>
        </w:rPr>
        <w:t>关键词：</w:t>
      </w:r>
      <w:r w:rsidR="001A759C" w:rsidRPr="00C25624">
        <w:rPr>
          <w:rFonts w:hint="eastAsia"/>
          <w:sz w:val="24"/>
          <w:szCs w:val="24"/>
        </w:rPr>
        <w:t>泵站；停泵水锤；仿真教学；瞬变流</w:t>
      </w:r>
    </w:p>
    <w:p w:rsidR="00DF0C7C" w:rsidRDefault="008F2782" w:rsidP="00FA0517">
      <w:pPr>
        <w:spacing w:line="360" w:lineRule="auto"/>
        <w:ind w:firstLineChars="50" w:firstLine="120"/>
        <w:rPr>
          <w:sz w:val="24"/>
          <w:szCs w:val="24"/>
        </w:rPr>
      </w:pPr>
      <w:r w:rsidRPr="008F2782">
        <w:rPr>
          <w:sz w:val="24"/>
          <w:szCs w:val="24"/>
        </w:rPr>
        <w:t xml:space="preserve">Simulation Teaching </w:t>
      </w:r>
      <w:r w:rsidR="00962E5E">
        <w:rPr>
          <w:rFonts w:hint="eastAsia"/>
          <w:sz w:val="24"/>
          <w:szCs w:val="24"/>
        </w:rPr>
        <w:t>of</w:t>
      </w:r>
      <w:r w:rsidRPr="008F2782">
        <w:rPr>
          <w:sz w:val="24"/>
          <w:szCs w:val="24"/>
        </w:rPr>
        <w:t xml:space="preserve"> Water Hammer </w:t>
      </w:r>
      <w:r w:rsidR="00962E5E">
        <w:rPr>
          <w:rFonts w:hint="eastAsia"/>
          <w:sz w:val="24"/>
          <w:szCs w:val="24"/>
        </w:rPr>
        <w:t xml:space="preserve">in </w:t>
      </w:r>
      <w:r w:rsidR="00E63336" w:rsidRPr="008F2782">
        <w:rPr>
          <w:sz w:val="24"/>
          <w:szCs w:val="24"/>
        </w:rPr>
        <w:t>Pump</w:t>
      </w:r>
      <w:r w:rsidR="00E63336">
        <w:rPr>
          <w:rFonts w:hint="eastAsia"/>
          <w:sz w:val="24"/>
          <w:szCs w:val="24"/>
        </w:rPr>
        <w:t>ing</w:t>
      </w:r>
      <w:r w:rsidR="00E63336" w:rsidRPr="008F2782">
        <w:rPr>
          <w:sz w:val="24"/>
          <w:szCs w:val="24"/>
        </w:rPr>
        <w:t xml:space="preserve"> Station </w:t>
      </w:r>
      <w:r w:rsidRPr="008F2782">
        <w:rPr>
          <w:sz w:val="24"/>
          <w:szCs w:val="24"/>
        </w:rPr>
        <w:t>Based on Transient Flow Analysis</w:t>
      </w:r>
    </w:p>
    <w:p w:rsidR="008F2782" w:rsidRPr="002204AD" w:rsidRDefault="008F2782" w:rsidP="008F2782">
      <w:pPr>
        <w:jc w:val="center"/>
      </w:pPr>
      <w:r>
        <w:rPr>
          <w:rFonts w:hint="eastAsia"/>
        </w:rPr>
        <w:t>Wang Qingguo, Liang Ying, Liu Ya, Liang Juan, Lan Zhongren</w:t>
      </w:r>
    </w:p>
    <w:p w:rsidR="008F2782" w:rsidRDefault="008F2782" w:rsidP="008F2782">
      <w:pPr>
        <w:jc w:val="center"/>
      </w:pPr>
      <w:r>
        <w:rPr>
          <w:rFonts w:hint="eastAsia"/>
        </w:rPr>
        <w:t>（</w:t>
      </w:r>
      <w:r w:rsidR="00FA0517" w:rsidRPr="00FA0517">
        <w:t>College of Architecture and Environment, Sichuan University, Chengdu, Sichuan 610065, PR China</w:t>
      </w:r>
      <w:r>
        <w:rPr>
          <w:rFonts w:hint="eastAsia"/>
        </w:rPr>
        <w:t>）</w:t>
      </w:r>
    </w:p>
    <w:p w:rsidR="008F2782" w:rsidRPr="00FA0517" w:rsidRDefault="008F2782" w:rsidP="00FD0E3D">
      <w:pPr>
        <w:spacing w:line="360" w:lineRule="auto"/>
        <w:rPr>
          <w:sz w:val="24"/>
          <w:szCs w:val="24"/>
        </w:rPr>
      </w:pPr>
    </w:p>
    <w:p w:rsidR="00DF0C7C" w:rsidRDefault="00DF0C7C" w:rsidP="00DF0C7C">
      <w:pPr>
        <w:spacing w:line="360" w:lineRule="auto"/>
        <w:rPr>
          <w:sz w:val="24"/>
          <w:szCs w:val="24"/>
        </w:rPr>
      </w:pPr>
      <w:r w:rsidRPr="00DF0C7C">
        <w:rPr>
          <w:sz w:val="24"/>
          <w:szCs w:val="24"/>
        </w:rPr>
        <w:t xml:space="preserve">Abstract: Pumps and Pumping Stations is an important professional basic course, and the phenomenon of water hammer in pumping stations and its protection are the key contents of this course. </w:t>
      </w:r>
      <w:r w:rsidR="00D21E67" w:rsidRPr="00D21E67">
        <w:rPr>
          <w:sz w:val="24"/>
          <w:szCs w:val="24"/>
        </w:rPr>
        <w:t xml:space="preserve">Due to the complexity of the water hammer, traditional teaching methods are not effective. Explored the application of virtual simulation teaching </w:t>
      </w:r>
      <w:r w:rsidR="00D21E67">
        <w:rPr>
          <w:rFonts w:hint="eastAsia"/>
          <w:sz w:val="24"/>
          <w:szCs w:val="24"/>
        </w:rPr>
        <w:t>of</w:t>
      </w:r>
      <w:r w:rsidR="00D21E67" w:rsidRPr="00D21E67">
        <w:rPr>
          <w:sz w:val="24"/>
          <w:szCs w:val="24"/>
        </w:rPr>
        <w:t xml:space="preserve"> water hammer </w:t>
      </w:r>
      <w:r w:rsidR="00D21E67">
        <w:rPr>
          <w:sz w:val="24"/>
          <w:szCs w:val="24"/>
        </w:rPr>
        <w:t>in</w:t>
      </w:r>
      <w:r w:rsidR="00D21E67">
        <w:rPr>
          <w:rFonts w:hint="eastAsia"/>
          <w:sz w:val="24"/>
          <w:szCs w:val="24"/>
        </w:rPr>
        <w:t xml:space="preserve"> </w:t>
      </w:r>
      <w:r w:rsidR="00D21E67" w:rsidRPr="00D21E67">
        <w:rPr>
          <w:sz w:val="24"/>
          <w:szCs w:val="24"/>
        </w:rPr>
        <w:t>pump</w:t>
      </w:r>
      <w:r w:rsidR="00D21E67">
        <w:rPr>
          <w:sz w:val="24"/>
          <w:szCs w:val="24"/>
        </w:rPr>
        <w:t>ing</w:t>
      </w:r>
      <w:r w:rsidR="00D21E67" w:rsidRPr="00D21E67">
        <w:rPr>
          <w:sz w:val="24"/>
          <w:szCs w:val="24"/>
        </w:rPr>
        <w:t xml:space="preserve"> station, selected typical pump</w:t>
      </w:r>
      <w:r w:rsidR="00D21E67">
        <w:rPr>
          <w:sz w:val="24"/>
          <w:szCs w:val="24"/>
        </w:rPr>
        <w:t>ing</w:t>
      </w:r>
      <w:r w:rsidR="00D21E67" w:rsidRPr="00D21E67">
        <w:rPr>
          <w:sz w:val="24"/>
          <w:szCs w:val="24"/>
        </w:rPr>
        <w:t xml:space="preserve"> station </w:t>
      </w:r>
      <w:r w:rsidR="00D21E67">
        <w:rPr>
          <w:sz w:val="24"/>
          <w:szCs w:val="24"/>
        </w:rPr>
        <w:t>and</w:t>
      </w:r>
      <w:r w:rsidR="00D21E67">
        <w:rPr>
          <w:rFonts w:hint="eastAsia"/>
          <w:sz w:val="24"/>
          <w:szCs w:val="24"/>
        </w:rPr>
        <w:t xml:space="preserve"> </w:t>
      </w:r>
      <w:r w:rsidR="00D21E67" w:rsidRPr="00D21E67">
        <w:rPr>
          <w:sz w:val="24"/>
          <w:szCs w:val="24"/>
        </w:rPr>
        <w:t>water transmission pipeline cases, used professional water hammer analysis</w:t>
      </w:r>
      <w:r w:rsidR="00D21E67">
        <w:rPr>
          <w:rFonts w:hint="eastAsia"/>
          <w:sz w:val="24"/>
          <w:szCs w:val="24"/>
        </w:rPr>
        <w:t xml:space="preserve"> software</w:t>
      </w:r>
      <w:r w:rsidR="00D21E67" w:rsidRPr="00D21E67">
        <w:rPr>
          <w:sz w:val="24"/>
          <w:szCs w:val="24"/>
        </w:rPr>
        <w:t xml:space="preserve"> to obtain case analysis results </w:t>
      </w:r>
      <w:r w:rsidR="00D457A7">
        <w:rPr>
          <w:rFonts w:hint="eastAsia"/>
          <w:sz w:val="24"/>
          <w:szCs w:val="24"/>
        </w:rPr>
        <w:t>of</w:t>
      </w:r>
      <w:r w:rsidR="00D21E67" w:rsidRPr="00D21E67">
        <w:rPr>
          <w:sz w:val="24"/>
          <w:szCs w:val="24"/>
        </w:rPr>
        <w:t xml:space="preserve"> various possible working conditions, and </w:t>
      </w:r>
      <w:r w:rsidR="006B27DA" w:rsidRPr="006B27DA">
        <w:rPr>
          <w:sz w:val="24"/>
          <w:szCs w:val="24"/>
        </w:rPr>
        <w:t>developed a simulation program to comprehensively and dynamically display and compare the water hammer analysis results of the pumping station in time and space. The interface of the simulation program is concise and clear, and the simulation content is rich.</w:t>
      </w:r>
      <w:r w:rsidR="00D21E67" w:rsidRPr="00D21E67">
        <w:rPr>
          <w:sz w:val="24"/>
          <w:szCs w:val="24"/>
        </w:rPr>
        <w:t xml:space="preserve">. The use of simulation teaching methods enables students to </w:t>
      </w:r>
      <w:r w:rsidR="00061FA9">
        <w:rPr>
          <w:sz w:val="24"/>
          <w:szCs w:val="24"/>
        </w:rPr>
        <w:t>i</w:t>
      </w:r>
      <w:r w:rsidR="00061FA9" w:rsidRPr="00061FA9">
        <w:rPr>
          <w:sz w:val="24"/>
          <w:szCs w:val="24"/>
        </w:rPr>
        <w:t>ntuitively</w:t>
      </w:r>
      <w:r w:rsidR="00061FA9">
        <w:rPr>
          <w:rFonts w:hint="eastAsia"/>
          <w:sz w:val="24"/>
          <w:szCs w:val="24"/>
        </w:rPr>
        <w:t xml:space="preserve"> </w:t>
      </w:r>
      <w:r w:rsidR="00D21E67" w:rsidRPr="00D21E67">
        <w:rPr>
          <w:sz w:val="24"/>
          <w:szCs w:val="24"/>
        </w:rPr>
        <w:t xml:space="preserve">understand the phenomenon of water hammer, enhances their interest and learning motivation in actively exploring complex problems, and has a good </w:t>
      </w:r>
      <w:r w:rsidR="00D21E67" w:rsidRPr="00D21E67">
        <w:rPr>
          <w:sz w:val="24"/>
          <w:szCs w:val="24"/>
        </w:rPr>
        <w:lastRenderedPageBreak/>
        <w:t>teaching effect in the teaching of water hammer in pumping stations.</w:t>
      </w:r>
    </w:p>
    <w:p w:rsidR="00DF0C7C" w:rsidRPr="00DF0C7C" w:rsidRDefault="00646855" w:rsidP="00FD0E3D">
      <w:pPr>
        <w:spacing w:line="360" w:lineRule="auto"/>
        <w:rPr>
          <w:sz w:val="24"/>
          <w:szCs w:val="24"/>
        </w:rPr>
      </w:pPr>
      <w:r w:rsidRPr="00646855">
        <w:rPr>
          <w:sz w:val="24"/>
          <w:szCs w:val="24"/>
        </w:rPr>
        <w:t>Keywords: pump</w:t>
      </w:r>
      <w:r>
        <w:rPr>
          <w:rFonts w:hint="eastAsia"/>
          <w:sz w:val="24"/>
          <w:szCs w:val="24"/>
        </w:rPr>
        <w:t>ing</w:t>
      </w:r>
      <w:r w:rsidRPr="00646855">
        <w:rPr>
          <w:sz w:val="24"/>
          <w:szCs w:val="24"/>
        </w:rPr>
        <w:t xml:space="preserve"> station; pump</w:t>
      </w:r>
      <w:r>
        <w:rPr>
          <w:rFonts w:hint="eastAsia"/>
          <w:sz w:val="24"/>
          <w:szCs w:val="24"/>
        </w:rPr>
        <w:t>-stop</w:t>
      </w:r>
      <w:r w:rsidR="00D417ED">
        <w:rPr>
          <w:rFonts w:hint="eastAsia"/>
          <w:sz w:val="24"/>
          <w:szCs w:val="24"/>
        </w:rPr>
        <w:t>p</w:t>
      </w:r>
      <w:r>
        <w:rPr>
          <w:rFonts w:hint="eastAsia"/>
          <w:sz w:val="24"/>
          <w:szCs w:val="24"/>
        </w:rPr>
        <w:t>ing</w:t>
      </w:r>
      <w:r w:rsidRPr="00646855">
        <w:rPr>
          <w:sz w:val="24"/>
          <w:szCs w:val="24"/>
        </w:rPr>
        <w:t xml:space="preserve"> water hammer; </w:t>
      </w:r>
      <w:r w:rsidR="00D417ED">
        <w:rPr>
          <w:rFonts w:hint="eastAsia"/>
          <w:sz w:val="24"/>
          <w:szCs w:val="24"/>
        </w:rPr>
        <w:t>s</w:t>
      </w:r>
      <w:r w:rsidRPr="00646855">
        <w:rPr>
          <w:sz w:val="24"/>
          <w:szCs w:val="24"/>
        </w:rPr>
        <w:t xml:space="preserve">imulation teaching; </w:t>
      </w:r>
      <w:r w:rsidR="00D417ED">
        <w:rPr>
          <w:rFonts w:hint="eastAsia"/>
          <w:sz w:val="24"/>
          <w:szCs w:val="24"/>
        </w:rPr>
        <w:t>t</w:t>
      </w:r>
      <w:r w:rsidRPr="00646855">
        <w:rPr>
          <w:sz w:val="24"/>
          <w:szCs w:val="24"/>
        </w:rPr>
        <w:t>ransient flow</w:t>
      </w:r>
    </w:p>
    <w:p w:rsidR="00DF0C7C" w:rsidRPr="00DF0C7C" w:rsidRDefault="00DF0C7C" w:rsidP="00FD0E3D">
      <w:pPr>
        <w:spacing w:line="360" w:lineRule="auto"/>
        <w:rPr>
          <w:sz w:val="24"/>
          <w:szCs w:val="24"/>
        </w:rPr>
      </w:pPr>
    </w:p>
    <w:p w:rsidR="004367DF" w:rsidRPr="00332A7A" w:rsidRDefault="00332A7A" w:rsidP="00332A7A">
      <w:pPr>
        <w:spacing w:line="360" w:lineRule="auto"/>
        <w:rPr>
          <w:b/>
          <w:sz w:val="24"/>
          <w:szCs w:val="24"/>
        </w:rPr>
      </w:pPr>
      <w:r>
        <w:rPr>
          <w:rFonts w:hint="eastAsia"/>
          <w:b/>
          <w:sz w:val="24"/>
          <w:szCs w:val="24"/>
        </w:rPr>
        <w:t>一</w:t>
      </w:r>
      <w:r>
        <w:rPr>
          <w:rFonts w:hint="eastAsia"/>
          <w:b/>
          <w:sz w:val="24"/>
          <w:szCs w:val="24"/>
        </w:rPr>
        <w:t xml:space="preserve"> </w:t>
      </w:r>
      <w:r w:rsidR="00F8777E" w:rsidRPr="00332A7A">
        <w:rPr>
          <w:rFonts w:hint="eastAsia"/>
          <w:b/>
          <w:sz w:val="24"/>
          <w:szCs w:val="24"/>
        </w:rPr>
        <w:t>背景</w:t>
      </w:r>
    </w:p>
    <w:p w:rsidR="00FD0E3D" w:rsidRPr="00FD0E3D" w:rsidRDefault="00D34539" w:rsidP="000F5217">
      <w:pPr>
        <w:pStyle w:val="a3"/>
        <w:spacing w:line="360" w:lineRule="auto"/>
        <w:ind w:firstLineChars="225" w:firstLine="540"/>
        <w:rPr>
          <w:sz w:val="24"/>
          <w:szCs w:val="24"/>
        </w:rPr>
      </w:pPr>
      <w:r>
        <w:rPr>
          <w:rFonts w:hint="eastAsia"/>
          <w:sz w:val="24"/>
          <w:szCs w:val="24"/>
        </w:rPr>
        <w:t>《</w:t>
      </w:r>
      <w:r w:rsidR="0043070D" w:rsidRPr="00FD0E3D">
        <w:rPr>
          <w:rFonts w:hint="eastAsia"/>
          <w:sz w:val="24"/>
          <w:szCs w:val="24"/>
        </w:rPr>
        <w:t>泵与</w:t>
      </w:r>
      <w:r w:rsidR="00AA65B2" w:rsidRPr="00FD0E3D">
        <w:rPr>
          <w:rFonts w:hint="eastAsia"/>
          <w:sz w:val="24"/>
          <w:szCs w:val="24"/>
        </w:rPr>
        <w:t>泵站</w:t>
      </w:r>
      <w:r>
        <w:rPr>
          <w:rFonts w:hint="eastAsia"/>
          <w:sz w:val="24"/>
          <w:szCs w:val="24"/>
        </w:rPr>
        <w:t>》</w:t>
      </w:r>
      <w:r w:rsidR="00AA65B2" w:rsidRPr="00FD0E3D">
        <w:rPr>
          <w:rFonts w:hint="eastAsia"/>
          <w:sz w:val="24"/>
          <w:szCs w:val="24"/>
        </w:rPr>
        <w:t>是</w:t>
      </w:r>
      <w:r w:rsidR="000F5217">
        <w:rPr>
          <w:rFonts w:hint="eastAsia"/>
          <w:sz w:val="24"/>
          <w:szCs w:val="24"/>
        </w:rPr>
        <w:t>给排水</w:t>
      </w:r>
      <w:r w:rsidR="00425527">
        <w:rPr>
          <w:rFonts w:hint="eastAsia"/>
          <w:sz w:val="24"/>
          <w:szCs w:val="24"/>
        </w:rPr>
        <w:t>科学与工程</w:t>
      </w:r>
      <w:r w:rsidR="00AA65B2" w:rsidRPr="00FD0E3D">
        <w:rPr>
          <w:rFonts w:hint="eastAsia"/>
          <w:sz w:val="24"/>
          <w:szCs w:val="24"/>
        </w:rPr>
        <w:t>专业</w:t>
      </w:r>
      <w:r>
        <w:rPr>
          <w:rFonts w:hint="eastAsia"/>
          <w:sz w:val="24"/>
          <w:szCs w:val="24"/>
        </w:rPr>
        <w:t>一门重要的</w:t>
      </w:r>
      <w:r w:rsidR="00AA65B2" w:rsidRPr="00FD0E3D">
        <w:rPr>
          <w:rFonts w:hint="eastAsia"/>
          <w:sz w:val="24"/>
          <w:szCs w:val="24"/>
        </w:rPr>
        <w:t>专业基础</w:t>
      </w:r>
      <w:r w:rsidR="000F5217">
        <w:rPr>
          <w:rFonts w:hint="eastAsia"/>
          <w:sz w:val="24"/>
          <w:szCs w:val="24"/>
        </w:rPr>
        <w:t>课程</w:t>
      </w:r>
      <w:r w:rsidR="00AA65B2" w:rsidRPr="00FD0E3D">
        <w:rPr>
          <w:rFonts w:hint="eastAsia"/>
          <w:sz w:val="24"/>
          <w:szCs w:val="24"/>
        </w:rPr>
        <w:t>。</w:t>
      </w:r>
      <w:r>
        <w:rPr>
          <w:rFonts w:hint="eastAsia"/>
          <w:sz w:val="24"/>
          <w:szCs w:val="24"/>
        </w:rPr>
        <w:t>课程涉及的知识面广，而且充分联系流体力学基础课程和后面的</w:t>
      </w:r>
      <w:r w:rsidR="009B0EBE">
        <w:rPr>
          <w:rFonts w:hint="eastAsia"/>
          <w:sz w:val="24"/>
          <w:szCs w:val="24"/>
        </w:rPr>
        <w:t>给排水管道系统等专业课程，具有较强的理论性</w:t>
      </w:r>
      <w:r w:rsidR="00210AE4">
        <w:rPr>
          <w:rFonts w:hint="eastAsia"/>
          <w:sz w:val="24"/>
          <w:szCs w:val="24"/>
        </w:rPr>
        <w:t>和</w:t>
      </w:r>
      <w:r w:rsidR="009B0EBE">
        <w:rPr>
          <w:rFonts w:hint="eastAsia"/>
          <w:sz w:val="24"/>
          <w:szCs w:val="24"/>
        </w:rPr>
        <w:t>实践性</w:t>
      </w:r>
      <w:r w:rsidR="00210AE4">
        <w:rPr>
          <w:rFonts w:hint="eastAsia"/>
          <w:sz w:val="24"/>
          <w:szCs w:val="24"/>
        </w:rPr>
        <w:t>，是一门综合知识要求较高的课程</w:t>
      </w:r>
      <w:r w:rsidR="00ED6B33" w:rsidRPr="00304743">
        <w:rPr>
          <w:rFonts w:hint="eastAsia"/>
          <w:sz w:val="24"/>
          <w:szCs w:val="24"/>
          <w:vertAlign w:val="superscript"/>
        </w:rPr>
        <w:t xml:space="preserve"> </w:t>
      </w:r>
      <w:r w:rsidR="00304743" w:rsidRPr="00304743">
        <w:rPr>
          <w:rFonts w:hint="eastAsia"/>
          <w:sz w:val="24"/>
          <w:szCs w:val="24"/>
          <w:vertAlign w:val="superscript"/>
        </w:rPr>
        <w:t>[1]</w:t>
      </w:r>
      <w:r w:rsidR="009B0EBE">
        <w:rPr>
          <w:rFonts w:hint="eastAsia"/>
          <w:sz w:val="24"/>
          <w:szCs w:val="24"/>
        </w:rPr>
        <w:t>。</w:t>
      </w:r>
      <w:r w:rsidR="000F5217">
        <w:rPr>
          <w:rFonts w:hint="eastAsia"/>
          <w:sz w:val="24"/>
          <w:szCs w:val="24"/>
        </w:rPr>
        <w:t>停泵水锤</w:t>
      </w:r>
      <w:r w:rsidR="00446085">
        <w:rPr>
          <w:rFonts w:hint="eastAsia"/>
          <w:sz w:val="24"/>
          <w:szCs w:val="24"/>
        </w:rPr>
        <w:t>是指</w:t>
      </w:r>
      <w:r w:rsidR="00AA65B2" w:rsidRPr="00FD0E3D">
        <w:rPr>
          <w:rFonts w:hint="eastAsia"/>
          <w:sz w:val="24"/>
          <w:szCs w:val="24"/>
        </w:rPr>
        <w:t>在</w:t>
      </w:r>
      <w:r w:rsidR="00446085">
        <w:rPr>
          <w:rFonts w:hint="eastAsia"/>
          <w:sz w:val="24"/>
          <w:szCs w:val="24"/>
        </w:rPr>
        <w:t>水泵在</w:t>
      </w:r>
      <w:r w:rsidR="00AA65B2" w:rsidRPr="00FD0E3D">
        <w:rPr>
          <w:rFonts w:hint="eastAsia"/>
          <w:sz w:val="24"/>
          <w:szCs w:val="24"/>
        </w:rPr>
        <w:t>开阀的情况下意外停车产生</w:t>
      </w:r>
      <w:r w:rsidR="008844DE">
        <w:rPr>
          <w:rFonts w:hint="eastAsia"/>
          <w:sz w:val="24"/>
          <w:szCs w:val="24"/>
        </w:rPr>
        <w:t>的</w:t>
      </w:r>
      <w:r w:rsidR="00AA65B2" w:rsidRPr="00FD0E3D">
        <w:rPr>
          <w:rFonts w:hint="eastAsia"/>
          <w:sz w:val="24"/>
          <w:szCs w:val="24"/>
        </w:rPr>
        <w:t>一种</w:t>
      </w:r>
      <w:r w:rsidR="00446085">
        <w:rPr>
          <w:rFonts w:hint="eastAsia"/>
          <w:sz w:val="24"/>
          <w:szCs w:val="24"/>
        </w:rPr>
        <w:t>急剧变化的</w:t>
      </w:r>
      <w:r w:rsidR="00AA65B2" w:rsidRPr="00FD0E3D">
        <w:rPr>
          <w:rFonts w:hint="eastAsia"/>
          <w:sz w:val="24"/>
          <w:szCs w:val="24"/>
        </w:rPr>
        <w:t>瞬变流现象，</w:t>
      </w:r>
      <w:r w:rsidR="00372D5D">
        <w:rPr>
          <w:rFonts w:hint="eastAsia"/>
          <w:sz w:val="24"/>
          <w:szCs w:val="24"/>
        </w:rPr>
        <w:t>引起管道压力的剧烈变化，</w:t>
      </w:r>
      <w:r w:rsidR="0099290F" w:rsidRPr="00FD0E3D">
        <w:rPr>
          <w:rFonts w:hint="eastAsia"/>
          <w:sz w:val="24"/>
          <w:szCs w:val="24"/>
        </w:rPr>
        <w:t>具有较大的破坏性。</w:t>
      </w:r>
      <w:r w:rsidR="00AA65B2" w:rsidRPr="00FD0E3D">
        <w:rPr>
          <w:rFonts w:hint="eastAsia"/>
          <w:sz w:val="24"/>
          <w:szCs w:val="24"/>
        </w:rPr>
        <w:t>停泵水锤及防护措施是</w:t>
      </w:r>
      <w:r w:rsidR="0099290F" w:rsidRPr="00FD0E3D">
        <w:rPr>
          <w:rFonts w:hint="eastAsia"/>
          <w:sz w:val="24"/>
          <w:szCs w:val="24"/>
        </w:rPr>
        <w:t>泵与泵站</w:t>
      </w:r>
      <w:r w:rsidR="00AA65B2" w:rsidRPr="00FD0E3D">
        <w:rPr>
          <w:rFonts w:hint="eastAsia"/>
          <w:sz w:val="24"/>
          <w:szCs w:val="24"/>
        </w:rPr>
        <w:t>课程中</w:t>
      </w:r>
      <w:r w:rsidR="0099290F" w:rsidRPr="00FD0E3D">
        <w:rPr>
          <w:rFonts w:hint="eastAsia"/>
          <w:sz w:val="24"/>
          <w:szCs w:val="24"/>
        </w:rPr>
        <w:t>十分</w:t>
      </w:r>
      <w:r w:rsidR="00AA65B2" w:rsidRPr="00FD0E3D">
        <w:rPr>
          <w:rFonts w:hint="eastAsia"/>
          <w:sz w:val="24"/>
          <w:szCs w:val="24"/>
        </w:rPr>
        <w:t>重要的内容，但由于停泵水锤</w:t>
      </w:r>
      <w:r w:rsidR="001073DA">
        <w:rPr>
          <w:rFonts w:hint="eastAsia"/>
          <w:sz w:val="24"/>
          <w:szCs w:val="24"/>
        </w:rPr>
        <w:t>现象及</w:t>
      </w:r>
      <w:r w:rsidR="00AD50D7">
        <w:rPr>
          <w:rFonts w:hint="eastAsia"/>
          <w:sz w:val="24"/>
          <w:szCs w:val="24"/>
        </w:rPr>
        <w:t>机理较为</w:t>
      </w:r>
      <w:r w:rsidR="001073DA" w:rsidRPr="00FD0E3D">
        <w:rPr>
          <w:rFonts w:hint="eastAsia"/>
          <w:sz w:val="24"/>
          <w:szCs w:val="24"/>
        </w:rPr>
        <w:t>抽象</w:t>
      </w:r>
      <w:r w:rsidR="0099290F" w:rsidRPr="00FD0E3D">
        <w:rPr>
          <w:rFonts w:hint="eastAsia"/>
          <w:sz w:val="24"/>
          <w:szCs w:val="24"/>
        </w:rPr>
        <w:t>复杂</w:t>
      </w:r>
      <w:r w:rsidR="00AA65B2" w:rsidRPr="00FD0E3D">
        <w:rPr>
          <w:rFonts w:hint="eastAsia"/>
          <w:sz w:val="24"/>
          <w:szCs w:val="24"/>
        </w:rPr>
        <w:t>，在课程教学中，</w:t>
      </w:r>
      <w:r w:rsidR="0099290F" w:rsidRPr="00FD0E3D">
        <w:rPr>
          <w:rFonts w:hint="eastAsia"/>
          <w:sz w:val="24"/>
          <w:szCs w:val="24"/>
        </w:rPr>
        <w:t>采用传统的</w:t>
      </w:r>
      <w:r w:rsidR="00396E78">
        <w:rPr>
          <w:rFonts w:hint="eastAsia"/>
          <w:sz w:val="24"/>
          <w:szCs w:val="24"/>
        </w:rPr>
        <w:t>静态平面图进行</w:t>
      </w:r>
      <w:r w:rsidR="00AD50D7">
        <w:rPr>
          <w:rFonts w:hint="eastAsia"/>
          <w:sz w:val="24"/>
          <w:szCs w:val="24"/>
        </w:rPr>
        <w:t>课堂</w:t>
      </w:r>
      <w:r w:rsidR="0099290F" w:rsidRPr="00FD0E3D">
        <w:rPr>
          <w:rFonts w:hint="eastAsia"/>
          <w:sz w:val="24"/>
          <w:szCs w:val="24"/>
        </w:rPr>
        <w:t>教学</w:t>
      </w:r>
      <w:r w:rsidR="00396E78">
        <w:rPr>
          <w:rFonts w:hint="eastAsia"/>
          <w:sz w:val="24"/>
          <w:szCs w:val="24"/>
        </w:rPr>
        <w:t>讲解</w:t>
      </w:r>
      <w:r w:rsidR="0099290F" w:rsidRPr="00FD0E3D">
        <w:rPr>
          <w:rFonts w:hint="eastAsia"/>
          <w:sz w:val="24"/>
          <w:szCs w:val="24"/>
        </w:rPr>
        <w:t>，</w:t>
      </w:r>
      <w:r w:rsidR="00AA65B2" w:rsidRPr="00FD0E3D">
        <w:rPr>
          <w:rFonts w:hint="eastAsia"/>
          <w:sz w:val="24"/>
          <w:szCs w:val="24"/>
        </w:rPr>
        <w:t>学生</w:t>
      </w:r>
      <w:r w:rsidR="0099290F" w:rsidRPr="00FD0E3D">
        <w:rPr>
          <w:rFonts w:hint="eastAsia"/>
          <w:sz w:val="24"/>
          <w:szCs w:val="24"/>
        </w:rPr>
        <w:t>对这部分内容理解困难</w:t>
      </w:r>
      <w:r w:rsidR="00AA65B2" w:rsidRPr="00FD0E3D">
        <w:rPr>
          <w:rFonts w:hint="eastAsia"/>
          <w:sz w:val="24"/>
          <w:szCs w:val="24"/>
        </w:rPr>
        <w:t>，教学效果</w:t>
      </w:r>
      <w:r w:rsidR="00536C58" w:rsidRPr="00FD0E3D">
        <w:rPr>
          <w:rFonts w:hint="eastAsia"/>
          <w:sz w:val="24"/>
          <w:szCs w:val="24"/>
        </w:rPr>
        <w:t>不好。不少</w:t>
      </w:r>
      <w:r w:rsidR="00AA65B2" w:rsidRPr="00FD0E3D">
        <w:rPr>
          <w:rFonts w:hint="eastAsia"/>
          <w:sz w:val="24"/>
          <w:szCs w:val="24"/>
        </w:rPr>
        <w:t>学生对泵站水锤</w:t>
      </w:r>
      <w:r w:rsidR="001073DA">
        <w:rPr>
          <w:rFonts w:hint="eastAsia"/>
          <w:sz w:val="24"/>
          <w:szCs w:val="24"/>
        </w:rPr>
        <w:t>部分</w:t>
      </w:r>
      <w:r w:rsidR="00AA65B2" w:rsidRPr="00FD0E3D">
        <w:rPr>
          <w:rFonts w:hint="eastAsia"/>
          <w:sz w:val="24"/>
          <w:szCs w:val="24"/>
        </w:rPr>
        <w:t>的内容</w:t>
      </w:r>
      <w:r w:rsidR="001073DA">
        <w:rPr>
          <w:rFonts w:hint="eastAsia"/>
          <w:sz w:val="24"/>
          <w:szCs w:val="24"/>
        </w:rPr>
        <w:t>学习</w:t>
      </w:r>
      <w:r w:rsidR="00AA65B2" w:rsidRPr="00FD0E3D">
        <w:rPr>
          <w:rFonts w:hint="eastAsia"/>
          <w:sz w:val="24"/>
          <w:szCs w:val="24"/>
        </w:rPr>
        <w:t>存在畏难情绪，</w:t>
      </w:r>
      <w:r w:rsidR="00536C58" w:rsidRPr="00FD0E3D">
        <w:rPr>
          <w:rFonts w:hint="eastAsia"/>
          <w:sz w:val="24"/>
          <w:szCs w:val="24"/>
        </w:rPr>
        <w:t>对泵站水锤及防护内容掌握不够</w:t>
      </w:r>
      <w:r w:rsidR="00AA65B2" w:rsidRPr="00FD0E3D">
        <w:rPr>
          <w:rFonts w:hint="eastAsia"/>
          <w:sz w:val="24"/>
          <w:szCs w:val="24"/>
        </w:rPr>
        <w:t>。</w:t>
      </w:r>
      <w:r w:rsidR="00EE1370" w:rsidRPr="00FD0E3D">
        <w:rPr>
          <w:rFonts w:hint="eastAsia"/>
          <w:sz w:val="24"/>
          <w:szCs w:val="24"/>
        </w:rPr>
        <w:t>采用</w:t>
      </w:r>
      <w:r w:rsidR="004A7F05">
        <w:rPr>
          <w:rFonts w:hint="eastAsia"/>
          <w:sz w:val="24"/>
          <w:szCs w:val="24"/>
        </w:rPr>
        <w:t>虚拟</w:t>
      </w:r>
      <w:r w:rsidR="00EE1370" w:rsidRPr="00FD0E3D">
        <w:rPr>
          <w:rFonts w:hint="eastAsia"/>
          <w:sz w:val="24"/>
          <w:szCs w:val="24"/>
        </w:rPr>
        <w:t>仿真教学，将水锤产生发展过程可视化</w:t>
      </w:r>
      <w:r w:rsidR="004A7F05">
        <w:rPr>
          <w:rFonts w:hint="eastAsia"/>
          <w:sz w:val="24"/>
          <w:szCs w:val="24"/>
        </w:rPr>
        <w:t>、动态化</w:t>
      </w:r>
      <w:r w:rsidR="00EE1370" w:rsidRPr="00FD0E3D">
        <w:rPr>
          <w:rFonts w:hint="eastAsia"/>
          <w:sz w:val="24"/>
          <w:szCs w:val="24"/>
        </w:rPr>
        <w:t>是一种较为可行的手段，将对水锤的教学</w:t>
      </w:r>
      <w:r w:rsidR="004A7F05">
        <w:rPr>
          <w:rFonts w:hint="eastAsia"/>
          <w:sz w:val="24"/>
          <w:szCs w:val="24"/>
        </w:rPr>
        <w:t>和学生学习</w:t>
      </w:r>
      <w:r w:rsidR="00EE1370" w:rsidRPr="00FD0E3D">
        <w:rPr>
          <w:rFonts w:hint="eastAsia"/>
          <w:sz w:val="24"/>
          <w:szCs w:val="24"/>
        </w:rPr>
        <w:t>提供良好的帮助。不同于一般对象的</w:t>
      </w:r>
      <w:r w:rsidR="004A7F05">
        <w:rPr>
          <w:rFonts w:hint="eastAsia"/>
          <w:sz w:val="24"/>
          <w:szCs w:val="24"/>
        </w:rPr>
        <w:t>虚拟</w:t>
      </w:r>
      <w:r w:rsidR="00EE1370" w:rsidRPr="00FD0E3D">
        <w:rPr>
          <w:rFonts w:hint="eastAsia"/>
          <w:sz w:val="24"/>
          <w:szCs w:val="24"/>
        </w:rPr>
        <w:t>仿真，</w:t>
      </w:r>
      <w:r w:rsidR="007E6DA9" w:rsidRPr="00FD0E3D">
        <w:rPr>
          <w:rFonts w:hint="eastAsia"/>
          <w:sz w:val="24"/>
          <w:szCs w:val="24"/>
        </w:rPr>
        <w:t>泵站水锤</w:t>
      </w:r>
      <w:r w:rsidR="004A7F05">
        <w:rPr>
          <w:rFonts w:hint="eastAsia"/>
          <w:sz w:val="24"/>
          <w:szCs w:val="24"/>
        </w:rPr>
        <w:t>是</w:t>
      </w:r>
      <w:r w:rsidR="007E6DA9" w:rsidRPr="00FD0E3D">
        <w:rPr>
          <w:rFonts w:hint="eastAsia"/>
          <w:sz w:val="24"/>
          <w:szCs w:val="24"/>
        </w:rPr>
        <w:t>一种</w:t>
      </w:r>
      <w:r w:rsidR="001073DA">
        <w:rPr>
          <w:rFonts w:hint="eastAsia"/>
          <w:sz w:val="24"/>
          <w:szCs w:val="24"/>
        </w:rPr>
        <w:t>复杂的</w:t>
      </w:r>
      <w:r w:rsidR="007E6DA9" w:rsidRPr="00FD0E3D">
        <w:rPr>
          <w:rFonts w:hint="eastAsia"/>
          <w:sz w:val="24"/>
          <w:szCs w:val="24"/>
        </w:rPr>
        <w:t>流体力学瞬变流现象，水锤</w:t>
      </w:r>
      <w:r w:rsidR="004A7F05">
        <w:rPr>
          <w:rFonts w:hint="eastAsia"/>
          <w:sz w:val="24"/>
          <w:szCs w:val="24"/>
        </w:rPr>
        <w:t>产生</w:t>
      </w:r>
      <w:r w:rsidR="007E6DA9" w:rsidRPr="00FD0E3D">
        <w:rPr>
          <w:rFonts w:hint="eastAsia"/>
          <w:sz w:val="24"/>
          <w:szCs w:val="24"/>
        </w:rPr>
        <w:t>过程中压力、流速、水泵转速等多</w:t>
      </w:r>
      <w:r w:rsidR="004A7F05">
        <w:rPr>
          <w:rFonts w:hint="eastAsia"/>
          <w:sz w:val="24"/>
          <w:szCs w:val="24"/>
        </w:rPr>
        <w:t>个参数</w:t>
      </w:r>
      <w:r w:rsidR="007E6DA9" w:rsidRPr="00FD0E3D">
        <w:rPr>
          <w:rFonts w:hint="eastAsia"/>
          <w:sz w:val="24"/>
          <w:szCs w:val="24"/>
        </w:rPr>
        <w:t>存在相互作用的内在规律。没有</w:t>
      </w:r>
      <w:r w:rsidR="004A7F05">
        <w:rPr>
          <w:rFonts w:hint="eastAsia"/>
          <w:sz w:val="24"/>
          <w:szCs w:val="24"/>
        </w:rPr>
        <w:t>内在</w:t>
      </w:r>
      <w:r w:rsidR="007E6DA9" w:rsidRPr="00FD0E3D">
        <w:rPr>
          <w:rFonts w:hint="eastAsia"/>
          <w:sz w:val="24"/>
          <w:szCs w:val="24"/>
        </w:rPr>
        <w:t>数据的支持，</w:t>
      </w:r>
      <w:r w:rsidR="004A7F05">
        <w:rPr>
          <w:rFonts w:hint="eastAsia"/>
          <w:sz w:val="24"/>
          <w:szCs w:val="24"/>
        </w:rPr>
        <w:t>仅示意性</w:t>
      </w:r>
      <w:r w:rsidR="007E6DA9" w:rsidRPr="00FD0E3D">
        <w:rPr>
          <w:rFonts w:hint="eastAsia"/>
          <w:sz w:val="24"/>
          <w:szCs w:val="24"/>
        </w:rPr>
        <w:t>演示水锤</w:t>
      </w:r>
      <w:r w:rsidR="00EB44F3">
        <w:rPr>
          <w:rFonts w:hint="eastAsia"/>
          <w:sz w:val="24"/>
          <w:szCs w:val="24"/>
        </w:rPr>
        <w:t>过程</w:t>
      </w:r>
      <w:r w:rsidR="007E6DA9" w:rsidRPr="00FD0E3D">
        <w:rPr>
          <w:rFonts w:hint="eastAsia"/>
          <w:sz w:val="24"/>
          <w:szCs w:val="24"/>
        </w:rPr>
        <w:t>难以达到课</w:t>
      </w:r>
      <w:r w:rsidR="00EB44F3">
        <w:rPr>
          <w:rFonts w:hint="eastAsia"/>
          <w:sz w:val="24"/>
          <w:szCs w:val="24"/>
        </w:rPr>
        <w:t>程</w:t>
      </w:r>
      <w:r w:rsidR="007E6DA9" w:rsidRPr="00FD0E3D">
        <w:rPr>
          <w:rFonts w:hint="eastAsia"/>
          <w:sz w:val="24"/>
          <w:szCs w:val="24"/>
        </w:rPr>
        <w:t>教学</w:t>
      </w:r>
      <w:r w:rsidR="004A7F05">
        <w:rPr>
          <w:rFonts w:hint="eastAsia"/>
          <w:sz w:val="24"/>
          <w:szCs w:val="24"/>
        </w:rPr>
        <w:t>深度</w:t>
      </w:r>
      <w:r w:rsidR="007E6DA9" w:rsidRPr="00FD0E3D">
        <w:rPr>
          <w:rFonts w:hint="eastAsia"/>
          <w:sz w:val="24"/>
          <w:szCs w:val="24"/>
        </w:rPr>
        <w:t>的要求。</w:t>
      </w:r>
      <w:r w:rsidR="00AA65B2" w:rsidRPr="00FD0E3D">
        <w:rPr>
          <w:rFonts w:hint="eastAsia"/>
          <w:sz w:val="24"/>
          <w:szCs w:val="24"/>
        </w:rPr>
        <w:t>本文根据</w:t>
      </w:r>
      <w:r w:rsidR="00EB44F3">
        <w:rPr>
          <w:rFonts w:hint="eastAsia"/>
          <w:sz w:val="24"/>
          <w:szCs w:val="24"/>
        </w:rPr>
        <w:t>泵与</w:t>
      </w:r>
      <w:r w:rsidR="00AA65B2" w:rsidRPr="00FD0E3D">
        <w:rPr>
          <w:rFonts w:hint="eastAsia"/>
          <w:sz w:val="24"/>
          <w:szCs w:val="24"/>
        </w:rPr>
        <w:t>泵站课程中泵站水锤</w:t>
      </w:r>
      <w:r w:rsidR="00EB44F3">
        <w:rPr>
          <w:rFonts w:hint="eastAsia"/>
          <w:sz w:val="24"/>
          <w:szCs w:val="24"/>
        </w:rPr>
        <w:t>部分</w:t>
      </w:r>
      <w:r w:rsidR="00AA65B2" w:rsidRPr="00FD0E3D">
        <w:rPr>
          <w:rFonts w:hint="eastAsia"/>
          <w:sz w:val="24"/>
          <w:szCs w:val="24"/>
        </w:rPr>
        <w:t>的教学要求，</w:t>
      </w:r>
      <w:r w:rsidR="00FD0E3D" w:rsidRPr="00FD0E3D">
        <w:rPr>
          <w:rFonts w:hint="eastAsia"/>
          <w:sz w:val="24"/>
          <w:szCs w:val="24"/>
        </w:rPr>
        <w:t>探索</w:t>
      </w:r>
      <w:r w:rsidR="00952E31" w:rsidRPr="00FD0E3D">
        <w:rPr>
          <w:rFonts w:hint="eastAsia"/>
          <w:sz w:val="24"/>
          <w:szCs w:val="24"/>
        </w:rPr>
        <w:t>利用水锤</w:t>
      </w:r>
      <w:r w:rsidR="00FD0E3D" w:rsidRPr="00FD0E3D">
        <w:rPr>
          <w:rFonts w:hint="eastAsia"/>
          <w:sz w:val="24"/>
          <w:szCs w:val="24"/>
        </w:rPr>
        <w:t>分析</w:t>
      </w:r>
      <w:r w:rsidR="001073DA">
        <w:rPr>
          <w:rFonts w:hint="eastAsia"/>
          <w:sz w:val="24"/>
          <w:szCs w:val="24"/>
        </w:rPr>
        <w:t>专业</w:t>
      </w:r>
      <w:r w:rsidR="00952E31" w:rsidRPr="00FD0E3D">
        <w:rPr>
          <w:rFonts w:hint="eastAsia"/>
          <w:sz w:val="24"/>
          <w:szCs w:val="24"/>
        </w:rPr>
        <w:t>软件</w:t>
      </w:r>
      <w:r w:rsidR="00FD0E3D" w:rsidRPr="00FD0E3D">
        <w:rPr>
          <w:rFonts w:hint="eastAsia"/>
          <w:sz w:val="24"/>
          <w:szCs w:val="24"/>
        </w:rPr>
        <w:t>将</w:t>
      </w:r>
      <w:r w:rsidR="001073DA">
        <w:rPr>
          <w:rFonts w:hint="eastAsia"/>
          <w:sz w:val="24"/>
          <w:szCs w:val="24"/>
        </w:rPr>
        <w:t>工程</w:t>
      </w:r>
      <w:r w:rsidR="00FD0E3D" w:rsidRPr="00FD0E3D">
        <w:rPr>
          <w:rFonts w:hint="eastAsia"/>
          <w:sz w:val="24"/>
          <w:szCs w:val="24"/>
        </w:rPr>
        <w:t>案例的</w:t>
      </w:r>
      <w:r w:rsidR="00952E31" w:rsidRPr="00FD0E3D">
        <w:rPr>
          <w:rFonts w:hint="eastAsia"/>
          <w:sz w:val="24"/>
          <w:szCs w:val="24"/>
        </w:rPr>
        <w:t>水锤分析成果</w:t>
      </w:r>
      <w:r w:rsidR="00AA65B2" w:rsidRPr="00FD0E3D">
        <w:rPr>
          <w:rFonts w:hint="eastAsia"/>
          <w:sz w:val="24"/>
          <w:szCs w:val="24"/>
        </w:rPr>
        <w:t>制</w:t>
      </w:r>
      <w:r w:rsidR="00EB44F3">
        <w:rPr>
          <w:rFonts w:hint="eastAsia"/>
          <w:sz w:val="24"/>
          <w:szCs w:val="24"/>
        </w:rPr>
        <w:t>成</w:t>
      </w:r>
      <w:r w:rsidR="00AA65B2" w:rsidRPr="00FD0E3D">
        <w:rPr>
          <w:rFonts w:hint="eastAsia"/>
          <w:sz w:val="24"/>
          <w:szCs w:val="24"/>
        </w:rPr>
        <w:t>相应的教学</w:t>
      </w:r>
      <w:r w:rsidR="0039591C" w:rsidRPr="00FD0E3D">
        <w:rPr>
          <w:rFonts w:hint="eastAsia"/>
          <w:sz w:val="24"/>
          <w:szCs w:val="24"/>
        </w:rPr>
        <w:t>素材，并</w:t>
      </w:r>
      <w:r w:rsidR="00737713">
        <w:rPr>
          <w:rFonts w:hint="eastAsia"/>
          <w:sz w:val="24"/>
          <w:szCs w:val="24"/>
        </w:rPr>
        <w:t>编</w:t>
      </w:r>
      <w:r w:rsidR="001140B0">
        <w:rPr>
          <w:rFonts w:hint="eastAsia"/>
          <w:sz w:val="24"/>
          <w:szCs w:val="24"/>
        </w:rPr>
        <w:t>制</w:t>
      </w:r>
      <w:r w:rsidR="0039591C" w:rsidRPr="00FD0E3D">
        <w:rPr>
          <w:rFonts w:hint="eastAsia"/>
          <w:sz w:val="24"/>
          <w:szCs w:val="24"/>
        </w:rPr>
        <w:t>开发泵站水锤仿真</w:t>
      </w:r>
      <w:r w:rsidR="00EB44F3">
        <w:rPr>
          <w:rFonts w:hint="eastAsia"/>
          <w:sz w:val="24"/>
          <w:szCs w:val="24"/>
        </w:rPr>
        <w:t>教学</w:t>
      </w:r>
      <w:r w:rsidR="001140B0">
        <w:rPr>
          <w:rFonts w:hint="eastAsia"/>
          <w:sz w:val="24"/>
          <w:szCs w:val="24"/>
        </w:rPr>
        <w:t>程序</w:t>
      </w:r>
      <w:r w:rsidR="0043070D" w:rsidRPr="00FD0E3D">
        <w:rPr>
          <w:rFonts w:hint="eastAsia"/>
          <w:sz w:val="24"/>
          <w:szCs w:val="24"/>
        </w:rPr>
        <w:t>，</w:t>
      </w:r>
      <w:r w:rsidR="005965DF">
        <w:rPr>
          <w:rFonts w:hint="eastAsia"/>
          <w:sz w:val="24"/>
          <w:szCs w:val="24"/>
        </w:rPr>
        <w:t>用</w:t>
      </w:r>
      <w:r w:rsidR="00AA65B2" w:rsidRPr="00FD0E3D">
        <w:rPr>
          <w:rFonts w:hint="eastAsia"/>
          <w:sz w:val="24"/>
          <w:szCs w:val="24"/>
        </w:rPr>
        <w:t>于《泵与泵站》等课程的仿真教学。</w:t>
      </w:r>
    </w:p>
    <w:p w:rsidR="004367DF" w:rsidRPr="00332A7A" w:rsidRDefault="00332A7A" w:rsidP="00332A7A">
      <w:pPr>
        <w:spacing w:line="360" w:lineRule="auto"/>
        <w:rPr>
          <w:b/>
          <w:sz w:val="24"/>
          <w:szCs w:val="24"/>
        </w:rPr>
      </w:pPr>
      <w:r>
        <w:rPr>
          <w:b/>
          <w:sz w:val="24"/>
          <w:szCs w:val="24"/>
        </w:rPr>
        <w:t>二</w:t>
      </w:r>
      <w:r>
        <w:rPr>
          <w:rFonts w:hint="eastAsia"/>
          <w:b/>
          <w:sz w:val="24"/>
          <w:szCs w:val="24"/>
        </w:rPr>
        <w:t xml:space="preserve"> </w:t>
      </w:r>
      <w:r w:rsidR="0043070D" w:rsidRPr="00332A7A">
        <w:rPr>
          <w:b/>
          <w:sz w:val="24"/>
          <w:szCs w:val="24"/>
        </w:rPr>
        <w:t>泵与泵站</w:t>
      </w:r>
      <w:r w:rsidR="00D8723D" w:rsidRPr="00332A7A">
        <w:rPr>
          <w:b/>
          <w:sz w:val="24"/>
          <w:szCs w:val="24"/>
        </w:rPr>
        <w:t>课程</w:t>
      </w:r>
      <w:r w:rsidR="00AA65B2" w:rsidRPr="00332A7A">
        <w:rPr>
          <w:b/>
          <w:sz w:val="24"/>
          <w:szCs w:val="24"/>
        </w:rPr>
        <w:t>仿真教学</w:t>
      </w:r>
      <w:r w:rsidR="0043070D" w:rsidRPr="00332A7A">
        <w:rPr>
          <w:rFonts w:hint="eastAsia"/>
          <w:b/>
          <w:sz w:val="24"/>
          <w:szCs w:val="24"/>
        </w:rPr>
        <w:t>现状</w:t>
      </w:r>
    </w:p>
    <w:p w:rsidR="00407E54" w:rsidRDefault="00407E54" w:rsidP="00D90D9B">
      <w:pPr>
        <w:pStyle w:val="a3"/>
        <w:spacing w:line="360" w:lineRule="auto"/>
        <w:ind w:firstLineChars="236" w:firstLine="566"/>
        <w:rPr>
          <w:sz w:val="24"/>
          <w:szCs w:val="24"/>
        </w:rPr>
      </w:pPr>
      <w:r>
        <w:rPr>
          <w:rFonts w:hint="eastAsia"/>
          <w:sz w:val="24"/>
          <w:szCs w:val="24"/>
        </w:rPr>
        <w:t>虚拟仿真技术是基于计算机模拟运算，</w:t>
      </w:r>
      <w:r w:rsidR="009F6537">
        <w:rPr>
          <w:rFonts w:hint="eastAsia"/>
          <w:sz w:val="24"/>
          <w:szCs w:val="24"/>
        </w:rPr>
        <w:t>用一个虚拟的系统模拟实际的系统，</w:t>
      </w:r>
      <w:r w:rsidR="00BA27C7">
        <w:rPr>
          <w:rFonts w:hint="eastAsia"/>
          <w:sz w:val="24"/>
          <w:szCs w:val="24"/>
        </w:rPr>
        <w:t>将</w:t>
      </w:r>
      <w:r w:rsidR="00BA27C7">
        <w:rPr>
          <w:sz w:val="24"/>
          <w:szCs w:val="24"/>
        </w:rPr>
        <w:t>理论知识数字化、</w:t>
      </w:r>
      <w:r w:rsidR="00E7753E">
        <w:rPr>
          <w:sz w:val="24"/>
          <w:szCs w:val="24"/>
        </w:rPr>
        <w:t>可视化</w:t>
      </w:r>
      <w:r w:rsidR="00BA27C7">
        <w:rPr>
          <w:sz w:val="24"/>
          <w:szCs w:val="24"/>
        </w:rPr>
        <w:t>，</w:t>
      </w:r>
      <w:r w:rsidR="00D90D9B">
        <w:rPr>
          <w:rFonts w:hint="eastAsia"/>
          <w:sz w:val="24"/>
          <w:szCs w:val="24"/>
        </w:rPr>
        <w:t>结合</w:t>
      </w:r>
      <w:r w:rsidR="00D90D9B">
        <w:rPr>
          <w:sz w:val="24"/>
          <w:szCs w:val="24"/>
        </w:rPr>
        <w:t>良好的人机交互性，</w:t>
      </w:r>
      <w:r w:rsidR="009F6537">
        <w:rPr>
          <w:rFonts w:hint="eastAsia"/>
          <w:sz w:val="24"/>
          <w:szCs w:val="24"/>
        </w:rPr>
        <w:t>从而</w:t>
      </w:r>
      <w:r w:rsidR="00D90D9B">
        <w:rPr>
          <w:rFonts w:hint="eastAsia"/>
          <w:sz w:val="24"/>
          <w:szCs w:val="24"/>
        </w:rPr>
        <w:t>实现</w:t>
      </w:r>
      <w:r w:rsidR="00BA27C7">
        <w:rPr>
          <w:rFonts w:hint="eastAsia"/>
          <w:sz w:val="24"/>
          <w:szCs w:val="24"/>
        </w:rPr>
        <w:t>革命性</w:t>
      </w:r>
      <w:r w:rsidR="00504F11">
        <w:rPr>
          <w:rFonts w:hint="eastAsia"/>
          <w:sz w:val="24"/>
          <w:szCs w:val="24"/>
        </w:rPr>
        <w:t>的创新</w:t>
      </w:r>
      <w:r w:rsidR="009F6537">
        <w:rPr>
          <w:rFonts w:hint="eastAsia"/>
          <w:sz w:val="24"/>
          <w:szCs w:val="24"/>
        </w:rPr>
        <w:t>应用。</w:t>
      </w:r>
      <w:r w:rsidR="00BA27C7">
        <w:rPr>
          <w:rFonts w:hint="eastAsia"/>
          <w:sz w:val="24"/>
          <w:szCs w:val="24"/>
        </w:rPr>
        <w:t>虚拟仿真</w:t>
      </w:r>
      <w:r w:rsidR="009B28FD">
        <w:rPr>
          <w:rFonts w:hint="eastAsia"/>
          <w:sz w:val="24"/>
          <w:szCs w:val="24"/>
        </w:rPr>
        <w:t>技术</w:t>
      </w:r>
      <w:r w:rsidR="00BA27C7">
        <w:rPr>
          <w:rFonts w:hint="eastAsia"/>
          <w:sz w:val="24"/>
          <w:szCs w:val="24"/>
        </w:rPr>
        <w:t>将课</w:t>
      </w:r>
      <w:r w:rsidR="00BA27C7">
        <w:rPr>
          <w:sz w:val="24"/>
          <w:szCs w:val="24"/>
        </w:rPr>
        <w:t>堂教学与现代信息技术</w:t>
      </w:r>
      <w:r w:rsidR="00BA27C7">
        <w:rPr>
          <w:rFonts w:hint="eastAsia"/>
          <w:sz w:val="24"/>
          <w:szCs w:val="24"/>
        </w:rPr>
        <w:t>相</w:t>
      </w:r>
      <w:r w:rsidR="00BA27C7">
        <w:rPr>
          <w:sz w:val="24"/>
          <w:szCs w:val="24"/>
        </w:rPr>
        <w:t>结合，打破</w:t>
      </w:r>
      <w:r w:rsidR="002B7A46">
        <w:rPr>
          <w:sz w:val="24"/>
          <w:szCs w:val="24"/>
        </w:rPr>
        <w:t>了</w:t>
      </w:r>
      <w:r w:rsidR="00BA27C7">
        <w:rPr>
          <w:sz w:val="24"/>
          <w:szCs w:val="24"/>
        </w:rPr>
        <w:t>传统课堂教学的时间和空间限制，</w:t>
      </w:r>
      <w:r w:rsidR="009B28FD">
        <w:rPr>
          <w:rFonts w:hint="eastAsia"/>
          <w:sz w:val="24"/>
          <w:szCs w:val="24"/>
        </w:rPr>
        <w:t>拓展</w:t>
      </w:r>
      <w:r w:rsidR="00BA27C7">
        <w:rPr>
          <w:sz w:val="24"/>
          <w:szCs w:val="24"/>
        </w:rPr>
        <w:t>教学内容的深度和广度。</w:t>
      </w:r>
      <w:r w:rsidR="00504F11">
        <w:rPr>
          <w:rFonts w:hint="eastAsia"/>
          <w:sz w:val="24"/>
          <w:szCs w:val="24"/>
        </w:rPr>
        <w:t>虚拟仿真技术用于课程教学，</w:t>
      </w:r>
      <w:r w:rsidR="009C3B9C">
        <w:rPr>
          <w:rFonts w:hint="eastAsia"/>
          <w:sz w:val="24"/>
          <w:szCs w:val="24"/>
        </w:rPr>
        <w:t>带来了教育技术的新发展，可以使学生建立新的学习方式，提升学生自主学习的主动性和求知欲</w:t>
      </w:r>
      <w:r w:rsidR="009C3B9C" w:rsidRPr="00407D2E">
        <w:rPr>
          <w:rFonts w:hint="eastAsia"/>
          <w:sz w:val="24"/>
          <w:szCs w:val="24"/>
          <w:vertAlign w:val="superscript"/>
        </w:rPr>
        <w:t xml:space="preserve"> </w:t>
      </w:r>
      <w:r w:rsidR="00504F11" w:rsidRPr="00407D2E">
        <w:rPr>
          <w:rFonts w:hint="eastAsia"/>
          <w:sz w:val="24"/>
          <w:szCs w:val="24"/>
          <w:vertAlign w:val="superscript"/>
        </w:rPr>
        <w:t>[1]</w:t>
      </w:r>
      <w:r w:rsidR="00504F11">
        <w:rPr>
          <w:rFonts w:hint="eastAsia"/>
          <w:sz w:val="24"/>
          <w:szCs w:val="24"/>
        </w:rPr>
        <w:t>。</w:t>
      </w:r>
    </w:p>
    <w:p w:rsidR="00D4253F" w:rsidRDefault="003B5917" w:rsidP="00443855">
      <w:pPr>
        <w:pStyle w:val="a3"/>
        <w:spacing w:line="360" w:lineRule="auto"/>
        <w:ind w:firstLine="480"/>
        <w:rPr>
          <w:sz w:val="24"/>
          <w:szCs w:val="24"/>
        </w:rPr>
      </w:pPr>
      <w:r>
        <w:rPr>
          <w:rFonts w:hint="eastAsia"/>
          <w:sz w:val="24"/>
          <w:szCs w:val="24"/>
        </w:rPr>
        <w:t>泵与泵站课程包含水泵构造及性能基本</w:t>
      </w:r>
      <w:r w:rsidR="00D92135">
        <w:rPr>
          <w:rFonts w:hint="eastAsia"/>
          <w:sz w:val="24"/>
          <w:szCs w:val="24"/>
        </w:rPr>
        <w:t>理论、泵站构成及工艺设计、课程实</w:t>
      </w:r>
      <w:r w:rsidR="00D92135">
        <w:rPr>
          <w:rFonts w:hint="eastAsia"/>
          <w:sz w:val="24"/>
          <w:szCs w:val="24"/>
        </w:rPr>
        <w:lastRenderedPageBreak/>
        <w:t>验（水泵构造、离心泵性能</w:t>
      </w:r>
      <w:r w:rsidR="00F82AFB">
        <w:rPr>
          <w:rFonts w:hint="eastAsia"/>
          <w:sz w:val="24"/>
          <w:szCs w:val="24"/>
        </w:rPr>
        <w:t>曲线测定</w:t>
      </w:r>
      <w:r w:rsidR="00D92135">
        <w:rPr>
          <w:rFonts w:hint="eastAsia"/>
          <w:sz w:val="24"/>
          <w:szCs w:val="24"/>
        </w:rPr>
        <w:t>）等三部分</w:t>
      </w:r>
      <w:r w:rsidR="00165B12">
        <w:rPr>
          <w:rFonts w:hint="eastAsia"/>
          <w:sz w:val="24"/>
          <w:szCs w:val="24"/>
        </w:rPr>
        <w:t>，</w:t>
      </w:r>
      <w:r w:rsidR="00270F00">
        <w:rPr>
          <w:rFonts w:hint="eastAsia"/>
          <w:sz w:val="24"/>
          <w:szCs w:val="24"/>
        </w:rPr>
        <w:t>课程内容范围广，与工程实践联系紧密，很多理论内容较为抽象</w:t>
      </w:r>
      <w:r w:rsidR="00F82AFB">
        <w:rPr>
          <w:rFonts w:hint="eastAsia"/>
          <w:sz w:val="24"/>
          <w:szCs w:val="24"/>
        </w:rPr>
        <w:t>难懂。目前在水泵</w:t>
      </w:r>
      <w:r w:rsidR="008142F9">
        <w:rPr>
          <w:rFonts w:hint="eastAsia"/>
          <w:sz w:val="24"/>
          <w:szCs w:val="24"/>
        </w:rPr>
        <w:t>零部件组成、泵站组成、水泵性能曲线测定等方面都已有了一些虚拟现实的仿真教学案例</w:t>
      </w:r>
      <w:r w:rsidR="0000384F" w:rsidRPr="00407D2E">
        <w:rPr>
          <w:rFonts w:hint="eastAsia"/>
          <w:sz w:val="24"/>
          <w:szCs w:val="24"/>
          <w:vertAlign w:val="superscript"/>
        </w:rPr>
        <w:t>[1-</w:t>
      </w:r>
      <w:r w:rsidR="00407D2E" w:rsidRPr="00407D2E">
        <w:rPr>
          <w:rFonts w:hint="eastAsia"/>
          <w:sz w:val="24"/>
          <w:szCs w:val="24"/>
          <w:vertAlign w:val="superscript"/>
        </w:rPr>
        <w:t>3</w:t>
      </w:r>
      <w:r w:rsidR="0000384F" w:rsidRPr="00407D2E">
        <w:rPr>
          <w:rFonts w:hint="eastAsia"/>
          <w:sz w:val="24"/>
          <w:szCs w:val="24"/>
          <w:vertAlign w:val="superscript"/>
        </w:rPr>
        <w:t>]</w:t>
      </w:r>
      <w:r w:rsidR="008142F9">
        <w:rPr>
          <w:rFonts w:hint="eastAsia"/>
          <w:sz w:val="24"/>
          <w:szCs w:val="24"/>
        </w:rPr>
        <w:t>，在水泵基本理论中的气蚀现象</w:t>
      </w:r>
      <w:r w:rsidR="00BF5B79">
        <w:rPr>
          <w:rFonts w:hint="eastAsia"/>
          <w:sz w:val="24"/>
          <w:szCs w:val="24"/>
        </w:rPr>
        <w:t>、泵站进水流态等</w:t>
      </w:r>
      <w:r w:rsidR="008142F9">
        <w:rPr>
          <w:rFonts w:hint="eastAsia"/>
          <w:sz w:val="24"/>
          <w:szCs w:val="24"/>
        </w:rPr>
        <w:t>也</w:t>
      </w:r>
      <w:r w:rsidR="002D7145">
        <w:rPr>
          <w:rFonts w:hint="eastAsia"/>
          <w:sz w:val="24"/>
          <w:szCs w:val="24"/>
        </w:rPr>
        <w:t>有</w:t>
      </w:r>
      <w:r w:rsidR="00BF5B79">
        <w:rPr>
          <w:rFonts w:hint="eastAsia"/>
          <w:sz w:val="24"/>
          <w:szCs w:val="24"/>
        </w:rPr>
        <w:t>采用计算流体力学软件进行仿真教学</w:t>
      </w:r>
      <w:r w:rsidR="002D7145">
        <w:rPr>
          <w:rFonts w:hint="eastAsia"/>
          <w:sz w:val="24"/>
          <w:szCs w:val="24"/>
        </w:rPr>
        <w:t>的案例</w:t>
      </w:r>
      <w:r w:rsidR="00A25DDD" w:rsidRPr="00A25DDD">
        <w:rPr>
          <w:rFonts w:hint="eastAsia"/>
          <w:sz w:val="24"/>
          <w:szCs w:val="24"/>
          <w:vertAlign w:val="superscript"/>
        </w:rPr>
        <w:t>[4]</w:t>
      </w:r>
      <w:r w:rsidR="00BF5B79">
        <w:rPr>
          <w:rFonts w:hint="eastAsia"/>
          <w:sz w:val="24"/>
          <w:szCs w:val="24"/>
        </w:rPr>
        <w:t>。</w:t>
      </w:r>
      <w:r w:rsidR="002D7145">
        <w:rPr>
          <w:rFonts w:hint="eastAsia"/>
          <w:sz w:val="24"/>
          <w:szCs w:val="24"/>
        </w:rPr>
        <w:t>目前</w:t>
      </w:r>
      <w:r w:rsidR="00BF5B79">
        <w:rPr>
          <w:rFonts w:hint="eastAsia"/>
          <w:sz w:val="24"/>
          <w:szCs w:val="24"/>
        </w:rPr>
        <w:t>对</w:t>
      </w:r>
      <w:r w:rsidR="005404C8">
        <w:rPr>
          <w:rFonts w:hint="eastAsia"/>
          <w:sz w:val="24"/>
          <w:szCs w:val="24"/>
        </w:rPr>
        <w:t>于</w:t>
      </w:r>
      <w:r w:rsidR="00BF5B79">
        <w:rPr>
          <w:rFonts w:hint="eastAsia"/>
          <w:sz w:val="24"/>
          <w:szCs w:val="24"/>
        </w:rPr>
        <w:t>水泵处于</w:t>
      </w:r>
      <w:r w:rsidR="0061226A">
        <w:rPr>
          <w:rFonts w:hint="eastAsia"/>
          <w:sz w:val="24"/>
          <w:szCs w:val="24"/>
        </w:rPr>
        <w:t>稳态运行的</w:t>
      </w:r>
      <w:r w:rsidR="002D7145">
        <w:rPr>
          <w:rFonts w:hint="eastAsia"/>
          <w:sz w:val="24"/>
          <w:szCs w:val="24"/>
        </w:rPr>
        <w:t>水泵性能曲线测试</w:t>
      </w:r>
      <w:r w:rsidR="005404C8">
        <w:rPr>
          <w:rFonts w:hint="eastAsia"/>
          <w:sz w:val="24"/>
          <w:szCs w:val="24"/>
        </w:rPr>
        <w:t>和</w:t>
      </w:r>
      <w:r w:rsidR="002D7145">
        <w:rPr>
          <w:rFonts w:hint="eastAsia"/>
          <w:sz w:val="24"/>
          <w:szCs w:val="24"/>
        </w:rPr>
        <w:t>水泵及</w:t>
      </w:r>
      <w:r w:rsidR="005404C8">
        <w:rPr>
          <w:rFonts w:hint="eastAsia"/>
          <w:sz w:val="24"/>
          <w:szCs w:val="24"/>
        </w:rPr>
        <w:t>泵站构成</w:t>
      </w:r>
      <w:r w:rsidR="002D7145">
        <w:rPr>
          <w:rFonts w:hint="eastAsia"/>
          <w:sz w:val="24"/>
          <w:szCs w:val="24"/>
        </w:rPr>
        <w:t>等</w:t>
      </w:r>
      <w:r w:rsidR="0061226A">
        <w:rPr>
          <w:rFonts w:hint="eastAsia"/>
          <w:sz w:val="24"/>
          <w:szCs w:val="24"/>
        </w:rPr>
        <w:t>，已有不少的仿真教学案例。但对泵站水锤这种随时间急剧变化，而且在</w:t>
      </w:r>
      <w:r w:rsidR="00B279D4">
        <w:rPr>
          <w:rFonts w:hint="eastAsia"/>
          <w:sz w:val="24"/>
          <w:szCs w:val="24"/>
        </w:rPr>
        <w:t>空间上</w:t>
      </w:r>
      <w:r w:rsidR="0061226A">
        <w:rPr>
          <w:rFonts w:hint="eastAsia"/>
          <w:sz w:val="24"/>
          <w:szCs w:val="24"/>
        </w:rPr>
        <w:t>又沿管线进行往复</w:t>
      </w:r>
      <w:r w:rsidR="00B279D4">
        <w:rPr>
          <w:rFonts w:hint="eastAsia"/>
          <w:sz w:val="24"/>
          <w:szCs w:val="24"/>
        </w:rPr>
        <w:t>传播的水力瞬变流现象，进行仿真教学的案例还较</w:t>
      </w:r>
      <w:r w:rsidR="00D4253F">
        <w:rPr>
          <w:rFonts w:hint="eastAsia"/>
          <w:sz w:val="24"/>
          <w:szCs w:val="24"/>
        </w:rPr>
        <w:t>为缺乏</w:t>
      </w:r>
      <w:r w:rsidR="00B279D4">
        <w:rPr>
          <w:rFonts w:hint="eastAsia"/>
          <w:sz w:val="24"/>
          <w:szCs w:val="24"/>
        </w:rPr>
        <w:t>。</w:t>
      </w:r>
      <w:r w:rsidR="00516291">
        <w:rPr>
          <w:sz w:val="24"/>
          <w:szCs w:val="24"/>
        </w:rPr>
        <w:t>现有的</w:t>
      </w:r>
      <w:r w:rsidR="00443855">
        <w:rPr>
          <w:rFonts w:hint="eastAsia"/>
          <w:sz w:val="24"/>
          <w:szCs w:val="24"/>
        </w:rPr>
        <w:t>传统</w:t>
      </w:r>
      <w:r w:rsidR="00443855">
        <w:rPr>
          <w:sz w:val="24"/>
          <w:szCs w:val="24"/>
        </w:rPr>
        <w:t>教学</w:t>
      </w:r>
      <w:r w:rsidR="00C415CD">
        <w:rPr>
          <w:rFonts w:hint="eastAsia"/>
          <w:sz w:val="24"/>
          <w:szCs w:val="24"/>
        </w:rPr>
        <w:t>主要</w:t>
      </w:r>
      <w:r w:rsidR="00516291">
        <w:rPr>
          <w:sz w:val="24"/>
          <w:szCs w:val="24"/>
        </w:rPr>
        <w:t>以</w:t>
      </w:r>
      <w:r w:rsidR="00443855">
        <w:rPr>
          <w:rFonts w:hint="eastAsia"/>
          <w:sz w:val="24"/>
          <w:szCs w:val="24"/>
        </w:rPr>
        <w:t>平面</w:t>
      </w:r>
      <w:r w:rsidR="00443855">
        <w:rPr>
          <w:sz w:val="24"/>
          <w:szCs w:val="24"/>
        </w:rPr>
        <w:t>静态的</w:t>
      </w:r>
      <w:r w:rsidR="00516291">
        <w:rPr>
          <w:sz w:val="24"/>
          <w:szCs w:val="24"/>
        </w:rPr>
        <w:t>图片</w:t>
      </w:r>
      <w:r w:rsidR="00443855">
        <w:rPr>
          <w:rFonts w:hint="eastAsia"/>
          <w:sz w:val="24"/>
          <w:szCs w:val="24"/>
        </w:rPr>
        <w:t>进行</w:t>
      </w:r>
      <w:r w:rsidR="00443855">
        <w:rPr>
          <w:sz w:val="24"/>
          <w:szCs w:val="24"/>
        </w:rPr>
        <w:t>教学</w:t>
      </w:r>
      <w:r w:rsidR="00516291">
        <w:rPr>
          <w:sz w:val="24"/>
          <w:szCs w:val="24"/>
        </w:rPr>
        <w:t>，</w:t>
      </w:r>
      <w:r w:rsidR="00C415CD">
        <w:rPr>
          <w:rFonts w:hint="eastAsia"/>
          <w:sz w:val="24"/>
          <w:szCs w:val="24"/>
        </w:rPr>
        <w:t>不够</w:t>
      </w:r>
      <w:r w:rsidR="00C415CD">
        <w:rPr>
          <w:sz w:val="24"/>
          <w:szCs w:val="24"/>
        </w:rPr>
        <w:t>形象具体</w:t>
      </w:r>
      <w:r w:rsidR="00516291">
        <w:rPr>
          <w:sz w:val="24"/>
          <w:szCs w:val="24"/>
        </w:rPr>
        <w:t>，学生理解泵站水锤</w:t>
      </w:r>
      <w:r w:rsidR="00C415CD">
        <w:rPr>
          <w:rFonts w:hint="eastAsia"/>
          <w:sz w:val="24"/>
          <w:szCs w:val="24"/>
        </w:rPr>
        <w:t>内容</w:t>
      </w:r>
      <w:r w:rsidR="001A5D76">
        <w:rPr>
          <w:rFonts w:hint="eastAsia"/>
          <w:sz w:val="24"/>
          <w:szCs w:val="24"/>
        </w:rPr>
        <w:t>较为</w:t>
      </w:r>
      <w:r w:rsidR="001A5D76">
        <w:rPr>
          <w:sz w:val="24"/>
          <w:szCs w:val="24"/>
        </w:rPr>
        <w:t>困难</w:t>
      </w:r>
      <w:r w:rsidR="00516291">
        <w:rPr>
          <w:sz w:val="24"/>
          <w:szCs w:val="24"/>
        </w:rPr>
        <w:t>，</w:t>
      </w:r>
      <w:r w:rsidR="001A5D76">
        <w:rPr>
          <w:rFonts w:hint="eastAsia"/>
          <w:sz w:val="24"/>
          <w:szCs w:val="24"/>
        </w:rPr>
        <w:t>难以</w:t>
      </w:r>
      <w:r w:rsidR="00516291">
        <w:rPr>
          <w:sz w:val="24"/>
          <w:szCs w:val="24"/>
        </w:rPr>
        <w:t>达到理想的教学效果。如何将</w:t>
      </w:r>
      <w:r w:rsidR="001A5D76">
        <w:rPr>
          <w:sz w:val="24"/>
          <w:szCs w:val="24"/>
        </w:rPr>
        <w:t>泵站水锤</w:t>
      </w:r>
      <w:r w:rsidR="00516291">
        <w:rPr>
          <w:sz w:val="24"/>
          <w:szCs w:val="24"/>
        </w:rPr>
        <w:t>这类复杂现象</w:t>
      </w:r>
      <w:r w:rsidR="001A5D76">
        <w:rPr>
          <w:sz w:val="24"/>
          <w:szCs w:val="24"/>
        </w:rPr>
        <w:t>采用虚拟仿真的技术</w:t>
      </w:r>
      <w:r w:rsidR="009757AD">
        <w:rPr>
          <w:sz w:val="24"/>
          <w:szCs w:val="24"/>
        </w:rPr>
        <w:t>以</w:t>
      </w:r>
      <w:r w:rsidR="00516291">
        <w:rPr>
          <w:sz w:val="24"/>
          <w:szCs w:val="24"/>
        </w:rPr>
        <w:t>生动直观的方式呈现给学生，</w:t>
      </w:r>
      <w:r w:rsidR="009757AD">
        <w:rPr>
          <w:sz w:val="24"/>
          <w:szCs w:val="24"/>
        </w:rPr>
        <w:t>并能开展交互式教学，</w:t>
      </w:r>
      <w:r w:rsidR="00516291">
        <w:rPr>
          <w:sz w:val="24"/>
          <w:szCs w:val="24"/>
        </w:rPr>
        <w:t>成为了</w:t>
      </w:r>
      <w:r w:rsidR="009757AD">
        <w:rPr>
          <w:sz w:val="24"/>
          <w:szCs w:val="24"/>
        </w:rPr>
        <w:t>泵站水锤部分</w:t>
      </w:r>
      <w:r w:rsidR="001A5D76">
        <w:rPr>
          <w:rFonts w:hint="eastAsia"/>
          <w:sz w:val="24"/>
          <w:szCs w:val="24"/>
        </w:rPr>
        <w:t>课堂</w:t>
      </w:r>
      <w:r w:rsidR="001A5D76">
        <w:rPr>
          <w:sz w:val="24"/>
          <w:szCs w:val="24"/>
        </w:rPr>
        <w:t>教学</w:t>
      </w:r>
      <w:r w:rsidR="00A11487">
        <w:rPr>
          <w:rFonts w:hint="eastAsia"/>
          <w:sz w:val="24"/>
          <w:szCs w:val="24"/>
        </w:rPr>
        <w:t>中</w:t>
      </w:r>
      <w:r w:rsidR="001A5D76">
        <w:rPr>
          <w:sz w:val="24"/>
          <w:szCs w:val="24"/>
        </w:rPr>
        <w:t>一个</w:t>
      </w:r>
      <w:r w:rsidR="00CC0C1E">
        <w:rPr>
          <w:rFonts w:hint="eastAsia"/>
          <w:sz w:val="24"/>
          <w:szCs w:val="24"/>
        </w:rPr>
        <w:t>迫切</w:t>
      </w:r>
      <w:r w:rsidR="001A5D76">
        <w:rPr>
          <w:sz w:val="24"/>
          <w:szCs w:val="24"/>
        </w:rPr>
        <w:t>的需求</w:t>
      </w:r>
      <w:r w:rsidR="00516291">
        <w:rPr>
          <w:sz w:val="24"/>
          <w:szCs w:val="24"/>
        </w:rPr>
        <w:t>。</w:t>
      </w:r>
    </w:p>
    <w:p w:rsidR="002B7A46" w:rsidRPr="00FD0E3D" w:rsidRDefault="002B7A46" w:rsidP="00D4253F">
      <w:pPr>
        <w:pStyle w:val="a3"/>
        <w:spacing w:line="360" w:lineRule="auto"/>
        <w:ind w:firstLineChars="150" w:firstLine="360"/>
        <w:rPr>
          <w:sz w:val="24"/>
          <w:szCs w:val="24"/>
        </w:rPr>
      </w:pPr>
    </w:p>
    <w:p w:rsidR="004367DF" w:rsidRPr="00332A7A" w:rsidRDefault="00332A7A" w:rsidP="00332A7A">
      <w:pPr>
        <w:spacing w:line="360" w:lineRule="auto"/>
        <w:rPr>
          <w:b/>
          <w:sz w:val="24"/>
          <w:szCs w:val="24"/>
        </w:rPr>
      </w:pPr>
      <w:r>
        <w:rPr>
          <w:rFonts w:hint="eastAsia"/>
          <w:b/>
          <w:sz w:val="24"/>
          <w:szCs w:val="24"/>
        </w:rPr>
        <w:t>三</w:t>
      </w:r>
      <w:r>
        <w:rPr>
          <w:rFonts w:hint="eastAsia"/>
          <w:b/>
          <w:sz w:val="24"/>
          <w:szCs w:val="24"/>
        </w:rPr>
        <w:t xml:space="preserve"> </w:t>
      </w:r>
      <w:r w:rsidR="00FD0E3D" w:rsidRPr="00332A7A">
        <w:rPr>
          <w:rFonts w:hint="eastAsia"/>
          <w:b/>
          <w:sz w:val="24"/>
          <w:szCs w:val="24"/>
        </w:rPr>
        <w:t>泵站水锤仿真教学案例</w:t>
      </w:r>
      <w:r w:rsidR="00AA65B2" w:rsidRPr="00332A7A">
        <w:rPr>
          <w:rFonts w:hint="eastAsia"/>
          <w:b/>
          <w:sz w:val="24"/>
          <w:szCs w:val="24"/>
        </w:rPr>
        <w:t>建设</w:t>
      </w:r>
    </w:p>
    <w:p w:rsidR="00885DDD" w:rsidRPr="009963B3" w:rsidRDefault="00383B77" w:rsidP="008C332E">
      <w:pPr>
        <w:pStyle w:val="a3"/>
        <w:spacing w:line="360" w:lineRule="auto"/>
        <w:ind w:firstLine="480"/>
        <w:rPr>
          <w:b/>
          <w:sz w:val="24"/>
          <w:szCs w:val="24"/>
        </w:rPr>
      </w:pPr>
      <w:r w:rsidRPr="00FD0E3D">
        <w:rPr>
          <w:rFonts w:hint="eastAsia"/>
          <w:sz w:val="24"/>
          <w:szCs w:val="24"/>
        </w:rPr>
        <w:t>根据泵站课程中泵站水锤的教学要求，</w:t>
      </w:r>
      <w:r w:rsidR="006953B6">
        <w:rPr>
          <w:rFonts w:hint="eastAsia"/>
          <w:sz w:val="24"/>
          <w:szCs w:val="24"/>
        </w:rPr>
        <w:t>选择适宜的教学</w:t>
      </w:r>
      <w:r w:rsidRPr="00FD0E3D">
        <w:rPr>
          <w:rFonts w:hint="eastAsia"/>
          <w:sz w:val="24"/>
          <w:szCs w:val="24"/>
        </w:rPr>
        <w:t>案例，</w:t>
      </w:r>
      <w:r w:rsidR="006953B6">
        <w:rPr>
          <w:rFonts w:hint="eastAsia"/>
          <w:sz w:val="24"/>
          <w:szCs w:val="24"/>
        </w:rPr>
        <w:t>并设定多种可能的工况，</w:t>
      </w:r>
      <w:r w:rsidRPr="00FD0E3D">
        <w:rPr>
          <w:rFonts w:hint="eastAsia"/>
          <w:sz w:val="24"/>
          <w:szCs w:val="24"/>
        </w:rPr>
        <w:t>利用水锤分析</w:t>
      </w:r>
      <w:r w:rsidR="006953B6">
        <w:rPr>
          <w:rFonts w:hint="eastAsia"/>
          <w:sz w:val="24"/>
          <w:szCs w:val="24"/>
        </w:rPr>
        <w:t>专业</w:t>
      </w:r>
      <w:r w:rsidRPr="00FD0E3D">
        <w:rPr>
          <w:rFonts w:hint="eastAsia"/>
          <w:sz w:val="24"/>
          <w:szCs w:val="24"/>
        </w:rPr>
        <w:t>软件</w:t>
      </w:r>
      <w:r w:rsidR="006953B6">
        <w:rPr>
          <w:rFonts w:hint="eastAsia"/>
          <w:sz w:val="24"/>
          <w:szCs w:val="24"/>
        </w:rPr>
        <w:t>对</w:t>
      </w:r>
      <w:r w:rsidRPr="00FD0E3D">
        <w:rPr>
          <w:rFonts w:hint="eastAsia"/>
          <w:sz w:val="24"/>
          <w:szCs w:val="24"/>
        </w:rPr>
        <w:t>案例</w:t>
      </w:r>
      <w:r w:rsidR="006953B6">
        <w:rPr>
          <w:rFonts w:hint="eastAsia"/>
          <w:sz w:val="24"/>
          <w:szCs w:val="24"/>
        </w:rPr>
        <w:t>进行</w:t>
      </w:r>
      <w:r w:rsidRPr="00FD0E3D">
        <w:rPr>
          <w:rFonts w:hint="eastAsia"/>
          <w:sz w:val="24"/>
          <w:szCs w:val="24"/>
        </w:rPr>
        <w:t>分析</w:t>
      </w:r>
      <w:r w:rsidR="00737713">
        <w:rPr>
          <w:rFonts w:hint="eastAsia"/>
          <w:sz w:val="24"/>
          <w:szCs w:val="24"/>
        </w:rPr>
        <w:t>，将分析</w:t>
      </w:r>
      <w:r w:rsidR="00071CD5">
        <w:rPr>
          <w:rFonts w:hint="eastAsia"/>
          <w:sz w:val="24"/>
          <w:szCs w:val="24"/>
        </w:rPr>
        <w:t>结</w:t>
      </w:r>
      <w:r w:rsidRPr="00FD0E3D">
        <w:rPr>
          <w:rFonts w:hint="eastAsia"/>
          <w:sz w:val="24"/>
          <w:szCs w:val="24"/>
        </w:rPr>
        <w:t>果</w:t>
      </w:r>
      <w:r w:rsidR="002F69D5">
        <w:rPr>
          <w:rFonts w:hint="eastAsia"/>
          <w:sz w:val="24"/>
          <w:szCs w:val="24"/>
        </w:rPr>
        <w:t>整理成</w:t>
      </w:r>
      <w:r w:rsidRPr="00FD0E3D">
        <w:rPr>
          <w:rFonts w:hint="eastAsia"/>
          <w:sz w:val="24"/>
          <w:szCs w:val="24"/>
        </w:rPr>
        <w:t>相应的教学素材，</w:t>
      </w:r>
      <w:r w:rsidR="00737713">
        <w:rPr>
          <w:rFonts w:hint="eastAsia"/>
          <w:sz w:val="24"/>
          <w:szCs w:val="24"/>
        </w:rPr>
        <w:t>编</w:t>
      </w:r>
      <w:r w:rsidR="00D65D68">
        <w:rPr>
          <w:rFonts w:hint="eastAsia"/>
          <w:sz w:val="24"/>
          <w:szCs w:val="24"/>
        </w:rPr>
        <w:t>写</w:t>
      </w:r>
      <w:r w:rsidRPr="00FD0E3D">
        <w:rPr>
          <w:rFonts w:hint="eastAsia"/>
          <w:sz w:val="24"/>
          <w:szCs w:val="24"/>
        </w:rPr>
        <w:t>开发泵站水锤仿真演示</w:t>
      </w:r>
      <w:r w:rsidR="006953B6">
        <w:rPr>
          <w:rFonts w:hint="eastAsia"/>
          <w:sz w:val="24"/>
          <w:szCs w:val="24"/>
        </w:rPr>
        <w:t>程序</w:t>
      </w:r>
      <w:r w:rsidR="00737713">
        <w:rPr>
          <w:rFonts w:hint="eastAsia"/>
          <w:sz w:val="24"/>
          <w:szCs w:val="24"/>
        </w:rPr>
        <w:t>用于课程仿真教学</w:t>
      </w:r>
      <w:r w:rsidRPr="00FD0E3D">
        <w:rPr>
          <w:rFonts w:hint="eastAsia"/>
          <w:sz w:val="24"/>
          <w:szCs w:val="24"/>
        </w:rPr>
        <w:t>。</w:t>
      </w:r>
    </w:p>
    <w:p w:rsidR="00885DDD" w:rsidRDefault="00A20381" w:rsidP="00737713">
      <w:pPr>
        <w:pStyle w:val="a3"/>
        <w:numPr>
          <w:ilvl w:val="0"/>
          <w:numId w:val="4"/>
        </w:numPr>
        <w:spacing w:line="360" w:lineRule="auto"/>
        <w:ind w:firstLineChars="0"/>
        <w:rPr>
          <w:sz w:val="24"/>
          <w:szCs w:val="24"/>
        </w:rPr>
      </w:pPr>
      <w:r w:rsidRPr="00FD0E3D">
        <w:rPr>
          <w:rFonts w:hint="eastAsia"/>
          <w:sz w:val="24"/>
          <w:szCs w:val="24"/>
        </w:rPr>
        <w:t>泵站水锤</w:t>
      </w:r>
      <w:r w:rsidR="004E501F" w:rsidRPr="00737713">
        <w:rPr>
          <w:rFonts w:hint="eastAsia"/>
          <w:sz w:val="24"/>
          <w:szCs w:val="24"/>
        </w:rPr>
        <w:t>教学</w:t>
      </w:r>
      <w:r w:rsidR="00341152">
        <w:rPr>
          <w:rFonts w:hint="eastAsia"/>
          <w:sz w:val="24"/>
          <w:szCs w:val="24"/>
        </w:rPr>
        <w:t>内容</w:t>
      </w:r>
      <w:r w:rsidR="004E501F" w:rsidRPr="00737713">
        <w:rPr>
          <w:rFonts w:hint="eastAsia"/>
          <w:sz w:val="24"/>
          <w:szCs w:val="24"/>
        </w:rPr>
        <w:t>及</w:t>
      </w:r>
      <w:r w:rsidR="00383B77" w:rsidRPr="00737713">
        <w:rPr>
          <w:rFonts w:hint="eastAsia"/>
          <w:sz w:val="24"/>
          <w:szCs w:val="24"/>
        </w:rPr>
        <w:t>仿真案例</w:t>
      </w:r>
      <w:r w:rsidR="004E501F" w:rsidRPr="00737713">
        <w:rPr>
          <w:rFonts w:hint="eastAsia"/>
          <w:sz w:val="24"/>
          <w:szCs w:val="24"/>
        </w:rPr>
        <w:t>构建</w:t>
      </w:r>
    </w:p>
    <w:p w:rsidR="00737713" w:rsidRDefault="00D05310" w:rsidP="006F2AD3">
      <w:pPr>
        <w:spacing w:line="360" w:lineRule="auto"/>
        <w:ind w:firstLine="480"/>
        <w:rPr>
          <w:sz w:val="24"/>
          <w:szCs w:val="24"/>
        </w:rPr>
      </w:pPr>
      <w:r>
        <w:rPr>
          <w:rFonts w:hint="eastAsia"/>
          <w:sz w:val="24"/>
          <w:szCs w:val="24"/>
        </w:rPr>
        <w:t>在泵与泵站课程中，关于泵站水锤部分需要讲解清楚</w:t>
      </w:r>
      <w:r w:rsidR="00C60595">
        <w:rPr>
          <w:rFonts w:hint="eastAsia"/>
          <w:sz w:val="24"/>
          <w:szCs w:val="24"/>
        </w:rPr>
        <w:t>水泵出口有止回阀和无止回阀两种情况下，</w:t>
      </w:r>
      <w:r w:rsidR="00626280">
        <w:rPr>
          <w:rFonts w:hint="eastAsia"/>
          <w:sz w:val="24"/>
          <w:szCs w:val="24"/>
        </w:rPr>
        <w:t>发生停泵水锤时</w:t>
      </w:r>
      <w:r w:rsidR="002F69D5">
        <w:rPr>
          <w:rFonts w:hint="eastAsia"/>
          <w:sz w:val="24"/>
          <w:szCs w:val="24"/>
        </w:rPr>
        <w:t>的</w:t>
      </w:r>
      <w:r w:rsidR="00E9661D">
        <w:rPr>
          <w:rFonts w:hint="eastAsia"/>
          <w:sz w:val="24"/>
          <w:szCs w:val="24"/>
        </w:rPr>
        <w:t>瞬变流过程，</w:t>
      </w:r>
      <w:r w:rsidR="002F69D5">
        <w:rPr>
          <w:rFonts w:hint="eastAsia"/>
          <w:sz w:val="24"/>
          <w:szCs w:val="24"/>
        </w:rPr>
        <w:t>包括</w:t>
      </w:r>
      <w:r w:rsidR="00071CD5">
        <w:rPr>
          <w:rFonts w:hint="eastAsia"/>
          <w:sz w:val="24"/>
          <w:szCs w:val="24"/>
        </w:rPr>
        <w:t>水锤过程中</w:t>
      </w:r>
      <w:r w:rsidR="00E9661D">
        <w:rPr>
          <w:rFonts w:hint="eastAsia"/>
          <w:sz w:val="24"/>
          <w:szCs w:val="24"/>
        </w:rPr>
        <w:t>的</w:t>
      </w:r>
      <w:r w:rsidR="00DF6A72">
        <w:rPr>
          <w:rFonts w:hint="eastAsia"/>
          <w:sz w:val="24"/>
          <w:szCs w:val="24"/>
        </w:rPr>
        <w:t>泵出口的</w:t>
      </w:r>
      <w:r w:rsidR="00626280">
        <w:rPr>
          <w:rFonts w:hint="eastAsia"/>
          <w:sz w:val="24"/>
          <w:szCs w:val="24"/>
        </w:rPr>
        <w:t>压力、流量、水泵转速等基本参数随时间的变化情况，</w:t>
      </w:r>
      <w:r w:rsidR="00DF6A72">
        <w:rPr>
          <w:rFonts w:hint="eastAsia"/>
          <w:sz w:val="24"/>
          <w:szCs w:val="24"/>
        </w:rPr>
        <w:t>探讨</w:t>
      </w:r>
      <w:r w:rsidR="00626280">
        <w:rPr>
          <w:rFonts w:hint="eastAsia"/>
          <w:sz w:val="24"/>
          <w:szCs w:val="24"/>
        </w:rPr>
        <w:t>最</w:t>
      </w:r>
      <w:r w:rsidR="00E9661D">
        <w:rPr>
          <w:rFonts w:hint="eastAsia"/>
          <w:sz w:val="24"/>
          <w:szCs w:val="24"/>
        </w:rPr>
        <w:t>大</w:t>
      </w:r>
      <w:r w:rsidR="00DF6A72">
        <w:rPr>
          <w:rFonts w:hint="eastAsia"/>
          <w:sz w:val="24"/>
          <w:szCs w:val="24"/>
        </w:rPr>
        <w:t>、最小</w:t>
      </w:r>
      <w:r w:rsidR="00626280">
        <w:rPr>
          <w:rFonts w:hint="eastAsia"/>
          <w:sz w:val="24"/>
          <w:szCs w:val="24"/>
        </w:rPr>
        <w:t>压力的大小及出现的</w:t>
      </w:r>
      <w:r w:rsidR="00DF6A72">
        <w:rPr>
          <w:rFonts w:hint="eastAsia"/>
          <w:sz w:val="24"/>
          <w:szCs w:val="24"/>
        </w:rPr>
        <w:t>时间</w:t>
      </w:r>
      <w:r w:rsidR="00626280">
        <w:rPr>
          <w:rFonts w:hint="eastAsia"/>
          <w:sz w:val="24"/>
          <w:szCs w:val="24"/>
        </w:rPr>
        <w:t>等</w:t>
      </w:r>
      <w:r w:rsidR="00E9661D">
        <w:rPr>
          <w:rFonts w:hint="eastAsia"/>
          <w:sz w:val="24"/>
          <w:szCs w:val="24"/>
        </w:rPr>
        <w:t>。</w:t>
      </w:r>
      <w:r w:rsidR="00071CD5">
        <w:rPr>
          <w:rFonts w:hint="eastAsia"/>
          <w:sz w:val="24"/>
          <w:szCs w:val="24"/>
        </w:rPr>
        <w:t>还</w:t>
      </w:r>
      <w:r w:rsidR="00857C76">
        <w:rPr>
          <w:rFonts w:hint="eastAsia"/>
          <w:sz w:val="24"/>
          <w:szCs w:val="24"/>
        </w:rPr>
        <w:t>要</w:t>
      </w:r>
      <w:r w:rsidR="00DF6A72">
        <w:rPr>
          <w:rFonts w:hint="eastAsia"/>
          <w:sz w:val="24"/>
          <w:szCs w:val="24"/>
        </w:rPr>
        <w:t>对</w:t>
      </w:r>
      <w:r w:rsidR="00071CD5">
        <w:rPr>
          <w:rFonts w:hint="eastAsia"/>
          <w:sz w:val="24"/>
          <w:szCs w:val="24"/>
        </w:rPr>
        <w:t>常用类型水锤控制措施</w:t>
      </w:r>
      <w:r w:rsidR="00DF6A72">
        <w:rPr>
          <w:rFonts w:hint="eastAsia"/>
          <w:sz w:val="24"/>
          <w:szCs w:val="24"/>
        </w:rPr>
        <w:t>进行</w:t>
      </w:r>
      <w:r w:rsidR="006F2AD3">
        <w:rPr>
          <w:rFonts w:hint="eastAsia"/>
          <w:sz w:val="24"/>
          <w:szCs w:val="24"/>
        </w:rPr>
        <w:t>介绍，</w:t>
      </w:r>
      <w:r w:rsidR="00071CD5">
        <w:rPr>
          <w:rFonts w:hint="eastAsia"/>
          <w:sz w:val="24"/>
          <w:szCs w:val="24"/>
        </w:rPr>
        <w:t>使</w:t>
      </w:r>
      <w:r w:rsidR="006F2AD3">
        <w:rPr>
          <w:rFonts w:hint="eastAsia"/>
          <w:sz w:val="24"/>
          <w:szCs w:val="24"/>
        </w:rPr>
        <w:t>学生</w:t>
      </w:r>
      <w:r w:rsidR="00071CD5">
        <w:rPr>
          <w:rFonts w:hint="eastAsia"/>
          <w:sz w:val="24"/>
          <w:szCs w:val="24"/>
        </w:rPr>
        <w:t>了解</w:t>
      </w:r>
      <w:r w:rsidR="00DF6A72">
        <w:rPr>
          <w:rFonts w:hint="eastAsia"/>
          <w:sz w:val="24"/>
          <w:szCs w:val="24"/>
        </w:rPr>
        <w:t>常用</w:t>
      </w:r>
      <w:r w:rsidR="006F2AD3">
        <w:rPr>
          <w:rFonts w:hint="eastAsia"/>
          <w:sz w:val="24"/>
          <w:szCs w:val="24"/>
        </w:rPr>
        <w:t>水锤控制措施</w:t>
      </w:r>
      <w:r w:rsidR="0071154C">
        <w:rPr>
          <w:rFonts w:hint="eastAsia"/>
          <w:sz w:val="24"/>
          <w:szCs w:val="24"/>
        </w:rPr>
        <w:t>工作原理及</w:t>
      </w:r>
      <w:r w:rsidR="00DF6A72">
        <w:rPr>
          <w:rFonts w:hint="eastAsia"/>
          <w:sz w:val="24"/>
          <w:szCs w:val="24"/>
        </w:rPr>
        <w:t>性能</w:t>
      </w:r>
      <w:r w:rsidR="006F2AD3">
        <w:rPr>
          <w:rFonts w:hint="eastAsia"/>
          <w:sz w:val="24"/>
          <w:szCs w:val="24"/>
        </w:rPr>
        <w:t>。</w:t>
      </w:r>
    </w:p>
    <w:p w:rsidR="00C729BB" w:rsidRPr="00A20381" w:rsidRDefault="00DF6A72" w:rsidP="006F2AD3">
      <w:pPr>
        <w:spacing w:line="360" w:lineRule="auto"/>
        <w:ind w:firstLine="480"/>
        <w:rPr>
          <w:sz w:val="24"/>
          <w:szCs w:val="24"/>
        </w:rPr>
      </w:pPr>
      <w:r>
        <w:rPr>
          <w:rFonts w:hint="eastAsia"/>
          <w:sz w:val="24"/>
          <w:szCs w:val="24"/>
        </w:rPr>
        <w:t>在</w:t>
      </w:r>
      <w:r w:rsidR="000A7691">
        <w:rPr>
          <w:rFonts w:hint="eastAsia"/>
          <w:sz w:val="24"/>
          <w:szCs w:val="24"/>
        </w:rPr>
        <w:t>教学</w:t>
      </w:r>
      <w:r w:rsidR="00C729BB">
        <w:rPr>
          <w:rFonts w:hint="eastAsia"/>
          <w:sz w:val="24"/>
          <w:szCs w:val="24"/>
        </w:rPr>
        <w:t>案例</w:t>
      </w:r>
      <w:r>
        <w:rPr>
          <w:rFonts w:hint="eastAsia"/>
          <w:sz w:val="24"/>
          <w:szCs w:val="24"/>
        </w:rPr>
        <w:t>选择中，</w:t>
      </w:r>
      <w:r w:rsidR="000A7691">
        <w:rPr>
          <w:rFonts w:hint="eastAsia"/>
          <w:sz w:val="24"/>
          <w:szCs w:val="24"/>
        </w:rPr>
        <w:t>参考</w:t>
      </w:r>
      <w:r w:rsidR="005C45B0">
        <w:rPr>
          <w:rFonts w:hint="eastAsia"/>
          <w:sz w:val="24"/>
          <w:szCs w:val="24"/>
        </w:rPr>
        <w:t>了</w:t>
      </w:r>
      <w:r w:rsidR="000A7691">
        <w:rPr>
          <w:rFonts w:hint="eastAsia"/>
          <w:sz w:val="24"/>
          <w:szCs w:val="24"/>
        </w:rPr>
        <w:t>《</w:t>
      </w:r>
      <w:r w:rsidR="001F7A66">
        <w:rPr>
          <w:rFonts w:hint="eastAsia"/>
          <w:sz w:val="24"/>
          <w:szCs w:val="24"/>
        </w:rPr>
        <w:t>管道系统</w:t>
      </w:r>
      <w:r w:rsidR="000A7691">
        <w:rPr>
          <w:rFonts w:hint="eastAsia"/>
          <w:sz w:val="24"/>
          <w:szCs w:val="24"/>
        </w:rPr>
        <w:t>瞬变流》中</w:t>
      </w:r>
      <w:r w:rsidR="00C729BB">
        <w:rPr>
          <w:rFonts w:hint="eastAsia"/>
          <w:sz w:val="24"/>
          <w:szCs w:val="24"/>
        </w:rPr>
        <w:t>一个的</w:t>
      </w:r>
      <w:r w:rsidR="000A7691">
        <w:rPr>
          <w:rFonts w:hint="eastAsia"/>
          <w:sz w:val="24"/>
          <w:szCs w:val="24"/>
        </w:rPr>
        <w:t>工程</w:t>
      </w:r>
      <w:r w:rsidR="00535467">
        <w:rPr>
          <w:rFonts w:hint="eastAsia"/>
          <w:sz w:val="24"/>
          <w:szCs w:val="24"/>
        </w:rPr>
        <w:t>范</w:t>
      </w:r>
      <w:r w:rsidR="00C729BB">
        <w:rPr>
          <w:rFonts w:hint="eastAsia"/>
          <w:sz w:val="24"/>
          <w:szCs w:val="24"/>
        </w:rPr>
        <w:t>例</w:t>
      </w:r>
      <w:r w:rsidR="000A7691" w:rsidRPr="000A7691">
        <w:rPr>
          <w:rFonts w:hint="eastAsia"/>
          <w:sz w:val="24"/>
          <w:szCs w:val="24"/>
          <w:vertAlign w:val="superscript"/>
        </w:rPr>
        <w:t>[</w:t>
      </w:r>
      <w:r w:rsidR="00535467">
        <w:rPr>
          <w:rFonts w:hint="eastAsia"/>
          <w:sz w:val="24"/>
          <w:szCs w:val="24"/>
          <w:vertAlign w:val="superscript"/>
        </w:rPr>
        <w:t>5</w:t>
      </w:r>
      <w:r w:rsidR="000A7691" w:rsidRPr="000A7691">
        <w:rPr>
          <w:rFonts w:hint="eastAsia"/>
          <w:sz w:val="24"/>
          <w:szCs w:val="24"/>
          <w:vertAlign w:val="superscript"/>
        </w:rPr>
        <w:t>]</w:t>
      </w:r>
      <w:r w:rsidR="00C729BB">
        <w:rPr>
          <w:rFonts w:hint="eastAsia"/>
          <w:sz w:val="24"/>
          <w:szCs w:val="24"/>
        </w:rPr>
        <w:t>，并进行了</w:t>
      </w:r>
      <w:r>
        <w:rPr>
          <w:rFonts w:hint="eastAsia"/>
          <w:sz w:val="24"/>
          <w:szCs w:val="24"/>
        </w:rPr>
        <w:t>参数</w:t>
      </w:r>
      <w:r w:rsidR="00C729BB">
        <w:rPr>
          <w:rFonts w:hint="eastAsia"/>
          <w:sz w:val="24"/>
          <w:szCs w:val="24"/>
        </w:rPr>
        <w:t>修改。</w:t>
      </w:r>
      <w:r w:rsidR="009C666D">
        <w:rPr>
          <w:rFonts w:hint="eastAsia"/>
          <w:sz w:val="24"/>
          <w:szCs w:val="24"/>
        </w:rPr>
        <w:t>教学案例的基本</w:t>
      </w:r>
      <w:r>
        <w:rPr>
          <w:rFonts w:hint="eastAsia"/>
          <w:sz w:val="24"/>
          <w:szCs w:val="24"/>
        </w:rPr>
        <w:t>参数</w:t>
      </w:r>
      <w:r w:rsidR="009C666D">
        <w:rPr>
          <w:rFonts w:hint="eastAsia"/>
          <w:sz w:val="24"/>
          <w:szCs w:val="24"/>
        </w:rPr>
        <w:t>如下：</w:t>
      </w:r>
      <w:r w:rsidR="0094184A">
        <w:rPr>
          <w:rFonts w:hint="eastAsia"/>
          <w:sz w:val="24"/>
          <w:szCs w:val="24"/>
        </w:rPr>
        <w:t>管路长为</w:t>
      </w:r>
      <w:r w:rsidR="0094184A">
        <w:rPr>
          <w:rFonts w:hint="eastAsia"/>
          <w:sz w:val="24"/>
          <w:szCs w:val="24"/>
        </w:rPr>
        <w:t>15km</w:t>
      </w:r>
      <w:r w:rsidR="00CC0C1E">
        <w:rPr>
          <w:rFonts w:hint="eastAsia"/>
          <w:sz w:val="24"/>
          <w:szCs w:val="24"/>
        </w:rPr>
        <w:t>的单线</w:t>
      </w:r>
      <w:r w:rsidR="009C666D">
        <w:rPr>
          <w:rFonts w:hint="eastAsia"/>
          <w:sz w:val="24"/>
          <w:szCs w:val="24"/>
        </w:rPr>
        <w:t>输水管路，</w:t>
      </w:r>
      <w:r w:rsidR="005C45B0">
        <w:rPr>
          <w:rFonts w:hint="eastAsia"/>
          <w:sz w:val="24"/>
          <w:szCs w:val="24"/>
        </w:rPr>
        <w:t>输水管</w:t>
      </w:r>
      <w:r w:rsidR="00AF2D6F">
        <w:rPr>
          <w:rFonts w:hint="eastAsia"/>
          <w:sz w:val="24"/>
          <w:szCs w:val="24"/>
        </w:rPr>
        <w:t>管径</w:t>
      </w:r>
      <w:r w:rsidR="005C45B0">
        <w:rPr>
          <w:rFonts w:hint="eastAsia"/>
          <w:sz w:val="24"/>
          <w:szCs w:val="24"/>
        </w:rPr>
        <w:t>为</w:t>
      </w:r>
      <w:r w:rsidR="005C45B0">
        <w:rPr>
          <w:rFonts w:hint="eastAsia"/>
          <w:sz w:val="24"/>
          <w:szCs w:val="24"/>
        </w:rPr>
        <w:t>DN</w:t>
      </w:r>
      <w:r w:rsidR="009102DF">
        <w:rPr>
          <w:rFonts w:hint="eastAsia"/>
          <w:sz w:val="24"/>
          <w:szCs w:val="24"/>
        </w:rPr>
        <w:t>5</w:t>
      </w:r>
      <w:r w:rsidR="005C45B0">
        <w:rPr>
          <w:rFonts w:hint="eastAsia"/>
          <w:sz w:val="24"/>
          <w:szCs w:val="24"/>
        </w:rPr>
        <w:t>00</w:t>
      </w:r>
      <w:r w:rsidR="0014506B">
        <w:rPr>
          <w:rFonts w:hint="eastAsia"/>
          <w:sz w:val="24"/>
          <w:szCs w:val="24"/>
        </w:rPr>
        <w:t>，</w:t>
      </w:r>
      <w:r w:rsidR="005C45B0">
        <w:rPr>
          <w:rFonts w:hint="eastAsia"/>
          <w:sz w:val="24"/>
          <w:szCs w:val="24"/>
        </w:rPr>
        <w:t>静扬程为</w:t>
      </w:r>
      <w:r w:rsidR="005C45B0">
        <w:rPr>
          <w:rFonts w:hint="eastAsia"/>
          <w:sz w:val="24"/>
          <w:szCs w:val="24"/>
        </w:rPr>
        <w:t>1</w:t>
      </w:r>
      <w:r w:rsidR="009102DF">
        <w:rPr>
          <w:rFonts w:hint="eastAsia"/>
          <w:sz w:val="24"/>
          <w:szCs w:val="24"/>
        </w:rPr>
        <w:t>0</w:t>
      </w:r>
      <w:r w:rsidR="00426E2F">
        <w:rPr>
          <w:rFonts w:hint="eastAsia"/>
          <w:sz w:val="24"/>
          <w:szCs w:val="24"/>
        </w:rPr>
        <w:t>5</w:t>
      </w:r>
      <w:r w:rsidR="005C45B0">
        <w:rPr>
          <w:rFonts w:hint="eastAsia"/>
          <w:sz w:val="24"/>
          <w:szCs w:val="24"/>
        </w:rPr>
        <w:t>m</w:t>
      </w:r>
      <w:r w:rsidR="005C45B0">
        <w:rPr>
          <w:rFonts w:hint="eastAsia"/>
          <w:sz w:val="24"/>
          <w:szCs w:val="24"/>
        </w:rPr>
        <w:t>，输水流量为</w:t>
      </w:r>
      <w:r w:rsidR="00DE6C18">
        <w:rPr>
          <w:rFonts w:hint="eastAsia"/>
          <w:sz w:val="24"/>
          <w:szCs w:val="24"/>
        </w:rPr>
        <w:t>23</w:t>
      </w:r>
      <w:r w:rsidR="00B03CDC">
        <w:rPr>
          <w:rFonts w:hint="eastAsia"/>
          <w:sz w:val="24"/>
          <w:szCs w:val="24"/>
        </w:rPr>
        <w:t>8</w:t>
      </w:r>
      <w:r w:rsidR="005C45B0">
        <w:rPr>
          <w:rFonts w:hint="eastAsia"/>
          <w:sz w:val="24"/>
          <w:szCs w:val="24"/>
        </w:rPr>
        <w:t>L/s</w:t>
      </w:r>
      <w:r w:rsidR="00505C85">
        <w:rPr>
          <w:rFonts w:hint="eastAsia"/>
          <w:sz w:val="24"/>
          <w:szCs w:val="24"/>
        </w:rPr>
        <w:t>，水锤波速采用</w:t>
      </w:r>
      <w:r w:rsidR="00505C85">
        <w:rPr>
          <w:rFonts w:hint="eastAsia"/>
          <w:sz w:val="24"/>
          <w:szCs w:val="24"/>
        </w:rPr>
        <w:t>1</w:t>
      </w:r>
      <w:r w:rsidR="006D0CF5">
        <w:rPr>
          <w:rFonts w:hint="eastAsia"/>
          <w:sz w:val="24"/>
          <w:szCs w:val="24"/>
        </w:rPr>
        <w:t>00</w:t>
      </w:r>
      <w:r w:rsidR="00505C85">
        <w:rPr>
          <w:rFonts w:hint="eastAsia"/>
          <w:sz w:val="24"/>
          <w:szCs w:val="24"/>
        </w:rPr>
        <w:t>0m/s</w:t>
      </w:r>
      <w:r w:rsidR="002B505D">
        <w:rPr>
          <w:rFonts w:hint="eastAsia"/>
          <w:sz w:val="24"/>
          <w:szCs w:val="24"/>
        </w:rPr>
        <w:t>，水头损失采用海曾</w:t>
      </w:r>
      <w:r w:rsidR="002B505D">
        <w:rPr>
          <w:rFonts w:hint="eastAsia"/>
          <w:sz w:val="24"/>
          <w:szCs w:val="24"/>
        </w:rPr>
        <w:t>-</w:t>
      </w:r>
      <w:r w:rsidR="002B505D">
        <w:rPr>
          <w:rFonts w:hint="eastAsia"/>
          <w:sz w:val="24"/>
          <w:szCs w:val="24"/>
        </w:rPr>
        <w:t>威廉公式计算，</w:t>
      </w:r>
      <w:r w:rsidR="002B505D">
        <w:rPr>
          <w:rFonts w:hint="eastAsia"/>
          <w:sz w:val="24"/>
          <w:szCs w:val="24"/>
        </w:rPr>
        <w:t>C</w:t>
      </w:r>
      <w:r w:rsidR="002B505D">
        <w:rPr>
          <w:rFonts w:hint="eastAsia"/>
          <w:sz w:val="24"/>
          <w:szCs w:val="24"/>
        </w:rPr>
        <w:t>取</w:t>
      </w:r>
      <w:r w:rsidR="002B505D">
        <w:rPr>
          <w:rFonts w:hint="eastAsia"/>
          <w:sz w:val="24"/>
          <w:szCs w:val="24"/>
        </w:rPr>
        <w:t>130</w:t>
      </w:r>
      <w:r w:rsidR="005C45B0">
        <w:rPr>
          <w:rFonts w:hint="eastAsia"/>
          <w:sz w:val="24"/>
          <w:szCs w:val="24"/>
        </w:rPr>
        <w:t>。停泵水锤分析时，按稳态</w:t>
      </w:r>
      <w:r w:rsidR="00505C85">
        <w:rPr>
          <w:rFonts w:hint="eastAsia"/>
          <w:sz w:val="24"/>
          <w:szCs w:val="24"/>
        </w:rPr>
        <w:t>运行</w:t>
      </w:r>
      <w:r w:rsidR="005C45B0">
        <w:rPr>
          <w:rFonts w:hint="eastAsia"/>
          <w:sz w:val="24"/>
          <w:szCs w:val="24"/>
        </w:rPr>
        <w:t>3s</w:t>
      </w:r>
      <w:r w:rsidR="005C45B0">
        <w:rPr>
          <w:rFonts w:hint="eastAsia"/>
          <w:sz w:val="24"/>
          <w:szCs w:val="24"/>
        </w:rPr>
        <w:t>后断电。</w:t>
      </w:r>
    </w:p>
    <w:p w:rsidR="004E501F" w:rsidRPr="00732E98" w:rsidRDefault="004E501F" w:rsidP="00732E98">
      <w:pPr>
        <w:pStyle w:val="a3"/>
        <w:numPr>
          <w:ilvl w:val="0"/>
          <w:numId w:val="4"/>
        </w:numPr>
        <w:spacing w:line="360" w:lineRule="auto"/>
        <w:ind w:firstLineChars="0"/>
        <w:rPr>
          <w:sz w:val="24"/>
          <w:szCs w:val="24"/>
        </w:rPr>
      </w:pPr>
      <w:r w:rsidRPr="00732E98">
        <w:rPr>
          <w:rFonts w:hint="eastAsia"/>
          <w:sz w:val="24"/>
          <w:szCs w:val="24"/>
        </w:rPr>
        <w:t>基于</w:t>
      </w:r>
      <w:r w:rsidR="00040F22">
        <w:rPr>
          <w:rFonts w:hint="eastAsia"/>
          <w:sz w:val="24"/>
          <w:szCs w:val="24"/>
        </w:rPr>
        <w:t>T</w:t>
      </w:r>
      <w:r w:rsidR="007E53B6">
        <w:rPr>
          <w:rFonts w:hint="eastAsia"/>
          <w:sz w:val="24"/>
          <w:szCs w:val="24"/>
        </w:rPr>
        <w:t>ran</w:t>
      </w:r>
      <w:r w:rsidRPr="00732E98">
        <w:rPr>
          <w:rFonts w:hint="eastAsia"/>
          <w:sz w:val="24"/>
          <w:szCs w:val="24"/>
        </w:rPr>
        <w:t>S</w:t>
      </w:r>
      <w:r w:rsidR="007E53B6">
        <w:rPr>
          <w:rFonts w:hint="eastAsia"/>
          <w:sz w:val="24"/>
          <w:szCs w:val="24"/>
        </w:rPr>
        <w:t>urge</w:t>
      </w:r>
      <w:r w:rsidRPr="00732E98">
        <w:rPr>
          <w:rFonts w:hint="eastAsia"/>
          <w:sz w:val="24"/>
          <w:szCs w:val="24"/>
        </w:rPr>
        <w:t>的</w:t>
      </w:r>
      <w:r w:rsidR="00D05310">
        <w:rPr>
          <w:rFonts w:hint="eastAsia"/>
          <w:sz w:val="24"/>
          <w:szCs w:val="24"/>
        </w:rPr>
        <w:t>泵站</w:t>
      </w:r>
      <w:r w:rsidRPr="00732E98">
        <w:rPr>
          <w:rFonts w:hint="eastAsia"/>
          <w:sz w:val="24"/>
          <w:szCs w:val="24"/>
        </w:rPr>
        <w:t>瞬变流分析</w:t>
      </w:r>
    </w:p>
    <w:p w:rsidR="00383B77" w:rsidRPr="004E501F" w:rsidRDefault="007E53B6" w:rsidP="00A0557C">
      <w:pPr>
        <w:pStyle w:val="a3"/>
        <w:spacing w:line="360" w:lineRule="auto"/>
        <w:ind w:firstLineChars="236" w:firstLine="566"/>
        <w:jc w:val="left"/>
        <w:rPr>
          <w:sz w:val="24"/>
          <w:szCs w:val="24"/>
        </w:rPr>
      </w:pPr>
      <w:r>
        <w:rPr>
          <w:rFonts w:hint="eastAsia"/>
          <w:sz w:val="24"/>
          <w:szCs w:val="24"/>
        </w:rPr>
        <w:t>Tran</w:t>
      </w:r>
      <w:r w:rsidRPr="00732E98">
        <w:rPr>
          <w:rFonts w:hint="eastAsia"/>
          <w:sz w:val="24"/>
          <w:szCs w:val="24"/>
        </w:rPr>
        <w:t>S</w:t>
      </w:r>
      <w:r>
        <w:rPr>
          <w:rFonts w:hint="eastAsia"/>
          <w:sz w:val="24"/>
          <w:szCs w:val="24"/>
        </w:rPr>
        <w:t>urge</w:t>
      </w:r>
      <w:r w:rsidR="00FB628D">
        <w:rPr>
          <w:rFonts w:hint="eastAsia"/>
          <w:sz w:val="24"/>
          <w:szCs w:val="24"/>
        </w:rPr>
        <w:t>软件是</w:t>
      </w:r>
      <w:r w:rsidR="00040F22">
        <w:rPr>
          <w:rFonts w:hint="eastAsia"/>
          <w:sz w:val="24"/>
          <w:szCs w:val="24"/>
        </w:rPr>
        <w:t>KYPipe</w:t>
      </w:r>
      <w:r w:rsidR="00040F22">
        <w:rPr>
          <w:rFonts w:hint="eastAsia"/>
          <w:sz w:val="24"/>
          <w:szCs w:val="24"/>
        </w:rPr>
        <w:t>公司的</w:t>
      </w:r>
      <w:r w:rsidR="00FB628D">
        <w:rPr>
          <w:rFonts w:hint="eastAsia"/>
          <w:sz w:val="24"/>
          <w:szCs w:val="24"/>
        </w:rPr>
        <w:t>一款水锤瞬变流分析</w:t>
      </w:r>
      <w:r w:rsidR="00040F22">
        <w:rPr>
          <w:rFonts w:hint="eastAsia"/>
          <w:sz w:val="24"/>
          <w:szCs w:val="24"/>
        </w:rPr>
        <w:t>的</w:t>
      </w:r>
      <w:r w:rsidR="00FB628D">
        <w:rPr>
          <w:rFonts w:hint="eastAsia"/>
          <w:sz w:val="24"/>
          <w:szCs w:val="24"/>
        </w:rPr>
        <w:t>软件</w:t>
      </w:r>
      <w:r w:rsidR="00040F22">
        <w:rPr>
          <w:rFonts w:hint="eastAsia"/>
          <w:sz w:val="24"/>
          <w:szCs w:val="24"/>
        </w:rPr>
        <w:t>包</w:t>
      </w:r>
      <w:r w:rsidR="00FB628D">
        <w:rPr>
          <w:rFonts w:hint="eastAsia"/>
          <w:sz w:val="24"/>
          <w:szCs w:val="24"/>
        </w:rPr>
        <w:t>，</w:t>
      </w:r>
      <w:r w:rsidR="007573B1">
        <w:rPr>
          <w:rFonts w:hint="eastAsia"/>
          <w:sz w:val="24"/>
          <w:szCs w:val="24"/>
        </w:rPr>
        <w:t>可以模拟</w:t>
      </w:r>
      <w:r>
        <w:rPr>
          <w:rFonts w:hint="eastAsia"/>
          <w:sz w:val="24"/>
          <w:szCs w:val="24"/>
        </w:rPr>
        <w:t>包</w:t>
      </w:r>
      <w:r>
        <w:rPr>
          <w:rFonts w:hint="eastAsia"/>
          <w:sz w:val="24"/>
          <w:szCs w:val="24"/>
        </w:rPr>
        <w:lastRenderedPageBreak/>
        <w:t>含</w:t>
      </w:r>
      <w:r w:rsidR="007573B1">
        <w:rPr>
          <w:rFonts w:hint="eastAsia"/>
          <w:sz w:val="24"/>
          <w:szCs w:val="24"/>
        </w:rPr>
        <w:t>多种水锤防护措施的水锤瞬变流过程。软件可以将</w:t>
      </w:r>
      <w:r w:rsidR="00433EAF">
        <w:rPr>
          <w:rFonts w:hint="eastAsia"/>
          <w:sz w:val="24"/>
          <w:szCs w:val="24"/>
        </w:rPr>
        <w:t>管路、</w:t>
      </w:r>
      <w:r w:rsidR="007573B1">
        <w:rPr>
          <w:rFonts w:hint="eastAsia"/>
          <w:sz w:val="24"/>
          <w:szCs w:val="24"/>
        </w:rPr>
        <w:t>压力线和</w:t>
      </w:r>
      <w:r w:rsidR="00EE30BB">
        <w:rPr>
          <w:rFonts w:hint="eastAsia"/>
          <w:sz w:val="24"/>
          <w:szCs w:val="24"/>
        </w:rPr>
        <w:t>水流方向等以动画的形式进行</w:t>
      </w:r>
      <w:r w:rsidR="00433EAF">
        <w:rPr>
          <w:rFonts w:hint="eastAsia"/>
          <w:sz w:val="24"/>
          <w:szCs w:val="24"/>
        </w:rPr>
        <w:t>输出</w:t>
      </w:r>
      <w:r w:rsidR="00EE30BB">
        <w:rPr>
          <w:rFonts w:hint="eastAsia"/>
          <w:sz w:val="24"/>
          <w:szCs w:val="24"/>
        </w:rPr>
        <w:t>。</w:t>
      </w:r>
      <w:r w:rsidR="00FD51CD">
        <w:rPr>
          <w:rFonts w:hint="eastAsia"/>
          <w:sz w:val="24"/>
          <w:szCs w:val="24"/>
        </w:rPr>
        <w:t>本项目</w:t>
      </w:r>
      <w:r w:rsidR="00EE30BB">
        <w:rPr>
          <w:rFonts w:hint="eastAsia"/>
          <w:sz w:val="24"/>
          <w:szCs w:val="24"/>
        </w:rPr>
        <w:t>对</w:t>
      </w:r>
      <w:r w:rsidR="00BE7C89">
        <w:rPr>
          <w:rFonts w:hint="eastAsia"/>
          <w:sz w:val="24"/>
          <w:szCs w:val="24"/>
        </w:rPr>
        <w:t>典型案例的多种工况采用</w:t>
      </w:r>
      <w:r w:rsidR="00FD51CD">
        <w:rPr>
          <w:rFonts w:hint="eastAsia"/>
          <w:sz w:val="24"/>
          <w:szCs w:val="24"/>
        </w:rPr>
        <w:t>专业</w:t>
      </w:r>
      <w:r w:rsidR="00BE7C89">
        <w:rPr>
          <w:rFonts w:hint="eastAsia"/>
          <w:sz w:val="24"/>
          <w:szCs w:val="24"/>
        </w:rPr>
        <w:t>软件进行分析，将其分析结</w:t>
      </w:r>
      <w:r w:rsidR="00FD51CD">
        <w:rPr>
          <w:rFonts w:hint="eastAsia"/>
          <w:sz w:val="24"/>
          <w:szCs w:val="24"/>
        </w:rPr>
        <w:t>果</w:t>
      </w:r>
      <w:r w:rsidR="00BE7C89">
        <w:rPr>
          <w:rFonts w:hint="eastAsia"/>
          <w:sz w:val="24"/>
          <w:szCs w:val="24"/>
        </w:rPr>
        <w:t>形成的动画</w:t>
      </w:r>
      <w:r w:rsidR="00433EAF">
        <w:rPr>
          <w:rFonts w:hint="eastAsia"/>
          <w:sz w:val="24"/>
          <w:szCs w:val="24"/>
        </w:rPr>
        <w:t>以</w:t>
      </w:r>
      <w:r w:rsidR="00AF2D6F">
        <w:rPr>
          <w:rFonts w:hint="eastAsia"/>
          <w:sz w:val="24"/>
          <w:szCs w:val="24"/>
        </w:rPr>
        <w:t>GIF</w:t>
      </w:r>
      <w:r w:rsidR="00BE7C89">
        <w:rPr>
          <w:rFonts w:hint="eastAsia"/>
          <w:sz w:val="24"/>
          <w:szCs w:val="24"/>
        </w:rPr>
        <w:t>动画格式</w:t>
      </w:r>
      <w:r w:rsidR="00433EAF">
        <w:rPr>
          <w:rFonts w:hint="eastAsia"/>
          <w:sz w:val="24"/>
          <w:szCs w:val="24"/>
        </w:rPr>
        <w:t>存储</w:t>
      </w:r>
      <w:r w:rsidR="00BE7C89">
        <w:rPr>
          <w:rFonts w:hint="eastAsia"/>
          <w:sz w:val="24"/>
          <w:szCs w:val="24"/>
        </w:rPr>
        <w:t>，同时将水泵及输水管路上各</w:t>
      </w:r>
      <w:r w:rsidR="00433EAF">
        <w:rPr>
          <w:rFonts w:hint="eastAsia"/>
          <w:sz w:val="24"/>
          <w:szCs w:val="24"/>
        </w:rPr>
        <w:t>节</w:t>
      </w:r>
      <w:r w:rsidR="00BE7C89">
        <w:rPr>
          <w:rFonts w:hint="eastAsia"/>
          <w:sz w:val="24"/>
          <w:szCs w:val="24"/>
        </w:rPr>
        <w:t>点的压力、流量</w:t>
      </w:r>
      <w:r w:rsidR="00433EAF">
        <w:rPr>
          <w:rFonts w:hint="eastAsia"/>
          <w:sz w:val="24"/>
          <w:szCs w:val="24"/>
        </w:rPr>
        <w:t>等</w:t>
      </w:r>
      <w:r w:rsidR="00BE7C89">
        <w:rPr>
          <w:rFonts w:hint="eastAsia"/>
          <w:sz w:val="24"/>
          <w:szCs w:val="24"/>
        </w:rPr>
        <w:t>参数</w:t>
      </w:r>
      <w:r w:rsidR="00433EAF">
        <w:rPr>
          <w:rFonts w:hint="eastAsia"/>
          <w:sz w:val="24"/>
          <w:szCs w:val="24"/>
        </w:rPr>
        <w:t>汇总</w:t>
      </w:r>
      <w:r w:rsidR="00BE7C89">
        <w:rPr>
          <w:rFonts w:hint="eastAsia"/>
          <w:sz w:val="24"/>
          <w:szCs w:val="24"/>
        </w:rPr>
        <w:t>整理成</w:t>
      </w:r>
      <w:r w:rsidR="00AF2D6F">
        <w:rPr>
          <w:rFonts w:hint="eastAsia"/>
          <w:sz w:val="24"/>
          <w:szCs w:val="24"/>
        </w:rPr>
        <w:t>EXCEL</w:t>
      </w:r>
      <w:r w:rsidR="00BE7C89">
        <w:rPr>
          <w:rFonts w:hint="eastAsia"/>
          <w:sz w:val="24"/>
          <w:szCs w:val="24"/>
        </w:rPr>
        <w:t>数据文件。</w:t>
      </w:r>
    </w:p>
    <w:p w:rsidR="00383B77" w:rsidRDefault="00623B9A" w:rsidP="00885DDD">
      <w:pPr>
        <w:spacing w:line="360" w:lineRule="auto"/>
        <w:rPr>
          <w:sz w:val="24"/>
          <w:szCs w:val="24"/>
        </w:rPr>
      </w:pPr>
      <w:r>
        <w:rPr>
          <w:rFonts w:hint="eastAsia"/>
          <w:sz w:val="24"/>
          <w:szCs w:val="24"/>
        </w:rPr>
        <w:t>（三）</w:t>
      </w:r>
      <w:r w:rsidRPr="00FD0E3D">
        <w:rPr>
          <w:rFonts w:hint="eastAsia"/>
          <w:sz w:val="24"/>
          <w:szCs w:val="24"/>
        </w:rPr>
        <w:t>泵站水锤仿真演示</w:t>
      </w:r>
      <w:r w:rsidR="00AF2D6F">
        <w:rPr>
          <w:rFonts w:hint="eastAsia"/>
          <w:sz w:val="24"/>
          <w:szCs w:val="24"/>
        </w:rPr>
        <w:t>程序</w:t>
      </w:r>
      <w:r w:rsidR="003D0144">
        <w:rPr>
          <w:rFonts w:hint="eastAsia"/>
          <w:sz w:val="24"/>
          <w:szCs w:val="24"/>
        </w:rPr>
        <w:t>开发</w:t>
      </w:r>
    </w:p>
    <w:p w:rsidR="00F554D9" w:rsidRDefault="00A0557C" w:rsidP="00885DDD">
      <w:pPr>
        <w:spacing w:line="360" w:lineRule="auto"/>
        <w:rPr>
          <w:rFonts w:hint="eastAsia"/>
          <w:sz w:val="24"/>
          <w:szCs w:val="24"/>
        </w:rPr>
      </w:pPr>
      <w:r>
        <w:rPr>
          <w:rFonts w:hint="eastAsia"/>
          <w:sz w:val="24"/>
          <w:szCs w:val="24"/>
        </w:rPr>
        <w:t xml:space="preserve">     </w:t>
      </w:r>
      <w:r w:rsidR="007400D6">
        <w:rPr>
          <w:rFonts w:hint="eastAsia"/>
          <w:sz w:val="24"/>
          <w:szCs w:val="24"/>
        </w:rPr>
        <w:t>为充分面向课堂教学的需要，</w:t>
      </w:r>
      <w:r w:rsidR="00AF2D6F">
        <w:rPr>
          <w:rFonts w:hint="eastAsia"/>
          <w:sz w:val="24"/>
          <w:szCs w:val="24"/>
        </w:rPr>
        <w:t>开发</w:t>
      </w:r>
      <w:r w:rsidR="007400D6">
        <w:rPr>
          <w:rFonts w:hint="eastAsia"/>
          <w:sz w:val="24"/>
          <w:szCs w:val="24"/>
        </w:rPr>
        <w:t>编写了</w:t>
      </w:r>
      <w:r w:rsidR="007400D6" w:rsidRPr="007400D6">
        <w:rPr>
          <w:rFonts w:hint="eastAsia"/>
          <w:sz w:val="24"/>
          <w:szCs w:val="24"/>
        </w:rPr>
        <w:t>泵站水锤及防护仿真教学程序</w:t>
      </w:r>
      <w:r w:rsidR="007400D6">
        <w:rPr>
          <w:rFonts w:hint="eastAsia"/>
          <w:sz w:val="24"/>
          <w:szCs w:val="24"/>
        </w:rPr>
        <w:t>V1.0</w:t>
      </w:r>
      <w:r w:rsidR="007400D6">
        <w:rPr>
          <w:rFonts w:hint="eastAsia"/>
          <w:sz w:val="24"/>
          <w:szCs w:val="24"/>
        </w:rPr>
        <w:t>。</w:t>
      </w:r>
      <w:r w:rsidR="00BF329E" w:rsidRPr="007400D6">
        <w:rPr>
          <w:rFonts w:hint="eastAsia"/>
          <w:sz w:val="24"/>
          <w:szCs w:val="24"/>
        </w:rPr>
        <w:t>仿真教学程序</w:t>
      </w:r>
      <w:r w:rsidR="00D134EB">
        <w:rPr>
          <w:rFonts w:hint="eastAsia"/>
          <w:sz w:val="24"/>
          <w:szCs w:val="24"/>
        </w:rPr>
        <w:t>具有单个泵站和两个泵站对比演示的功能，可对水泵出口及管路上多个点进行同步的压力时间变化过程进行展示。教学程序的演示选项</w:t>
      </w:r>
      <w:r w:rsidR="0034799F">
        <w:rPr>
          <w:rFonts w:hint="eastAsia"/>
          <w:sz w:val="24"/>
          <w:szCs w:val="24"/>
        </w:rPr>
        <w:t>设置了</w:t>
      </w:r>
      <w:r w:rsidR="00D134EB">
        <w:rPr>
          <w:rFonts w:hint="eastAsia"/>
          <w:sz w:val="24"/>
          <w:szCs w:val="24"/>
        </w:rPr>
        <w:t>三种选择，</w:t>
      </w:r>
      <w:r w:rsidR="00667878">
        <w:rPr>
          <w:rFonts w:hint="eastAsia"/>
          <w:sz w:val="24"/>
          <w:szCs w:val="24"/>
        </w:rPr>
        <w:t>分别为单泵站</w:t>
      </w:r>
      <w:r w:rsidR="00667878">
        <w:rPr>
          <w:rFonts w:hint="eastAsia"/>
          <w:sz w:val="24"/>
          <w:szCs w:val="24"/>
        </w:rPr>
        <w:t>/</w:t>
      </w:r>
      <w:r w:rsidR="00667878">
        <w:rPr>
          <w:rFonts w:hint="eastAsia"/>
          <w:sz w:val="24"/>
          <w:szCs w:val="24"/>
        </w:rPr>
        <w:t>两点监视、两泵站</w:t>
      </w:r>
      <w:r w:rsidR="00667878">
        <w:rPr>
          <w:rFonts w:hint="eastAsia"/>
          <w:sz w:val="24"/>
          <w:szCs w:val="24"/>
        </w:rPr>
        <w:t>/</w:t>
      </w:r>
      <w:r w:rsidR="00667878">
        <w:rPr>
          <w:rFonts w:hint="eastAsia"/>
          <w:sz w:val="24"/>
          <w:szCs w:val="24"/>
        </w:rPr>
        <w:t>四点监视和两泵站</w:t>
      </w:r>
      <w:r w:rsidR="00667878">
        <w:rPr>
          <w:rFonts w:hint="eastAsia"/>
          <w:sz w:val="24"/>
          <w:szCs w:val="24"/>
        </w:rPr>
        <w:t>/</w:t>
      </w:r>
      <w:r w:rsidR="00667878">
        <w:rPr>
          <w:rFonts w:hint="eastAsia"/>
          <w:sz w:val="24"/>
          <w:szCs w:val="24"/>
        </w:rPr>
        <w:t>八点监视</w:t>
      </w:r>
      <w:r w:rsidR="00D134EB">
        <w:rPr>
          <w:rFonts w:hint="eastAsia"/>
          <w:sz w:val="24"/>
          <w:szCs w:val="24"/>
        </w:rPr>
        <w:t>。</w:t>
      </w:r>
    </w:p>
    <w:p w:rsidR="00667878" w:rsidRDefault="00667878" w:rsidP="00885DDD">
      <w:pPr>
        <w:spacing w:line="360" w:lineRule="auto"/>
        <w:rPr>
          <w:sz w:val="24"/>
          <w:szCs w:val="24"/>
        </w:rPr>
      </w:pPr>
    </w:p>
    <w:p w:rsidR="001038D8" w:rsidRPr="00332A7A" w:rsidRDefault="00332A7A" w:rsidP="00332A7A">
      <w:pPr>
        <w:spacing w:line="360" w:lineRule="auto"/>
        <w:rPr>
          <w:b/>
          <w:sz w:val="24"/>
          <w:szCs w:val="24"/>
        </w:rPr>
      </w:pPr>
      <w:r>
        <w:rPr>
          <w:rFonts w:hint="eastAsia"/>
          <w:b/>
          <w:sz w:val="24"/>
          <w:szCs w:val="24"/>
        </w:rPr>
        <w:t>四</w:t>
      </w:r>
      <w:r>
        <w:rPr>
          <w:rFonts w:hint="eastAsia"/>
          <w:b/>
          <w:sz w:val="24"/>
          <w:szCs w:val="24"/>
        </w:rPr>
        <w:t xml:space="preserve"> </w:t>
      </w:r>
      <w:r w:rsidR="001038D8" w:rsidRPr="00332A7A">
        <w:rPr>
          <w:rFonts w:hint="eastAsia"/>
          <w:b/>
          <w:sz w:val="24"/>
          <w:szCs w:val="24"/>
        </w:rPr>
        <w:t>泵站水锤仿真教学应用</w:t>
      </w:r>
    </w:p>
    <w:p w:rsidR="000A71D1" w:rsidRPr="003D189D" w:rsidRDefault="003D189D" w:rsidP="000A0598">
      <w:pPr>
        <w:pStyle w:val="a3"/>
        <w:spacing w:line="360" w:lineRule="auto"/>
        <w:ind w:firstLineChars="236" w:firstLine="566"/>
        <w:rPr>
          <w:sz w:val="24"/>
          <w:szCs w:val="24"/>
        </w:rPr>
      </w:pPr>
      <w:r w:rsidRPr="003D189D">
        <w:rPr>
          <w:rFonts w:hint="eastAsia"/>
          <w:sz w:val="24"/>
          <w:szCs w:val="24"/>
        </w:rPr>
        <w:t>利</w:t>
      </w:r>
      <w:r w:rsidR="00927B31" w:rsidRPr="003D189D">
        <w:rPr>
          <w:rFonts w:hint="eastAsia"/>
          <w:sz w:val="24"/>
          <w:szCs w:val="24"/>
        </w:rPr>
        <w:t>用泵站水锤及防护仿真教学程序可以</w:t>
      </w:r>
      <w:r w:rsidR="000A71D1" w:rsidRPr="003D189D">
        <w:rPr>
          <w:rFonts w:hint="eastAsia"/>
          <w:sz w:val="24"/>
          <w:szCs w:val="24"/>
        </w:rPr>
        <w:t>开展停泵</w:t>
      </w:r>
      <w:r w:rsidR="000A71D1" w:rsidRPr="003D189D">
        <w:rPr>
          <w:sz w:val="24"/>
          <w:szCs w:val="24"/>
        </w:rPr>
        <w:t>水锤过程、</w:t>
      </w:r>
      <w:r w:rsidR="000A71D1" w:rsidRPr="003D189D">
        <w:rPr>
          <w:rFonts w:hint="eastAsia"/>
          <w:sz w:val="24"/>
          <w:szCs w:val="24"/>
        </w:rPr>
        <w:t>有无止回阀情况下停泵水锤对比</w:t>
      </w:r>
      <w:r w:rsidRPr="003D189D">
        <w:rPr>
          <w:rFonts w:hint="eastAsia"/>
          <w:sz w:val="24"/>
          <w:szCs w:val="24"/>
        </w:rPr>
        <w:t>、不同水锤防护措施的作用对比以及结合水锤防护措施设置的规范要求对学生</w:t>
      </w:r>
      <w:r w:rsidR="000A0598">
        <w:rPr>
          <w:rFonts w:hint="eastAsia"/>
          <w:sz w:val="24"/>
          <w:szCs w:val="24"/>
        </w:rPr>
        <w:t>模拟实践</w:t>
      </w:r>
      <w:r w:rsidRPr="003D189D">
        <w:rPr>
          <w:rFonts w:hint="eastAsia"/>
          <w:sz w:val="24"/>
          <w:szCs w:val="24"/>
        </w:rPr>
        <w:t>训练</w:t>
      </w:r>
      <w:r w:rsidR="000A0598">
        <w:rPr>
          <w:rFonts w:hint="eastAsia"/>
          <w:sz w:val="24"/>
          <w:szCs w:val="24"/>
        </w:rPr>
        <w:t>等</w:t>
      </w:r>
      <w:r w:rsidRPr="003D189D">
        <w:rPr>
          <w:rFonts w:hint="eastAsia"/>
          <w:sz w:val="24"/>
          <w:szCs w:val="24"/>
        </w:rPr>
        <w:t>。</w:t>
      </w:r>
      <w:r w:rsidR="000A0598">
        <w:rPr>
          <w:rFonts w:hint="eastAsia"/>
          <w:sz w:val="24"/>
          <w:szCs w:val="24"/>
        </w:rPr>
        <w:t>还可以对最大、最小压力包络线等重要的概念进行直观教学。</w:t>
      </w:r>
    </w:p>
    <w:p w:rsidR="00191B5C" w:rsidRPr="00FD0E3D" w:rsidRDefault="000A71D1" w:rsidP="00191B5C">
      <w:pPr>
        <w:pStyle w:val="a3"/>
        <w:numPr>
          <w:ilvl w:val="0"/>
          <w:numId w:val="2"/>
        </w:numPr>
        <w:spacing w:line="360" w:lineRule="auto"/>
        <w:ind w:firstLineChars="0"/>
        <w:rPr>
          <w:sz w:val="24"/>
          <w:szCs w:val="24"/>
        </w:rPr>
      </w:pPr>
      <w:r>
        <w:rPr>
          <w:rFonts w:hint="eastAsia"/>
          <w:sz w:val="24"/>
          <w:szCs w:val="24"/>
        </w:rPr>
        <w:t>停泵</w:t>
      </w:r>
      <w:r w:rsidR="002B7DD7">
        <w:rPr>
          <w:sz w:val="24"/>
          <w:szCs w:val="24"/>
        </w:rPr>
        <w:t>水锤过程的教学演示</w:t>
      </w:r>
    </w:p>
    <w:p w:rsidR="00FB69C7" w:rsidRDefault="002B7DD7" w:rsidP="00E80D69">
      <w:pPr>
        <w:spacing w:line="360" w:lineRule="auto"/>
        <w:ind w:firstLine="480"/>
        <w:rPr>
          <w:sz w:val="24"/>
          <w:szCs w:val="24"/>
        </w:rPr>
      </w:pPr>
      <w:r>
        <w:rPr>
          <w:rFonts w:hint="eastAsia"/>
          <w:sz w:val="24"/>
          <w:szCs w:val="24"/>
        </w:rPr>
        <w:t>以水泵出口不带止回阀的案例为例，采用单泵站</w:t>
      </w:r>
      <w:r>
        <w:rPr>
          <w:rFonts w:hint="eastAsia"/>
          <w:sz w:val="24"/>
          <w:szCs w:val="24"/>
        </w:rPr>
        <w:t>/</w:t>
      </w:r>
      <w:r>
        <w:rPr>
          <w:rFonts w:hint="eastAsia"/>
          <w:sz w:val="24"/>
          <w:szCs w:val="24"/>
        </w:rPr>
        <w:t>两点监视的演示窗口，可以完整展示</w:t>
      </w:r>
      <w:r w:rsidR="0034571D">
        <w:rPr>
          <w:rFonts w:hint="eastAsia"/>
          <w:sz w:val="24"/>
          <w:szCs w:val="24"/>
        </w:rPr>
        <w:t>停</w:t>
      </w:r>
      <w:r>
        <w:rPr>
          <w:rFonts w:hint="eastAsia"/>
          <w:sz w:val="24"/>
          <w:szCs w:val="24"/>
        </w:rPr>
        <w:t>泵水锤的发展过程，</w:t>
      </w:r>
      <w:r w:rsidR="000E00DE">
        <w:rPr>
          <w:rFonts w:hint="eastAsia"/>
          <w:sz w:val="24"/>
          <w:szCs w:val="24"/>
        </w:rPr>
        <w:t>监视点可以</w:t>
      </w:r>
      <w:r w:rsidR="00605368">
        <w:rPr>
          <w:rFonts w:hint="eastAsia"/>
          <w:sz w:val="24"/>
          <w:szCs w:val="24"/>
        </w:rPr>
        <w:t>选择水泵出口点</w:t>
      </w:r>
      <w:r w:rsidR="000E00DE">
        <w:rPr>
          <w:rFonts w:hint="eastAsia"/>
          <w:sz w:val="24"/>
          <w:szCs w:val="24"/>
        </w:rPr>
        <w:t>，查看其压力、流量变化过程，还</w:t>
      </w:r>
      <w:r w:rsidR="00BD150F">
        <w:rPr>
          <w:rFonts w:hint="eastAsia"/>
          <w:sz w:val="24"/>
          <w:szCs w:val="24"/>
        </w:rPr>
        <w:t>可以同步</w:t>
      </w:r>
      <w:r w:rsidR="000E00DE">
        <w:rPr>
          <w:rFonts w:hint="eastAsia"/>
          <w:sz w:val="24"/>
          <w:szCs w:val="24"/>
        </w:rPr>
        <w:t>显示水泵转速的变化过程，如图</w:t>
      </w:r>
      <w:r w:rsidR="00667878">
        <w:rPr>
          <w:rFonts w:hint="eastAsia"/>
          <w:sz w:val="24"/>
          <w:szCs w:val="24"/>
        </w:rPr>
        <w:t>1</w:t>
      </w:r>
      <w:r w:rsidR="000E00DE">
        <w:rPr>
          <w:rFonts w:hint="eastAsia"/>
          <w:sz w:val="24"/>
          <w:szCs w:val="24"/>
        </w:rPr>
        <w:t>所示。</w:t>
      </w:r>
      <w:r w:rsidR="001D1EB6">
        <w:rPr>
          <w:rFonts w:hint="eastAsia"/>
          <w:sz w:val="24"/>
          <w:szCs w:val="24"/>
        </w:rPr>
        <w:t>左侧图上部显示有当前的时间</w:t>
      </w:r>
      <w:r w:rsidR="00FB69C7">
        <w:rPr>
          <w:rFonts w:hint="eastAsia"/>
          <w:sz w:val="24"/>
          <w:szCs w:val="24"/>
        </w:rPr>
        <w:t>，绿色的线条为总水头线。右侧图中</w:t>
      </w:r>
      <w:r w:rsidR="00B67A18">
        <w:rPr>
          <w:rFonts w:hint="eastAsia"/>
          <w:sz w:val="24"/>
          <w:szCs w:val="24"/>
        </w:rPr>
        <w:t>竖直的</w:t>
      </w:r>
      <w:r w:rsidR="00FB69C7">
        <w:rPr>
          <w:rFonts w:hint="eastAsia"/>
          <w:sz w:val="24"/>
          <w:szCs w:val="24"/>
        </w:rPr>
        <w:t>紫色线是当前时间线，可以清楚</w:t>
      </w:r>
      <w:r w:rsidR="0034571D">
        <w:rPr>
          <w:rFonts w:hint="eastAsia"/>
          <w:sz w:val="24"/>
          <w:szCs w:val="24"/>
        </w:rPr>
        <w:t>指</w:t>
      </w:r>
      <w:r w:rsidR="00FB69C7">
        <w:rPr>
          <w:rFonts w:hint="eastAsia"/>
          <w:sz w:val="24"/>
          <w:szCs w:val="24"/>
        </w:rPr>
        <w:t>示当前时间对应的压力、流量和转速参数。通过</w:t>
      </w:r>
      <w:r w:rsidR="00450A1A">
        <w:rPr>
          <w:rFonts w:hint="eastAsia"/>
          <w:sz w:val="24"/>
          <w:szCs w:val="24"/>
        </w:rPr>
        <w:t>左侧水头线随时间的动态变化，</w:t>
      </w:r>
      <w:r w:rsidR="0034571D">
        <w:rPr>
          <w:rFonts w:hint="eastAsia"/>
          <w:sz w:val="24"/>
          <w:szCs w:val="24"/>
        </w:rPr>
        <w:t>还</w:t>
      </w:r>
      <w:r w:rsidR="00450A1A">
        <w:rPr>
          <w:rFonts w:hint="eastAsia"/>
          <w:sz w:val="24"/>
          <w:szCs w:val="24"/>
        </w:rPr>
        <w:t>可以使学生</w:t>
      </w:r>
      <w:r w:rsidR="0034571D">
        <w:rPr>
          <w:rFonts w:hint="eastAsia"/>
          <w:sz w:val="24"/>
          <w:szCs w:val="24"/>
        </w:rPr>
        <w:t>加深</w:t>
      </w:r>
      <w:r w:rsidR="00450A1A">
        <w:rPr>
          <w:rFonts w:hint="eastAsia"/>
          <w:sz w:val="24"/>
          <w:szCs w:val="24"/>
        </w:rPr>
        <w:t>水锤波传播</w:t>
      </w:r>
      <w:r w:rsidR="0034571D">
        <w:rPr>
          <w:rFonts w:hint="eastAsia"/>
          <w:sz w:val="24"/>
          <w:szCs w:val="24"/>
        </w:rPr>
        <w:t>的认识</w:t>
      </w:r>
      <w:r w:rsidR="00450A1A">
        <w:rPr>
          <w:rFonts w:hint="eastAsia"/>
          <w:sz w:val="24"/>
          <w:szCs w:val="24"/>
        </w:rPr>
        <w:t>，如图</w:t>
      </w:r>
      <w:r w:rsidR="00667878">
        <w:rPr>
          <w:rFonts w:hint="eastAsia"/>
          <w:sz w:val="24"/>
          <w:szCs w:val="24"/>
        </w:rPr>
        <w:t>2</w:t>
      </w:r>
      <w:r w:rsidR="00450A1A">
        <w:rPr>
          <w:rFonts w:hint="eastAsia"/>
          <w:sz w:val="24"/>
          <w:szCs w:val="24"/>
        </w:rPr>
        <w:t>所示，在</w:t>
      </w:r>
      <w:r w:rsidR="00450A1A">
        <w:rPr>
          <w:rFonts w:hint="eastAsia"/>
          <w:sz w:val="24"/>
          <w:szCs w:val="24"/>
        </w:rPr>
        <w:t>t=</w:t>
      </w:r>
      <w:r w:rsidR="000360EE">
        <w:rPr>
          <w:rFonts w:hint="eastAsia"/>
          <w:sz w:val="24"/>
          <w:szCs w:val="24"/>
        </w:rPr>
        <w:t>5</w:t>
      </w:r>
      <w:r w:rsidR="00450A1A">
        <w:rPr>
          <w:rFonts w:hint="eastAsia"/>
          <w:sz w:val="24"/>
          <w:szCs w:val="24"/>
        </w:rPr>
        <w:t>s</w:t>
      </w:r>
      <w:r w:rsidR="00450A1A">
        <w:rPr>
          <w:rFonts w:hint="eastAsia"/>
          <w:sz w:val="24"/>
          <w:szCs w:val="24"/>
        </w:rPr>
        <w:t>时，压力峰值位于横坐标</w:t>
      </w:r>
      <w:r w:rsidR="00450A1A">
        <w:rPr>
          <w:rFonts w:hint="eastAsia"/>
          <w:sz w:val="24"/>
          <w:szCs w:val="24"/>
        </w:rPr>
        <w:t>4 (</w:t>
      </w:r>
      <w:r w:rsidR="000360EE">
        <w:rPr>
          <w:rFonts w:hint="eastAsia"/>
          <w:sz w:val="24"/>
          <w:szCs w:val="24"/>
        </w:rPr>
        <w:t>由于泵房的管道也放大显示，</w:t>
      </w:r>
      <w:r w:rsidR="00450A1A">
        <w:rPr>
          <w:rFonts w:hint="eastAsia"/>
          <w:sz w:val="24"/>
          <w:szCs w:val="24"/>
        </w:rPr>
        <w:t>对</w:t>
      </w:r>
      <w:r w:rsidR="000360EE">
        <w:rPr>
          <w:rFonts w:hint="eastAsia"/>
          <w:sz w:val="24"/>
          <w:szCs w:val="24"/>
        </w:rPr>
        <w:t>应于</w:t>
      </w:r>
      <w:r w:rsidR="0034571D">
        <w:rPr>
          <w:rFonts w:hint="eastAsia"/>
          <w:sz w:val="24"/>
          <w:szCs w:val="24"/>
        </w:rPr>
        <w:t>实际</w:t>
      </w:r>
      <w:r w:rsidR="00450A1A">
        <w:rPr>
          <w:rFonts w:hint="eastAsia"/>
          <w:sz w:val="24"/>
          <w:szCs w:val="24"/>
        </w:rPr>
        <w:t>桩号为</w:t>
      </w:r>
      <w:r w:rsidR="00450A1A">
        <w:rPr>
          <w:rFonts w:hint="eastAsia"/>
          <w:sz w:val="24"/>
          <w:szCs w:val="24"/>
        </w:rPr>
        <w:t>1+000</w:t>
      </w:r>
      <w:r w:rsidR="000360EE">
        <w:rPr>
          <w:rFonts w:hint="eastAsia"/>
          <w:sz w:val="24"/>
          <w:szCs w:val="24"/>
        </w:rPr>
        <w:t>)</w:t>
      </w:r>
      <w:r w:rsidR="000360EE">
        <w:rPr>
          <w:rFonts w:hint="eastAsia"/>
          <w:sz w:val="24"/>
          <w:szCs w:val="24"/>
        </w:rPr>
        <w:t>，在</w:t>
      </w:r>
      <w:r w:rsidR="000360EE">
        <w:rPr>
          <w:rFonts w:hint="eastAsia"/>
          <w:sz w:val="24"/>
          <w:szCs w:val="24"/>
        </w:rPr>
        <w:t>t=7s</w:t>
      </w:r>
      <w:r w:rsidR="000360EE">
        <w:rPr>
          <w:rFonts w:hint="eastAsia"/>
          <w:sz w:val="24"/>
          <w:szCs w:val="24"/>
        </w:rPr>
        <w:t>时，压力峰值处于横坐标</w:t>
      </w:r>
      <w:r w:rsidR="000360EE">
        <w:rPr>
          <w:rFonts w:hint="eastAsia"/>
          <w:sz w:val="24"/>
          <w:szCs w:val="24"/>
        </w:rPr>
        <w:t>6 (</w:t>
      </w:r>
      <w:r w:rsidR="000360EE">
        <w:rPr>
          <w:rFonts w:hint="eastAsia"/>
          <w:sz w:val="24"/>
          <w:szCs w:val="24"/>
        </w:rPr>
        <w:t>对应于</w:t>
      </w:r>
      <w:r w:rsidR="0034571D">
        <w:rPr>
          <w:rFonts w:hint="eastAsia"/>
          <w:sz w:val="24"/>
          <w:szCs w:val="24"/>
        </w:rPr>
        <w:t>实际</w:t>
      </w:r>
      <w:r w:rsidR="000360EE">
        <w:rPr>
          <w:rFonts w:hint="eastAsia"/>
          <w:sz w:val="24"/>
          <w:szCs w:val="24"/>
        </w:rPr>
        <w:t>桩号为</w:t>
      </w:r>
      <w:r w:rsidR="000360EE">
        <w:rPr>
          <w:rFonts w:hint="eastAsia"/>
          <w:sz w:val="24"/>
          <w:szCs w:val="24"/>
        </w:rPr>
        <w:t>3+000)</w:t>
      </w:r>
      <w:r w:rsidR="000360EE">
        <w:rPr>
          <w:rFonts w:hint="eastAsia"/>
          <w:sz w:val="24"/>
          <w:szCs w:val="24"/>
        </w:rPr>
        <w:t>，</w:t>
      </w:r>
      <w:r w:rsidR="0034571D">
        <w:rPr>
          <w:rFonts w:hint="eastAsia"/>
          <w:sz w:val="24"/>
          <w:szCs w:val="24"/>
        </w:rPr>
        <w:t>两秒钟波峰向前传播</w:t>
      </w:r>
      <w:r w:rsidR="0034571D">
        <w:rPr>
          <w:rFonts w:hint="eastAsia"/>
          <w:sz w:val="24"/>
          <w:szCs w:val="24"/>
        </w:rPr>
        <w:t>2000m</w:t>
      </w:r>
      <w:r w:rsidR="0034571D">
        <w:rPr>
          <w:rFonts w:hint="eastAsia"/>
          <w:sz w:val="24"/>
          <w:szCs w:val="24"/>
        </w:rPr>
        <w:t>，</w:t>
      </w:r>
      <w:r w:rsidR="000360EE">
        <w:rPr>
          <w:rFonts w:hint="eastAsia"/>
          <w:sz w:val="24"/>
          <w:szCs w:val="24"/>
        </w:rPr>
        <w:t>这和管道</w:t>
      </w:r>
      <w:r w:rsidR="0034571D">
        <w:rPr>
          <w:rFonts w:hint="eastAsia"/>
          <w:sz w:val="24"/>
          <w:szCs w:val="24"/>
        </w:rPr>
        <w:t>的</w:t>
      </w:r>
      <w:r w:rsidR="000360EE">
        <w:rPr>
          <w:rFonts w:hint="eastAsia"/>
          <w:sz w:val="24"/>
          <w:szCs w:val="24"/>
        </w:rPr>
        <w:t>水锤波速为</w:t>
      </w:r>
      <w:r w:rsidR="000360EE">
        <w:rPr>
          <w:rFonts w:hint="eastAsia"/>
          <w:sz w:val="24"/>
          <w:szCs w:val="24"/>
        </w:rPr>
        <w:t>1000m/s</w:t>
      </w:r>
      <w:r w:rsidR="000360EE">
        <w:rPr>
          <w:rFonts w:hint="eastAsia"/>
          <w:sz w:val="24"/>
          <w:szCs w:val="24"/>
        </w:rPr>
        <w:t>是对应的。</w:t>
      </w:r>
    </w:p>
    <w:p w:rsidR="00E80D69" w:rsidRDefault="001A74DC" w:rsidP="00667878">
      <w:pPr>
        <w:spacing w:line="360" w:lineRule="auto"/>
        <w:jc w:val="center"/>
        <w:rPr>
          <w:sz w:val="24"/>
          <w:szCs w:val="24"/>
        </w:rPr>
      </w:pPr>
      <w:r>
        <w:rPr>
          <w:noProof/>
          <w:sz w:val="24"/>
          <w:szCs w:val="24"/>
        </w:rPr>
        <w:lastRenderedPageBreak/>
        <w:drawing>
          <wp:inline distT="0" distB="0" distL="0" distR="0">
            <wp:extent cx="3692276" cy="1728299"/>
            <wp:effectExtent l="19050" t="0" r="3424"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92276" cy="1728299"/>
                    </a:xfrm>
                    <a:prstGeom prst="rect">
                      <a:avLst/>
                    </a:prstGeom>
                    <a:noFill/>
                    <a:ln w="9525">
                      <a:noFill/>
                      <a:miter lim="800000"/>
                      <a:headEnd/>
                      <a:tailEnd/>
                    </a:ln>
                  </pic:spPr>
                </pic:pic>
              </a:graphicData>
            </a:graphic>
          </wp:inline>
        </w:drawing>
      </w:r>
    </w:p>
    <w:p w:rsidR="000E064B" w:rsidRPr="004C7F67" w:rsidRDefault="000E064B" w:rsidP="00774B0A">
      <w:pPr>
        <w:spacing w:line="360" w:lineRule="auto"/>
        <w:jc w:val="center"/>
        <w:rPr>
          <w:rFonts w:ascii="黑体" w:eastAsia="黑体" w:hAnsi="黑体"/>
          <w:szCs w:val="21"/>
        </w:rPr>
      </w:pPr>
      <w:r w:rsidRPr="004C7F67">
        <w:rPr>
          <w:rFonts w:ascii="黑体" w:eastAsia="黑体" w:hAnsi="黑体" w:hint="eastAsia"/>
          <w:szCs w:val="21"/>
        </w:rPr>
        <w:t>图</w:t>
      </w:r>
      <w:r w:rsidR="00667878">
        <w:rPr>
          <w:rFonts w:ascii="黑体" w:eastAsia="黑体" w:hAnsi="黑体" w:hint="eastAsia"/>
          <w:szCs w:val="21"/>
        </w:rPr>
        <w:t>1</w:t>
      </w:r>
      <w:r w:rsidRPr="004C7F67">
        <w:rPr>
          <w:rFonts w:ascii="黑体" w:eastAsia="黑体" w:hAnsi="黑体" w:hint="eastAsia"/>
          <w:szCs w:val="21"/>
        </w:rPr>
        <w:t xml:space="preserve">  </w:t>
      </w:r>
      <w:r w:rsidR="00774B0A" w:rsidRPr="004C7F67">
        <w:rPr>
          <w:rFonts w:ascii="黑体" w:eastAsia="黑体" w:hAnsi="黑体" w:hint="eastAsia"/>
          <w:szCs w:val="21"/>
        </w:rPr>
        <w:t>停泵水锤的瞬变流过程</w:t>
      </w:r>
    </w:p>
    <w:p w:rsidR="00D8160C" w:rsidRDefault="00D8160C" w:rsidP="00774B0A">
      <w:pPr>
        <w:spacing w:line="360" w:lineRule="auto"/>
        <w:jc w:val="center"/>
        <w:rPr>
          <w:sz w:val="24"/>
          <w:szCs w:val="24"/>
        </w:rPr>
      </w:pPr>
    </w:p>
    <w:p w:rsidR="00D8160C" w:rsidRDefault="00A95FB0" w:rsidP="00774B0A">
      <w:pPr>
        <w:spacing w:line="360" w:lineRule="auto"/>
        <w:jc w:val="center"/>
        <w:rPr>
          <w:sz w:val="24"/>
          <w:szCs w:val="24"/>
        </w:rPr>
      </w:pPr>
      <w:r>
        <w:rPr>
          <w:rFonts w:hint="eastAsia"/>
          <w:noProof/>
          <w:sz w:val="24"/>
          <w:szCs w:val="24"/>
        </w:rPr>
        <w:drawing>
          <wp:inline distT="0" distB="0" distL="0" distR="0">
            <wp:extent cx="2324220" cy="977951"/>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2324220" cy="977951"/>
                    </a:xfrm>
                    <a:prstGeom prst="rect">
                      <a:avLst/>
                    </a:prstGeom>
                    <a:noFill/>
                    <a:ln w="9525">
                      <a:noFill/>
                      <a:miter lim="800000"/>
                      <a:headEnd/>
                      <a:tailEnd/>
                    </a:ln>
                  </pic:spPr>
                </pic:pic>
              </a:graphicData>
            </a:graphic>
          </wp:inline>
        </w:drawing>
      </w:r>
      <w:r w:rsidR="009726AE">
        <w:rPr>
          <w:rFonts w:hint="eastAsia"/>
          <w:noProof/>
          <w:sz w:val="24"/>
          <w:szCs w:val="24"/>
        </w:rPr>
        <w:drawing>
          <wp:inline distT="0" distB="0" distL="0" distR="0">
            <wp:extent cx="2327395" cy="1025578"/>
            <wp:effectExtent l="19050" t="0" r="0" b="0"/>
            <wp:docPr id="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srcRect/>
                    <a:stretch>
                      <a:fillRect/>
                    </a:stretch>
                  </pic:blipFill>
                  <pic:spPr bwMode="auto">
                    <a:xfrm>
                      <a:off x="0" y="0"/>
                      <a:ext cx="2327395" cy="1025578"/>
                    </a:xfrm>
                    <a:prstGeom prst="rect">
                      <a:avLst/>
                    </a:prstGeom>
                    <a:noFill/>
                    <a:ln w="9525">
                      <a:noFill/>
                      <a:miter lim="800000"/>
                      <a:headEnd/>
                      <a:tailEnd/>
                    </a:ln>
                  </pic:spPr>
                </pic:pic>
              </a:graphicData>
            </a:graphic>
          </wp:inline>
        </w:drawing>
      </w:r>
    </w:p>
    <w:p w:rsidR="002065E8" w:rsidRPr="004C7F67" w:rsidRDefault="002065E8" w:rsidP="004C7F67">
      <w:pPr>
        <w:spacing w:line="360" w:lineRule="auto"/>
        <w:ind w:firstLineChars="750" w:firstLine="1575"/>
        <w:jc w:val="left"/>
        <w:rPr>
          <w:szCs w:val="21"/>
        </w:rPr>
      </w:pPr>
      <w:r w:rsidRPr="004C7F67">
        <w:rPr>
          <w:rFonts w:hint="eastAsia"/>
          <w:szCs w:val="21"/>
        </w:rPr>
        <w:t>（</w:t>
      </w:r>
      <w:r w:rsidRPr="004C7F67">
        <w:rPr>
          <w:rFonts w:hint="eastAsia"/>
          <w:szCs w:val="21"/>
        </w:rPr>
        <w:t>1</w:t>
      </w:r>
      <w:r w:rsidRPr="004C7F67">
        <w:rPr>
          <w:rFonts w:hint="eastAsia"/>
          <w:szCs w:val="21"/>
        </w:rPr>
        <w:t>）</w:t>
      </w:r>
      <w:r w:rsidRPr="004C7F67">
        <w:rPr>
          <w:rFonts w:hint="eastAsia"/>
          <w:szCs w:val="21"/>
        </w:rPr>
        <w:t>t=</w:t>
      </w:r>
      <w:r w:rsidR="00FA4DD8" w:rsidRPr="004C7F67">
        <w:rPr>
          <w:rFonts w:hint="eastAsia"/>
          <w:szCs w:val="21"/>
        </w:rPr>
        <w:t>3</w:t>
      </w:r>
      <w:r w:rsidRPr="004C7F67">
        <w:rPr>
          <w:rFonts w:hint="eastAsia"/>
          <w:szCs w:val="21"/>
        </w:rPr>
        <w:t xml:space="preserve">s </w:t>
      </w:r>
      <w:r w:rsidR="0049436E" w:rsidRPr="004C7F67">
        <w:rPr>
          <w:rFonts w:hint="eastAsia"/>
          <w:szCs w:val="21"/>
        </w:rPr>
        <w:t>,</w:t>
      </w:r>
      <w:r w:rsidR="0049436E" w:rsidRPr="004C7F67">
        <w:rPr>
          <w:rFonts w:hint="eastAsia"/>
          <w:szCs w:val="21"/>
        </w:rPr>
        <w:t>停泵</w:t>
      </w:r>
      <w:r w:rsidR="009726AE" w:rsidRPr="004C7F67">
        <w:rPr>
          <w:rFonts w:hint="eastAsia"/>
          <w:szCs w:val="21"/>
        </w:rPr>
        <w:t xml:space="preserve">  </w:t>
      </w:r>
      <w:r w:rsidR="004C7F67">
        <w:rPr>
          <w:rFonts w:hint="eastAsia"/>
          <w:szCs w:val="21"/>
        </w:rPr>
        <w:t xml:space="preserve">       </w:t>
      </w:r>
      <w:r w:rsidR="009726AE" w:rsidRPr="004C7F67">
        <w:rPr>
          <w:rFonts w:hint="eastAsia"/>
          <w:szCs w:val="21"/>
        </w:rPr>
        <w:t xml:space="preserve">    </w:t>
      </w:r>
      <w:r w:rsidR="00E47CCC">
        <w:rPr>
          <w:rFonts w:hint="eastAsia"/>
          <w:szCs w:val="21"/>
        </w:rPr>
        <w:t xml:space="preserve">       </w:t>
      </w:r>
      <w:r w:rsidRPr="004C7F67">
        <w:rPr>
          <w:rFonts w:hint="eastAsia"/>
          <w:szCs w:val="21"/>
        </w:rPr>
        <w:t>（</w:t>
      </w:r>
      <w:r w:rsidRPr="004C7F67">
        <w:rPr>
          <w:rFonts w:hint="eastAsia"/>
          <w:szCs w:val="21"/>
        </w:rPr>
        <w:t>2</w:t>
      </w:r>
      <w:r w:rsidRPr="004C7F67">
        <w:rPr>
          <w:rFonts w:hint="eastAsia"/>
          <w:szCs w:val="21"/>
        </w:rPr>
        <w:t>）</w:t>
      </w:r>
      <w:r w:rsidRPr="004C7F67">
        <w:rPr>
          <w:rFonts w:hint="eastAsia"/>
          <w:szCs w:val="21"/>
        </w:rPr>
        <w:t>t=</w:t>
      </w:r>
      <w:r w:rsidR="00FA4DD8" w:rsidRPr="004C7F67">
        <w:rPr>
          <w:rFonts w:hint="eastAsia"/>
          <w:szCs w:val="21"/>
        </w:rPr>
        <w:t>3</w:t>
      </w:r>
      <w:r w:rsidRPr="004C7F67">
        <w:rPr>
          <w:rFonts w:hint="eastAsia"/>
          <w:szCs w:val="21"/>
        </w:rPr>
        <w:t>.</w:t>
      </w:r>
      <w:r w:rsidR="005A09CD" w:rsidRPr="004C7F67">
        <w:rPr>
          <w:rFonts w:hint="eastAsia"/>
          <w:szCs w:val="21"/>
        </w:rPr>
        <w:t>5</w:t>
      </w:r>
      <w:r w:rsidRPr="004C7F67">
        <w:rPr>
          <w:rFonts w:hint="eastAsia"/>
          <w:szCs w:val="21"/>
        </w:rPr>
        <w:t xml:space="preserve">s </w:t>
      </w:r>
    </w:p>
    <w:p w:rsidR="002065E8" w:rsidRDefault="005A09CD" w:rsidP="002065E8">
      <w:pPr>
        <w:spacing w:line="360" w:lineRule="auto"/>
        <w:jc w:val="center"/>
        <w:rPr>
          <w:sz w:val="24"/>
          <w:szCs w:val="24"/>
        </w:rPr>
      </w:pPr>
      <w:r>
        <w:rPr>
          <w:rFonts w:hint="eastAsia"/>
          <w:noProof/>
          <w:sz w:val="24"/>
          <w:szCs w:val="24"/>
        </w:rPr>
        <w:drawing>
          <wp:inline distT="0" distB="0" distL="0" distR="0">
            <wp:extent cx="2327395" cy="1009702"/>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srcRect/>
                    <a:stretch>
                      <a:fillRect/>
                    </a:stretch>
                  </pic:blipFill>
                  <pic:spPr bwMode="auto">
                    <a:xfrm>
                      <a:off x="0" y="0"/>
                      <a:ext cx="2327395" cy="1009702"/>
                    </a:xfrm>
                    <a:prstGeom prst="rect">
                      <a:avLst/>
                    </a:prstGeom>
                    <a:noFill/>
                    <a:ln w="9525">
                      <a:noFill/>
                      <a:miter lim="800000"/>
                      <a:headEnd/>
                      <a:tailEnd/>
                    </a:ln>
                  </pic:spPr>
                </pic:pic>
              </a:graphicData>
            </a:graphic>
          </wp:inline>
        </w:drawing>
      </w:r>
      <w:r w:rsidR="009726AE">
        <w:rPr>
          <w:rFonts w:hint="eastAsia"/>
          <w:noProof/>
          <w:sz w:val="24"/>
          <w:szCs w:val="24"/>
        </w:rPr>
        <w:drawing>
          <wp:inline distT="0" distB="0" distL="0" distR="0">
            <wp:extent cx="2333745" cy="997001"/>
            <wp:effectExtent l="19050" t="0" r="9405" b="0"/>
            <wp:docPr id="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srcRect/>
                    <a:stretch>
                      <a:fillRect/>
                    </a:stretch>
                  </pic:blipFill>
                  <pic:spPr bwMode="auto">
                    <a:xfrm>
                      <a:off x="0" y="0"/>
                      <a:ext cx="2333745" cy="997001"/>
                    </a:xfrm>
                    <a:prstGeom prst="rect">
                      <a:avLst/>
                    </a:prstGeom>
                    <a:noFill/>
                    <a:ln w="9525">
                      <a:noFill/>
                      <a:miter lim="800000"/>
                      <a:headEnd/>
                      <a:tailEnd/>
                    </a:ln>
                  </pic:spPr>
                </pic:pic>
              </a:graphicData>
            </a:graphic>
          </wp:inline>
        </w:drawing>
      </w:r>
    </w:p>
    <w:p w:rsidR="00304993" w:rsidRPr="00304993" w:rsidRDefault="007518C0" w:rsidP="004C7F67">
      <w:pPr>
        <w:spacing w:line="360" w:lineRule="auto"/>
        <w:ind w:firstLineChars="750" w:firstLine="1575"/>
        <w:jc w:val="left"/>
        <w:rPr>
          <w:sz w:val="24"/>
          <w:szCs w:val="24"/>
        </w:rPr>
      </w:pPr>
      <w:r w:rsidRPr="004C7F67">
        <w:rPr>
          <w:rFonts w:hint="eastAsia"/>
          <w:szCs w:val="21"/>
        </w:rPr>
        <w:t>（</w:t>
      </w:r>
      <w:r w:rsidRPr="004C7F67">
        <w:rPr>
          <w:rFonts w:hint="eastAsia"/>
          <w:szCs w:val="21"/>
        </w:rPr>
        <w:t>3</w:t>
      </w:r>
      <w:r w:rsidRPr="004C7F67">
        <w:rPr>
          <w:rFonts w:hint="eastAsia"/>
          <w:szCs w:val="21"/>
        </w:rPr>
        <w:t>）</w:t>
      </w:r>
      <w:r w:rsidRPr="004C7F67">
        <w:rPr>
          <w:rFonts w:hint="eastAsia"/>
          <w:szCs w:val="21"/>
        </w:rPr>
        <w:t>t=</w:t>
      </w:r>
      <w:r w:rsidR="00FA4DD8" w:rsidRPr="004C7F67">
        <w:rPr>
          <w:rFonts w:hint="eastAsia"/>
          <w:szCs w:val="21"/>
        </w:rPr>
        <w:t>5</w:t>
      </w:r>
      <w:r w:rsidRPr="004C7F67">
        <w:rPr>
          <w:rFonts w:hint="eastAsia"/>
          <w:szCs w:val="21"/>
        </w:rPr>
        <w:t xml:space="preserve">s </w:t>
      </w:r>
      <w:r w:rsidR="009726AE" w:rsidRPr="004C7F67">
        <w:rPr>
          <w:rFonts w:hint="eastAsia"/>
          <w:szCs w:val="21"/>
        </w:rPr>
        <w:t xml:space="preserve">      </w:t>
      </w:r>
      <w:r w:rsidR="004C7F67" w:rsidRPr="004C7F67">
        <w:rPr>
          <w:rFonts w:hint="eastAsia"/>
          <w:szCs w:val="21"/>
        </w:rPr>
        <w:t xml:space="preserve">  </w:t>
      </w:r>
      <w:r w:rsidR="00E47CCC">
        <w:rPr>
          <w:rFonts w:hint="eastAsia"/>
          <w:szCs w:val="21"/>
        </w:rPr>
        <w:t xml:space="preserve">                </w:t>
      </w:r>
      <w:r w:rsidR="00304993" w:rsidRPr="004C7F67">
        <w:rPr>
          <w:rFonts w:hint="eastAsia"/>
          <w:szCs w:val="21"/>
        </w:rPr>
        <w:t>（</w:t>
      </w:r>
      <w:r w:rsidR="00FA4DD8" w:rsidRPr="004C7F67">
        <w:rPr>
          <w:rFonts w:hint="eastAsia"/>
          <w:szCs w:val="21"/>
        </w:rPr>
        <w:t>4</w:t>
      </w:r>
      <w:r w:rsidR="00304993" w:rsidRPr="004C7F67">
        <w:rPr>
          <w:rFonts w:hint="eastAsia"/>
          <w:szCs w:val="21"/>
        </w:rPr>
        <w:t>）</w:t>
      </w:r>
      <w:r w:rsidR="00304993" w:rsidRPr="004C7F67">
        <w:rPr>
          <w:rFonts w:hint="eastAsia"/>
          <w:szCs w:val="21"/>
        </w:rPr>
        <w:t>t=</w:t>
      </w:r>
      <w:r w:rsidR="00FA4DD8" w:rsidRPr="004C7F67">
        <w:rPr>
          <w:rFonts w:hint="eastAsia"/>
          <w:szCs w:val="21"/>
        </w:rPr>
        <w:t>7</w:t>
      </w:r>
      <w:r w:rsidR="00304993" w:rsidRPr="004C7F67">
        <w:rPr>
          <w:rFonts w:hint="eastAsia"/>
          <w:szCs w:val="21"/>
        </w:rPr>
        <w:t>s</w:t>
      </w:r>
      <w:r w:rsidR="00304993" w:rsidRPr="004C7F67">
        <w:rPr>
          <w:rFonts w:hint="eastAsia"/>
          <w:szCs w:val="21"/>
        </w:rPr>
        <w:t>，泵出口出现倒流</w:t>
      </w:r>
      <w:r w:rsidR="00304993" w:rsidRPr="004C7F67">
        <w:rPr>
          <w:rFonts w:hint="eastAsia"/>
          <w:szCs w:val="21"/>
        </w:rPr>
        <w:t xml:space="preserve">  </w:t>
      </w:r>
    </w:p>
    <w:p w:rsidR="00D8160C" w:rsidRPr="000E064B" w:rsidRDefault="00D8160C" w:rsidP="00774B0A">
      <w:pPr>
        <w:spacing w:line="360" w:lineRule="auto"/>
        <w:jc w:val="center"/>
        <w:rPr>
          <w:sz w:val="24"/>
          <w:szCs w:val="24"/>
        </w:rPr>
      </w:pPr>
      <w:r w:rsidRPr="004C7F67">
        <w:rPr>
          <w:rFonts w:ascii="黑体" w:eastAsia="黑体" w:hAnsi="黑体" w:hint="eastAsia"/>
          <w:szCs w:val="21"/>
        </w:rPr>
        <w:t>图</w:t>
      </w:r>
      <w:r w:rsidR="00667878">
        <w:rPr>
          <w:rFonts w:ascii="黑体" w:eastAsia="黑体" w:hAnsi="黑体" w:hint="eastAsia"/>
          <w:szCs w:val="21"/>
        </w:rPr>
        <w:t>2</w:t>
      </w:r>
      <w:r w:rsidRPr="004C7F67">
        <w:rPr>
          <w:rFonts w:ascii="黑体" w:eastAsia="黑体" w:hAnsi="黑体" w:hint="eastAsia"/>
          <w:szCs w:val="21"/>
        </w:rPr>
        <w:t xml:space="preserve">  停泵水锤</w:t>
      </w:r>
      <w:r w:rsidR="00737D53" w:rsidRPr="004C7F67">
        <w:rPr>
          <w:rFonts w:ascii="黑体" w:eastAsia="黑体" w:hAnsi="黑体" w:hint="eastAsia"/>
          <w:szCs w:val="21"/>
        </w:rPr>
        <w:t>过程中压力</w:t>
      </w:r>
      <w:r w:rsidRPr="004C7F67">
        <w:rPr>
          <w:rFonts w:ascii="黑体" w:eastAsia="黑体" w:hAnsi="黑体" w:hint="eastAsia"/>
          <w:szCs w:val="21"/>
        </w:rPr>
        <w:t>波的传</w:t>
      </w:r>
      <w:r w:rsidR="00D670AF">
        <w:rPr>
          <w:rFonts w:ascii="黑体" w:eastAsia="黑体" w:hAnsi="黑体" w:hint="eastAsia"/>
          <w:szCs w:val="21"/>
        </w:rPr>
        <w:t>播</w:t>
      </w:r>
    </w:p>
    <w:p w:rsidR="00191B5C" w:rsidRDefault="00595E57" w:rsidP="00191B5C">
      <w:pPr>
        <w:pStyle w:val="a3"/>
        <w:numPr>
          <w:ilvl w:val="0"/>
          <w:numId w:val="2"/>
        </w:numPr>
        <w:spacing w:line="360" w:lineRule="auto"/>
        <w:ind w:firstLineChars="0"/>
        <w:rPr>
          <w:sz w:val="24"/>
          <w:szCs w:val="24"/>
        </w:rPr>
      </w:pPr>
      <w:r>
        <w:rPr>
          <w:rFonts w:hint="eastAsia"/>
          <w:sz w:val="24"/>
          <w:szCs w:val="24"/>
        </w:rPr>
        <w:t>有无止回阀情况下停泵水锤对比</w:t>
      </w:r>
    </w:p>
    <w:p w:rsidR="00F01FEF" w:rsidRPr="00FD0E3D" w:rsidRDefault="008C1E53" w:rsidP="000F4070">
      <w:pPr>
        <w:pStyle w:val="a3"/>
        <w:spacing w:line="360" w:lineRule="auto"/>
        <w:ind w:firstLineChars="227" w:firstLine="545"/>
        <w:rPr>
          <w:sz w:val="24"/>
          <w:szCs w:val="24"/>
        </w:rPr>
      </w:pPr>
      <w:r>
        <w:rPr>
          <w:rFonts w:hint="eastAsia"/>
          <w:sz w:val="24"/>
          <w:szCs w:val="24"/>
        </w:rPr>
        <w:t>对</w:t>
      </w:r>
      <w:r w:rsidR="00927B31" w:rsidRPr="00FD0E3D">
        <w:rPr>
          <w:sz w:val="24"/>
          <w:szCs w:val="24"/>
        </w:rPr>
        <w:t>水泵出口有</w:t>
      </w:r>
      <w:r w:rsidR="00927B31">
        <w:rPr>
          <w:sz w:val="24"/>
          <w:szCs w:val="24"/>
        </w:rPr>
        <w:t>无</w:t>
      </w:r>
      <w:r w:rsidR="00927B31" w:rsidRPr="00FD0E3D">
        <w:rPr>
          <w:sz w:val="24"/>
          <w:szCs w:val="24"/>
        </w:rPr>
        <w:t>止回阀的情况，能进行停泵后管道</w:t>
      </w:r>
      <w:r w:rsidR="00A939D8">
        <w:rPr>
          <w:rFonts w:hint="eastAsia"/>
          <w:sz w:val="24"/>
          <w:szCs w:val="24"/>
        </w:rPr>
        <w:t>各</w:t>
      </w:r>
      <w:r>
        <w:rPr>
          <w:rFonts w:hint="eastAsia"/>
          <w:sz w:val="24"/>
          <w:szCs w:val="24"/>
        </w:rPr>
        <w:t>节</w:t>
      </w:r>
      <w:r w:rsidR="00A939D8">
        <w:rPr>
          <w:rFonts w:hint="eastAsia"/>
          <w:sz w:val="24"/>
          <w:szCs w:val="24"/>
        </w:rPr>
        <w:t>点</w:t>
      </w:r>
      <w:r w:rsidR="00927B31" w:rsidRPr="00FD0E3D">
        <w:rPr>
          <w:sz w:val="24"/>
          <w:szCs w:val="24"/>
        </w:rPr>
        <w:t>压力变化、流速变化</w:t>
      </w:r>
      <w:r w:rsidR="00927B31" w:rsidRPr="00FD0E3D">
        <w:rPr>
          <w:rFonts w:hint="eastAsia"/>
          <w:sz w:val="24"/>
          <w:szCs w:val="24"/>
        </w:rPr>
        <w:t>以</w:t>
      </w:r>
      <w:r w:rsidR="00927B31" w:rsidRPr="00FD0E3D">
        <w:rPr>
          <w:sz w:val="24"/>
          <w:szCs w:val="24"/>
        </w:rPr>
        <w:t>及水泵转速变化的</w:t>
      </w:r>
      <w:r w:rsidR="00927B31">
        <w:rPr>
          <w:sz w:val="24"/>
          <w:szCs w:val="24"/>
        </w:rPr>
        <w:t>对比</w:t>
      </w:r>
      <w:r w:rsidR="00927B31" w:rsidRPr="00FD0E3D">
        <w:rPr>
          <w:rFonts w:hint="eastAsia"/>
          <w:sz w:val="24"/>
          <w:szCs w:val="24"/>
        </w:rPr>
        <w:t>仿真</w:t>
      </w:r>
      <w:r w:rsidR="00927B31" w:rsidRPr="00FD0E3D">
        <w:rPr>
          <w:sz w:val="24"/>
          <w:szCs w:val="24"/>
        </w:rPr>
        <w:t>演示。</w:t>
      </w:r>
      <w:r w:rsidR="006245BF">
        <w:rPr>
          <w:rFonts w:hint="eastAsia"/>
          <w:sz w:val="24"/>
          <w:szCs w:val="24"/>
        </w:rPr>
        <w:t>如图</w:t>
      </w:r>
      <w:r w:rsidR="00667878">
        <w:rPr>
          <w:rFonts w:hint="eastAsia"/>
          <w:sz w:val="24"/>
          <w:szCs w:val="24"/>
        </w:rPr>
        <w:t>3</w:t>
      </w:r>
      <w:r w:rsidR="006245BF">
        <w:rPr>
          <w:rFonts w:hint="eastAsia"/>
          <w:sz w:val="24"/>
          <w:szCs w:val="24"/>
        </w:rPr>
        <w:t>所示，将左侧</w:t>
      </w:r>
      <w:r>
        <w:rPr>
          <w:rFonts w:hint="eastAsia"/>
          <w:sz w:val="24"/>
          <w:szCs w:val="24"/>
        </w:rPr>
        <w:t>选择</w:t>
      </w:r>
      <w:r w:rsidR="006245BF">
        <w:rPr>
          <w:rFonts w:hint="eastAsia"/>
          <w:sz w:val="24"/>
          <w:szCs w:val="24"/>
        </w:rPr>
        <w:t>为无止回阀的工况，右侧</w:t>
      </w:r>
      <w:r>
        <w:rPr>
          <w:rFonts w:hint="eastAsia"/>
          <w:sz w:val="24"/>
          <w:szCs w:val="24"/>
        </w:rPr>
        <w:t>选择</w:t>
      </w:r>
      <w:r w:rsidR="006245BF">
        <w:rPr>
          <w:rFonts w:hint="eastAsia"/>
          <w:sz w:val="24"/>
          <w:szCs w:val="24"/>
        </w:rPr>
        <w:t>为有止回阀快速关闭</w:t>
      </w:r>
      <w:r w:rsidR="003D78D2">
        <w:rPr>
          <w:rFonts w:hint="eastAsia"/>
          <w:sz w:val="24"/>
          <w:szCs w:val="24"/>
        </w:rPr>
        <w:t>（停泵</w:t>
      </w:r>
      <w:r w:rsidR="003D78D2">
        <w:rPr>
          <w:rFonts w:hint="eastAsia"/>
          <w:sz w:val="24"/>
          <w:szCs w:val="24"/>
        </w:rPr>
        <w:t>4s</w:t>
      </w:r>
      <w:r w:rsidR="003D78D2">
        <w:rPr>
          <w:rFonts w:hint="eastAsia"/>
          <w:sz w:val="24"/>
          <w:szCs w:val="24"/>
        </w:rPr>
        <w:t>内关闭）</w:t>
      </w:r>
      <w:r w:rsidR="006245BF">
        <w:rPr>
          <w:rFonts w:hint="eastAsia"/>
          <w:sz w:val="24"/>
          <w:szCs w:val="24"/>
        </w:rPr>
        <w:t>的工况。</w:t>
      </w:r>
      <w:r w:rsidR="0077131C">
        <w:rPr>
          <w:rFonts w:hint="eastAsia"/>
          <w:sz w:val="24"/>
          <w:szCs w:val="24"/>
        </w:rPr>
        <w:t>点击同开按钮，可以</w:t>
      </w:r>
      <w:r w:rsidR="006245BF">
        <w:rPr>
          <w:rFonts w:hint="eastAsia"/>
          <w:sz w:val="24"/>
          <w:szCs w:val="24"/>
        </w:rPr>
        <w:t>同步播放，</w:t>
      </w:r>
      <w:r w:rsidR="0077131C">
        <w:rPr>
          <w:rFonts w:hint="eastAsia"/>
          <w:sz w:val="24"/>
          <w:szCs w:val="24"/>
        </w:rPr>
        <w:t>以</w:t>
      </w:r>
      <w:r w:rsidR="006245BF">
        <w:rPr>
          <w:rFonts w:hint="eastAsia"/>
          <w:sz w:val="24"/>
          <w:szCs w:val="24"/>
        </w:rPr>
        <w:t>对比两种不同工况下水锤压力波的差异</w:t>
      </w:r>
      <w:r w:rsidR="00006708">
        <w:rPr>
          <w:rFonts w:hint="eastAsia"/>
          <w:sz w:val="24"/>
          <w:szCs w:val="24"/>
        </w:rPr>
        <w:t>，如图</w:t>
      </w:r>
      <w:r w:rsidR="00006708">
        <w:rPr>
          <w:rFonts w:hint="eastAsia"/>
          <w:sz w:val="24"/>
          <w:szCs w:val="24"/>
        </w:rPr>
        <w:t>4</w:t>
      </w:r>
      <w:r w:rsidR="00006708">
        <w:rPr>
          <w:rFonts w:hint="eastAsia"/>
          <w:sz w:val="24"/>
          <w:szCs w:val="24"/>
        </w:rPr>
        <w:t>中左下图对比了两种情况阀门出口处的压力变化过程</w:t>
      </w:r>
      <w:r w:rsidR="00D40146">
        <w:rPr>
          <w:rFonts w:hint="eastAsia"/>
          <w:sz w:val="24"/>
          <w:szCs w:val="24"/>
        </w:rPr>
        <w:t>；</w:t>
      </w:r>
      <w:r w:rsidR="00006708">
        <w:rPr>
          <w:rFonts w:hint="eastAsia"/>
          <w:sz w:val="24"/>
          <w:szCs w:val="24"/>
        </w:rPr>
        <w:t>右下图对了两种情况水泵转速的差异</w:t>
      </w:r>
      <w:r w:rsidR="006245BF">
        <w:rPr>
          <w:rFonts w:hint="eastAsia"/>
          <w:sz w:val="24"/>
          <w:szCs w:val="24"/>
        </w:rPr>
        <w:t>。</w:t>
      </w:r>
    </w:p>
    <w:p w:rsidR="004367DF" w:rsidRDefault="007C146E" w:rsidP="00667878">
      <w:pPr>
        <w:pStyle w:val="a3"/>
        <w:spacing w:line="360" w:lineRule="auto"/>
        <w:ind w:firstLineChars="0" w:firstLine="0"/>
        <w:jc w:val="center"/>
        <w:rPr>
          <w:sz w:val="24"/>
          <w:szCs w:val="24"/>
        </w:rPr>
      </w:pPr>
      <w:r>
        <w:rPr>
          <w:noProof/>
          <w:sz w:val="24"/>
          <w:szCs w:val="24"/>
        </w:rPr>
        <w:lastRenderedPageBreak/>
        <w:drawing>
          <wp:inline distT="0" distB="0" distL="0" distR="0">
            <wp:extent cx="3748853" cy="2088409"/>
            <wp:effectExtent l="19050" t="0" r="3997"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r="14595" b="15418"/>
                    <a:stretch>
                      <a:fillRect/>
                    </a:stretch>
                  </pic:blipFill>
                  <pic:spPr bwMode="auto">
                    <a:xfrm>
                      <a:off x="0" y="0"/>
                      <a:ext cx="3748853" cy="2088409"/>
                    </a:xfrm>
                    <a:prstGeom prst="rect">
                      <a:avLst/>
                    </a:prstGeom>
                    <a:noFill/>
                    <a:ln w="9525">
                      <a:noFill/>
                      <a:miter lim="800000"/>
                      <a:headEnd/>
                      <a:tailEnd/>
                    </a:ln>
                  </pic:spPr>
                </pic:pic>
              </a:graphicData>
            </a:graphic>
          </wp:inline>
        </w:drawing>
      </w:r>
    </w:p>
    <w:p w:rsidR="00737D53" w:rsidRPr="004C7F67" w:rsidRDefault="00737D53" w:rsidP="00737D53">
      <w:pPr>
        <w:spacing w:line="360" w:lineRule="auto"/>
        <w:jc w:val="center"/>
        <w:rPr>
          <w:rFonts w:ascii="黑体" w:eastAsia="黑体" w:hAnsi="黑体"/>
          <w:szCs w:val="21"/>
        </w:rPr>
      </w:pPr>
      <w:r w:rsidRPr="004C7F67">
        <w:rPr>
          <w:rFonts w:ascii="黑体" w:eastAsia="黑体" w:hAnsi="黑体" w:hint="eastAsia"/>
          <w:szCs w:val="21"/>
        </w:rPr>
        <w:t>图</w:t>
      </w:r>
      <w:r w:rsidR="00667878">
        <w:rPr>
          <w:rFonts w:ascii="黑体" w:eastAsia="黑体" w:hAnsi="黑体" w:hint="eastAsia"/>
          <w:szCs w:val="21"/>
        </w:rPr>
        <w:t>3</w:t>
      </w:r>
      <w:r w:rsidRPr="004C7F67">
        <w:rPr>
          <w:rFonts w:ascii="黑体" w:eastAsia="黑体" w:hAnsi="黑体" w:hint="eastAsia"/>
          <w:szCs w:val="21"/>
        </w:rPr>
        <w:t xml:space="preserve"> </w:t>
      </w:r>
      <w:r w:rsidR="00F01FEF">
        <w:rPr>
          <w:rFonts w:ascii="黑体" w:eastAsia="黑体" w:hAnsi="黑体" w:hint="eastAsia"/>
          <w:szCs w:val="21"/>
        </w:rPr>
        <w:t>有</w:t>
      </w:r>
      <w:r w:rsidRPr="004C7F67">
        <w:rPr>
          <w:rFonts w:ascii="黑体" w:eastAsia="黑体" w:hAnsi="黑体" w:hint="eastAsia"/>
          <w:szCs w:val="21"/>
        </w:rPr>
        <w:t>无止回阀时停泵水锤的瞬变流过程</w:t>
      </w:r>
      <w:r w:rsidR="00D670AF">
        <w:rPr>
          <w:rFonts w:ascii="黑体" w:eastAsia="黑体" w:hAnsi="黑体" w:hint="eastAsia"/>
          <w:szCs w:val="21"/>
        </w:rPr>
        <w:t>对比</w:t>
      </w:r>
    </w:p>
    <w:p w:rsidR="00595E57" w:rsidRDefault="00595E57" w:rsidP="00595E57">
      <w:pPr>
        <w:pStyle w:val="a3"/>
        <w:numPr>
          <w:ilvl w:val="0"/>
          <w:numId w:val="2"/>
        </w:numPr>
        <w:spacing w:line="360" w:lineRule="auto"/>
        <w:ind w:firstLineChars="0"/>
        <w:rPr>
          <w:sz w:val="24"/>
          <w:szCs w:val="24"/>
        </w:rPr>
      </w:pPr>
      <w:r>
        <w:rPr>
          <w:rFonts w:hint="eastAsia"/>
          <w:sz w:val="24"/>
          <w:szCs w:val="24"/>
        </w:rPr>
        <w:t>不同</w:t>
      </w:r>
      <w:r w:rsidRPr="00FD0E3D">
        <w:rPr>
          <w:rFonts w:hint="eastAsia"/>
          <w:sz w:val="24"/>
          <w:szCs w:val="24"/>
        </w:rPr>
        <w:t>水锤防护措施的作用</w:t>
      </w:r>
      <w:r w:rsidR="003D189D">
        <w:rPr>
          <w:rFonts w:hint="eastAsia"/>
          <w:sz w:val="24"/>
          <w:szCs w:val="24"/>
        </w:rPr>
        <w:t>对比</w:t>
      </w:r>
    </w:p>
    <w:p w:rsidR="000F4070" w:rsidRPr="000A57B2" w:rsidRDefault="000A57B2" w:rsidP="000A57B2">
      <w:pPr>
        <w:pStyle w:val="a3"/>
        <w:spacing w:line="360" w:lineRule="auto"/>
        <w:ind w:firstLineChars="177" w:firstLine="425"/>
        <w:rPr>
          <w:sz w:val="24"/>
          <w:szCs w:val="24"/>
        </w:rPr>
      </w:pPr>
      <w:r>
        <w:rPr>
          <w:rFonts w:hint="eastAsia"/>
          <w:sz w:val="24"/>
          <w:szCs w:val="24"/>
        </w:rPr>
        <w:t>采用</w:t>
      </w:r>
      <w:r w:rsidRPr="007400D6">
        <w:rPr>
          <w:rFonts w:hint="eastAsia"/>
          <w:sz w:val="24"/>
          <w:szCs w:val="24"/>
        </w:rPr>
        <w:t>仿真教学程序</w:t>
      </w:r>
      <w:r w:rsidR="00B64FBC">
        <w:rPr>
          <w:rFonts w:hint="eastAsia"/>
          <w:sz w:val="24"/>
          <w:szCs w:val="24"/>
        </w:rPr>
        <w:t>可以将不同水锤防护措施</w:t>
      </w:r>
      <w:r w:rsidR="00021D62">
        <w:rPr>
          <w:rFonts w:hint="eastAsia"/>
          <w:sz w:val="24"/>
          <w:szCs w:val="24"/>
        </w:rPr>
        <w:t>下的</w:t>
      </w:r>
      <w:r w:rsidR="00B64FBC">
        <w:rPr>
          <w:rFonts w:hint="eastAsia"/>
          <w:sz w:val="24"/>
          <w:szCs w:val="24"/>
        </w:rPr>
        <w:t>水</w:t>
      </w:r>
      <w:r>
        <w:rPr>
          <w:rFonts w:hint="eastAsia"/>
          <w:sz w:val="24"/>
          <w:szCs w:val="24"/>
        </w:rPr>
        <w:t>锤</w:t>
      </w:r>
      <w:r w:rsidR="00B64FBC">
        <w:rPr>
          <w:rFonts w:hint="eastAsia"/>
          <w:sz w:val="24"/>
          <w:szCs w:val="24"/>
        </w:rPr>
        <w:t>结</w:t>
      </w:r>
      <w:r w:rsidR="00021D62">
        <w:rPr>
          <w:rFonts w:hint="eastAsia"/>
          <w:sz w:val="24"/>
          <w:szCs w:val="24"/>
        </w:rPr>
        <w:t>果</w:t>
      </w:r>
      <w:r>
        <w:rPr>
          <w:rFonts w:hint="eastAsia"/>
          <w:sz w:val="24"/>
          <w:szCs w:val="24"/>
        </w:rPr>
        <w:t>并列同步演示，以对比两种不同</w:t>
      </w:r>
      <w:r w:rsidR="00B64FBC">
        <w:rPr>
          <w:rFonts w:hint="eastAsia"/>
          <w:sz w:val="24"/>
          <w:szCs w:val="24"/>
        </w:rPr>
        <w:t>防护措施</w:t>
      </w:r>
      <w:r>
        <w:rPr>
          <w:rFonts w:hint="eastAsia"/>
          <w:sz w:val="24"/>
          <w:szCs w:val="24"/>
        </w:rPr>
        <w:t>的差异。如图</w:t>
      </w:r>
      <w:r w:rsidR="00667878">
        <w:rPr>
          <w:rFonts w:hint="eastAsia"/>
          <w:sz w:val="24"/>
          <w:szCs w:val="24"/>
        </w:rPr>
        <w:t>4</w:t>
      </w:r>
      <w:r>
        <w:rPr>
          <w:rFonts w:hint="eastAsia"/>
          <w:sz w:val="24"/>
          <w:szCs w:val="24"/>
        </w:rPr>
        <w:t>所示，将左侧显示为</w:t>
      </w:r>
      <w:r w:rsidR="00B64FBC">
        <w:rPr>
          <w:rFonts w:hint="eastAsia"/>
          <w:sz w:val="24"/>
          <w:szCs w:val="24"/>
        </w:rPr>
        <w:t>止回阀两阶段关闭</w:t>
      </w:r>
      <w:r w:rsidR="00CD45E6">
        <w:rPr>
          <w:rFonts w:hint="eastAsia"/>
          <w:sz w:val="24"/>
          <w:szCs w:val="24"/>
        </w:rPr>
        <w:t>（停泵后</w:t>
      </w:r>
      <w:r w:rsidR="00CD45E6">
        <w:rPr>
          <w:rFonts w:hint="eastAsia"/>
          <w:sz w:val="24"/>
          <w:szCs w:val="24"/>
        </w:rPr>
        <w:t>7s</w:t>
      </w:r>
      <w:r w:rsidR="00CD45E6">
        <w:rPr>
          <w:rFonts w:hint="eastAsia"/>
          <w:sz w:val="24"/>
          <w:szCs w:val="24"/>
        </w:rPr>
        <w:t>关闭</w:t>
      </w:r>
      <w:r w:rsidR="00CD45E6">
        <w:rPr>
          <w:rFonts w:hint="eastAsia"/>
          <w:sz w:val="24"/>
          <w:szCs w:val="24"/>
        </w:rPr>
        <w:t>80%</w:t>
      </w:r>
      <w:r w:rsidR="00CD45E6">
        <w:rPr>
          <w:rFonts w:hint="eastAsia"/>
          <w:sz w:val="24"/>
          <w:szCs w:val="24"/>
        </w:rPr>
        <w:t>，</w:t>
      </w:r>
      <w:r w:rsidR="00CD45E6">
        <w:rPr>
          <w:rFonts w:hint="eastAsia"/>
          <w:sz w:val="24"/>
          <w:szCs w:val="24"/>
        </w:rPr>
        <w:t>20s</w:t>
      </w:r>
      <w:r w:rsidR="00CD45E6">
        <w:rPr>
          <w:rFonts w:hint="eastAsia"/>
          <w:sz w:val="24"/>
          <w:szCs w:val="24"/>
        </w:rPr>
        <w:t>关闭余下的</w:t>
      </w:r>
      <w:r w:rsidR="00CD45E6">
        <w:rPr>
          <w:rFonts w:hint="eastAsia"/>
          <w:sz w:val="24"/>
          <w:szCs w:val="24"/>
        </w:rPr>
        <w:t>20%</w:t>
      </w:r>
      <w:r w:rsidR="00CD45E6">
        <w:rPr>
          <w:rFonts w:hint="eastAsia"/>
          <w:sz w:val="24"/>
          <w:szCs w:val="24"/>
        </w:rPr>
        <w:t>）</w:t>
      </w:r>
      <w:r>
        <w:rPr>
          <w:rFonts w:hint="eastAsia"/>
          <w:sz w:val="24"/>
          <w:szCs w:val="24"/>
        </w:rPr>
        <w:t>的工况，右侧显示为</w:t>
      </w:r>
      <w:r w:rsidR="00B64FBC">
        <w:rPr>
          <w:rFonts w:hint="eastAsia"/>
          <w:sz w:val="24"/>
          <w:szCs w:val="24"/>
        </w:rPr>
        <w:t>止回阀两阶段关闭</w:t>
      </w:r>
      <w:r w:rsidR="00003CDE">
        <w:rPr>
          <w:rFonts w:hint="eastAsia"/>
          <w:sz w:val="24"/>
          <w:szCs w:val="24"/>
        </w:rPr>
        <w:t>（停泵后</w:t>
      </w:r>
      <w:r w:rsidR="00003CDE">
        <w:rPr>
          <w:rFonts w:hint="eastAsia"/>
          <w:sz w:val="24"/>
          <w:szCs w:val="24"/>
        </w:rPr>
        <w:t>7s</w:t>
      </w:r>
      <w:r w:rsidR="00003CDE">
        <w:rPr>
          <w:rFonts w:hint="eastAsia"/>
          <w:sz w:val="24"/>
          <w:szCs w:val="24"/>
        </w:rPr>
        <w:t>关闭</w:t>
      </w:r>
      <w:r w:rsidR="00003CDE">
        <w:rPr>
          <w:rFonts w:hint="eastAsia"/>
          <w:sz w:val="24"/>
          <w:szCs w:val="24"/>
        </w:rPr>
        <w:t>80%</w:t>
      </w:r>
      <w:r w:rsidR="00003CDE">
        <w:rPr>
          <w:rFonts w:hint="eastAsia"/>
          <w:sz w:val="24"/>
          <w:szCs w:val="24"/>
        </w:rPr>
        <w:t>，</w:t>
      </w:r>
      <w:r w:rsidR="00003CDE">
        <w:rPr>
          <w:rFonts w:hint="eastAsia"/>
          <w:sz w:val="24"/>
          <w:szCs w:val="24"/>
        </w:rPr>
        <w:t>20s</w:t>
      </w:r>
      <w:r w:rsidR="00003CDE">
        <w:rPr>
          <w:rFonts w:hint="eastAsia"/>
          <w:sz w:val="24"/>
          <w:szCs w:val="24"/>
        </w:rPr>
        <w:t>关闭余下的</w:t>
      </w:r>
      <w:r w:rsidR="00003CDE">
        <w:rPr>
          <w:rFonts w:hint="eastAsia"/>
          <w:sz w:val="24"/>
          <w:szCs w:val="24"/>
        </w:rPr>
        <w:t>20%</w:t>
      </w:r>
      <w:r w:rsidR="00003CDE">
        <w:rPr>
          <w:rFonts w:hint="eastAsia"/>
          <w:sz w:val="24"/>
          <w:szCs w:val="24"/>
        </w:rPr>
        <w:t>）</w:t>
      </w:r>
      <w:r w:rsidR="00021D62">
        <w:rPr>
          <w:rFonts w:hint="eastAsia"/>
          <w:sz w:val="24"/>
          <w:szCs w:val="24"/>
        </w:rPr>
        <w:t>、</w:t>
      </w:r>
      <w:r w:rsidR="00B64FBC">
        <w:rPr>
          <w:rFonts w:hint="eastAsia"/>
          <w:sz w:val="24"/>
          <w:szCs w:val="24"/>
        </w:rPr>
        <w:t>并设置有气压罐</w:t>
      </w:r>
      <w:r w:rsidR="00617D3C">
        <w:rPr>
          <w:rFonts w:hint="eastAsia"/>
          <w:sz w:val="24"/>
          <w:szCs w:val="24"/>
        </w:rPr>
        <w:t>（</w:t>
      </w:r>
      <w:r w:rsidR="00617D3C">
        <w:rPr>
          <w:rFonts w:hint="eastAsia"/>
          <w:sz w:val="24"/>
          <w:szCs w:val="24"/>
        </w:rPr>
        <w:t>15m</w:t>
      </w:r>
      <w:r w:rsidR="00617D3C" w:rsidRPr="00617D3C">
        <w:rPr>
          <w:rFonts w:hint="eastAsia"/>
          <w:sz w:val="24"/>
          <w:szCs w:val="24"/>
          <w:vertAlign w:val="superscript"/>
        </w:rPr>
        <w:t>3</w:t>
      </w:r>
      <w:r w:rsidR="00617D3C">
        <w:rPr>
          <w:rFonts w:hint="eastAsia"/>
          <w:sz w:val="24"/>
          <w:szCs w:val="24"/>
        </w:rPr>
        <w:t>）</w:t>
      </w:r>
      <w:r>
        <w:rPr>
          <w:rFonts w:hint="eastAsia"/>
          <w:sz w:val="24"/>
          <w:szCs w:val="24"/>
        </w:rPr>
        <w:t>的工况。通过同步播放，可以对比两种不同</w:t>
      </w:r>
      <w:r w:rsidR="00B64FBC">
        <w:rPr>
          <w:rFonts w:hint="eastAsia"/>
          <w:sz w:val="24"/>
          <w:szCs w:val="24"/>
        </w:rPr>
        <w:t>防护措施</w:t>
      </w:r>
      <w:r w:rsidR="001C23DA">
        <w:rPr>
          <w:rFonts w:hint="eastAsia"/>
          <w:sz w:val="24"/>
          <w:szCs w:val="24"/>
        </w:rPr>
        <w:t>下水锤压力波的差异</w:t>
      </w:r>
      <w:r w:rsidR="00C05249">
        <w:rPr>
          <w:rFonts w:hint="eastAsia"/>
          <w:sz w:val="24"/>
          <w:szCs w:val="24"/>
        </w:rPr>
        <w:t>。图</w:t>
      </w:r>
      <w:r w:rsidR="00C05249">
        <w:rPr>
          <w:rFonts w:hint="eastAsia"/>
          <w:sz w:val="24"/>
          <w:szCs w:val="24"/>
        </w:rPr>
        <w:t>5</w:t>
      </w:r>
      <w:r w:rsidR="00C05249">
        <w:rPr>
          <w:rFonts w:hint="eastAsia"/>
          <w:sz w:val="24"/>
          <w:szCs w:val="24"/>
        </w:rPr>
        <w:t>中</w:t>
      </w:r>
      <w:r w:rsidR="001C23DA">
        <w:rPr>
          <w:rFonts w:hint="eastAsia"/>
          <w:sz w:val="24"/>
          <w:szCs w:val="24"/>
        </w:rPr>
        <w:t>下面的四个图从左至右，分布对比显示了水泵控制阀出口、桩号</w:t>
      </w:r>
      <w:r w:rsidR="001C23DA">
        <w:rPr>
          <w:rFonts w:hint="eastAsia"/>
          <w:sz w:val="24"/>
          <w:szCs w:val="24"/>
        </w:rPr>
        <w:t>7+000</w:t>
      </w:r>
      <w:r w:rsidR="001C23DA">
        <w:rPr>
          <w:rFonts w:hint="eastAsia"/>
          <w:sz w:val="24"/>
          <w:szCs w:val="24"/>
        </w:rPr>
        <w:t>、桩号</w:t>
      </w:r>
      <w:r w:rsidR="001C23DA">
        <w:rPr>
          <w:rFonts w:hint="eastAsia"/>
          <w:sz w:val="24"/>
          <w:szCs w:val="24"/>
        </w:rPr>
        <w:t>12+000</w:t>
      </w:r>
      <w:r w:rsidR="001C23DA">
        <w:rPr>
          <w:rFonts w:hint="eastAsia"/>
          <w:sz w:val="24"/>
          <w:szCs w:val="24"/>
        </w:rPr>
        <w:t>三个点处，两种工况的对应的水头</w:t>
      </w:r>
      <w:r w:rsidR="00573474">
        <w:rPr>
          <w:rFonts w:hint="eastAsia"/>
          <w:sz w:val="24"/>
          <w:szCs w:val="24"/>
        </w:rPr>
        <w:t>变化情况</w:t>
      </w:r>
      <w:r w:rsidR="00C05249">
        <w:rPr>
          <w:rFonts w:hint="eastAsia"/>
          <w:sz w:val="24"/>
          <w:szCs w:val="24"/>
        </w:rPr>
        <w:t>；</w:t>
      </w:r>
      <w:r w:rsidR="001C23DA">
        <w:rPr>
          <w:rFonts w:hint="eastAsia"/>
          <w:sz w:val="24"/>
          <w:szCs w:val="24"/>
        </w:rPr>
        <w:t>最右面的图显示了桩号</w:t>
      </w:r>
      <w:r w:rsidR="001C23DA">
        <w:rPr>
          <w:rFonts w:hint="eastAsia"/>
          <w:sz w:val="24"/>
          <w:szCs w:val="24"/>
        </w:rPr>
        <w:t>7+000</w:t>
      </w:r>
      <w:r w:rsidR="001C23DA">
        <w:rPr>
          <w:rFonts w:hint="eastAsia"/>
          <w:sz w:val="24"/>
          <w:szCs w:val="24"/>
        </w:rPr>
        <w:t>处，</w:t>
      </w:r>
      <w:r w:rsidR="00C05249">
        <w:rPr>
          <w:rFonts w:hint="eastAsia"/>
          <w:sz w:val="24"/>
          <w:szCs w:val="24"/>
        </w:rPr>
        <w:t>两种工况管道</w:t>
      </w:r>
      <w:r w:rsidR="001C23DA">
        <w:rPr>
          <w:rFonts w:hint="eastAsia"/>
          <w:sz w:val="24"/>
          <w:szCs w:val="24"/>
        </w:rPr>
        <w:t>流量</w:t>
      </w:r>
      <w:r w:rsidR="00573474">
        <w:rPr>
          <w:rFonts w:hint="eastAsia"/>
          <w:sz w:val="24"/>
          <w:szCs w:val="24"/>
        </w:rPr>
        <w:t>（即流速）</w:t>
      </w:r>
      <w:r w:rsidR="001C23DA">
        <w:rPr>
          <w:rFonts w:hint="eastAsia"/>
          <w:sz w:val="24"/>
          <w:szCs w:val="24"/>
        </w:rPr>
        <w:t>的波动变化情况</w:t>
      </w:r>
      <w:r w:rsidR="00B84E3A">
        <w:rPr>
          <w:rFonts w:hint="eastAsia"/>
          <w:sz w:val="24"/>
          <w:szCs w:val="24"/>
        </w:rPr>
        <w:t>。可以很明显地看出两种工况的差异。</w:t>
      </w:r>
    </w:p>
    <w:p w:rsidR="00774B0A" w:rsidRPr="00595E57" w:rsidRDefault="00262341" w:rsidP="00667878">
      <w:pPr>
        <w:pStyle w:val="a3"/>
        <w:spacing w:line="360" w:lineRule="auto"/>
        <w:ind w:firstLineChars="0" w:firstLine="0"/>
        <w:jc w:val="center"/>
        <w:rPr>
          <w:sz w:val="24"/>
          <w:szCs w:val="24"/>
        </w:rPr>
      </w:pPr>
      <w:r>
        <w:rPr>
          <w:noProof/>
          <w:sz w:val="24"/>
          <w:szCs w:val="24"/>
        </w:rPr>
        <w:drawing>
          <wp:inline distT="0" distB="0" distL="0" distR="0">
            <wp:extent cx="3743586" cy="2173025"/>
            <wp:effectExtent l="19050" t="0" r="9264"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r="14715" b="11991"/>
                    <a:stretch>
                      <a:fillRect/>
                    </a:stretch>
                  </pic:blipFill>
                  <pic:spPr bwMode="auto">
                    <a:xfrm>
                      <a:off x="0" y="0"/>
                      <a:ext cx="3743586" cy="2173025"/>
                    </a:xfrm>
                    <a:prstGeom prst="rect">
                      <a:avLst/>
                    </a:prstGeom>
                    <a:noFill/>
                    <a:ln w="9525">
                      <a:noFill/>
                      <a:miter lim="800000"/>
                      <a:headEnd/>
                      <a:tailEnd/>
                    </a:ln>
                  </pic:spPr>
                </pic:pic>
              </a:graphicData>
            </a:graphic>
          </wp:inline>
        </w:drawing>
      </w:r>
    </w:p>
    <w:p w:rsidR="00737D53" w:rsidRPr="004C7F67" w:rsidRDefault="00737D53" w:rsidP="00737D53">
      <w:pPr>
        <w:spacing w:line="360" w:lineRule="auto"/>
        <w:jc w:val="center"/>
        <w:rPr>
          <w:rFonts w:ascii="黑体" w:eastAsia="黑体" w:hAnsi="黑体"/>
          <w:szCs w:val="21"/>
        </w:rPr>
      </w:pPr>
      <w:r w:rsidRPr="004C7F67">
        <w:rPr>
          <w:rFonts w:ascii="黑体" w:eastAsia="黑体" w:hAnsi="黑体" w:hint="eastAsia"/>
          <w:szCs w:val="21"/>
        </w:rPr>
        <w:t>图</w:t>
      </w:r>
      <w:r w:rsidR="00667878">
        <w:rPr>
          <w:rFonts w:ascii="黑体" w:eastAsia="黑体" w:hAnsi="黑体" w:hint="eastAsia"/>
          <w:szCs w:val="21"/>
        </w:rPr>
        <w:t>4</w:t>
      </w:r>
      <w:r w:rsidRPr="004C7F67">
        <w:rPr>
          <w:rFonts w:ascii="黑体" w:eastAsia="黑体" w:hAnsi="黑体" w:hint="eastAsia"/>
          <w:szCs w:val="21"/>
        </w:rPr>
        <w:t xml:space="preserve">  </w:t>
      </w:r>
      <w:r w:rsidR="00D670AF">
        <w:rPr>
          <w:rFonts w:ascii="黑体" w:eastAsia="黑体" w:hAnsi="黑体" w:hint="eastAsia"/>
          <w:szCs w:val="21"/>
        </w:rPr>
        <w:t>不同水锤防护措施下</w:t>
      </w:r>
      <w:r w:rsidRPr="004C7F67">
        <w:rPr>
          <w:rFonts w:ascii="黑体" w:eastAsia="黑体" w:hAnsi="黑体" w:hint="eastAsia"/>
          <w:szCs w:val="21"/>
        </w:rPr>
        <w:t>停泵水锤</w:t>
      </w:r>
      <w:r w:rsidR="00D670AF">
        <w:rPr>
          <w:rFonts w:ascii="黑体" w:eastAsia="黑体" w:hAnsi="黑体" w:hint="eastAsia"/>
          <w:szCs w:val="21"/>
        </w:rPr>
        <w:t>对比</w:t>
      </w:r>
    </w:p>
    <w:p w:rsidR="005C0D91" w:rsidRDefault="00C77843" w:rsidP="005C0D91">
      <w:pPr>
        <w:pStyle w:val="a3"/>
        <w:numPr>
          <w:ilvl w:val="0"/>
          <w:numId w:val="2"/>
        </w:numPr>
        <w:spacing w:line="360" w:lineRule="auto"/>
        <w:ind w:firstLineChars="0"/>
        <w:rPr>
          <w:sz w:val="24"/>
          <w:szCs w:val="24"/>
        </w:rPr>
      </w:pPr>
      <w:r>
        <w:rPr>
          <w:rFonts w:hint="eastAsia"/>
          <w:sz w:val="24"/>
          <w:szCs w:val="24"/>
        </w:rPr>
        <w:t>结合</w:t>
      </w:r>
      <w:r w:rsidR="005C0D91" w:rsidRPr="00FD0E3D">
        <w:rPr>
          <w:rFonts w:hint="eastAsia"/>
          <w:sz w:val="24"/>
          <w:szCs w:val="24"/>
        </w:rPr>
        <w:t>水锤防护</w:t>
      </w:r>
      <w:r w:rsidR="005C0D91">
        <w:rPr>
          <w:rFonts w:hint="eastAsia"/>
          <w:sz w:val="24"/>
          <w:szCs w:val="24"/>
        </w:rPr>
        <w:t>措施设置的规范要求</w:t>
      </w:r>
      <w:r>
        <w:rPr>
          <w:rFonts w:hint="eastAsia"/>
          <w:sz w:val="24"/>
          <w:szCs w:val="24"/>
        </w:rPr>
        <w:t>对学生进行训练</w:t>
      </w:r>
    </w:p>
    <w:p w:rsidR="008D6C7B" w:rsidRDefault="00504521" w:rsidP="00D93143">
      <w:pPr>
        <w:pStyle w:val="a3"/>
        <w:spacing w:line="360" w:lineRule="auto"/>
        <w:ind w:firstLine="480"/>
        <w:rPr>
          <w:sz w:val="24"/>
          <w:szCs w:val="24"/>
        </w:rPr>
      </w:pPr>
      <w:r>
        <w:rPr>
          <w:rFonts w:hint="eastAsia"/>
          <w:sz w:val="24"/>
          <w:szCs w:val="24"/>
        </w:rPr>
        <w:t>通过</w:t>
      </w:r>
      <w:r w:rsidR="0026563F" w:rsidRPr="007400D6">
        <w:rPr>
          <w:rFonts w:hint="eastAsia"/>
          <w:sz w:val="24"/>
          <w:szCs w:val="24"/>
        </w:rPr>
        <w:t>仿真教学程序</w:t>
      </w:r>
      <w:r>
        <w:rPr>
          <w:rFonts w:hint="eastAsia"/>
          <w:sz w:val="24"/>
          <w:szCs w:val="24"/>
        </w:rPr>
        <w:t>，</w:t>
      </w:r>
      <w:r w:rsidR="00CF3652">
        <w:rPr>
          <w:rFonts w:hint="eastAsia"/>
          <w:sz w:val="24"/>
          <w:szCs w:val="24"/>
        </w:rPr>
        <w:t>可</w:t>
      </w:r>
      <w:r>
        <w:rPr>
          <w:rFonts w:hint="eastAsia"/>
          <w:sz w:val="24"/>
          <w:szCs w:val="24"/>
        </w:rPr>
        <w:t>将相应的工程规范对水锤防护的要求结合起来进行</w:t>
      </w:r>
      <w:r w:rsidR="0026563F">
        <w:rPr>
          <w:rFonts w:hint="eastAsia"/>
          <w:sz w:val="24"/>
          <w:szCs w:val="24"/>
        </w:rPr>
        <w:t>讲解</w:t>
      </w:r>
      <w:r>
        <w:rPr>
          <w:rFonts w:hint="eastAsia"/>
          <w:sz w:val="24"/>
          <w:szCs w:val="24"/>
        </w:rPr>
        <w:t>分析</w:t>
      </w:r>
      <w:r w:rsidR="00CF3652">
        <w:rPr>
          <w:rFonts w:hint="eastAsia"/>
          <w:sz w:val="24"/>
          <w:szCs w:val="24"/>
        </w:rPr>
        <w:t>，培养学生的工程概念，了解工程中停泵水锤数值模拟计算的目的作用和</w:t>
      </w:r>
      <w:r w:rsidR="00CF3652">
        <w:rPr>
          <w:rFonts w:hint="eastAsia"/>
          <w:sz w:val="24"/>
          <w:szCs w:val="24"/>
        </w:rPr>
        <w:lastRenderedPageBreak/>
        <w:t>计算结果的应用。</w:t>
      </w:r>
      <w:r w:rsidR="00D93143" w:rsidRPr="00D93143">
        <w:rPr>
          <w:rFonts w:hint="eastAsia"/>
          <w:sz w:val="24"/>
          <w:szCs w:val="24"/>
        </w:rPr>
        <w:t>根据《泵站设计</w:t>
      </w:r>
      <w:r w:rsidR="006663A8">
        <w:rPr>
          <w:rFonts w:hint="eastAsia"/>
          <w:sz w:val="24"/>
          <w:szCs w:val="24"/>
        </w:rPr>
        <w:t>标准</w:t>
      </w:r>
      <w:r w:rsidR="00D93143" w:rsidRPr="00D93143">
        <w:rPr>
          <w:rFonts w:hint="eastAsia"/>
          <w:sz w:val="24"/>
          <w:szCs w:val="24"/>
        </w:rPr>
        <w:t>》</w:t>
      </w:r>
      <w:r w:rsidR="00D93143" w:rsidRPr="00D93143">
        <w:rPr>
          <w:rFonts w:hint="eastAsia"/>
          <w:sz w:val="24"/>
          <w:szCs w:val="24"/>
        </w:rPr>
        <w:t>GB</w:t>
      </w:r>
      <w:r w:rsidR="00C77843">
        <w:rPr>
          <w:rFonts w:hint="eastAsia"/>
          <w:sz w:val="24"/>
          <w:szCs w:val="24"/>
        </w:rPr>
        <w:t>50265-20</w:t>
      </w:r>
      <w:r w:rsidR="006663A8">
        <w:rPr>
          <w:rFonts w:hint="eastAsia"/>
          <w:sz w:val="24"/>
          <w:szCs w:val="24"/>
        </w:rPr>
        <w:t>22</w:t>
      </w:r>
      <w:r w:rsidR="00D93143" w:rsidRPr="00D93143">
        <w:rPr>
          <w:rFonts w:hint="eastAsia"/>
          <w:sz w:val="24"/>
          <w:szCs w:val="24"/>
        </w:rPr>
        <w:t>要求</w:t>
      </w:r>
      <w:r w:rsidR="00611D95" w:rsidRPr="00611D95">
        <w:rPr>
          <w:rFonts w:hint="eastAsia"/>
          <w:sz w:val="24"/>
          <w:szCs w:val="24"/>
          <w:vertAlign w:val="superscript"/>
        </w:rPr>
        <w:t>[6]</w:t>
      </w:r>
      <w:r w:rsidR="00D93143" w:rsidRPr="00D93143">
        <w:rPr>
          <w:rFonts w:hint="eastAsia"/>
          <w:sz w:val="24"/>
          <w:szCs w:val="24"/>
        </w:rPr>
        <w:t>，发生事故停泵时，</w:t>
      </w:r>
      <w:r w:rsidR="00FA3C60">
        <w:rPr>
          <w:rFonts w:hint="eastAsia"/>
          <w:sz w:val="24"/>
          <w:szCs w:val="24"/>
        </w:rPr>
        <w:t>采取防护措施后</w:t>
      </w:r>
      <w:r w:rsidR="00D93143" w:rsidRPr="00D93143">
        <w:rPr>
          <w:rFonts w:hint="eastAsia"/>
          <w:sz w:val="24"/>
          <w:szCs w:val="24"/>
        </w:rPr>
        <w:t>应</w:t>
      </w:r>
      <w:r w:rsidR="00FA3C60">
        <w:rPr>
          <w:rFonts w:hint="eastAsia"/>
          <w:sz w:val="24"/>
          <w:szCs w:val="24"/>
        </w:rPr>
        <w:t>达到</w:t>
      </w:r>
      <w:r w:rsidR="00D93143" w:rsidRPr="00D93143">
        <w:rPr>
          <w:rFonts w:hint="eastAsia"/>
          <w:sz w:val="24"/>
          <w:szCs w:val="24"/>
        </w:rPr>
        <w:t>以下要求，即：①水泵机组最高反转速度</w:t>
      </w:r>
      <w:r w:rsidR="00CF3652">
        <w:rPr>
          <w:rFonts w:hint="eastAsia"/>
          <w:sz w:val="24"/>
          <w:szCs w:val="24"/>
        </w:rPr>
        <w:t>不应超过</w:t>
      </w:r>
      <w:r w:rsidR="00D93143" w:rsidRPr="00D93143">
        <w:rPr>
          <w:rFonts w:hint="eastAsia"/>
          <w:sz w:val="24"/>
          <w:szCs w:val="24"/>
        </w:rPr>
        <w:t>额定转速</w:t>
      </w:r>
      <w:r w:rsidR="00CF3652">
        <w:rPr>
          <w:rFonts w:hint="eastAsia"/>
          <w:sz w:val="24"/>
          <w:szCs w:val="24"/>
        </w:rPr>
        <w:t>的</w:t>
      </w:r>
      <w:r w:rsidR="00CF3652">
        <w:rPr>
          <w:rFonts w:hint="eastAsia"/>
          <w:sz w:val="24"/>
          <w:szCs w:val="24"/>
        </w:rPr>
        <w:t>1.2</w:t>
      </w:r>
      <w:r w:rsidR="00CF3652">
        <w:rPr>
          <w:rFonts w:hint="eastAsia"/>
          <w:sz w:val="24"/>
          <w:szCs w:val="24"/>
        </w:rPr>
        <w:t>倍</w:t>
      </w:r>
      <w:r w:rsidR="00D93143" w:rsidRPr="00D93143">
        <w:rPr>
          <w:rFonts w:hint="eastAsia"/>
          <w:sz w:val="24"/>
          <w:szCs w:val="24"/>
        </w:rPr>
        <w:t>，超过额定转速的持续时间</w:t>
      </w:r>
      <w:r w:rsidR="00CF3652">
        <w:rPr>
          <w:rFonts w:hint="eastAsia"/>
          <w:sz w:val="24"/>
          <w:szCs w:val="24"/>
        </w:rPr>
        <w:t>不应超过</w:t>
      </w:r>
      <w:r w:rsidR="00CF3652">
        <w:rPr>
          <w:rFonts w:hint="eastAsia"/>
          <w:sz w:val="24"/>
          <w:szCs w:val="24"/>
        </w:rPr>
        <w:t>2min</w:t>
      </w:r>
      <w:r w:rsidR="00D93143" w:rsidRPr="00D93143">
        <w:rPr>
          <w:rFonts w:hint="eastAsia"/>
          <w:sz w:val="24"/>
          <w:szCs w:val="24"/>
        </w:rPr>
        <w:t>；</w:t>
      </w:r>
      <w:r w:rsidR="00DE678C" w:rsidRPr="00D93143">
        <w:rPr>
          <w:rFonts w:hint="eastAsia"/>
          <w:sz w:val="24"/>
          <w:szCs w:val="24"/>
        </w:rPr>
        <w:t>②</w:t>
      </w:r>
      <w:r w:rsidR="00DE678C">
        <w:rPr>
          <w:rFonts w:hint="eastAsia"/>
          <w:sz w:val="24"/>
          <w:szCs w:val="24"/>
        </w:rPr>
        <w:t>水泵机组在低于额定转速</w:t>
      </w:r>
      <w:r w:rsidR="00DE678C">
        <w:rPr>
          <w:rFonts w:hint="eastAsia"/>
          <w:sz w:val="24"/>
          <w:szCs w:val="24"/>
        </w:rPr>
        <w:t>40%</w:t>
      </w:r>
      <w:r w:rsidR="00DE678C">
        <w:rPr>
          <w:rFonts w:hint="eastAsia"/>
          <w:sz w:val="24"/>
          <w:szCs w:val="24"/>
        </w:rPr>
        <w:t>的持续运行时间不应超过</w:t>
      </w:r>
      <w:r w:rsidR="00DE678C">
        <w:rPr>
          <w:rFonts w:hint="eastAsia"/>
          <w:sz w:val="24"/>
          <w:szCs w:val="24"/>
        </w:rPr>
        <w:t>2min</w:t>
      </w:r>
      <w:r w:rsidR="00DE678C" w:rsidRPr="00D93143">
        <w:rPr>
          <w:rFonts w:hint="eastAsia"/>
          <w:sz w:val="24"/>
          <w:szCs w:val="24"/>
        </w:rPr>
        <w:t>；③</w:t>
      </w:r>
      <w:r w:rsidR="00D93143" w:rsidRPr="00D93143">
        <w:rPr>
          <w:rFonts w:hint="eastAsia"/>
          <w:sz w:val="24"/>
          <w:szCs w:val="24"/>
        </w:rPr>
        <w:t>水泵出口</w:t>
      </w:r>
      <w:r w:rsidR="00FA3C60">
        <w:rPr>
          <w:rFonts w:hint="eastAsia"/>
          <w:sz w:val="24"/>
          <w:szCs w:val="24"/>
        </w:rPr>
        <w:t>工作阀门后的最高压力不应超过水泵出口额定压力的</w:t>
      </w:r>
      <w:r w:rsidR="00FA3C60">
        <w:rPr>
          <w:rFonts w:hint="eastAsia"/>
          <w:sz w:val="24"/>
          <w:szCs w:val="24"/>
        </w:rPr>
        <w:t>1.5</w:t>
      </w:r>
      <w:r w:rsidR="00FA3C60">
        <w:rPr>
          <w:rFonts w:hint="eastAsia"/>
          <w:sz w:val="24"/>
          <w:szCs w:val="24"/>
        </w:rPr>
        <w:t>倍</w:t>
      </w:r>
      <w:r w:rsidR="00D93143" w:rsidRPr="00D93143">
        <w:rPr>
          <w:rFonts w:hint="eastAsia"/>
          <w:sz w:val="24"/>
          <w:szCs w:val="24"/>
        </w:rPr>
        <w:t>；</w:t>
      </w:r>
      <w:r w:rsidR="00DE678C">
        <w:rPr>
          <w:rFonts w:asciiTheme="minorEastAsia" w:hAnsiTheme="minorEastAsia" w:hint="eastAsia"/>
          <w:sz w:val="24"/>
          <w:szCs w:val="24"/>
        </w:rPr>
        <w:t>④</w:t>
      </w:r>
      <w:r w:rsidR="00D93143" w:rsidRPr="00D93143">
        <w:rPr>
          <w:rFonts w:hint="eastAsia"/>
          <w:sz w:val="24"/>
          <w:szCs w:val="24"/>
        </w:rPr>
        <w:t>输水</w:t>
      </w:r>
      <w:r w:rsidR="00DE678C">
        <w:rPr>
          <w:rFonts w:hint="eastAsia"/>
          <w:sz w:val="24"/>
          <w:szCs w:val="24"/>
        </w:rPr>
        <w:t>系统</w:t>
      </w:r>
      <w:r w:rsidR="00D93143" w:rsidRPr="00D93143">
        <w:rPr>
          <w:rFonts w:hint="eastAsia"/>
          <w:sz w:val="24"/>
          <w:szCs w:val="24"/>
        </w:rPr>
        <w:t>任何部位不应出现水柱断裂</w:t>
      </w:r>
      <w:r w:rsidR="00DE678C">
        <w:rPr>
          <w:rFonts w:hint="eastAsia"/>
          <w:sz w:val="24"/>
          <w:szCs w:val="24"/>
        </w:rPr>
        <w:t>，压力</w:t>
      </w:r>
      <w:r w:rsidR="00FA3C60">
        <w:rPr>
          <w:rFonts w:hint="eastAsia"/>
          <w:sz w:val="24"/>
          <w:szCs w:val="24"/>
        </w:rPr>
        <w:t>最小值不宜低于</w:t>
      </w:r>
      <w:r w:rsidR="00FA3C60">
        <w:rPr>
          <w:rFonts w:hint="eastAsia"/>
          <w:sz w:val="24"/>
          <w:szCs w:val="24"/>
        </w:rPr>
        <w:t>-</w:t>
      </w:r>
      <w:r w:rsidR="00DE678C">
        <w:rPr>
          <w:rFonts w:hint="eastAsia"/>
          <w:sz w:val="24"/>
          <w:szCs w:val="24"/>
        </w:rPr>
        <w:t>4m</w:t>
      </w:r>
      <w:r w:rsidR="00CF3652">
        <w:rPr>
          <w:rFonts w:hint="eastAsia"/>
          <w:sz w:val="24"/>
          <w:szCs w:val="24"/>
        </w:rPr>
        <w:t>。</w:t>
      </w:r>
      <w:r w:rsidR="00EB4426" w:rsidRPr="007400D6">
        <w:rPr>
          <w:rFonts w:hint="eastAsia"/>
          <w:sz w:val="24"/>
          <w:szCs w:val="24"/>
        </w:rPr>
        <w:t>仿真教学程序</w:t>
      </w:r>
      <w:r w:rsidR="00EB4426">
        <w:rPr>
          <w:rFonts w:hint="eastAsia"/>
          <w:sz w:val="24"/>
          <w:szCs w:val="24"/>
        </w:rPr>
        <w:t>中根据各节点压力随时间的变化过程，引入动态的最大、最小压力线的概念，最终提出管线最大压力包络线和最小压力包络线的概念，并直观展示压力包络线的作用，如图</w:t>
      </w:r>
      <w:r w:rsidR="00003BA8">
        <w:rPr>
          <w:rFonts w:hint="eastAsia"/>
          <w:sz w:val="24"/>
          <w:szCs w:val="24"/>
        </w:rPr>
        <w:t>5</w:t>
      </w:r>
      <w:r w:rsidR="00EB4426">
        <w:rPr>
          <w:rFonts w:hint="eastAsia"/>
          <w:sz w:val="24"/>
          <w:szCs w:val="24"/>
        </w:rPr>
        <w:t>所示。</w:t>
      </w:r>
      <w:r w:rsidR="008D6C7B">
        <w:rPr>
          <w:rFonts w:hint="eastAsia"/>
          <w:sz w:val="24"/>
          <w:szCs w:val="24"/>
        </w:rPr>
        <w:t>学生</w:t>
      </w:r>
      <w:r w:rsidR="00EB4426">
        <w:rPr>
          <w:rFonts w:hint="eastAsia"/>
          <w:sz w:val="24"/>
          <w:szCs w:val="24"/>
        </w:rPr>
        <w:t>还</w:t>
      </w:r>
      <w:r w:rsidR="008D6C7B">
        <w:rPr>
          <w:rFonts w:hint="eastAsia"/>
          <w:sz w:val="24"/>
          <w:szCs w:val="24"/>
        </w:rPr>
        <w:t>可以自主对仿真程序上</w:t>
      </w:r>
      <w:r w:rsidR="00FA3C60">
        <w:rPr>
          <w:rFonts w:hint="eastAsia"/>
          <w:sz w:val="24"/>
          <w:szCs w:val="24"/>
        </w:rPr>
        <w:t>提供的</w:t>
      </w:r>
      <w:r w:rsidR="005E5205">
        <w:rPr>
          <w:rFonts w:hint="eastAsia"/>
          <w:sz w:val="24"/>
          <w:szCs w:val="24"/>
        </w:rPr>
        <w:t>各</w:t>
      </w:r>
      <w:r w:rsidR="008D6C7B">
        <w:rPr>
          <w:rFonts w:hint="eastAsia"/>
          <w:sz w:val="24"/>
          <w:szCs w:val="24"/>
        </w:rPr>
        <w:t>案例</w:t>
      </w:r>
      <w:r w:rsidR="00FA3C60">
        <w:rPr>
          <w:rFonts w:hint="eastAsia"/>
          <w:sz w:val="24"/>
          <w:szCs w:val="24"/>
        </w:rPr>
        <w:t>工况</w:t>
      </w:r>
      <w:r w:rsidR="008D6C7B">
        <w:rPr>
          <w:rFonts w:hint="eastAsia"/>
          <w:sz w:val="24"/>
          <w:szCs w:val="24"/>
        </w:rPr>
        <w:t>进行查看，通过</w:t>
      </w:r>
      <w:r w:rsidR="004D4D59">
        <w:rPr>
          <w:rFonts w:hint="eastAsia"/>
          <w:sz w:val="24"/>
          <w:szCs w:val="24"/>
        </w:rPr>
        <w:t>有目的</w:t>
      </w:r>
      <w:r w:rsidR="008D6C7B">
        <w:rPr>
          <w:rFonts w:hint="eastAsia"/>
          <w:sz w:val="24"/>
          <w:szCs w:val="24"/>
        </w:rPr>
        <w:t>性的</w:t>
      </w:r>
      <w:r w:rsidR="004D4D59">
        <w:rPr>
          <w:rFonts w:hint="eastAsia"/>
          <w:sz w:val="24"/>
          <w:szCs w:val="24"/>
        </w:rPr>
        <w:t>查</w:t>
      </w:r>
      <w:r w:rsidR="00EF5D3D">
        <w:rPr>
          <w:rFonts w:hint="eastAsia"/>
          <w:sz w:val="24"/>
          <w:szCs w:val="24"/>
        </w:rPr>
        <w:t>找</w:t>
      </w:r>
      <w:r w:rsidR="00E241B3">
        <w:rPr>
          <w:rFonts w:hint="eastAsia"/>
          <w:sz w:val="24"/>
          <w:szCs w:val="24"/>
        </w:rPr>
        <w:t>相应数据</w:t>
      </w:r>
      <w:r w:rsidR="00EF5D3D">
        <w:rPr>
          <w:rFonts w:hint="eastAsia"/>
          <w:sz w:val="24"/>
          <w:szCs w:val="24"/>
        </w:rPr>
        <w:t>和</w:t>
      </w:r>
      <w:r w:rsidR="008D6C7B">
        <w:rPr>
          <w:rFonts w:hint="eastAsia"/>
          <w:sz w:val="24"/>
          <w:szCs w:val="24"/>
        </w:rPr>
        <w:t>对比</w:t>
      </w:r>
      <w:r w:rsidR="00E241B3">
        <w:rPr>
          <w:rFonts w:hint="eastAsia"/>
          <w:sz w:val="24"/>
          <w:szCs w:val="24"/>
        </w:rPr>
        <w:t>分析</w:t>
      </w:r>
      <w:r w:rsidR="008D6C7B">
        <w:rPr>
          <w:rFonts w:hint="eastAsia"/>
          <w:sz w:val="24"/>
          <w:szCs w:val="24"/>
        </w:rPr>
        <w:t>，让学生判断哪些</w:t>
      </w:r>
      <w:r w:rsidR="004D4D59">
        <w:rPr>
          <w:rFonts w:hint="eastAsia"/>
          <w:sz w:val="24"/>
          <w:szCs w:val="24"/>
        </w:rPr>
        <w:t>工况</w:t>
      </w:r>
      <w:r w:rsidR="008D6C7B">
        <w:rPr>
          <w:rFonts w:hint="eastAsia"/>
          <w:sz w:val="24"/>
          <w:szCs w:val="24"/>
        </w:rPr>
        <w:t>是符合规范对水锤防护要求的</w:t>
      </w:r>
      <w:r w:rsidR="00E241B3">
        <w:rPr>
          <w:rFonts w:hint="eastAsia"/>
          <w:sz w:val="24"/>
          <w:szCs w:val="24"/>
        </w:rPr>
        <w:t>，提高学生主动探索和分析问题的能力</w:t>
      </w:r>
      <w:r w:rsidR="008D6C7B">
        <w:rPr>
          <w:rFonts w:hint="eastAsia"/>
          <w:sz w:val="24"/>
          <w:szCs w:val="24"/>
        </w:rPr>
        <w:t>。</w:t>
      </w:r>
    </w:p>
    <w:p w:rsidR="00D93143" w:rsidRDefault="002A1463" w:rsidP="00667878">
      <w:pPr>
        <w:pStyle w:val="a3"/>
        <w:spacing w:line="360" w:lineRule="auto"/>
        <w:ind w:firstLineChars="0" w:firstLine="0"/>
        <w:jc w:val="center"/>
        <w:rPr>
          <w:sz w:val="24"/>
          <w:szCs w:val="24"/>
        </w:rPr>
      </w:pPr>
      <w:r>
        <w:rPr>
          <w:rFonts w:hint="eastAsia"/>
          <w:noProof/>
          <w:sz w:val="24"/>
          <w:szCs w:val="24"/>
        </w:rPr>
        <w:drawing>
          <wp:inline distT="0" distB="0" distL="0" distR="0">
            <wp:extent cx="4018486" cy="1882237"/>
            <wp:effectExtent l="19050" t="0" r="1064"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018486" cy="1882237"/>
                    </a:xfrm>
                    <a:prstGeom prst="rect">
                      <a:avLst/>
                    </a:prstGeom>
                    <a:noFill/>
                    <a:ln w="9525">
                      <a:noFill/>
                      <a:miter lim="800000"/>
                      <a:headEnd/>
                      <a:tailEnd/>
                    </a:ln>
                  </pic:spPr>
                </pic:pic>
              </a:graphicData>
            </a:graphic>
          </wp:inline>
        </w:drawing>
      </w:r>
    </w:p>
    <w:p w:rsidR="004D4D59" w:rsidRPr="004C7F67" w:rsidRDefault="004D4D59" w:rsidP="004D4D59">
      <w:pPr>
        <w:spacing w:line="360" w:lineRule="auto"/>
        <w:jc w:val="center"/>
        <w:rPr>
          <w:rFonts w:ascii="黑体" w:eastAsia="黑体" w:hAnsi="黑体"/>
          <w:szCs w:val="21"/>
        </w:rPr>
      </w:pPr>
      <w:r w:rsidRPr="004C7F67">
        <w:rPr>
          <w:rFonts w:ascii="黑体" w:eastAsia="黑体" w:hAnsi="黑体" w:hint="eastAsia"/>
          <w:szCs w:val="21"/>
        </w:rPr>
        <w:t>图</w:t>
      </w:r>
      <w:r w:rsidR="00003BA8">
        <w:rPr>
          <w:rFonts w:ascii="黑体" w:eastAsia="黑体" w:hAnsi="黑体" w:hint="eastAsia"/>
          <w:szCs w:val="21"/>
        </w:rPr>
        <w:t>5</w:t>
      </w:r>
      <w:r w:rsidRPr="004C7F67">
        <w:rPr>
          <w:rFonts w:ascii="黑体" w:eastAsia="黑体" w:hAnsi="黑体" w:hint="eastAsia"/>
          <w:szCs w:val="21"/>
        </w:rPr>
        <w:t xml:space="preserve">  </w:t>
      </w:r>
      <w:r>
        <w:rPr>
          <w:rFonts w:ascii="黑体" w:eastAsia="黑体" w:hAnsi="黑体" w:hint="eastAsia"/>
          <w:szCs w:val="21"/>
        </w:rPr>
        <w:t>水锤防护要求分析</w:t>
      </w:r>
    </w:p>
    <w:p w:rsidR="004D4D59" w:rsidRPr="004D4D59" w:rsidRDefault="004D4D59" w:rsidP="00FD0E3D">
      <w:pPr>
        <w:pStyle w:val="a3"/>
        <w:spacing w:line="360" w:lineRule="auto"/>
        <w:ind w:firstLine="480"/>
        <w:rPr>
          <w:sz w:val="24"/>
          <w:szCs w:val="24"/>
        </w:rPr>
      </w:pPr>
    </w:p>
    <w:p w:rsidR="004367DF" w:rsidRPr="00003BA8" w:rsidRDefault="00332A7A" w:rsidP="00332A7A">
      <w:pPr>
        <w:spacing w:line="360" w:lineRule="auto"/>
        <w:rPr>
          <w:b/>
          <w:sz w:val="24"/>
          <w:szCs w:val="24"/>
        </w:rPr>
      </w:pPr>
      <w:r w:rsidRPr="00003BA8">
        <w:rPr>
          <w:rFonts w:hint="eastAsia"/>
          <w:b/>
          <w:sz w:val="24"/>
          <w:szCs w:val="24"/>
        </w:rPr>
        <w:t>五</w:t>
      </w:r>
      <w:r w:rsidRPr="00003BA8">
        <w:rPr>
          <w:rFonts w:hint="eastAsia"/>
          <w:b/>
          <w:sz w:val="24"/>
          <w:szCs w:val="24"/>
        </w:rPr>
        <w:t xml:space="preserve"> </w:t>
      </w:r>
      <w:r w:rsidR="00AA65B2" w:rsidRPr="00003BA8">
        <w:rPr>
          <w:rFonts w:hint="eastAsia"/>
          <w:b/>
          <w:sz w:val="24"/>
          <w:szCs w:val="24"/>
        </w:rPr>
        <w:t>总结</w:t>
      </w:r>
    </w:p>
    <w:p w:rsidR="00516291" w:rsidRDefault="007264FD" w:rsidP="003F145E">
      <w:pPr>
        <w:pStyle w:val="a3"/>
        <w:spacing w:line="360" w:lineRule="auto"/>
        <w:ind w:firstLineChars="236" w:firstLine="566"/>
        <w:jc w:val="left"/>
        <w:rPr>
          <w:sz w:val="24"/>
          <w:szCs w:val="24"/>
        </w:rPr>
      </w:pPr>
      <w:r>
        <w:rPr>
          <w:rFonts w:hint="eastAsia"/>
          <w:sz w:val="24"/>
          <w:szCs w:val="24"/>
        </w:rPr>
        <w:t>选择典型泵站输水系统案例，利用</w:t>
      </w:r>
      <w:r w:rsidR="0014274C">
        <w:rPr>
          <w:rFonts w:hint="eastAsia"/>
          <w:sz w:val="24"/>
          <w:szCs w:val="24"/>
        </w:rPr>
        <w:t>水锤专业软件分析的结果作为素材，采用自编的</w:t>
      </w:r>
      <w:r w:rsidR="00516291">
        <w:rPr>
          <w:rFonts w:hint="eastAsia"/>
          <w:sz w:val="24"/>
          <w:szCs w:val="24"/>
        </w:rPr>
        <w:t>仿真</w:t>
      </w:r>
      <w:r>
        <w:rPr>
          <w:rFonts w:hint="eastAsia"/>
          <w:sz w:val="24"/>
          <w:szCs w:val="24"/>
        </w:rPr>
        <w:t>应用</w:t>
      </w:r>
      <w:r w:rsidR="0014274C">
        <w:rPr>
          <w:rFonts w:hint="eastAsia"/>
          <w:sz w:val="24"/>
          <w:szCs w:val="24"/>
        </w:rPr>
        <w:t>程序，实现</w:t>
      </w:r>
      <w:r w:rsidR="00516291">
        <w:rPr>
          <w:rFonts w:hint="eastAsia"/>
          <w:sz w:val="24"/>
          <w:szCs w:val="24"/>
        </w:rPr>
        <w:t>了《</w:t>
      </w:r>
      <w:r w:rsidR="0014274C">
        <w:rPr>
          <w:rFonts w:hint="eastAsia"/>
          <w:sz w:val="24"/>
          <w:szCs w:val="24"/>
        </w:rPr>
        <w:t>泵与泵站</w:t>
      </w:r>
      <w:r w:rsidR="00516291">
        <w:rPr>
          <w:rFonts w:hint="eastAsia"/>
          <w:sz w:val="24"/>
          <w:szCs w:val="24"/>
        </w:rPr>
        <w:t>》</w:t>
      </w:r>
      <w:r w:rsidR="0014274C">
        <w:rPr>
          <w:rFonts w:hint="eastAsia"/>
          <w:sz w:val="24"/>
          <w:szCs w:val="24"/>
        </w:rPr>
        <w:t>课程中泵站水锤部分的仿真教学</w:t>
      </w:r>
      <w:r w:rsidR="00516291">
        <w:rPr>
          <w:rFonts w:hint="eastAsia"/>
          <w:sz w:val="24"/>
          <w:szCs w:val="24"/>
        </w:rPr>
        <w:t>。</w:t>
      </w:r>
      <w:r w:rsidR="0014274C">
        <w:rPr>
          <w:rFonts w:hint="eastAsia"/>
          <w:sz w:val="24"/>
          <w:szCs w:val="24"/>
        </w:rPr>
        <w:t>采用专业软件分析得出的结果，</w:t>
      </w:r>
      <w:r>
        <w:rPr>
          <w:rFonts w:hint="eastAsia"/>
          <w:sz w:val="24"/>
          <w:szCs w:val="24"/>
        </w:rPr>
        <w:t>保证</w:t>
      </w:r>
      <w:r w:rsidR="0014274C">
        <w:rPr>
          <w:rFonts w:hint="eastAsia"/>
          <w:sz w:val="24"/>
          <w:szCs w:val="24"/>
        </w:rPr>
        <w:t>了仿真内容的</w:t>
      </w:r>
      <w:r w:rsidR="005E5205">
        <w:rPr>
          <w:rFonts w:hint="eastAsia"/>
          <w:sz w:val="24"/>
          <w:szCs w:val="24"/>
        </w:rPr>
        <w:t>系统性和</w:t>
      </w:r>
      <w:r w:rsidR="0014274C">
        <w:rPr>
          <w:rFonts w:hint="eastAsia"/>
          <w:sz w:val="24"/>
          <w:szCs w:val="24"/>
        </w:rPr>
        <w:t>科学性，同时</w:t>
      </w:r>
      <w:r w:rsidR="005E5205">
        <w:rPr>
          <w:rFonts w:hint="eastAsia"/>
          <w:sz w:val="24"/>
          <w:szCs w:val="24"/>
        </w:rPr>
        <w:t>也</w:t>
      </w:r>
      <w:r w:rsidR="0014274C">
        <w:rPr>
          <w:rFonts w:hint="eastAsia"/>
          <w:sz w:val="24"/>
          <w:szCs w:val="24"/>
        </w:rPr>
        <w:t>更能</w:t>
      </w:r>
      <w:r w:rsidR="005E5205">
        <w:rPr>
          <w:rFonts w:hint="eastAsia"/>
          <w:sz w:val="24"/>
          <w:szCs w:val="24"/>
        </w:rPr>
        <w:t>符</w:t>
      </w:r>
      <w:r w:rsidR="0014274C">
        <w:rPr>
          <w:rFonts w:hint="eastAsia"/>
          <w:sz w:val="24"/>
          <w:szCs w:val="24"/>
        </w:rPr>
        <w:t>合实际情况。通过仿真教学，</w:t>
      </w:r>
      <w:r>
        <w:rPr>
          <w:rFonts w:hint="eastAsia"/>
          <w:sz w:val="24"/>
          <w:szCs w:val="24"/>
        </w:rPr>
        <w:t>使学生</w:t>
      </w:r>
      <w:r w:rsidR="005E5205">
        <w:rPr>
          <w:rFonts w:hint="eastAsia"/>
          <w:sz w:val="24"/>
          <w:szCs w:val="24"/>
        </w:rPr>
        <w:t>能</w:t>
      </w:r>
      <w:r>
        <w:rPr>
          <w:rFonts w:hint="eastAsia"/>
          <w:sz w:val="24"/>
          <w:szCs w:val="24"/>
        </w:rPr>
        <w:t>更加直观和深入</w:t>
      </w:r>
      <w:r w:rsidR="005E5205">
        <w:rPr>
          <w:rFonts w:hint="eastAsia"/>
          <w:sz w:val="24"/>
          <w:szCs w:val="24"/>
        </w:rPr>
        <w:t>地学习和理解泵站水锤及防护的相关内容</w:t>
      </w:r>
      <w:r>
        <w:rPr>
          <w:rFonts w:hint="eastAsia"/>
          <w:sz w:val="24"/>
          <w:szCs w:val="24"/>
        </w:rPr>
        <w:t>，让</w:t>
      </w:r>
      <w:r w:rsidR="003F145E">
        <w:rPr>
          <w:rFonts w:hint="eastAsia"/>
          <w:sz w:val="24"/>
          <w:szCs w:val="24"/>
        </w:rPr>
        <w:t>学生有机会在理论和实践之间进行有效连接，</w:t>
      </w:r>
      <w:r w:rsidR="0014274C">
        <w:rPr>
          <w:rFonts w:hint="eastAsia"/>
          <w:sz w:val="24"/>
          <w:szCs w:val="24"/>
        </w:rPr>
        <w:t>提高</w:t>
      </w:r>
      <w:r>
        <w:rPr>
          <w:rFonts w:hint="eastAsia"/>
          <w:sz w:val="24"/>
          <w:szCs w:val="24"/>
        </w:rPr>
        <w:t>了</w:t>
      </w:r>
      <w:r w:rsidR="0014274C">
        <w:rPr>
          <w:rFonts w:hint="eastAsia"/>
          <w:sz w:val="24"/>
          <w:szCs w:val="24"/>
        </w:rPr>
        <w:t>学生对该部分内容的学习兴趣，</w:t>
      </w:r>
      <w:r w:rsidR="003F145E">
        <w:rPr>
          <w:rFonts w:hint="eastAsia"/>
          <w:sz w:val="24"/>
          <w:szCs w:val="24"/>
        </w:rPr>
        <w:t>培养</w:t>
      </w:r>
      <w:r w:rsidR="00E07D6E">
        <w:rPr>
          <w:rFonts w:hint="eastAsia"/>
          <w:sz w:val="24"/>
          <w:szCs w:val="24"/>
        </w:rPr>
        <w:t>其</w:t>
      </w:r>
      <w:r w:rsidR="00E465CC">
        <w:rPr>
          <w:rFonts w:hint="eastAsia"/>
          <w:sz w:val="24"/>
          <w:szCs w:val="24"/>
        </w:rPr>
        <w:t>主动分析探索复杂问题的能力</w:t>
      </w:r>
      <w:r w:rsidR="00516291">
        <w:rPr>
          <w:rFonts w:hint="eastAsia"/>
          <w:sz w:val="24"/>
          <w:szCs w:val="24"/>
        </w:rPr>
        <w:t>。</w:t>
      </w:r>
      <w:r w:rsidR="002019FD">
        <w:rPr>
          <w:rFonts w:hint="eastAsia"/>
          <w:sz w:val="24"/>
          <w:szCs w:val="24"/>
        </w:rPr>
        <w:t>由于时间和精力限制，</w:t>
      </w:r>
      <w:r w:rsidR="00E07D6E">
        <w:rPr>
          <w:rFonts w:hint="eastAsia"/>
          <w:sz w:val="24"/>
          <w:szCs w:val="24"/>
        </w:rPr>
        <w:t>本项目对泵站水锤仿真教学进行了初步探索，还有很多工作值得进一步探索</w:t>
      </w:r>
      <w:r w:rsidR="009C72CC">
        <w:rPr>
          <w:rFonts w:hint="eastAsia"/>
          <w:sz w:val="24"/>
          <w:szCs w:val="24"/>
        </w:rPr>
        <w:t>和改进</w:t>
      </w:r>
      <w:r w:rsidR="00E07D6E">
        <w:rPr>
          <w:rFonts w:hint="eastAsia"/>
          <w:sz w:val="24"/>
          <w:szCs w:val="24"/>
        </w:rPr>
        <w:t>，如</w:t>
      </w:r>
      <w:r w:rsidR="002019FD">
        <w:rPr>
          <w:rFonts w:hint="eastAsia"/>
          <w:sz w:val="24"/>
          <w:szCs w:val="24"/>
        </w:rPr>
        <w:t>泵站案例还需要进一步丰富补充，仿真程序的界面还</w:t>
      </w:r>
      <w:r w:rsidR="00E07D6E">
        <w:rPr>
          <w:rFonts w:hint="eastAsia"/>
          <w:sz w:val="24"/>
          <w:szCs w:val="24"/>
        </w:rPr>
        <w:t>需要</w:t>
      </w:r>
      <w:r w:rsidR="002019FD">
        <w:rPr>
          <w:rFonts w:hint="eastAsia"/>
          <w:sz w:val="24"/>
          <w:szCs w:val="24"/>
        </w:rPr>
        <w:t>进一步优化。</w:t>
      </w:r>
    </w:p>
    <w:p w:rsidR="004367DF" w:rsidRDefault="007061DE">
      <w:pPr>
        <w:spacing w:line="360" w:lineRule="auto"/>
        <w:jc w:val="left"/>
      </w:pPr>
      <w:r>
        <w:rPr>
          <w:rFonts w:hint="eastAsia"/>
        </w:rPr>
        <w:lastRenderedPageBreak/>
        <w:t>基金</w:t>
      </w:r>
      <w:r w:rsidR="00AA65B2">
        <w:rPr>
          <w:rFonts w:hint="eastAsia"/>
        </w:rPr>
        <w:t>项目：教育部高等学校给排水科学与工程专业教学指导分委员会教育教学改革立项项目（</w:t>
      </w:r>
      <w:r w:rsidR="00AA65B2">
        <w:rPr>
          <w:rFonts w:hint="eastAsia"/>
        </w:rPr>
        <w:t>GPSJZW2020-32</w:t>
      </w:r>
      <w:r w:rsidR="00AA65B2">
        <w:rPr>
          <w:rFonts w:hint="eastAsia"/>
        </w:rPr>
        <w:t>）、四川大学第三批通识教育核心课程建设项目</w:t>
      </w:r>
    </w:p>
    <w:p w:rsidR="00433457" w:rsidRDefault="00433457">
      <w:pPr>
        <w:spacing w:line="360" w:lineRule="auto"/>
        <w:jc w:val="left"/>
      </w:pPr>
    </w:p>
    <w:p w:rsidR="00304743" w:rsidRDefault="00304743">
      <w:pPr>
        <w:spacing w:line="360" w:lineRule="auto"/>
        <w:jc w:val="left"/>
      </w:pPr>
      <w:r>
        <w:rPr>
          <w:rFonts w:hint="eastAsia"/>
        </w:rPr>
        <w:t>参考文献：</w:t>
      </w:r>
    </w:p>
    <w:p w:rsidR="00304743" w:rsidRPr="00A73AB7" w:rsidRDefault="00DB6F42" w:rsidP="00DB6F42">
      <w:pPr>
        <w:pStyle w:val="a5"/>
        <w:rPr>
          <w:rFonts w:asciiTheme="minorEastAsia" w:hAnsiTheme="minorEastAsia"/>
          <w:szCs w:val="21"/>
        </w:rPr>
      </w:pPr>
      <w:r w:rsidRPr="00A73AB7">
        <w:rPr>
          <w:rFonts w:asciiTheme="minorEastAsia" w:hAnsiTheme="minorEastAsia" w:cs="微软雅黑"/>
          <w:color w:val="000000"/>
          <w:kern w:val="0"/>
          <w:szCs w:val="21"/>
          <w:lang w:val="zh-CN"/>
        </w:rPr>
        <w:t>[</w:t>
      </w:r>
      <w:r>
        <w:rPr>
          <w:rFonts w:asciiTheme="minorEastAsia" w:hAnsiTheme="minorEastAsia" w:cs="微软雅黑" w:hint="eastAsia"/>
          <w:color w:val="000000"/>
          <w:kern w:val="0"/>
          <w:szCs w:val="21"/>
          <w:lang w:val="zh-CN"/>
        </w:rPr>
        <w:t>1</w:t>
      </w:r>
      <w:r w:rsidRPr="00A73AB7">
        <w:rPr>
          <w:rFonts w:asciiTheme="minorEastAsia" w:hAnsiTheme="minorEastAsia" w:cs="微软雅黑"/>
          <w:color w:val="000000"/>
          <w:kern w:val="0"/>
          <w:szCs w:val="21"/>
          <w:lang w:val="zh-CN"/>
        </w:rPr>
        <w:t>]</w:t>
      </w:r>
      <w:r w:rsidR="00304743" w:rsidRPr="00A73AB7">
        <w:rPr>
          <w:rFonts w:asciiTheme="minorEastAsia" w:hAnsiTheme="minorEastAsia" w:cs="微软雅黑" w:hint="eastAsia"/>
          <w:color w:val="000000"/>
          <w:kern w:val="0"/>
          <w:szCs w:val="21"/>
          <w:lang w:val="zh-CN"/>
        </w:rPr>
        <w:t>荣宏伟</w:t>
      </w:r>
      <w:r w:rsidR="00304743" w:rsidRPr="00A73AB7">
        <w:rPr>
          <w:rFonts w:asciiTheme="minorEastAsia" w:hAnsiTheme="minorEastAsia" w:cs="微软雅黑"/>
          <w:color w:val="000000"/>
          <w:kern w:val="0"/>
          <w:szCs w:val="21"/>
          <w:lang w:val="zh-CN"/>
        </w:rPr>
        <w:t xml:space="preserve">, </w:t>
      </w:r>
      <w:r w:rsidR="00304743" w:rsidRPr="00A73AB7">
        <w:rPr>
          <w:rFonts w:asciiTheme="minorEastAsia" w:hAnsiTheme="minorEastAsia" w:cs="微软雅黑" w:hint="eastAsia"/>
          <w:color w:val="000000"/>
          <w:kern w:val="0"/>
          <w:szCs w:val="21"/>
          <w:lang w:val="zh-CN"/>
        </w:rPr>
        <w:t>赵晴，王竞茵，方茜</w:t>
      </w:r>
      <w:r w:rsidR="00304743" w:rsidRPr="00A73AB7">
        <w:rPr>
          <w:rFonts w:asciiTheme="minorEastAsia" w:hAnsiTheme="minorEastAsia" w:cs="微软雅黑"/>
          <w:color w:val="000000"/>
          <w:kern w:val="0"/>
          <w:szCs w:val="21"/>
          <w:lang w:val="zh-CN"/>
        </w:rPr>
        <w:t xml:space="preserve">. </w:t>
      </w:r>
      <w:r w:rsidR="00304743" w:rsidRPr="00A73AB7">
        <w:rPr>
          <w:rFonts w:asciiTheme="minorEastAsia" w:hAnsiTheme="minorEastAsia" w:cs="微软雅黑" w:hint="eastAsia"/>
          <w:color w:val="000000"/>
          <w:kern w:val="0"/>
          <w:szCs w:val="21"/>
          <w:lang w:val="zh-CN"/>
        </w:rPr>
        <w:t>《泵与泵站》虚拟仿真实验教学系统设计与开发</w:t>
      </w:r>
      <w:r w:rsidR="00304743" w:rsidRPr="00A73AB7">
        <w:rPr>
          <w:rFonts w:asciiTheme="minorEastAsia" w:hAnsiTheme="minorEastAsia" w:cs="微软雅黑"/>
          <w:color w:val="000000"/>
          <w:kern w:val="0"/>
          <w:szCs w:val="21"/>
          <w:lang w:val="zh-CN"/>
        </w:rPr>
        <w:t xml:space="preserve">[J]. </w:t>
      </w:r>
      <w:r w:rsidR="00304743" w:rsidRPr="00A73AB7">
        <w:rPr>
          <w:rFonts w:asciiTheme="minorEastAsia" w:hAnsiTheme="minorEastAsia" w:cs="微软雅黑" w:hint="eastAsia"/>
          <w:color w:val="000000"/>
          <w:kern w:val="0"/>
          <w:szCs w:val="21"/>
          <w:lang w:val="zh-CN"/>
        </w:rPr>
        <w:t>给水排水</w:t>
      </w:r>
      <w:r w:rsidR="00304743" w:rsidRPr="00A73AB7">
        <w:rPr>
          <w:rFonts w:asciiTheme="minorEastAsia" w:hAnsiTheme="minorEastAsia" w:cs="微软雅黑"/>
          <w:color w:val="000000"/>
          <w:kern w:val="0"/>
          <w:szCs w:val="21"/>
          <w:lang w:val="zh-CN"/>
        </w:rPr>
        <w:t>, 2020(12): 127-131.</w:t>
      </w:r>
    </w:p>
    <w:p w:rsidR="00304743" w:rsidRPr="00A73AB7" w:rsidRDefault="0000384F" w:rsidP="0000384F">
      <w:pPr>
        <w:spacing w:line="360" w:lineRule="auto"/>
        <w:jc w:val="left"/>
        <w:rPr>
          <w:rFonts w:asciiTheme="minorEastAsia" w:hAnsiTheme="minorEastAsia"/>
          <w:szCs w:val="21"/>
        </w:rPr>
      </w:pPr>
      <w:r w:rsidRPr="00A73AB7">
        <w:rPr>
          <w:rFonts w:asciiTheme="minorEastAsia" w:hAnsiTheme="minorEastAsia" w:cs="微软雅黑"/>
          <w:color w:val="000000"/>
          <w:kern w:val="0"/>
          <w:szCs w:val="21"/>
          <w:lang w:val="zh-CN"/>
        </w:rPr>
        <w:t>[</w:t>
      </w:r>
      <w:r w:rsidRPr="00A73AB7">
        <w:rPr>
          <w:rFonts w:asciiTheme="minorEastAsia" w:hAnsiTheme="minorEastAsia" w:cs="微软雅黑" w:hint="eastAsia"/>
          <w:color w:val="000000"/>
          <w:kern w:val="0"/>
          <w:szCs w:val="21"/>
          <w:lang w:val="zh-CN"/>
        </w:rPr>
        <w:t>2</w:t>
      </w:r>
      <w:r w:rsidRPr="00A73AB7">
        <w:rPr>
          <w:rFonts w:asciiTheme="minorEastAsia" w:hAnsiTheme="minorEastAsia" w:cs="微软雅黑"/>
          <w:color w:val="000000"/>
          <w:kern w:val="0"/>
          <w:szCs w:val="21"/>
          <w:lang w:val="zh-CN"/>
        </w:rPr>
        <w:t xml:space="preserve">] </w:t>
      </w:r>
      <w:r w:rsidRPr="00A73AB7">
        <w:rPr>
          <w:rFonts w:asciiTheme="minorEastAsia" w:hAnsiTheme="minorEastAsia" w:cs="微软雅黑" w:hint="eastAsia"/>
          <w:color w:val="000000"/>
          <w:kern w:val="0"/>
          <w:szCs w:val="21"/>
          <w:lang w:val="zh-CN"/>
        </w:rPr>
        <w:t>方贵盛</w:t>
      </w:r>
      <w:r w:rsidRPr="00A73AB7">
        <w:rPr>
          <w:rFonts w:asciiTheme="minorEastAsia" w:hAnsiTheme="minorEastAsia" w:cs="微软雅黑"/>
          <w:color w:val="000000"/>
          <w:kern w:val="0"/>
          <w:szCs w:val="21"/>
          <w:lang w:val="zh-CN"/>
        </w:rPr>
        <w:t xml:space="preserve">, </w:t>
      </w:r>
      <w:r w:rsidRPr="00A73AB7">
        <w:rPr>
          <w:rFonts w:asciiTheme="minorEastAsia" w:hAnsiTheme="minorEastAsia" w:cs="微软雅黑" w:hint="eastAsia"/>
          <w:color w:val="000000"/>
          <w:kern w:val="0"/>
          <w:szCs w:val="21"/>
          <w:lang w:val="zh-CN"/>
        </w:rPr>
        <w:t>邱海亮,尹世玉,谢荣盛</w:t>
      </w:r>
      <w:r w:rsidRPr="00A73AB7">
        <w:rPr>
          <w:rFonts w:asciiTheme="minorEastAsia" w:hAnsiTheme="minorEastAsia" w:cs="微软雅黑"/>
          <w:color w:val="000000"/>
          <w:kern w:val="0"/>
          <w:szCs w:val="21"/>
          <w:lang w:val="zh-CN"/>
        </w:rPr>
        <w:t xml:space="preserve">. </w:t>
      </w:r>
      <w:r w:rsidRPr="00A73AB7">
        <w:rPr>
          <w:rFonts w:asciiTheme="minorEastAsia" w:hAnsiTheme="minorEastAsia" w:cs="微软雅黑" w:hint="eastAsia"/>
          <w:color w:val="000000"/>
          <w:kern w:val="0"/>
          <w:szCs w:val="21"/>
          <w:lang w:val="zh-CN"/>
        </w:rPr>
        <w:t>泵站性能测试虚拟仿真实验平台设计与实现</w:t>
      </w:r>
      <w:r w:rsidRPr="00A73AB7">
        <w:rPr>
          <w:rFonts w:asciiTheme="minorEastAsia" w:hAnsiTheme="minorEastAsia" w:cs="微软雅黑"/>
          <w:color w:val="000000"/>
          <w:kern w:val="0"/>
          <w:szCs w:val="21"/>
          <w:lang w:val="zh-CN"/>
        </w:rPr>
        <w:t xml:space="preserve">[J]. </w:t>
      </w:r>
      <w:r w:rsidRPr="00A73AB7">
        <w:rPr>
          <w:rFonts w:asciiTheme="minorEastAsia" w:hAnsiTheme="minorEastAsia" w:cs="微软雅黑" w:hint="eastAsia"/>
          <w:color w:val="000000"/>
          <w:kern w:val="0"/>
          <w:szCs w:val="21"/>
          <w:lang w:val="zh-CN"/>
        </w:rPr>
        <w:t>实验室研究与探索</w:t>
      </w:r>
      <w:r w:rsidRPr="00A73AB7">
        <w:rPr>
          <w:rFonts w:asciiTheme="minorEastAsia" w:hAnsiTheme="minorEastAsia" w:cs="微软雅黑"/>
          <w:color w:val="000000"/>
          <w:kern w:val="0"/>
          <w:szCs w:val="21"/>
          <w:lang w:val="zh-CN"/>
        </w:rPr>
        <w:t>, 2020(11): 99-103.</w:t>
      </w:r>
    </w:p>
    <w:p w:rsidR="004367DF" w:rsidRPr="00A73AB7" w:rsidRDefault="00407D2E" w:rsidP="00407D2E">
      <w:pPr>
        <w:pStyle w:val="a3"/>
        <w:ind w:firstLineChars="0" w:firstLine="0"/>
        <w:rPr>
          <w:rFonts w:asciiTheme="minorEastAsia" w:hAnsiTheme="minorEastAsia" w:cs="微软雅黑"/>
          <w:color w:val="000000"/>
          <w:kern w:val="0"/>
          <w:szCs w:val="21"/>
          <w:lang w:val="zh-CN"/>
        </w:rPr>
      </w:pPr>
      <w:r w:rsidRPr="00A73AB7">
        <w:rPr>
          <w:rFonts w:asciiTheme="minorEastAsia" w:hAnsiTheme="minorEastAsia" w:cs="微软雅黑"/>
          <w:color w:val="000000"/>
          <w:kern w:val="0"/>
          <w:szCs w:val="21"/>
          <w:lang w:val="zh-CN"/>
        </w:rPr>
        <w:t>[</w:t>
      </w:r>
      <w:r w:rsidRPr="00A73AB7">
        <w:rPr>
          <w:rFonts w:asciiTheme="minorEastAsia" w:hAnsiTheme="minorEastAsia" w:cs="微软雅黑" w:hint="eastAsia"/>
          <w:color w:val="000000"/>
          <w:kern w:val="0"/>
          <w:szCs w:val="21"/>
          <w:lang w:val="zh-CN"/>
        </w:rPr>
        <w:t>3</w:t>
      </w:r>
      <w:r w:rsidRPr="00A73AB7">
        <w:rPr>
          <w:rFonts w:asciiTheme="minorEastAsia" w:hAnsiTheme="minorEastAsia" w:cs="微软雅黑"/>
          <w:color w:val="000000"/>
          <w:kern w:val="0"/>
          <w:szCs w:val="21"/>
          <w:lang w:val="zh-CN"/>
        </w:rPr>
        <w:t xml:space="preserve">] </w:t>
      </w:r>
      <w:r w:rsidRPr="00A73AB7">
        <w:rPr>
          <w:rFonts w:asciiTheme="minorEastAsia" w:hAnsiTheme="minorEastAsia" w:cs="微软雅黑" w:hint="eastAsia"/>
          <w:color w:val="000000"/>
          <w:kern w:val="0"/>
          <w:szCs w:val="21"/>
          <w:lang w:val="zh-CN"/>
        </w:rPr>
        <w:t>吴正人</w:t>
      </w:r>
      <w:r w:rsidRPr="00A73AB7">
        <w:rPr>
          <w:rFonts w:asciiTheme="minorEastAsia" w:hAnsiTheme="minorEastAsia" w:cs="微软雅黑"/>
          <w:color w:val="000000"/>
          <w:kern w:val="0"/>
          <w:szCs w:val="21"/>
          <w:lang w:val="zh-CN"/>
        </w:rPr>
        <w:t xml:space="preserve">, </w:t>
      </w:r>
      <w:r w:rsidRPr="00A73AB7">
        <w:rPr>
          <w:rFonts w:asciiTheme="minorEastAsia" w:hAnsiTheme="minorEastAsia" w:cs="微软雅黑" w:hint="eastAsia"/>
          <w:color w:val="000000"/>
          <w:kern w:val="0"/>
          <w:szCs w:val="21"/>
          <w:lang w:val="zh-CN"/>
        </w:rPr>
        <w:t>戎瑞,董帅,张磊等</w:t>
      </w:r>
      <w:r w:rsidRPr="00A73AB7">
        <w:rPr>
          <w:rFonts w:asciiTheme="minorEastAsia" w:hAnsiTheme="minorEastAsia" w:cs="微软雅黑"/>
          <w:color w:val="000000"/>
          <w:kern w:val="0"/>
          <w:szCs w:val="21"/>
          <w:lang w:val="zh-CN"/>
        </w:rPr>
        <w:t>. “</w:t>
      </w:r>
      <w:r w:rsidRPr="00A73AB7">
        <w:rPr>
          <w:rFonts w:asciiTheme="minorEastAsia" w:hAnsiTheme="minorEastAsia" w:cs="微软雅黑" w:hint="eastAsia"/>
          <w:color w:val="000000"/>
          <w:kern w:val="0"/>
          <w:szCs w:val="21"/>
          <w:lang w:val="zh-CN"/>
        </w:rPr>
        <w:t>流体力学</w:t>
      </w:r>
      <w:r w:rsidRPr="00A73AB7">
        <w:rPr>
          <w:rFonts w:asciiTheme="minorEastAsia" w:hAnsiTheme="minorEastAsia" w:cs="微软雅黑"/>
          <w:color w:val="000000"/>
          <w:kern w:val="0"/>
          <w:szCs w:val="21"/>
          <w:lang w:val="zh-CN"/>
        </w:rPr>
        <w:t>”</w:t>
      </w:r>
      <w:r w:rsidRPr="00A73AB7">
        <w:rPr>
          <w:rFonts w:asciiTheme="minorEastAsia" w:hAnsiTheme="minorEastAsia" w:cs="微软雅黑" w:hint="eastAsia"/>
          <w:color w:val="000000"/>
          <w:kern w:val="0"/>
          <w:szCs w:val="21"/>
          <w:lang w:val="zh-CN"/>
        </w:rPr>
        <w:t>及</w:t>
      </w:r>
      <w:r w:rsidRPr="00A73AB7">
        <w:rPr>
          <w:rFonts w:asciiTheme="minorEastAsia" w:hAnsiTheme="minorEastAsia" w:cs="微软雅黑"/>
          <w:color w:val="000000"/>
          <w:kern w:val="0"/>
          <w:szCs w:val="21"/>
          <w:lang w:val="zh-CN"/>
        </w:rPr>
        <w:t>“</w:t>
      </w:r>
      <w:r w:rsidRPr="00A73AB7">
        <w:rPr>
          <w:rFonts w:asciiTheme="minorEastAsia" w:hAnsiTheme="minorEastAsia" w:cs="微软雅黑" w:hint="eastAsia"/>
          <w:color w:val="000000"/>
          <w:kern w:val="0"/>
          <w:szCs w:val="21"/>
          <w:lang w:val="zh-CN"/>
        </w:rPr>
        <w:t>泵与风机</w:t>
      </w:r>
      <w:r w:rsidRPr="00A73AB7">
        <w:rPr>
          <w:rFonts w:asciiTheme="minorEastAsia" w:hAnsiTheme="minorEastAsia" w:cs="微软雅黑"/>
          <w:color w:val="000000"/>
          <w:kern w:val="0"/>
          <w:szCs w:val="21"/>
          <w:lang w:val="zh-CN"/>
        </w:rPr>
        <w:t>”</w:t>
      </w:r>
      <w:r w:rsidRPr="00A73AB7">
        <w:rPr>
          <w:rFonts w:asciiTheme="minorEastAsia" w:hAnsiTheme="minorEastAsia" w:cs="微软雅黑" w:hint="eastAsia"/>
          <w:color w:val="000000"/>
          <w:kern w:val="0"/>
          <w:szCs w:val="21"/>
          <w:lang w:val="zh-CN"/>
        </w:rPr>
        <w:t>课程的虚拟仿真实验系统研究与实践</w:t>
      </w:r>
      <w:r w:rsidRPr="00A73AB7">
        <w:rPr>
          <w:rFonts w:asciiTheme="minorEastAsia" w:hAnsiTheme="minorEastAsia" w:cs="微软雅黑"/>
          <w:color w:val="000000"/>
          <w:kern w:val="0"/>
          <w:szCs w:val="21"/>
          <w:lang w:val="zh-CN"/>
        </w:rPr>
        <w:t xml:space="preserve">[J]. </w:t>
      </w:r>
      <w:r w:rsidRPr="00A73AB7">
        <w:rPr>
          <w:rFonts w:asciiTheme="minorEastAsia" w:hAnsiTheme="minorEastAsia" w:cs="微软雅黑" w:hint="eastAsia"/>
          <w:color w:val="000000"/>
          <w:kern w:val="0"/>
          <w:szCs w:val="21"/>
          <w:lang w:val="zh-CN"/>
        </w:rPr>
        <w:t>教育教学论坛</w:t>
      </w:r>
      <w:r w:rsidRPr="00A73AB7">
        <w:rPr>
          <w:rFonts w:asciiTheme="minorEastAsia" w:hAnsiTheme="minorEastAsia" w:cs="微软雅黑"/>
          <w:color w:val="000000"/>
          <w:kern w:val="0"/>
          <w:szCs w:val="21"/>
          <w:lang w:val="zh-CN"/>
        </w:rPr>
        <w:t>, 2020(49): 374-375.</w:t>
      </w:r>
    </w:p>
    <w:p w:rsidR="00A25DDD" w:rsidRPr="00A73AB7" w:rsidRDefault="00A25DDD" w:rsidP="00A25DDD">
      <w:pPr>
        <w:pStyle w:val="a3"/>
        <w:ind w:firstLineChars="0" w:firstLine="0"/>
        <w:rPr>
          <w:rFonts w:asciiTheme="minorEastAsia" w:hAnsiTheme="minorEastAsia" w:cs="微软雅黑"/>
          <w:color w:val="000000"/>
          <w:kern w:val="0"/>
          <w:szCs w:val="21"/>
          <w:lang w:val="zh-CN"/>
        </w:rPr>
      </w:pPr>
      <w:r w:rsidRPr="00A73AB7">
        <w:rPr>
          <w:rFonts w:asciiTheme="minorEastAsia" w:hAnsiTheme="minorEastAsia" w:cs="微软雅黑"/>
          <w:color w:val="000000"/>
          <w:kern w:val="0"/>
          <w:szCs w:val="21"/>
          <w:lang w:val="zh-CN"/>
        </w:rPr>
        <w:t>[</w:t>
      </w:r>
      <w:r w:rsidRPr="00A73AB7">
        <w:rPr>
          <w:rFonts w:asciiTheme="minorEastAsia" w:hAnsiTheme="minorEastAsia" w:cs="微软雅黑" w:hint="eastAsia"/>
          <w:color w:val="000000"/>
          <w:kern w:val="0"/>
          <w:szCs w:val="21"/>
          <w:lang w:val="zh-CN"/>
        </w:rPr>
        <w:t>4</w:t>
      </w:r>
      <w:r w:rsidRPr="00A73AB7">
        <w:rPr>
          <w:rFonts w:asciiTheme="minorEastAsia" w:hAnsiTheme="minorEastAsia" w:cs="微软雅黑"/>
          <w:color w:val="000000"/>
          <w:kern w:val="0"/>
          <w:szCs w:val="21"/>
          <w:lang w:val="zh-CN"/>
        </w:rPr>
        <w:t xml:space="preserve">] </w:t>
      </w:r>
      <w:r w:rsidRPr="00A73AB7">
        <w:rPr>
          <w:rFonts w:asciiTheme="minorEastAsia" w:hAnsiTheme="minorEastAsia" w:cs="微软雅黑" w:hint="eastAsia"/>
          <w:color w:val="000000"/>
          <w:kern w:val="0"/>
          <w:szCs w:val="21"/>
          <w:lang w:val="zh-CN"/>
        </w:rPr>
        <w:t>杨帆</w:t>
      </w:r>
      <w:r w:rsidRPr="00A73AB7">
        <w:rPr>
          <w:rFonts w:asciiTheme="minorEastAsia" w:hAnsiTheme="minorEastAsia" w:cs="微软雅黑"/>
          <w:color w:val="000000"/>
          <w:kern w:val="0"/>
          <w:szCs w:val="21"/>
          <w:lang w:val="zh-CN"/>
        </w:rPr>
        <w:t xml:space="preserve">, </w:t>
      </w:r>
      <w:r w:rsidRPr="00A73AB7">
        <w:rPr>
          <w:rFonts w:asciiTheme="minorEastAsia" w:hAnsiTheme="minorEastAsia" w:cs="微软雅黑" w:hint="eastAsia"/>
          <w:color w:val="000000"/>
          <w:kern w:val="0"/>
          <w:szCs w:val="21"/>
          <w:lang w:val="zh-CN"/>
        </w:rPr>
        <w:t>周济人,朱红耕,成立</w:t>
      </w:r>
      <w:r w:rsidRPr="00A73AB7">
        <w:rPr>
          <w:rFonts w:asciiTheme="minorEastAsia" w:hAnsiTheme="minorEastAsia" w:cs="微软雅黑"/>
          <w:color w:val="000000"/>
          <w:kern w:val="0"/>
          <w:szCs w:val="21"/>
          <w:lang w:val="zh-CN"/>
        </w:rPr>
        <w:t>. CFD</w:t>
      </w:r>
      <w:r w:rsidRPr="00A73AB7">
        <w:rPr>
          <w:rFonts w:asciiTheme="minorEastAsia" w:hAnsiTheme="minorEastAsia" w:cs="微软雅黑" w:hint="eastAsia"/>
          <w:color w:val="000000"/>
          <w:kern w:val="0"/>
          <w:szCs w:val="21"/>
          <w:lang w:val="zh-CN"/>
        </w:rPr>
        <w:t>技术在水泵及水泵站课程教学中的应用探讨</w:t>
      </w:r>
      <w:r w:rsidRPr="00A73AB7">
        <w:rPr>
          <w:rFonts w:asciiTheme="minorEastAsia" w:hAnsiTheme="minorEastAsia" w:cs="微软雅黑"/>
          <w:color w:val="000000"/>
          <w:kern w:val="0"/>
          <w:szCs w:val="21"/>
          <w:lang w:val="zh-CN"/>
        </w:rPr>
        <w:t xml:space="preserve">[J]. </w:t>
      </w:r>
      <w:r w:rsidRPr="00A73AB7">
        <w:rPr>
          <w:rFonts w:asciiTheme="minorEastAsia" w:hAnsiTheme="minorEastAsia" w:cs="微软雅黑" w:hint="eastAsia"/>
          <w:color w:val="000000"/>
          <w:kern w:val="0"/>
          <w:szCs w:val="21"/>
          <w:lang w:val="zh-CN"/>
        </w:rPr>
        <w:t>高等建筑教育</w:t>
      </w:r>
      <w:r w:rsidRPr="00A73AB7">
        <w:rPr>
          <w:rFonts w:asciiTheme="minorEastAsia" w:hAnsiTheme="minorEastAsia" w:cs="微软雅黑"/>
          <w:color w:val="000000"/>
          <w:kern w:val="0"/>
          <w:szCs w:val="21"/>
          <w:lang w:val="zh-CN"/>
        </w:rPr>
        <w:t>, 2018(03): 116-120.</w:t>
      </w:r>
    </w:p>
    <w:p w:rsidR="001F7A66" w:rsidRPr="00A73AB7" w:rsidRDefault="001F7A66" w:rsidP="001F7A66">
      <w:pPr>
        <w:pStyle w:val="a3"/>
        <w:ind w:firstLineChars="0" w:firstLine="0"/>
        <w:rPr>
          <w:rFonts w:asciiTheme="minorEastAsia" w:hAnsiTheme="minorEastAsia" w:cs="微软雅黑"/>
          <w:color w:val="000000"/>
          <w:kern w:val="0"/>
          <w:szCs w:val="21"/>
          <w:lang w:val="zh-CN"/>
        </w:rPr>
      </w:pPr>
      <w:r w:rsidRPr="00A73AB7">
        <w:rPr>
          <w:rFonts w:asciiTheme="minorEastAsia" w:hAnsiTheme="minorEastAsia" w:cs="微软雅黑"/>
          <w:color w:val="000000"/>
          <w:kern w:val="0"/>
          <w:szCs w:val="21"/>
          <w:lang w:val="zh-CN"/>
        </w:rPr>
        <w:t>[</w:t>
      </w:r>
      <w:r w:rsidRPr="00A73AB7">
        <w:rPr>
          <w:rFonts w:asciiTheme="minorEastAsia" w:hAnsiTheme="minorEastAsia" w:cs="微软雅黑" w:hint="eastAsia"/>
          <w:color w:val="000000"/>
          <w:kern w:val="0"/>
          <w:szCs w:val="21"/>
          <w:lang w:val="zh-CN"/>
        </w:rPr>
        <w:t>5</w:t>
      </w:r>
      <w:r w:rsidRPr="00A73AB7">
        <w:rPr>
          <w:rFonts w:asciiTheme="minorEastAsia" w:hAnsiTheme="minorEastAsia" w:cs="微软雅黑"/>
          <w:color w:val="000000"/>
          <w:kern w:val="0"/>
          <w:szCs w:val="21"/>
          <w:lang w:val="zh-CN"/>
        </w:rPr>
        <w:t xml:space="preserve">] </w:t>
      </w:r>
      <w:r w:rsidR="005224CA" w:rsidRPr="00A73AB7">
        <w:rPr>
          <w:rFonts w:asciiTheme="minorEastAsia" w:hAnsiTheme="minorEastAsia" w:cs="微软雅黑" w:hint="eastAsia"/>
          <w:color w:val="000000"/>
          <w:kern w:val="0"/>
          <w:szCs w:val="21"/>
          <w:lang w:val="zh-CN"/>
        </w:rPr>
        <w:t>戴维</w:t>
      </w:r>
      <w:r w:rsidR="005224CA" w:rsidRPr="00A73AB7">
        <w:rPr>
          <w:rFonts w:asciiTheme="minorEastAsia" w:eastAsia="微软雅黑" w:hAnsi="微软雅黑" w:cs="微软雅黑" w:hint="eastAsia"/>
          <w:color w:val="000000"/>
          <w:kern w:val="0"/>
          <w:szCs w:val="21"/>
          <w:lang w:val="zh-CN"/>
        </w:rPr>
        <w:t>∙</w:t>
      </w:r>
      <w:r w:rsidR="005224CA" w:rsidRPr="00A73AB7">
        <w:rPr>
          <w:rFonts w:asciiTheme="minorEastAsia" w:hAnsiTheme="minorEastAsia" w:cs="微软雅黑" w:hint="eastAsia"/>
          <w:color w:val="000000"/>
          <w:kern w:val="0"/>
          <w:szCs w:val="21"/>
          <w:lang w:val="zh-CN"/>
        </w:rPr>
        <w:t>托利.管道系统瞬变流</w:t>
      </w:r>
      <w:r w:rsidR="000B2206" w:rsidRPr="00A73AB7">
        <w:rPr>
          <w:rFonts w:asciiTheme="minorEastAsia" w:hAnsiTheme="minorEastAsia" w:cs="微软雅黑" w:hint="eastAsia"/>
          <w:color w:val="000000"/>
          <w:kern w:val="0"/>
          <w:szCs w:val="21"/>
          <w:lang w:val="zh-CN"/>
        </w:rPr>
        <w:t>（第2版）</w:t>
      </w:r>
      <w:r w:rsidR="005224CA" w:rsidRPr="00A73AB7">
        <w:rPr>
          <w:rFonts w:asciiTheme="minorEastAsia" w:hAnsiTheme="minorEastAsia" w:cs="微软雅黑" w:hint="eastAsia"/>
          <w:color w:val="000000"/>
          <w:kern w:val="0"/>
          <w:szCs w:val="21"/>
          <w:lang w:val="zh-CN"/>
        </w:rPr>
        <w:t>[M]</w:t>
      </w:r>
      <w:r w:rsidRPr="00A73AB7">
        <w:rPr>
          <w:rFonts w:asciiTheme="minorEastAsia" w:hAnsiTheme="minorEastAsia" w:cs="微软雅黑"/>
          <w:color w:val="000000"/>
          <w:kern w:val="0"/>
          <w:szCs w:val="21"/>
          <w:lang w:val="zh-CN"/>
        </w:rPr>
        <w:t xml:space="preserve">. </w:t>
      </w:r>
      <w:r w:rsidR="005224CA" w:rsidRPr="00A73AB7">
        <w:rPr>
          <w:rFonts w:asciiTheme="minorEastAsia" w:hAnsiTheme="minorEastAsia" w:cs="微软雅黑" w:hint="eastAsia"/>
          <w:color w:val="000000"/>
          <w:kern w:val="0"/>
          <w:szCs w:val="21"/>
          <w:lang w:val="zh-CN"/>
        </w:rPr>
        <w:t>杜雷功，董克青，杨富超，等译.郑州</w:t>
      </w:r>
      <w:r w:rsidR="000B2206" w:rsidRPr="00A73AB7">
        <w:rPr>
          <w:rFonts w:asciiTheme="minorEastAsia" w:hAnsiTheme="minorEastAsia" w:cs="微软雅黑" w:hint="eastAsia"/>
          <w:color w:val="000000"/>
          <w:kern w:val="0"/>
          <w:szCs w:val="21"/>
          <w:lang w:val="zh-CN"/>
        </w:rPr>
        <w:t>：黄河水利出版社，</w:t>
      </w:r>
      <w:r w:rsidRPr="00A73AB7">
        <w:rPr>
          <w:rFonts w:asciiTheme="minorEastAsia" w:hAnsiTheme="minorEastAsia" w:cs="微软雅黑"/>
          <w:color w:val="000000"/>
          <w:kern w:val="0"/>
          <w:szCs w:val="21"/>
          <w:lang w:val="zh-CN"/>
        </w:rPr>
        <w:t xml:space="preserve"> </w:t>
      </w:r>
      <w:r w:rsidR="000B2206" w:rsidRPr="00A73AB7">
        <w:rPr>
          <w:rFonts w:asciiTheme="minorEastAsia" w:hAnsiTheme="minorEastAsia" w:cs="微软雅黑" w:hint="eastAsia"/>
          <w:color w:val="000000"/>
          <w:kern w:val="0"/>
          <w:szCs w:val="21"/>
          <w:lang w:val="zh-CN"/>
        </w:rPr>
        <w:t>2014：3-12</w:t>
      </w:r>
      <w:r w:rsidRPr="00A73AB7">
        <w:rPr>
          <w:rFonts w:asciiTheme="minorEastAsia" w:hAnsiTheme="minorEastAsia" w:cs="微软雅黑"/>
          <w:color w:val="000000"/>
          <w:kern w:val="0"/>
          <w:szCs w:val="21"/>
          <w:lang w:val="zh-CN"/>
        </w:rPr>
        <w:t>.</w:t>
      </w:r>
    </w:p>
    <w:p w:rsidR="001F7A66" w:rsidRDefault="00611D95" w:rsidP="00A25DDD">
      <w:pPr>
        <w:pStyle w:val="a3"/>
        <w:ind w:firstLineChars="0" w:firstLine="0"/>
      </w:pPr>
      <w:r w:rsidRPr="00A73AB7">
        <w:rPr>
          <w:rFonts w:asciiTheme="minorEastAsia" w:hAnsiTheme="minorEastAsia" w:cs="微软雅黑"/>
          <w:color w:val="000000"/>
          <w:kern w:val="0"/>
          <w:szCs w:val="21"/>
          <w:lang w:val="zh-CN"/>
        </w:rPr>
        <w:t>[</w:t>
      </w:r>
      <w:r>
        <w:rPr>
          <w:rFonts w:asciiTheme="minorEastAsia" w:hAnsiTheme="minorEastAsia" w:cs="微软雅黑" w:hint="eastAsia"/>
          <w:color w:val="000000"/>
          <w:kern w:val="0"/>
          <w:szCs w:val="21"/>
          <w:lang w:val="zh-CN"/>
        </w:rPr>
        <w:t>6</w:t>
      </w:r>
      <w:r w:rsidRPr="00A73AB7">
        <w:rPr>
          <w:rFonts w:asciiTheme="minorEastAsia" w:hAnsiTheme="minorEastAsia" w:cs="微软雅黑"/>
          <w:color w:val="000000"/>
          <w:kern w:val="0"/>
          <w:szCs w:val="21"/>
          <w:lang w:val="zh-CN"/>
        </w:rPr>
        <w:t>]</w:t>
      </w:r>
      <w:r w:rsidR="00F57B61" w:rsidRPr="00F57B61">
        <w:rPr>
          <w:rFonts w:asciiTheme="minorEastAsia" w:hAnsiTheme="minorEastAsia" w:cs="微软雅黑" w:hint="eastAsia"/>
          <w:color w:val="000000"/>
          <w:kern w:val="0"/>
          <w:szCs w:val="21"/>
          <w:lang w:val="zh-CN"/>
        </w:rPr>
        <w:t>中华人民共和国住房和城乡建设部</w:t>
      </w:r>
      <w:r w:rsidR="00F57B61">
        <w:rPr>
          <w:rFonts w:asciiTheme="minorEastAsia" w:hAnsiTheme="minorEastAsia" w:cs="微软雅黑" w:hint="eastAsia"/>
          <w:color w:val="000000"/>
          <w:kern w:val="0"/>
          <w:szCs w:val="21"/>
          <w:lang w:val="zh-CN"/>
        </w:rPr>
        <w:t>,国家市场监督管理总局</w:t>
      </w:r>
      <w:r w:rsidR="00F57B61" w:rsidRPr="00F57B61">
        <w:rPr>
          <w:rFonts w:asciiTheme="minorEastAsia" w:hAnsiTheme="minorEastAsia" w:cs="微软雅黑" w:hint="eastAsia"/>
          <w:color w:val="000000"/>
          <w:kern w:val="0"/>
          <w:szCs w:val="21"/>
          <w:lang w:val="zh-CN"/>
        </w:rPr>
        <w:t>．GB50265-20</w:t>
      </w:r>
      <w:r w:rsidR="00F57B61">
        <w:rPr>
          <w:rFonts w:asciiTheme="minorEastAsia" w:hAnsiTheme="minorEastAsia" w:cs="微软雅黑" w:hint="eastAsia"/>
          <w:color w:val="000000"/>
          <w:kern w:val="0"/>
          <w:szCs w:val="21"/>
          <w:lang w:val="zh-CN"/>
        </w:rPr>
        <w:t>22</w:t>
      </w:r>
      <w:r w:rsidR="00F57B61" w:rsidRPr="00F57B61">
        <w:rPr>
          <w:rFonts w:asciiTheme="minorEastAsia" w:hAnsiTheme="minorEastAsia" w:cs="微软雅黑" w:hint="eastAsia"/>
          <w:color w:val="000000"/>
          <w:kern w:val="0"/>
          <w:szCs w:val="21"/>
          <w:lang w:val="zh-CN"/>
        </w:rPr>
        <w:t>.泵站设计</w:t>
      </w:r>
      <w:r w:rsidR="00F57B61">
        <w:rPr>
          <w:rFonts w:asciiTheme="minorEastAsia" w:hAnsiTheme="minorEastAsia" w:cs="微软雅黑" w:hint="eastAsia"/>
          <w:color w:val="000000"/>
          <w:kern w:val="0"/>
          <w:szCs w:val="21"/>
          <w:lang w:val="zh-CN"/>
        </w:rPr>
        <w:t>标准</w:t>
      </w:r>
      <w:r w:rsidR="00F57B61" w:rsidRPr="00F57B61">
        <w:rPr>
          <w:rFonts w:asciiTheme="minorEastAsia" w:hAnsiTheme="minorEastAsia" w:cs="微软雅黑" w:hint="eastAsia"/>
          <w:color w:val="000000"/>
          <w:kern w:val="0"/>
          <w:szCs w:val="21"/>
          <w:lang w:val="zh-CN"/>
        </w:rPr>
        <w:t>［S］.20</w:t>
      </w:r>
      <w:r w:rsidR="005E5205">
        <w:rPr>
          <w:rFonts w:asciiTheme="minorEastAsia" w:hAnsiTheme="minorEastAsia" w:cs="微软雅黑" w:hint="eastAsia"/>
          <w:color w:val="000000"/>
          <w:kern w:val="0"/>
          <w:szCs w:val="21"/>
          <w:lang w:val="zh-CN"/>
        </w:rPr>
        <w:t>22</w:t>
      </w:r>
      <w:r w:rsidR="00F57B61" w:rsidRPr="00F57B61">
        <w:rPr>
          <w:rFonts w:asciiTheme="minorEastAsia" w:hAnsiTheme="minorEastAsia" w:cs="微软雅黑" w:hint="eastAsia"/>
          <w:color w:val="000000"/>
          <w:kern w:val="0"/>
          <w:szCs w:val="21"/>
          <w:lang w:val="zh-CN"/>
        </w:rPr>
        <w:t>．</w:t>
      </w:r>
    </w:p>
    <w:p w:rsidR="00A73AB7" w:rsidRPr="005E5205" w:rsidRDefault="00A73AB7" w:rsidP="00A25DDD">
      <w:pPr>
        <w:pStyle w:val="a3"/>
        <w:ind w:firstLineChars="0" w:firstLine="0"/>
      </w:pPr>
    </w:p>
    <w:p w:rsidR="00A73AB7" w:rsidRDefault="00DE712A" w:rsidP="00A25DDD">
      <w:pPr>
        <w:pStyle w:val="a3"/>
        <w:ind w:firstLineChars="0" w:firstLine="0"/>
      </w:pPr>
      <w:r>
        <w:rPr>
          <w:rFonts w:hint="eastAsia"/>
        </w:rPr>
        <w:t>通讯</w:t>
      </w:r>
      <w:r w:rsidR="00A73AB7">
        <w:rPr>
          <w:rFonts w:hint="eastAsia"/>
        </w:rPr>
        <w:t>作者简介：</w:t>
      </w:r>
    </w:p>
    <w:p w:rsidR="00A73AB7" w:rsidRDefault="00A73AB7" w:rsidP="00A25DDD">
      <w:pPr>
        <w:pStyle w:val="a3"/>
        <w:ind w:firstLineChars="0" w:firstLine="0"/>
      </w:pPr>
      <w:r>
        <w:rPr>
          <w:rFonts w:hint="eastAsia"/>
        </w:rPr>
        <w:t>王庆国</w:t>
      </w:r>
      <w:r w:rsidR="00B9501F">
        <w:rPr>
          <w:rFonts w:hint="eastAsia"/>
        </w:rPr>
        <w:t>（</w:t>
      </w:r>
      <w:r w:rsidR="00B9501F">
        <w:rPr>
          <w:rFonts w:hint="eastAsia"/>
        </w:rPr>
        <w:t>1974-</w:t>
      </w:r>
      <w:r w:rsidR="00B9501F">
        <w:rPr>
          <w:rFonts w:hint="eastAsia"/>
        </w:rPr>
        <w:t>）</w:t>
      </w:r>
      <w:r>
        <w:rPr>
          <w:rFonts w:hint="eastAsia"/>
        </w:rPr>
        <w:t>男，</w:t>
      </w:r>
      <w:r w:rsidR="00B9501F">
        <w:rPr>
          <w:rFonts w:hint="eastAsia"/>
        </w:rPr>
        <w:t>四川大学建筑与环境学院</w:t>
      </w:r>
      <w:r>
        <w:rPr>
          <w:rFonts w:hint="eastAsia"/>
        </w:rPr>
        <w:t>副教授，博士，主要从事给排水科学与工程专业的教学和科</w:t>
      </w:r>
      <w:r w:rsidR="00B9501F">
        <w:rPr>
          <w:rFonts w:hint="eastAsia"/>
        </w:rPr>
        <w:t>学研究</w:t>
      </w:r>
      <w:r>
        <w:rPr>
          <w:rFonts w:hint="eastAsia"/>
        </w:rPr>
        <w:t>工作，</w:t>
      </w:r>
      <w:r w:rsidR="00B9501F">
        <w:rPr>
          <w:rFonts w:hint="eastAsia"/>
        </w:rPr>
        <w:t>邮箱：</w:t>
      </w:r>
      <w:hyperlink r:id="rId16" w:history="1">
        <w:r w:rsidRPr="0055206F">
          <w:rPr>
            <w:rStyle w:val="a7"/>
            <w:rFonts w:hint="eastAsia"/>
          </w:rPr>
          <w:t>wateredu@163.com</w:t>
        </w:r>
      </w:hyperlink>
      <w:r>
        <w:rPr>
          <w:rFonts w:hint="eastAsia"/>
        </w:rPr>
        <w:t>。</w:t>
      </w:r>
    </w:p>
    <w:sectPr w:rsidR="00A73AB7" w:rsidSect="004367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13D" w:rsidRDefault="0031613D" w:rsidP="00175F1D">
      <w:r>
        <w:separator/>
      </w:r>
    </w:p>
  </w:endnote>
  <w:endnote w:type="continuationSeparator" w:id="1">
    <w:p w:rsidR="0031613D" w:rsidRDefault="0031613D" w:rsidP="00175F1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13D" w:rsidRDefault="0031613D" w:rsidP="00175F1D">
      <w:r>
        <w:separator/>
      </w:r>
    </w:p>
  </w:footnote>
  <w:footnote w:type="continuationSeparator" w:id="1">
    <w:p w:rsidR="0031613D" w:rsidRDefault="0031613D" w:rsidP="00175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5023"/>
    <w:multiLevelType w:val="hybridMultilevel"/>
    <w:tmpl w:val="1AF0D836"/>
    <w:lvl w:ilvl="0" w:tplc="3F6C8F2C">
      <w:start w:val="1"/>
      <w:numFmt w:val="decimal"/>
      <w:lvlText w:val="[%1]"/>
      <w:lvlJc w:val="left"/>
      <w:pPr>
        <w:ind w:left="360" w:hanging="360"/>
      </w:pPr>
      <w:rPr>
        <w:rFonts w:ascii="微软雅黑" w:eastAsia="微软雅黑" w:cs="微软雅黑"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654C88"/>
    <w:multiLevelType w:val="hybridMultilevel"/>
    <w:tmpl w:val="C1AA2E6C"/>
    <w:lvl w:ilvl="0" w:tplc="C0FAE3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173041"/>
    <w:multiLevelType w:val="multilevel"/>
    <w:tmpl w:val="4BE2B494"/>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74B7622"/>
    <w:multiLevelType w:val="hybridMultilevel"/>
    <w:tmpl w:val="81E4A1EC"/>
    <w:lvl w:ilvl="0" w:tplc="A8FC79F8">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6ED07311"/>
    <w:multiLevelType w:val="hybridMultilevel"/>
    <w:tmpl w:val="32E61C44"/>
    <w:lvl w:ilvl="0" w:tplc="313E6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Y5NDIwODkyNDY4YzA3MGUwYzkzMWY4NDU5NTAwYzgifQ=="/>
  </w:docVars>
  <w:rsids>
    <w:rsidRoot w:val="00FE1BF8"/>
    <w:rsid w:val="0000384F"/>
    <w:rsid w:val="00003BA8"/>
    <w:rsid w:val="00003CDE"/>
    <w:rsid w:val="00006708"/>
    <w:rsid w:val="00012F02"/>
    <w:rsid w:val="00021D62"/>
    <w:rsid w:val="000360EE"/>
    <w:rsid w:val="00040F22"/>
    <w:rsid w:val="00056966"/>
    <w:rsid w:val="00061FA9"/>
    <w:rsid w:val="00071CD5"/>
    <w:rsid w:val="00074584"/>
    <w:rsid w:val="00090389"/>
    <w:rsid w:val="000A0598"/>
    <w:rsid w:val="000A57B2"/>
    <w:rsid w:val="000A71D1"/>
    <w:rsid w:val="000A7691"/>
    <w:rsid w:val="000B2206"/>
    <w:rsid w:val="000C549E"/>
    <w:rsid w:val="000C6A7F"/>
    <w:rsid w:val="000E00DE"/>
    <w:rsid w:val="000E064B"/>
    <w:rsid w:val="000E1342"/>
    <w:rsid w:val="000F4070"/>
    <w:rsid w:val="000F5217"/>
    <w:rsid w:val="001038D8"/>
    <w:rsid w:val="001073DA"/>
    <w:rsid w:val="001140B0"/>
    <w:rsid w:val="001263B2"/>
    <w:rsid w:val="0014274C"/>
    <w:rsid w:val="0014506B"/>
    <w:rsid w:val="00155F47"/>
    <w:rsid w:val="00156A3C"/>
    <w:rsid w:val="00165B12"/>
    <w:rsid w:val="001700B8"/>
    <w:rsid w:val="00175F1D"/>
    <w:rsid w:val="00182A91"/>
    <w:rsid w:val="001878D3"/>
    <w:rsid w:val="00191B5C"/>
    <w:rsid w:val="001A5D76"/>
    <w:rsid w:val="001A74DC"/>
    <w:rsid w:val="001A759C"/>
    <w:rsid w:val="001B186E"/>
    <w:rsid w:val="001C23DA"/>
    <w:rsid w:val="001C368A"/>
    <w:rsid w:val="001D1EB6"/>
    <w:rsid w:val="001F06DE"/>
    <w:rsid w:val="001F7A66"/>
    <w:rsid w:val="002019FD"/>
    <w:rsid w:val="002065E8"/>
    <w:rsid w:val="00210AE4"/>
    <w:rsid w:val="00214298"/>
    <w:rsid w:val="002204AD"/>
    <w:rsid w:val="00230119"/>
    <w:rsid w:val="00262341"/>
    <w:rsid w:val="002624A9"/>
    <w:rsid w:val="0026563F"/>
    <w:rsid w:val="00270F00"/>
    <w:rsid w:val="0029051A"/>
    <w:rsid w:val="002A1463"/>
    <w:rsid w:val="002A49E0"/>
    <w:rsid w:val="002B505D"/>
    <w:rsid w:val="002B7A46"/>
    <w:rsid w:val="002B7DD7"/>
    <w:rsid w:val="002C3EB6"/>
    <w:rsid w:val="002D7145"/>
    <w:rsid w:val="002E59E7"/>
    <w:rsid w:val="002E73EA"/>
    <w:rsid w:val="002F61FA"/>
    <w:rsid w:val="002F69D5"/>
    <w:rsid w:val="002F6A06"/>
    <w:rsid w:val="00304743"/>
    <w:rsid w:val="00304993"/>
    <w:rsid w:val="0031613D"/>
    <w:rsid w:val="00332A7A"/>
    <w:rsid w:val="00341152"/>
    <w:rsid w:val="0034571D"/>
    <w:rsid w:val="0034799F"/>
    <w:rsid w:val="00366BA4"/>
    <w:rsid w:val="00372D5D"/>
    <w:rsid w:val="00383464"/>
    <w:rsid w:val="00383B77"/>
    <w:rsid w:val="00386E2C"/>
    <w:rsid w:val="0039591C"/>
    <w:rsid w:val="00396E78"/>
    <w:rsid w:val="003B5917"/>
    <w:rsid w:val="003B5C1F"/>
    <w:rsid w:val="003B74FE"/>
    <w:rsid w:val="003D0144"/>
    <w:rsid w:val="003D17F0"/>
    <w:rsid w:val="003D189D"/>
    <w:rsid w:val="003D78D2"/>
    <w:rsid w:val="003F145E"/>
    <w:rsid w:val="004022E9"/>
    <w:rsid w:val="00407D2E"/>
    <w:rsid w:val="00407E54"/>
    <w:rsid w:val="00413A28"/>
    <w:rsid w:val="00420568"/>
    <w:rsid w:val="00425527"/>
    <w:rsid w:val="00426E2F"/>
    <w:rsid w:val="0043070D"/>
    <w:rsid w:val="00433457"/>
    <w:rsid w:val="00433EAF"/>
    <w:rsid w:val="004367DF"/>
    <w:rsid w:val="00443855"/>
    <w:rsid w:val="00446085"/>
    <w:rsid w:val="00450A1A"/>
    <w:rsid w:val="00454FAB"/>
    <w:rsid w:val="00456C96"/>
    <w:rsid w:val="00465473"/>
    <w:rsid w:val="00466B6F"/>
    <w:rsid w:val="0049436E"/>
    <w:rsid w:val="004965C0"/>
    <w:rsid w:val="004A7F05"/>
    <w:rsid w:val="004B327A"/>
    <w:rsid w:val="004B4488"/>
    <w:rsid w:val="004C0C8E"/>
    <w:rsid w:val="004C7F67"/>
    <w:rsid w:val="004D4D59"/>
    <w:rsid w:val="004D6A07"/>
    <w:rsid w:val="004E501F"/>
    <w:rsid w:val="004F38A3"/>
    <w:rsid w:val="00504521"/>
    <w:rsid w:val="00504F11"/>
    <w:rsid w:val="00505C85"/>
    <w:rsid w:val="00506A52"/>
    <w:rsid w:val="00516291"/>
    <w:rsid w:val="005224CA"/>
    <w:rsid w:val="005273DF"/>
    <w:rsid w:val="00535467"/>
    <w:rsid w:val="00536C58"/>
    <w:rsid w:val="005404C8"/>
    <w:rsid w:val="00573474"/>
    <w:rsid w:val="00595E57"/>
    <w:rsid w:val="005965DF"/>
    <w:rsid w:val="005A09CD"/>
    <w:rsid w:val="005A3B56"/>
    <w:rsid w:val="005A5533"/>
    <w:rsid w:val="005A657C"/>
    <w:rsid w:val="005C0D91"/>
    <w:rsid w:val="005C45B0"/>
    <w:rsid w:val="005D4E7D"/>
    <w:rsid w:val="005E5205"/>
    <w:rsid w:val="00605368"/>
    <w:rsid w:val="00611D95"/>
    <w:rsid w:val="0061226A"/>
    <w:rsid w:val="00615D06"/>
    <w:rsid w:val="006168CA"/>
    <w:rsid w:val="00617D3C"/>
    <w:rsid w:val="00623B9A"/>
    <w:rsid w:val="006245BF"/>
    <w:rsid w:val="0062506E"/>
    <w:rsid w:val="00626280"/>
    <w:rsid w:val="0063366F"/>
    <w:rsid w:val="00635120"/>
    <w:rsid w:val="00646855"/>
    <w:rsid w:val="006663A8"/>
    <w:rsid w:val="00667878"/>
    <w:rsid w:val="00672685"/>
    <w:rsid w:val="00674D77"/>
    <w:rsid w:val="006953B6"/>
    <w:rsid w:val="006B27DA"/>
    <w:rsid w:val="006D0CF5"/>
    <w:rsid w:val="006D6A1F"/>
    <w:rsid w:val="006E6369"/>
    <w:rsid w:val="006F2AD3"/>
    <w:rsid w:val="007025DE"/>
    <w:rsid w:val="007061DE"/>
    <w:rsid w:val="0071154C"/>
    <w:rsid w:val="007134BA"/>
    <w:rsid w:val="00725B17"/>
    <w:rsid w:val="007264FD"/>
    <w:rsid w:val="00732E98"/>
    <w:rsid w:val="00737713"/>
    <w:rsid w:val="00737D53"/>
    <w:rsid w:val="007400D6"/>
    <w:rsid w:val="007518C0"/>
    <w:rsid w:val="007519A2"/>
    <w:rsid w:val="007573B1"/>
    <w:rsid w:val="00757880"/>
    <w:rsid w:val="0077131C"/>
    <w:rsid w:val="00774B0A"/>
    <w:rsid w:val="007A1298"/>
    <w:rsid w:val="007A1B53"/>
    <w:rsid w:val="007B2167"/>
    <w:rsid w:val="007C146E"/>
    <w:rsid w:val="007D30B0"/>
    <w:rsid w:val="007E0BE3"/>
    <w:rsid w:val="007E4AB3"/>
    <w:rsid w:val="007E53B6"/>
    <w:rsid w:val="007E6DA9"/>
    <w:rsid w:val="008142F9"/>
    <w:rsid w:val="00815486"/>
    <w:rsid w:val="008308D4"/>
    <w:rsid w:val="008460E7"/>
    <w:rsid w:val="00852F6D"/>
    <w:rsid w:val="008539AA"/>
    <w:rsid w:val="00857C76"/>
    <w:rsid w:val="00862310"/>
    <w:rsid w:val="008747B7"/>
    <w:rsid w:val="008844DE"/>
    <w:rsid w:val="00885DDD"/>
    <w:rsid w:val="008874B5"/>
    <w:rsid w:val="00891957"/>
    <w:rsid w:val="008B5E8C"/>
    <w:rsid w:val="008B67D1"/>
    <w:rsid w:val="008B7319"/>
    <w:rsid w:val="008C10FE"/>
    <w:rsid w:val="008C1E53"/>
    <w:rsid w:val="008C332E"/>
    <w:rsid w:val="008D6C7B"/>
    <w:rsid w:val="008F2782"/>
    <w:rsid w:val="00902F5C"/>
    <w:rsid w:val="00905BB6"/>
    <w:rsid w:val="00906785"/>
    <w:rsid w:val="009102DF"/>
    <w:rsid w:val="00914B69"/>
    <w:rsid w:val="00927B31"/>
    <w:rsid w:val="009369C2"/>
    <w:rsid w:val="0094184A"/>
    <w:rsid w:val="0095287B"/>
    <w:rsid w:val="00952E31"/>
    <w:rsid w:val="00952F0B"/>
    <w:rsid w:val="00962E5E"/>
    <w:rsid w:val="0096576A"/>
    <w:rsid w:val="009726AE"/>
    <w:rsid w:val="009757AD"/>
    <w:rsid w:val="00981B33"/>
    <w:rsid w:val="0099290F"/>
    <w:rsid w:val="009963B3"/>
    <w:rsid w:val="009B0EBE"/>
    <w:rsid w:val="009B28FD"/>
    <w:rsid w:val="009C3B9C"/>
    <w:rsid w:val="009C666D"/>
    <w:rsid w:val="009C72CC"/>
    <w:rsid w:val="009E388E"/>
    <w:rsid w:val="009F6537"/>
    <w:rsid w:val="009F768B"/>
    <w:rsid w:val="00A0557C"/>
    <w:rsid w:val="00A11487"/>
    <w:rsid w:val="00A12923"/>
    <w:rsid w:val="00A20381"/>
    <w:rsid w:val="00A25DDD"/>
    <w:rsid w:val="00A60D43"/>
    <w:rsid w:val="00A63010"/>
    <w:rsid w:val="00A73AB7"/>
    <w:rsid w:val="00A939D8"/>
    <w:rsid w:val="00A95C20"/>
    <w:rsid w:val="00A95FB0"/>
    <w:rsid w:val="00A9612D"/>
    <w:rsid w:val="00AA1C25"/>
    <w:rsid w:val="00AA65B2"/>
    <w:rsid w:val="00AC3880"/>
    <w:rsid w:val="00AD50D7"/>
    <w:rsid w:val="00AE2DF8"/>
    <w:rsid w:val="00AF2D6F"/>
    <w:rsid w:val="00B03CDC"/>
    <w:rsid w:val="00B10738"/>
    <w:rsid w:val="00B1574A"/>
    <w:rsid w:val="00B24C98"/>
    <w:rsid w:val="00B279D4"/>
    <w:rsid w:val="00B44F2C"/>
    <w:rsid w:val="00B466F7"/>
    <w:rsid w:val="00B569E9"/>
    <w:rsid w:val="00B56B35"/>
    <w:rsid w:val="00B64FBC"/>
    <w:rsid w:val="00B67A18"/>
    <w:rsid w:val="00B73EEE"/>
    <w:rsid w:val="00B84E3A"/>
    <w:rsid w:val="00B8784B"/>
    <w:rsid w:val="00B9501F"/>
    <w:rsid w:val="00BA24F4"/>
    <w:rsid w:val="00BA27C7"/>
    <w:rsid w:val="00BB4B45"/>
    <w:rsid w:val="00BB7130"/>
    <w:rsid w:val="00BD150F"/>
    <w:rsid w:val="00BD384B"/>
    <w:rsid w:val="00BE264E"/>
    <w:rsid w:val="00BE7C89"/>
    <w:rsid w:val="00BF329E"/>
    <w:rsid w:val="00BF5B79"/>
    <w:rsid w:val="00C05249"/>
    <w:rsid w:val="00C208A7"/>
    <w:rsid w:val="00C23196"/>
    <w:rsid w:val="00C25624"/>
    <w:rsid w:val="00C341A7"/>
    <w:rsid w:val="00C415CD"/>
    <w:rsid w:val="00C4635E"/>
    <w:rsid w:val="00C60595"/>
    <w:rsid w:val="00C729BB"/>
    <w:rsid w:val="00C77843"/>
    <w:rsid w:val="00C962D2"/>
    <w:rsid w:val="00CC0C1E"/>
    <w:rsid w:val="00CD45E6"/>
    <w:rsid w:val="00CE71C2"/>
    <w:rsid w:val="00CF3652"/>
    <w:rsid w:val="00D0434F"/>
    <w:rsid w:val="00D05310"/>
    <w:rsid w:val="00D0719F"/>
    <w:rsid w:val="00D134EB"/>
    <w:rsid w:val="00D21E67"/>
    <w:rsid w:val="00D234F7"/>
    <w:rsid w:val="00D34539"/>
    <w:rsid w:val="00D40146"/>
    <w:rsid w:val="00D417ED"/>
    <w:rsid w:val="00D4253F"/>
    <w:rsid w:val="00D457A7"/>
    <w:rsid w:val="00D52033"/>
    <w:rsid w:val="00D60790"/>
    <w:rsid w:val="00D623CA"/>
    <w:rsid w:val="00D62CFB"/>
    <w:rsid w:val="00D65D68"/>
    <w:rsid w:val="00D670AF"/>
    <w:rsid w:val="00D8160C"/>
    <w:rsid w:val="00D8723D"/>
    <w:rsid w:val="00D90D9B"/>
    <w:rsid w:val="00D92055"/>
    <w:rsid w:val="00D92135"/>
    <w:rsid w:val="00D93143"/>
    <w:rsid w:val="00DA3D89"/>
    <w:rsid w:val="00DB3B11"/>
    <w:rsid w:val="00DB6F42"/>
    <w:rsid w:val="00DE0A76"/>
    <w:rsid w:val="00DE1A0B"/>
    <w:rsid w:val="00DE678C"/>
    <w:rsid w:val="00DE6C18"/>
    <w:rsid w:val="00DE712A"/>
    <w:rsid w:val="00DF0C7C"/>
    <w:rsid w:val="00DF19FC"/>
    <w:rsid w:val="00DF6A72"/>
    <w:rsid w:val="00E07D6E"/>
    <w:rsid w:val="00E20B5D"/>
    <w:rsid w:val="00E241B3"/>
    <w:rsid w:val="00E44ACB"/>
    <w:rsid w:val="00E456DC"/>
    <w:rsid w:val="00E465CC"/>
    <w:rsid w:val="00E47CCC"/>
    <w:rsid w:val="00E62EB7"/>
    <w:rsid w:val="00E63336"/>
    <w:rsid w:val="00E7753E"/>
    <w:rsid w:val="00E80D69"/>
    <w:rsid w:val="00E9661D"/>
    <w:rsid w:val="00EB0D24"/>
    <w:rsid w:val="00EB4426"/>
    <w:rsid w:val="00EB44F3"/>
    <w:rsid w:val="00EB64E0"/>
    <w:rsid w:val="00EC0EA8"/>
    <w:rsid w:val="00EC2A78"/>
    <w:rsid w:val="00ED20BE"/>
    <w:rsid w:val="00ED6B33"/>
    <w:rsid w:val="00EE1370"/>
    <w:rsid w:val="00EE30BB"/>
    <w:rsid w:val="00EE46A7"/>
    <w:rsid w:val="00EF5D3D"/>
    <w:rsid w:val="00F01FEF"/>
    <w:rsid w:val="00F14A20"/>
    <w:rsid w:val="00F20037"/>
    <w:rsid w:val="00F23D4D"/>
    <w:rsid w:val="00F35753"/>
    <w:rsid w:val="00F515AB"/>
    <w:rsid w:val="00F554D9"/>
    <w:rsid w:val="00F57B61"/>
    <w:rsid w:val="00F62898"/>
    <w:rsid w:val="00F71CC2"/>
    <w:rsid w:val="00F82AFB"/>
    <w:rsid w:val="00F8777E"/>
    <w:rsid w:val="00F90B38"/>
    <w:rsid w:val="00FA0517"/>
    <w:rsid w:val="00FA1F17"/>
    <w:rsid w:val="00FA3C60"/>
    <w:rsid w:val="00FA4DD8"/>
    <w:rsid w:val="00FB628D"/>
    <w:rsid w:val="00FB69C7"/>
    <w:rsid w:val="00FD0E3D"/>
    <w:rsid w:val="00FD51CD"/>
    <w:rsid w:val="00FE1BF8"/>
    <w:rsid w:val="00FE2AEA"/>
    <w:rsid w:val="00FE7974"/>
    <w:rsid w:val="27F96625"/>
    <w:rsid w:val="28910825"/>
    <w:rsid w:val="2D9468A5"/>
    <w:rsid w:val="3D3A47AF"/>
    <w:rsid w:val="42BC698B"/>
    <w:rsid w:val="5E090222"/>
    <w:rsid w:val="69600C49"/>
    <w:rsid w:val="6D747454"/>
    <w:rsid w:val="70A42A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7DF"/>
    <w:pPr>
      <w:ind w:firstLineChars="200" w:firstLine="420"/>
    </w:pPr>
  </w:style>
  <w:style w:type="paragraph" w:styleId="a4">
    <w:name w:val="Balloon Text"/>
    <w:basedOn w:val="a"/>
    <w:link w:val="Char"/>
    <w:uiPriority w:val="99"/>
    <w:semiHidden/>
    <w:unhideWhenUsed/>
    <w:rsid w:val="004C0C8E"/>
    <w:rPr>
      <w:sz w:val="18"/>
      <w:szCs w:val="18"/>
    </w:rPr>
  </w:style>
  <w:style w:type="character" w:customStyle="1" w:styleId="Char">
    <w:name w:val="批注框文本 Char"/>
    <w:basedOn w:val="a0"/>
    <w:link w:val="a4"/>
    <w:uiPriority w:val="99"/>
    <w:semiHidden/>
    <w:rsid w:val="004C0C8E"/>
    <w:rPr>
      <w:kern w:val="2"/>
      <w:sz w:val="18"/>
      <w:szCs w:val="18"/>
    </w:rPr>
  </w:style>
  <w:style w:type="paragraph" w:styleId="a5">
    <w:name w:val="endnote text"/>
    <w:basedOn w:val="a"/>
    <w:link w:val="Char0"/>
    <w:uiPriority w:val="99"/>
    <w:semiHidden/>
    <w:unhideWhenUsed/>
    <w:rsid w:val="00175F1D"/>
    <w:pPr>
      <w:snapToGrid w:val="0"/>
      <w:jc w:val="left"/>
    </w:pPr>
  </w:style>
  <w:style w:type="character" w:customStyle="1" w:styleId="Char0">
    <w:name w:val="尾注文本 Char"/>
    <w:basedOn w:val="a0"/>
    <w:link w:val="a5"/>
    <w:uiPriority w:val="99"/>
    <w:semiHidden/>
    <w:rsid w:val="00175F1D"/>
    <w:rPr>
      <w:kern w:val="2"/>
      <w:sz w:val="21"/>
      <w:szCs w:val="22"/>
    </w:rPr>
  </w:style>
  <w:style w:type="character" w:styleId="a6">
    <w:name w:val="endnote reference"/>
    <w:basedOn w:val="a0"/>
    <w:uiPriority w:val="99"/>
    <w:semiHidden/>
    <w:unhideWhenUsed/>
    <w:rsid w:val="00175F1D"/>
    <w:rPr>
      <w:vertAlign w:val="superscript"/>
    </w:rPr>
  </w:style>
  <w:style w:type="character" w:styleId="a7">
    <w:name w:val="Hyperlink"/>
    <w:basedOn w:val="a0"/>
    <w:uiPriority w:val="99"/>
    <w:unhideWhenUsed/>
    <w:rsid w:val="00A73AB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ateredu@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4ED481A-C24E-44C2-AC85-5B9D88FA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2738</Words>
  <Characters>3533</Characters>
  <Application>Microsoft Office Word</Application>
  <DocSecurity>0</DocSecurity>
  <Lines>117</Lines>
  <Paragraphs>57</Paragraphs>
  <ScaleCrop>false</ScaleCrop>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2023-08-07T03:09:00Z</dcterms:created>
  <dcterms:modified xsi:type="dcterms:W3CDTF">2023-08-07T03:13:00Z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8328DDBDC3F349359A172E3F5D30AD58</vt:lpwstr>
  </property>
</Properties>
</file>