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843" w:firstLineChars="300"/>
        <w:textAlignment w:val="auto"/>
        <w:outlineLvl w:val="0"/>
        <w:rPr>
          <w:rStyle w:val="12"/>
          <w:rFonts w:hint="eastAsia" w:ascii="黑体" w:hAnsi="黑体" w:eastAsia="黑体" w:cs="黑体"/>
          <w:sz w:val="28"/>
          <w:szCs w:val="28"/>
          <w:lang w:eastAsia="zh-CN"/>
        </w:rPr>
      </w:pPr>
      <w:r>
        <w:rPr>
          <w:rStyle w:val="12"/>
          <w:rFonts w:hint="eastAsia" w:ascii="黑体" w:hAnsi="黑体" w:eastAsia="黑体" w:cs="黑体"/>
          <w:sz w:val="28"/>
          <w:szCs w:val="28"/>
        </w:rPr>
        <w:t>乡村振兴</w:t>
      </w:r>
      <w:r>
        <w:rPr>
          <w:rStyle w:val="12"/>
          <w:rFonts w:hint="eastAsia" w:ascii="黑体" w:hAnsi="黑体" w:eastAsia="黑体" w:cs="黑体"/>
          <w:sz w:val="28"/>
          <w:szCs w:val="28"/>
          <w:lang w:eastAsia="zh-CN"/>
        </w:rPr>
        <w:t>视域下</w:t>
      </w:r>
      <w:r>
        <w:rPr>
          <w:rStyle w:val="12"/>
          <w:rFonts w:hint="eastAsia" w:ascii="黑体" w:hAnsi="黑体" w:eastAsia="黑体" w:cs="黑体"/>
          <w:sz w:val="28"/>
          <w:szCs w:val="28"/>
        </w:rPr>
        <w:t>农村家庭教育现状</w:t>
      </w:r>
      <w:r>
        <w:rPr>
          <w:rStyle w:val="12"/>
          <w:rFonts w:hint="eastAsia" w:ascii="黑体" w:hAnsi="黑体" w:eastAsia="黑体" w:cs="黑体"/>
          <w:sz w:val="28"/>
          <w:szCs w:val="28"/>
          <w:lang w:eastAsia="zh-CN"/>
        </w:rPr>
        <w:t>调查与分析</w:t>
      </w:r>
    </w:p>
    <w:p>
      <w:pPr>
        <w:keepNext w:val="0"/>
        <w:keepLines w:val="0"/>
        <w:pageBreakBefore w:val="0"/>
        <w:widowControl w:val="0"/>
        <w:kinsoku/>
        <w:wordWrap/>
        <w:overflowPunct/>
        <w:topLinePunct w:val="0"/>
        <w:autoSpaceDE/>
        <w:autoSpaceDN/>
        <w:bidi w:val="0"/>
        <w:adjustRightInd/>
        <w:snapToGrid/>
        <w:spacing w:line="360" w:lineRule="auto"/>
        <w:ind w:firstLine="843" w:firstLineChars="300"/>
        <w:textAlignment w:val="auto"/>
        <w:outlineLvl w:val="0"/>
        <w:rPr>
          <w:rStyle w:val="12"/>
          <w:rFonts w:hint="default" w:ascii="黑体" w:hAnsi="黑体" w:eastAsia="黑体" w:cs="黑体"/>
          <w:sz w:val="24"/>
          <w:szCs w:val="24"/>
          <w:lang w:val="en-US" w:eastAsia="zh-CN"/>
        </w:rPr>
      </w:pPr>
      <w:r>
        <w:rPr>
          <w:rStyle w:val="12"/>
          <w:rFonts w:hint="eastAsia" w:ascii="黑体" w:hAnsi="黑体" w:eastAsia="黑体" w:cs="黑体"/>
          <w:sz w:val="28"/>
          <w:szCs w:val="28"/>
          <w:lang w:val="en-US" w:eastAsia="zh-CN"/>
        </w:rPr>
        <w:t xml:space="preserve">                      ----</w:t>
      </w:r>
      <w:r>
        <w:rPr>
          <w:rStyle w:val="12"/>
          <w:rFonts w:hint="eastAsia" w:ascii="黑体" w:hAnsi="黑体" w:eastAsia="黑体" w:cs="黑体"/>
          <w:sz w:val="24"/>
          <w:szCs w:val="24"/>
          <w:lang w:val="en-US" w:eastAsia="zh-CN"/>
        </w:rPr>
        <w:t>以豫东地区为例</w:t>
      </w:r>
    </w:p>
    <w:p>
      <w:pPr>
        <w:keepNext w:val="0"/>
        <w:keepLines w:val="0"/>
        <w:pageBreakBefore w:val="0"/>
        <w:widowControl w:val="0"/>
        <w:kinsoku/>
        <w:wordWrap/>
        <w:overflowPunct/>
        <w:topLinePunct w:val="0"/>
        <w:autoSpaceDE/>
        <w:autoSpaceDN/>
        <w:bidi w:val="0"/>
        <w:adjustRightInd/>
        <w:snapToGrid/>
        <w:spacing w:line="360" w:lineRule="auto"/>
        <w:ind w:firstLine="2520" w:firstLineChars="1200"/>
        <w:textAlignment w:val="auto"/>
        <w:outlineLvl w:val="0"/>
        <w:rPr>
          <w:rStyle w:val="12"/>
          <w:rFonts w:hint="eastAsia" w:ascii="黑体" w:hAnsi="黑体" w:eastAsia="黑体" w:cs="黑体"/>
          <w:b w:val="0"/>
          <w:bCs w:val="0"/>
          <w:sz w:val="21"/>
          <w:szCs w:val="21"/>
          <w:lang w:val="en-US" w:eastAsia="zh-CN"/>
        </w:rPr>
      </w:pPr>
      <w:r>
        <w:rPr>
          <w:rStyle w:val="12"/>
          <w:rFonts w:hint="eastAsia" w:ascii="黑体" w:hAnsi="黑体" w:eastAsia="黑体" w:cs="黑体"/>
          <w:b w:val="0"/>
          <w:bCs w:val="0"/>
          <w:sz w:val="21"/>
          <w:szCs w:val="21"/>
          <w:lang w:val="en-US" w:eastAsia="zh-CN"/>
        </w:rPr>
        <w:t>河南经贸职业学院</w:t>
      </w:r>
    </w:p>
    <w:p>
      <w:pPr>
        <w:keepNext w:val="0"/>
        <w:keepLines w:val="0"/>
        <w:pageBreakBefore w:val="0"/>
        <w:widowControl w:val="0"/>
        <w:kinsoku/>
        <w:wordWrap/>
        <w:overflowPunct/>
        <w:topLinePunct w:val="0"/>
        <w:autoSpaceDE/>
        <w:autoSpaceDN/>
        <w:bidi w:val="0"/>
        <w:adjustRightInd/>
        <w:snapToGrid/>
        <w:spacing w:line="360" w:lineRule="auto"/>
        <w:ind w:firstLine="2940" w:firstLineChars="1400"/>
        <w:textAlignment w:val="auto"/>
        <w:outlineLvl w:val="0"/>
        <w:rPr>
          <w:rStyle w:val="12"/>
          <w:rFonts w:hint="eastAsia" w:ascii="黑体" w:hAnsi="黑体" w:eastAsia="黑体" w:cs="黑体"/>
          <w:b w:val="0"/>
          <w:bCs w:val="0"/>
          <w:sz w:val="21"/>
          <w:szCs w:val="21"/>
          <w:lang w:val="en-US" w:eastAsia="zh-CN"/>
        </w:rPr>
      </w:pPr>
      <w:r>
        <w:rPr>
          <w:rStyle w:val="12"/>
          <w:rFonts w:hint="eastAsia" w:ascii="黑体" w:hAnsi="黑体" w:eastAsia="黑体" w:cs="黑体"/>
          <w:b w:val="0"/>
          <w:bCs w:val="0"/>
          <w:sz w:val="21"/>
          <w:szCs w:val="21"/>
          <w:lang w:val="en-US" w:eastAsia="zh-CN"/>
        </w:rPr>
        <w:t>付聪</w:t>
      </w:r>
    </w:p>
    <w:p>
      <w:pPr>
        <w:keepNext w:val="0"/>
        <w:keepLines w:val="0"/>
        <w:widowControl/>
        <w:suppressLineNumbers w:val="0"/>
        <w:jc w:val="left"/>
        <w:rPr>
          <w:rFonts w:hint="eastAsia" w:ascii="仿宋" w:hAnsi="仿宋" w:eastAsia="仿宋" w:cs="仿宋"/>
          <w:sz w:val="21"/>
          <w:szCs w:val="21"/>
        </w:rPr>
      </w:pPr>
      <w:r>
        <w:rPr>
          <w:rStyle w:val="12"/>
          <w:rFonts w:hint="eastAsia" w:ascii="仿宋" w:hAnsi="仿宋" w:eastAsia="仿宋" w:cs="仿宋"/>
          <w:b w:val="0"/>
          <w:bCs w:val="0"/>
          <w:sz w:val="21"/>
          <w:szCs w:val="21"/>
          <w:lang w:eastAsia="zh-CN"/>
        </w:rPr>
        <w:t>摘</w:t>
      </w:r>
      <w:r>
        <w:rPr>
          <w:rStyle w:val="12"/>
          <w:rFonts w:hint="eastAsia" w:ascii="仿宋" w:hAnsi="仿宋" w:eastAsia="仿宋" w:cs="仿宋"/>
          <w:b w:val="0"/>
          <w:bCs w:val="0"/>
          <w:sz w:val="21"/>
          <w:szCs w:val="21"/>
          <w:lang w:val="en-US" w:eastAsia="zh-CN"/>
        </w:rPr>
        <w:t xml:space="preserve"> </w:t>
      </w:r>
      <w:r>
        <w:rPr>
          <w:rStyle w:val="12"/>
          <w:rFonts w:hint="eastAsia" w:ascii="仿宋" w:hAnsi="仿宋" w:eastAsia="仿宋" w:cs="仿宋"/>
          <w:b w:val="0"/>
          <w:bCs w:val="0"/>
          <w:sz w:val="21"/>
          <w:szCs w:val="21"/>
          <w:lang w:eastAsia="zh-CN"/>
        </w:rPr>
        <w:t>要：</w:t>
      </w:r>
    </w:p>
    <w:p>
      <w:pPr>
        <w:keepNext w:val="0"/>
        <w:keepLines w:val="0"/>
        <w:widowControl/>
        <w:suppressLineNumbers w:val="0"/>
        <w:ind w:firstLine="630" w:firstLineChars="300"/>
        <w:jc w:val="left"/>
        <w:rPr>
          <w:rStyle w:val="12"/>
          <w:rFonts w:hint="eastAsia" w:ascii="仿宋" w:hAnsi="仿宋" w:eastAsia="仿宋" w:cs="仿宋"/>
          <w:b w:val="0"/>
          <w:bCs w:val="0"/>
          <w:sz w:val="21"/>
          <w:szCs w:val="21"/>
          <w:lang w:val="en-US" w:eastAsia="zh-CN"/>
        </w:rPr>
      </w:pPr>
      <w:r>
        <w:rPr>
          <w:rStyle w:val="12"/>
          <w:rFonts w:hint="eastAsia" w:ascii="仿宋" w:hAnsi="仿宋" w:eastAsia="仿宋" w:cs="仿宋"/>
          <w:b w:val="0"/>
          <w:bCs w:val="0"/>
          <w:sz w:val="21"/>
          <w:szCs w:val="21"/>
          <w:lang w:val="en-US" w:eastAsia="zh-CN"/>
        </w:rPr>
        <w:t>习近平总书记在党的十九大报告中提出，实施“乡村振兴战略”和“推动城乡义务教育一体化发展，高度重视农村义务教育”</w:t>
      </w:r>
      <w:r>
        <w:rPr>
          <w:rFonts w:hint="eastAsia" w:ascii="仿宋" w:hAnsi="仿宋" w:eastAsia="仿宋" w:cs="仿宋"/>
          <w:color w:val="auto"/>
          <w:sz w:val="21"/>
          <w:szCs w:val="21"/>
          <w:vertAlign w:val="superscript"/>
        </w:rPr>
        <w:t>[</w:t>
      </w:r>
      <w:r>
        <w:rPr>
          <w:rFonts w:hint="eastAsia" w:ascii="仿宋" w:hAnsi="仿宋" w:eastAsia="仿宋" w:cs="仿宋"/>
          <w:color w:val="auto"/>
          <w:sz w:val="21"/>
          <w:szCs w:val="21"/>
          <w:vertAlign w:val="superscript"/>
          <w:lang w:val="en-US" w:eastAsia="zh-CN"/>
        </w:rPr>
        <w:t>1</w:t>
      </w:r>
      <w:r>
        <w:rPr>
          <w:rFonts w:hint="eastAsia" w:ascii="仿宋" w:hAnsi="仿宋" w:eastAsia="仿宋" w:cs="仿宋"/>
          <w:color w:val="auto"/>
          <w:sz w:val="21"/>
          <w:szCs w:val="21"/>
          <w:vertAlign w:val="superscript"/>
        </w:rPr>
        <w:t>]</w:t>
      </w:r>
      <w:r>
        <w:rPr>
          <w:rStyle w:val="12"/>
          <w:rFonts w:hint="eastAsia" w:ascii="仿宋" w:hAnsi="仿宋" w:eastAsia="仿宋" w:cs="仿宋"/>
          <w:b w:val="0"/>
          <w:bCs w:val="0"/>
          <w:sz w:val="21"/>
          <w:szCs w:val="21"/>
          <w:lang w:val="en-US" w:eastAsia="zh-CN"/>
        </w:rPr>
        <w:t>，是今后农村最重要工作之一。中央、国务院也先后出台了相关文件，将乡村振兴作为新时代重要的国家战略，同时明确提出乡村教育振兴是乡村振兴战略的基础</w:t>
      </w:r>
      <w:r>
        <w:rPr>
          <w:rFonts w:hint="eastAsia" w:ascii="仿宋" w:hAnsi="仿宋" w:eastAsia="仿宋" w:cs="仿宋"/>
          <w:color w:val="auto"/>
          <w:sz w:val="21"/>
          <w:szCs w:val="21"/>
          <w:vertAlign w:val="superscript"/>
        </w:rPr>
        <w:t>[</w:t>
      </w:r>
      <w:r>
        <w:rPr>
          <w:rFonts w:hint="eastAsia" w:ascii="仿宋" w:hAnsi="仿宋" w:eastAsia="仿宋" w:cs="仿宋"/>
          <w:color w:val="auto"/>
          <w:sz w:val="21"/>
          <w:szCs w:val="21"/>
          <w:vertAlign w:val="superscript"/>
          <w:lang w:val="en-US" w:eastAsia="zh-CN"/>
        </w:rPr>
        <w:t>2</w:t>
      </w:r>
      <w:r>
        <w:rPr>
          <w:rFonts w:hint="eastAsia" w:ascii="仿宋" w:hAnsi="仿宋" w:eastAsia="仿宋" w:cs="仿宋"/>
          <w:color w:val="auto"/>
          <w:sz w:val="21"/>
          <w:szCs w:val="21"/>
          <w:vertAlign w:val="superscript"/>
        </w:rPr>
        <w:t>]</w:t>
      </w:r>
      <w:r>
        <w:rPr>
          <w:rStyle w:val="12"/>
          <w:rFonts w:hint="eastAsia" w:ascii="仿宋" w:hAnsi="仿宋" w:eastAsia="仿宋" w:cs="仿宋"/>
          <w:b w:val="0"/>
          <w:bCs w:val="0"/>
          <w:sz w:val="21"/>
          <w:szCs w:val="21"/>
          <w:lang w:val="en-US" w:eastAsia="zh-CN"/>
        </w:rPr>
        <w:t>。</w:t>
      </w:r>
    </w:p>
    <w:p>
      <w:pPr>
        <w:keepNext w:val="0"/>
        <w:keepLines w:val="0"/>
        <w:widowControl/>
        <w:suppressLineNumbers w:val="0"/>
        <w:ind w:firstLine="630" w:firstLineChars="300"/>
        <w:jc w:val="left"/>
        <w:rPr>
          <w:rStyle w:val="12"/>
          <w:rFonts w:hint="eastAsia" w:ascii="仿宋" w:hAnsi="仿宋" w:eastAsia="仿宋" w:cs="仿宋"/>
          <w:b w:val="0"/>
          <w:bCs w:val="0"/>
          <w:sz w:val="21"/>
          <w:szCs w:val="21"/>
        </w:rPr>
      </w:pPr>
      <w:r>
        <w:rPr>
          <w:rStyle w:val="12"/>
          <w:rFonts w:hint="eastAsia" w:ascii="仿宋" w:hAnsi="仿宋" w:eastAsia="仿宋" w:cs="仿宋"/>
          <w:b w:val="0"/>
          <w:bCs w:val="0"/>
          <w:sz w:val="21"/>
          <w:szCs w:val="21"/>
        </w:rPr>
        <w:t>随着国家</w:t>
      </w:r>
      <w:r>
        <w:rPr>
          <w:rStyle w:val="12"/>
          <w:rFonts w:hint="eastAsia" w:ascii="仿宋" w:hAnsi="仿宋" w:eastAsia="仿宋" w:cs="仿宋"/>
          <w:b w:val="0"/>
          <w:bCs w:val="0"/>
          <w:sz w:val="21"/>
          <w:szCs w:val="21"/>
          <w:lang w:eastAsia="zh-CN"/>
        </w:rPr>
        <w:t>对</w:t>
      </w:r>
      <w:r>
        <w:rPr>
          <w:rStyle w:val="12"/>
          <w:rFonts w:hint="eastAsia" w:ascii="仿宋" w:hAnsi="仿宋" w:eastAsia="仿宋" w:cs="仿宋"/>
          <w:b w:val="0"/>
          <w:bCs w:val="0"/>
          <w:sz w:val="21"/>
          <w:szCs w:val="21"/>
        </w:rPr>
        <w:t>乡村振兴不断推进</w:t>
      </w:r>
      <w:r>
        <w:rPr>
          <w:rStyle w:val="12"/>
          <w:rFonts w:hint="eastAsia" w:ascii="仿宋" w:hAnsi="仿宋" w:eastAsia="仿宋" w:cs="仿宋"/>
          <w:b w:val="0"/>
          <w:bCs w:val="0"/>
          <w:sz w:val="21"/>
          <w:szCs w:val="21"/>
          <w:lang w:eastAsia="zh-CN"/>
        </w:rPr>
        <w:t>和农村义务教育重视</w:t>
      </w:r>
      <w:r>
        <w:rPr>
          <w:rStyle w:val="12"/>
          <w:rFonts w:hint="eastAsia" w:ascii="仿宋" w:hAnsi="仿宋" w:eastAsia="仿宋" w:cs="仿宋"/>
          <w:b w:val="0"/>
          <w:bCs w:val="0"/>
          <w:sz w:val="21"/>
          <w:szCs w:val="21"/>
        </w:rPr>
        <w:t>，家庭教育</w:t>
      </w:r>
      <w:r>
        <w:rPr>
          <w:rStyle w:val="12"/>
          <w:rFonts w:hint="eastAsia" w:ascii="仿宋" w:hAnsi="仿宋" w:eastAsia="仿宋" w:cs="仿宋"/>
          <w:b w:val="0"/>
          <w:bCs w:val="0"/>
          <w:sz w:val="21"/>
          <w:szCs w:val="21"/>
          <w:lang w:eastAsia="zh-CN"/>
        </w:rPr>
        <w:t>也</w:t>
      </w:r>
      <w:r>
        <w:rPr>
          <w:rStyle w:val="12"/>
          <w:rFonts w:hint="eastAsia" w:ascii="仿宋" w:hAnsi="仿宋" w:eastAsia="仿宋" w:cs="仿宋"/>
          <w:b w:val="0"/>
          <w:bCs w:val="0"/>
          <w:sz w:val="21"/>
          <w:szCs w:val="21"/>
        </w:rPr>
        <w:t>越来越受到</w:t>
      </w:r>
      <w:r>
        <w:rPr>
          <w:rStyle w:val="12"/>
          <w:rFonts w:hint="eastAsia" w:ascii="仿宋" w:hAnsi="仿宋" w:eastAsia="仿宋" w:cs="仿宋"/>
          <w:b w:val="0"/>
          <w:bCs w:val="0"/>
          <w:sz w:val="21"/>
          <w:szCs w:val="21"/>
          <w:lang w:eastAsia="zh-CN"/>
        </w:rPr>
        <w:t>社会各界关注</w:t>
      </w:r>
      <w:r>
        <w:rPr>
          <w:rStyle w:val="12"/>
          <w:rFonts w:hint="eastAsia" w:ascii="仿宋" w:hAnsi="仿宋" w:eastAsia="仿宋" w:cs="仿宋"/>
          <w:b w:val="0"/>
          <w:bCs w:val="0"/>
          <w:sz w:val="21"/>
          <w:szCs w:val="21"/>
        </w:rPr>
        <w:t>。</w:t>
      </w:r>
      <w:r>
        <w:rPr>
          <w:rStyle w:val="12"/>
          <w:rFonts w:hint="eastAsia" w:ascii="仿宋" w:hAnsi="仿宋" w:eastAsia="仿宋" w:cs="仿宋"/>
          <w:b w:val="0"/>
          <w:bCs w:val="0"/>
          <w:sz w:val="21"/>
          <w:szCs w:val="21"/>
          <w:lang w:eastAsia="zh-CN"/>
        </w:rPr>
        <w:t>本文通过对河南商丘市虞城县、永城市等部分乡镇农村家庭教育调查研究分析，发现影响家庭教育的主要是，政府对教育投入问题、家长对教育子女的意识、家庭</w:t>
      </w:r>
      <w:r>
        <w:rPr>
          <w:rStyle w:val="12"/>
          <w:rFonts w:hint="eastAsia" w:ascii="仿宋" w:hAnsi="仿宋" w:eastAsia="仿宋" w:cs="仿宋"/>
          <w:b w:val="0"/>
          <w:bCs w:val="0"/>
          <w:sz w:val="21"/>
          <w:szCs w:val="21"/>
        </w:rPr>
        <w:t>经济</w:t>
      </w:r>
      <w:r>
        <w:rPr>
          <w:rStyle w:val="12"/>
          <w:rFonts w:hint="eastAsia" w:ascii="仿宋" w:hAnsi="仿宋" w:eastAsia="仿宋" w:cs="仿宋"/>
          <w:b w:val="0"/>
          <w:bCs w:val="0"/>
          <w:sz w:val="21"/>
          <w:szCs w:val="21"/>
          <w:lang w:eastAsia="zh-CN"/>
        </w:rPr>
        <w:t>收入、历史</w:t>
      </w:r>
      <w:r>
        <w:rPr>
          <w:rStyle w:val="12"/>
          <w:rFonts w:hint="eastAsia" w:ascii="仿宋" w:hAnsi="仿宋" w:eastAsia="仿宋" w:cs="仿宋"/>
          <w:b w:val="0"/>
          <w:bCs w:val="0"/>
          <w:sz w:val="21"/>
          <w:szCs w:val="21"/>
        </w:rPr>
        <w:t>文化</w:t>
      </w:r>
      <w:r>
        <w:rPr>
          <w:rStyle w:val="12"/>
          <w:rFonts w:hint="eastAsia" w:ascii="仿宋" w:hAnsi="仿宋" w:eastAsia="仿宋" w:cs="仿宋"/>
          <w:b w:val="0"/>
          <w:bCs w:val="0"/>
          <w:sz w:val="21"/>
          <w:szCs w:val="21"/>
          <w:lang w:eastAsia="zh-CN"/>
        </w:rPr>
        <w:t>教育等。并提出相应解决问题的观点，首先政府采取各种办法加大对教育投入，其次提高家长对孩子教育服务意识。政府</w:t>
      </w:r>
      <w:r>
        <w:rPr>
          <w:rFonts w:hint="eastAsia" w:ascii="仿宋" w:hAnsi="仿宋" w:eastAsia="仿宋" w:cs="仿宋"/>
          <w:sz w:val="21"/>
          <w:szCs w:val="21"/>
          <w:lang w:eastAsia="zh-CN"/>
        </w:rPr>
        <w:t>通过“</w:t>
      </w:r>
      <w:r>
        <w:rPr>
          <w:rFonts w:hint="eastAsia" w:ascii="仿宋" w:hAnsi="仿宋" w:eastAsia="仿宋" w:cs="仿宋"/>
          <w:sz w:val="21"/>
          <w:szCs w:val="21"/>
        </w:rPr>
        <w:t>关爱家庭教育服务委员会</w:t>
      </w:r>
      <w:r>
        <w:rPr>
          <w:rFonts w:hint="eastAsia" w:ascii="仿宋" w:hAnsi="仿宋" w:eastAsia="仿宋" w:cs="仿宋"/>
          <w:sz w:val="21"/>
          <w:szCs w:val="21"/>
          <w:lang w:eastAsia="zh-CN"/>
        </w:rPr>
        <w:t>”，为家长、孩子提供多元化“餐式”服务，并延伸服务“触觉”、让学生享受上学的乐趣，促进学生成长成才。为</w:t>
      </w:r>
      <w:r>
        <w:rPr>
          <w:rStyle w:val="12"/>
          <w:rFonts w:hint="eastAsia" w:ascii="仿宋" w:hAnsi="仿宋" w:eastAsia="仿宋" w:cs="仿宋"/>
          <w:b w:val="0"/>
          <w:bCs w:val="0"/>
          <w:sz w:val="21"/>
          <w:szCs w:val="21"/>
        </w:rPr>
        <w:t>推进乡村振兴战略的全面</w:t>
      </w:r>
      <w:r>
        <w:rPr>
          <w:rStyle w:val="12"/>
          <w:rFonts w:hint="eastAsia" w:ascii="仿宋" w:hAnsi="仿宋" w:eastAsia="仿宋" w:cs="仿宋"/>
          <w:b w:val="0"/>
          <w:bCs w:val="0"/>
          <w:sz w:val="21"/>
          <w:szCs w:val="21"/>
          <w:lang w:eastAsia="zh-CN"/>
        </w:rPr>
        <w:t>发展</w:t>
      </w:r>
      <w:r>
        <w:rPr>
          <w:rStyle w:val="12"/>
          <w:rFonts w:hint="eastAsia" w:ascii="仿宋" w:hAnsi="仿宋" w:eastAsia="仿宋" w:cs="仿宋"/>
          <w:b w:val="0"/>
          <w:bCs w:val="0"/>
          <w:sz w:val="21"/>
          <w:szCs w:val="21"/>
        </w:rPr>
        <w:t>而努力。</w:t>
      </w:r>
    </w:p>
    <w:p>
      <w:pPr>
        <w:keepNext w:val="0"/>
        <w:keepLines w:val="0"/>
        <w:widowControl/>
        <w:suppressLineNumbers w:val="0"/>
        <w:ind w:firstLine="630" w:firstLineChars="300"/>
        <w:jc w:val="left"/>
        <w:rPr>
          <w:rStyle w:val="12"/>
          <w:rFonts w:hint="eastAsia" w:ascii="仿宋" w:hAnsi="仿宋" w:eastAsia="仿宋" w:cs="仿宋"/>
          <w:b w:val="0"/>
          <w:bCs w:val="0"/>
          <w:sz w:val="21"/>
          <w:szCs w:val="21"/>
          <w:lang w:val="en-US" w:eastAsia="zh-CN"/>
        </w:rPr>
      </w:pPr>
      <w:r>
        <w:rPr>
          <w:rStyle w:val="12"/>
          <w:rFonts w:hint="eastAsia" w:ascii="仿宋" w:hAnsi="仿宋" w:eastAsia="仿宋" w:cs="仿宋"/>
          <w:b w:val="0"/>
          <w:bCs w:val="0"/>
          <w:sz w:val="21"/>
          <w:szCs w:val="21"/>
          <w:lang w:val="en-US" w:eastAsia="zh-CN"/>
        </w:rPr>
        <w:t>关键词：豫东地区、乡村振兴、农村家庭教育</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Style w:val="12"/>
          <w:rFonts w:hint="eastAsia" w:ascii="黑体" w:hAnsi="黑体" w:eastAsia="黑体" w:cs="黑体"/>
          <w:sz w:val="28"/>
          <w:szCs w:val="28"/>
          <w:lang w:eastAsia="zh-CN"/>
        </w:rPr>
      </w:pPr>
      <w:bookmarkStart w:id="0" w:name="_Toc5782"/>
      <w:bookmarkStart w:id="1" w:name="_Toc24171"/>
      <w:r>
        <w:rPr>
          <w:rStyle w:val="12"/>
          <w:rFonts w:hint="eastAsia" w:ascii="黑体" w:hAnsi="黑体" w:eastAsia="黑体" w:cs="黑体"/>
          <w:sz w:val="28"/>
          <w:szCs w:val="28"/>
          <w:lang w:val="en-US" w:eastAsia="zh-CN"/>
        </w:rPr>
        <w:t>1</w:t>
      </w:r>
      <w:r>
        <w:rPr>
          <w:rStyle w:val="12"/>
          <w:rFonts w:hint="eastAsia" w:ascii="黑体" w:hAnsi="黑体" w:eastAsia="黑体" w:cs="黑体"/>
          <w:sz w:val="28"/>
          <w:szCs w:val="28"/>
          <w:lang w:eastAsia="zh-CN"/>
        </w:rPr>
        <w:t>调查对象与方法</w:t>
      </w:r>
      <w:bookmarkStart w:id="102" w:name="_GoBack"/>
      <w:bookmarkEnd w:id="102"/>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楷体" w:hAnsi="楷体" w:eastAsia="楷体" w:cs="楷体"/>
          <w:sz w:val="28"/>
          <w:szCs w:val="28"/>
          <w:lang w:eastAsia="zh-CN"/>
        </w:rPr>
      </w:pPr>
      <w:bookmarkStart w:id="2" w:name="_Toc4459"/>
      <w:r>
        <w:rPr>
          <w:rFonts w:hint="eastAsia" w:ascii="楷体" w:hAnsi="楷体" w:eastAsia="楷体" w:cs="楷体"/>
          <w:sz w:val="28"/>
          <w:szCs w:val="28"/>
          <w:lang w:val="en-US" w:eastAsia="zh-CN"/>
        </w:rPr>
        <w:t>1.1</w:t>
      </w:r>
      <w:bookmarkEnd w:id="0"/>
      <w:bookmarkEnd w:id="1"/>
      <w:bookmarkEnd w:id="2"/>
      <w:r>
        <w:rPr>
          <w:rFonts w:hint="eastAsia" w:ascii="楷体" w:hAnsi="楷体" w:eastAsia="楷体" w:cs="楷体"/>
          <w:sz w:val="28"/>
          <w:szCs w:val="28"/>
          <w:lang w:eastAsia="zh-CN"/>
        </w:rPr>
        <w:t>调查对象和内容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kern w:val="0"/>
          <w:sz w:val="28"/>
          <w:szCs w:val="28"/>
        </w:rPr>
      </w:pPr>
      <w:r>
        <w:rPr>
          <w:rFonts w:hint="eastAsia" w:ascii="楷体" w:hAnsi="楷体" w:eastAsia="楷体" w:cs="楷体"/>
          <w:sz w:val="28"/>
          <w:szCs w:val="28"/>
          <w:lang w:val="en-US" w:eastAsia="zh-CN"/>
        </w:rPr>
        <w:t xml:space="preserve">  </w:t>
      </w:r>
      <w:r>
        <w:rPr>
          <w:rFonts w:hint="eastAsia" w:ascii="宋体" w:hAnsi="宋体" w:eastAsia="宋体" w:cs="宋体"/>
          <w:kern w:val="0"/>
          <w:sz w:val="28"/>
          <w:szCs w:val="28"/>
          <w:lang w:val="en-US" w:eastAsia="zh-CN"/>
        </w:rPr>
        <w:t>本次调查对象是河南省东部商丘市虞城县，永城县等部分乡镇，走访调研25个村庄的在读中小学生、学</w:t>
      </w:r>
      <w:r>
        <w:rPr>
          <w:rFonts w:hint="eastAsia" w:ascii="宋体" w:hAnsi="宋体" w:eastAsia="宋体" w:cs="宋体"/>
          <w:kern w:val="0"/>
          <w:sz w:val="28"/>
          <w:szCs w:val="28"/>
          <w:lang w:eastAsia="zh-CN"/>
        </w:rPr>
        <w:t>生家长和部分村乡镇干部、学校老师等，共发放</w:t>
      </w:r>
      <w:r>
        <w:rPr>
          <w:rFonts w:hint="eastAsia" w:ascii="宋体" w:hAnsi="宋体" w:cs="宋体"/>
          <w:kern w:val="0"/>
          <w:sz w:val="28"/>
          <w:szCs w:val="28"/>
          <w:lang w:val="en-US" w:eastAsia="zh-CN"/>
        </w:rPr>
        <w:t>53</w:t>
      </w:r>
      <w:r>
        <w:rPr>
          <w:rFonts w:hint="eastAsia" w:ascii="宋体" w:hAnsi="宋体" w:eastAsia="宋体" w:cs="宋体"/>
          <w:kern w:val="0"/>
          <w:sz w:val="28"/>
          <w:szCs w:val="28"/>
          <w:lang w:eastAsia="zh-CN"/>
        </w:rPr>
        <w:t>0份问卷，有效问卷回收</w:t>
      </w:r>
      <w:r>
        <w:rPr>
          <w:rFonts w:hint="eastAsia" w:ascii="宋体" w:hAnsi="宋体" w:cs="宋体"/>
          <w:kern w:val="0"/>
          <w:sz w:val="28"/>
          <w:szCs w:val="28"/>
          <w:lang w:val="en-US" w:eastAsia="zh-CN"/>
        </w:rPr>
        <w:t>513</w:t>
      </w:r>
      <w:r>
        <w:rPr>
          <w:rFonts w:hint="eastAsia" w:ascii="宋体" w:hAnsi="宋体" w:eastAsia="宋体" w:cs="宋体"/>
          <w:kern w:val="0"/>
          <w:sz w:val="28"/>
          <w:szCs w:val="28"/>
        </w:rPr>
        <w:t>份，回收率达到</w:t>
      </w:r>
      <w:r>
        <w:rPr>
          <w:rFonts w:hint="eastAsia" w:ascii="宋体" w:hAnsi="宋体" w:eastAsia="宋体" w:cs="宋体"/>
          <w:kern w:val="0"/>
          <w:sz w:val="28"/>
          <w:szCs w:val="28"/>
          <w:lang w:val="en-US" w:eastAsia="zh-CN"/>
        </w:rPr>
        <w:t>9</w:t>
      </w:r>
      <w:r>
        <w:rPr>
          <w:rFonts w:hint="eastAsia" w:ascii="宋体" w:hAnsi="宋体" w:cs="宋体"/>
          <w:kern w:val="0"/>
          <w:sz w:val="28"/>
          <w:szCs w:val="28"/>
          <w:lang w:val="en-US" w:eastAsia="zh-CN"/>
        </w:rPr>
        <w:t>6</w:t>
      </w:r>
      <w:r>
        <w:rPr>
          <w:rFonts w:hint="eastAsia" w:ascii="宋体" w:hAnsi="宋体" w:eastAsia="宋体" w:cs="宋体"/>
          <w:kern w:val="0"/>
          <w:sz w:val="28"/>
          <w:szCs w:val="28"/>
          <w:lang w:val="en-US" w:eastAsia="zh-CN"/>
        </w:rPr>
        <w:t>.7</w:t>
      </w:r>
      <w:r>
        <w:rPr>
          <w:rFonts w:hint="eastAsia" w:ascii="宋体" w:hAnsi="宋体" w:eastAsia="宋体" w:cs="宋体"/>
          <w:kern w:val="0"/>
          <w:sz w:val="28"/>
          <w:szCs w:val="28"/>
        </w:rPr>
        <w:t>%。其中家长</w:t>
      </w:r>
      <w:r>
        <w:rPr>
          <w:rFonts w:hint="eastAsia" w:ascii="宋体" w:hAnsi="宋体" w:cs="宋体"/>
          <w:kern w:val="0"/>
          <w:sz w:val="28"/>
          <w:szCs w:val="28"/>
          <w:lang w:val="en-US" w:eastAsia="zh-CN"/>
        </w:rPr>
        <w:t>210</w:t>
      </w:r>
      <w:r>
        <w:rPr>
          <w:rFonts w:hint="eastAsia" w:ascii="宋体" w:hAnsi="宋体" w:eastAsia="宋体" w:cs="宋体"/>
          <w:kern w:val="0"/>
          <w:sz w:val="28"/>
          <w:szCs w:val="28"/>
        </w:rPr>
        <w:t>份，初中生1</w:t>
      </w:r>
      <w:r>
        <w:rPr>
          <w:rFonts w:hint="eastAsia" w:ascii="宋体" w:hAnsi="宋体" w:cs="宋体"/>
          <w:kern w:val="0"/>
          <w:sz w:val="28"/>
          <w:szCs w:val="28"/>
          <w:lang w:val="en-US" w:eastAsia="zh-CN"/>
        </w:rPr>
        <w:t>30</w:t>
      </w:r>
      <w:r>
        <w:rPr>
          <w:rFonts w:hint="eastAsia" w:ascii="宋体" w:hAnsi="宋体" w:eastAsia="宋体" w:cs="宋体"/>
          <w:kern w:val="0"/>
          <w:sz w:val="28"/>
          <w:szCs w:val="28"/>
        </w:rPr>
        <w:t>份，小学生</w:t>
      </w:r>
      <w:r>
        <w:rPr>
          <w:rFonts w:hint="eastAsia" w:ascii="宋体" w:hAnsi="宋体" w:cs="宋体"/>
          <w:kern w:val="0"/>
          <w:sz w:val="28"/>
          <w:szCs w:val="28"/>
          <w:lang w:val="en-US" w:eastAsia="zh-CN"/>
        </w:rPr>
        <w:t>110</w:t>
      </w:r>
      <w:r>
        <w:rPr>
          <w:rFonts w:hint="eastAsia" w:ascii="宋体" w:hAnsi="宋体" w:eastAsia="宋体" w:cs="宋体"/>
          <w:kern w:val="0"/>
          <w:sz w:val="28"/>
          <w:szCs w:val="28"/>
        </w:rPr>
        <w:t>份，村乡镇干部和学校老师等其他人员</w:t>
      </w:r>
      <w:r>
        <w:rPr>
          <w:rFonts w:hint="eastAsia" w:ascii="宋体" w:hAnsi="宋体" w:cs="宋体"/>
          <w:kern w:val="0"/>
          <w:sz w:val="28"/>
          <w:szCs w:val="28"/>
          <w:lang w:val="en-US" w:eastAsia="zh-CN"/>
        </w:rPr>
        <w:t>80</w:t>
      </w:r>
      <w:r>
        <w:rPr>
          <w:rFonts w:hint="eastAsia" w:ascii="宋体" w:hAnsi="宋体" w:eastAsia="宋体" w:cs="宋体"/>
          <w:kern w:val="0"/>
          <w:sz w:val="28"/>
          <w:szCs w:val="28"/>
        </w:rPr>
        <w:t>份，并对调查数据进行统计分析。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rPr>
        <w:t>调查</w:t>
      </w:r>
      <w:r>
        <w:rPr>
          <w:rFonts w:hint="eastAsia" w:ascii="宋体" w:hAnsi="宋体" w:cs="宋体"/>
          <w:kern w:val="0"/>
          <w:sz w:val="28"/>
          <w:szCs w:val="28"/>
          <w:lang w:eastAsia="zh-CN"/>
        </w:rPr>
        <w:t>内容</w:t>
      </w:r>
      <w:r>
        <w:rPr>
          <w:rFonts w:hint="eastAsia" w:ascii="宋体" w:hAnsi="宋体" w:eastAsia="宋体" w:cs="宋体"/>
          <w:kern w:val="0"/>
          <w:sz w:val="28"/>
          <w:szCs w:val="28"/>
        </w:rPr>
        <w:t>主要</w:t>
      </w:r>
      <w:r>
        <w:rPr>
          <w:rFonts w:hint="eastAsia" w:ascii="宋体" w:hAnsi="宋体" w:cs="宋体"/>
          <w:kern w:val="0"/>
          <w:sz w:val="28"/>
          <w:szCs w:val="28"/>
          <w:lang w:eastAsia="zh-CN"/>
        </w:rPr>
        <w:t>包括在校小</w:t>
      </w:r>
      <w:r>
        <w:rPr>
          <w:rFonts w:hint="eastAsia" w:ascii="宋体" w:hAnsi="宋体" w:eastAsia="宋体" w:cs="宋体"/>
          <w:kern w:val="0"/>
          <w:sz w:val="28"/>
          <w:szCs w:val="28"/>
        </w:rPr>
        <w:t>学生</w:t>
      </w:r>
      <w:r>
        <w:rPr>
          <w:rFonts w:hint="eastAsia" w:ascii="宋体" w:hAnsi="宋体" w:cs="宋体"/>
          <w:kern w:val="0"/>
          <w:sz w:val="28"/>
          <w:szCs w:val="28"/>
          <w:lang w:eastAsia="zh-CN"/>
        </w:rPr>
        <w:t>、中学生、高中等学生学习生活</w:t>
      </w:r>
      <w:r>
        <w:rPr>
          <w:rFonts w:hint="eastAsia" w:ascii="宋体" w:hAnsi="宋体" w:eastAsia="宋体" w:cs="宋体"/>
          <w:kern w:val="0"/>
          <w:sz w:val="28"/>
          <w:szCs w:val="28"/>
        </w:rPr>
        <w:t>状况</w:t>
      </w:r>
      <w:r>
        <w:rPr>
          <w:rFonts w:hint="eastAsia" w:ascii="宋体" w:hAnsi="宋体" w:cs="宋体"/>
          <w:kern w:val="0"/>
          <w:sz w:val="28"/>
          <w:szCs w:val="28"/>
          <w:lang w:eastAsia="zh-CN"/>
        </w:rPr>
        <w:t>，部分</w:t>
      </w:r>
      <w:r>
        <w:rPr>
          <w:rFonts w:hint="eastAsia" w:ascii="宋体" w:hAnsi="宋体" w:eastAsia="宋体" w:cs="宋体"/>
          <w:kern w:val="0"/>
          <w:sz w:val="28"/>
          <w:szCs w:val="28"/>
        </w:rPr>
        <w:t>学生家庭成员结构</w:t>
      </w:r>
      <w:r>
        <w:rPr>
          <w:rFonts w:hint="eastAsia" w:ascii="宋体" w:hAnsi="宋体" w:cs="宋体"/>
          <w:kern w:val="0"/>
          <w:sz w:val="28"/>
          <w:szCs w:val="28"/>
          <w:lang w:eastAsia="zh-CN"/>
        </w:rPr>
        <w:t>，如</w:t>
      </w:r>
      <w:r>
        <w:rPr>
          <w:rFonts w:hint="eastAsia" w:ascii="宋体" w:hAnsi="宋体" w:eastAsia="宋体" w:cs="宋体"/>
          <w:kern w:val="0"/>
          <w:sz w:val="28"/>
          <w:szCs w:val="28"/>
        </w:rPr>
        <w:t>父母年龄、文化程度</w:t>
      </w:r>
      <w:r>
        <w:rPr>
          <w:rFonts w:hint="eastAsia" w:ascii="宋体" w:hAnsi="宋体" w:cs="宋体"/>
          <w:kern w:val="0"/>
          <w:sz w:val="28"/>
          <w:szCs w:val="28"/>
          <w:lang w:eastAsia="zh-CN"/>
        </w:rPr>
        <w:t>、</w:t>
      </w:r>
      <w:r>
        <w:rPr>
          <w:rFonts w:hint="eastAsia" w:ascii="宋体" w:hAnsi="宋体" w:eastAsia="宋体" w:cs="宋体"/>
          <w:kern w:val="0"/>
          <w:sz w:val="28"/>
          <w:szCs w:val="28"/>
        </w:rPr>
        <w:t>孩子数量</w:t>
      </w:r>
      <w:r>
        <w:rPr>
          <w:rFonts w:hint="eastAsia" w:ascii="宋体" w:hAnsi="宋体" w:cs="宋体"/>
          <w:kern w:val="0"/>
          <w:sz w:val="28"/>
          <w:szCs w:val="28"/>
          <w:lang w:eastAsia="zh-CN"/>
        </w:rPr>
        <w:t>以及</w:t>
      </w:r>
      <w:r>
        <w:rPr>
          <w:rFonts w:hint="eastAsia" w:ascii="宋体" w:hAnsi="宋体" w:eastAsia="宋体" w:cs="宋体"/>
          <w:kern w:val="0"/>
          <w:sz w:val="28"/>
          <w:szCs w:val="28"/>
        </w:rPr>
        <w:t>经济收入、</w:t>
      </w:r>
      <w:r>
        <w:rPr>
          <w:rFonts w:hint="eastAsia" w:ascii="宋体" w:hAnsi="宋体" w:cs="宋体"/>
          <w:kern w:val="0"/>
          <w:sz w:val="28"/>
          <w:szCs w:val="28"/>
          <w:lang w:eastAsia="zh-CN"/>
        </w:rPr>
        <w:t>家庭</w:t>
      </w:r>
      <w:r>
        <w:rPr>
          <w:rFonts w:hint="eastAsia" w:ascii="宋体" w:hAnsi="宋体" w:eastAsia="宋体" w:cs="宋体"/>
          <w:kern w:val="0"/>
          <w:sz w:val="28"/>
          <w:szCs w:val="28"/>
        </w:rPr>
        <w:t>教育条件、教育意识等</w:t>
      </w:r>
      <w:r>
        <w:rPr>
          <w:rFonts w:hint="eastAsia" w:ascii="宋体" w:hAnsi="宋体" w:cs="宋体"/>
          <w:kern w:val="0"/>
          <w:sz w:val="28"/>
          <w:szCs w:val="28"/>
          <w:lang w:eastAsia="zh-CN"/>
        </w:rPr>
        <w:t>，并对</w:t>
      </w:r>
      <w:r>
        <w:rPr>
          <w:rFonts w:hint="eastAsia" w:ascii="宋体" w:hAnsi="宋体" w:eastAsia="宋体" w:cs="宋体"/>
          <w:kern w:val="0"/>
          <w:sz w:val="28"/>
          <w:szCs w:val="28"/>
        </w:rPr>
        <w:t>部分乡镇干部、学校老师</w:t>
      </w:r>
      <w:r>
        <w:rPr>
          <w:rFonts w:hint="eastAsia" w:ascii="宋体" w:hAnsi="宋体" w:cs="宋体"/>
          <w:kern w:val="0"/>
          <w:sz w:val="28"/>
          <w:szCs w:val="28"/>
          <w:lang w:eastAsia="zh-CN"/>
        </w:rPr>
        <w:t>进行调查</w:t>
      </w:r>
      <w:r>
        <w:rPr>
          <w:rFonts w:hint="eastAsia" w:ascii="宋体" w:hAnsi="宋体" w:eastAsia="宋体" w:cs="宋体"/>
          <w:kern w:val="0"/>
          <w:sz w:val="28"/>
          <w:szCs w:val="28"/>
        </w:rPr>
        <w:t>。</w:t>
      </w:r>
      <w:r>
        <w:rPr>
          <w:rFonts w:hint="eastAsia" w:ascii="宋体" w:hAnsi="宋体" w:cs="宋体"/>
          <w:kern w:val="0"/>
          <w:sz w:val="28"/>
          <w:szCs w:val="28"/>
          <w:lang w:eastAsia="zh-CN"/>
        </w:rPr>
        <w:t>从而清楚了解农村家庭教育现状，影响家庭教育因素等</w:t>
      </w:r>
    </w:p>
    <w:p>
      <w:pPr>
        <w:rPr>
          <w:rFonts w:hint="eastAsia" w:ascii="宋体" w:hAnsi="宋体" w:eastAsia="宋体" w:cs="宋体"/>
          <w:kern w:val="0"/>
          <w:sz w:val="28"/>
          <w:szCs w:val="28"/>
          <w:lang w:eastAsia="zh-CN"/>
        </w:rPr>
      </w:pPr>
      <w:r>
        <w:rPr>
          <w:rFonts w:hint="eastAsia" w:ascii="宋体" w:hAnsi="宋体" w:eastAsia="宋体" w:cs="宋体"/>
          <w:kern w:val="0"/>
          <w:sz w:val="28"/>
          <w:szCs w:val="28"/>
          <w:lang w:val="en-US" w:eastAsia="zh-CN"/>
        </w:rPr>
        <w:t>1.2</w:t>
      </w:r>
      <w:r>
        <w:rPr>
          <w:rFonts w:hint="eastAsia" w:ascii="宋体" w:hAnsi="宋体" w:eastAsia="宋体" w:cs="宋体"/>
          <w:kern w:val="0"/>
          <w:sz w:val="28"/>
          <w:szCs w:val="28"/>
          <w:lang w:eastAsia="zh-CN"/>
        </w:rPr>
        <w:t>调查方法及实施步骤</w:t>
      </w:r>
    </w:p>
    <w:p>
      <w:pPr>
        <w:ind w:firstLine="560" w:firstLineChars="200"/>
        <w:rPr>
          <w:rFonts w:hint="eastAsia" w:ascii="宋体" w:hAnsi="宋体" w:cs="宋体"/>
          <w:kern w:val="0"/>
          <w:sz w:val="28"/>
          <w:szCs w:val="28"/>
          <w:lang w:val="en-US" w:eastAsia="zh-CN"/>
        </w:rPr>
      </w:pPr>
      <w:r>
        <w:rPr>
          <w:rFonts w:hint="eastAsia" w:ascii="宋体" w:hAnsi="宋体" w:eastAsia="宋体" w:cs="宋体"/>
          <w:kern w:val="0"/>
          <w:sz w:val="28"/>
          <w:szCs w:val="28"/>
          <w:lang w:val="en-US" w:eastAsia="zh-CN"/>
        </w:rPr>
        <w:t>为使本次调研更具有科学性，真实性，本次调研首先</w:t>
      </w:r>
      <w:r>
        <w:rPr>
          <w:rFonts w:hint="eastAsia" w:ascii="宋体" w:hAnsi="宋体" w:eastAsia="宋体" w:cs="宋体"/>
          <w:kern w:val="0"/>
          <w:sz w:val="28"/>
          <w:szCs w:val="28"/>
        </w:rPr>
        <w:t>利用线上查阅搜集国内外农村家庭教育相关文献</w:t>
      </w:r>
      <w:r>
        <w:rPr>
          <w:rFonts w:hint="eastAsia" w:ascii="宋体" w:hAnsi="宋体" w:eastAsia="宋体" w:cs="宋体"/>
          <w:kern w:val="0"/>
          <w:sz w:val="28"/>
          <w:szCs w:val="28"/>
          <w:lang w:eastAsia="zh-CN"/>
        </w:rPr>
        <w:t>共</w:t>
      </w:r>
      <w:r>
        <w:rPr>
          <w:rFonts w:hint="eastAsia" w:ascii="宋体" w:hAnsi="宋体" w:eastAsia="宋体" w:cs="宋体"/>
          <w:kern w:val="0"/>
          <w:sz w:val="28"/>
          <w:szCs w:val="28"/>
          <w:lang w:val="en-US" w:eastAsia="zh-CN"/>
        </w:rPr>
        <w:t>50篇</w:t>
      </w:r>
      <w:r>
        <w:rPr>
          <w:rFonts w:hint="eastAsia" w:ascii="宋体" w:hAnsi="宋体" w:eastAsia="宋体" w:cs="宋体"/>
          <w:kern w:val="0"/>
          <w:sz w:val="28"/>
          <w:szCs w:val="28"/>
        </w:rPr>
        <w:t>，</w:t>
      </w:r>
      <w:r>
        <w:rPr>
          <w:rFonts w:hint="eastAsia" w:ascii="宋体" w:hAnsi="宋体" w:cs="宋体"/>
          <w:kern w:val="0"/>
          <w:sz w:val="28"/>
          <w:szCs w:val="28"/>
          <w:lang w:eastAsia="zh-CN"/>
        </w:rPr>
        <w:t>了解国内农村家庭教育的现状。其次</w:t>
      </w:r>
      <w:r>
        <w:rPr>
          <w:rFonts w:hint="eastAsia" w:ascii="宋体" w:hAnsi="宋体" w:cs="宋体"/>
          <w:kern w:val="0"/>
          <w:sz w:val="28"/>
          <w:szCs w:val="28"/>
          <w:lang w:val="en-US" w:eastAsia="zh-CN"/>
        </w:rPr>
        <w:t>面对面</w:t>
      </w:r>
      <w:r>
        <w:rPr>
          <w:rFonts w:hint="eastAsia" w:ascii="宋体" w:hAnsi="宋体" w:cs="宋体"/>
          <w:kern w:val="0"/>
          <w:sz w:val="28"/>
          <w:szCs w:val="28"/>
          <w:lang w:eastAsia="zh-CN"/>
        </w:rPr>
        <w:t>发放问卷和面对面访谈等形式，在发放问卷时，</w:t>
      </w:r>
      <w:r>
        <w:rPr>
          <w:rFonts w:hint="eastAsia" w:ascii="宋体" w:hAnsi="宋体" w:cs="宋体"/>
          <w:kern w:val="0"/>
          <w:sz w:val="28"/>
          <w:szCs w:val="28"/>
          <w:lang w:val="en-US" w:eastAsia="zh-CN"/>
        </w:rPr>
        <w:t>对于文化程度不高的家长，有抵住情绪的家长进行耐心讲解，让他们积极配合这次调查问卷顺利进行。通过面对面交流访谈，能获取问卷以外的问题，如村庄历史文化，名人名事等。并采用科学性方法整理出相关数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Style w:val="12"/>
          <w:rFonts w:hint="eastAsia" w:ascii="黑体" w:hAnsi="黑体" w:eastAsia="黑体" w:cs="黑体"/>
          <w:sz w:val="28"/>
          <w:szCs w:val="28"/>
          <w:lang w:eastAsia="zh-CN"/>
        </w:rPr>
      </w:pPr>
      <w:bookmarkStart w:id="3" w:name="_Toc20986"/>
      <w:bookmarkStart w:id="4" w:name="_Toc3452"/>
      <w:bookmarkStart w:id="5" w:name="_Toc31671"/>
      <w:bookmarkStart w:id="6" w:name="_Toc21984"/>
      <w:r>
        <w:rPr>
          <w:rStyle w:val="12"/>
          <w:rFonts w:hint="eastAsia" w:ascii="黑体" w:hAnsi="黑体" w:eastAsia="黑体" w:cs="黑体"/>
          <w:sz w:val="28"/>
          <w:szCs w:val="28"/>
        </w:rPr>
        <w:t>2 乡村振兴背景下豫东地区农村家庭教育现状</w:t>
      </w:r>
      <w:bookmarkEnd w:id="3"/>
      <w:bookmarkEnd w:id="4"/>
      <w:bookmarkEnd w:id="5"/>
      <w:bookmarkEnd w:id="6"/>
      <w:bookmarkStart w:id="7" w:name="_Toc21813"/>
      <w:bookmarkStart w:id="8" w:name="_Toc13430"/>
      <w:bookmarkStart w:id="9" w:name="_Toc17660"/>
    </w:p>
    <w:bookmarkEnd w:id="7"/>
    <w:bookmarkEnd w:id="8"/>
    <w:bookmarkEnd w:id="9"/>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楷体" w:hAnsi="楷体" w:eastAsia="楷体" w:cs="楷体"/>
          <w:b w:val="0"/>
          <w:bCs/>
          <w:sz w:val="28"/>
          <w:szCs w:val="28"/>
          <w:lang w:val="en-US" w:eastAsia="zh-CN"/>
        </w:rPr>
      </w:pPr>
      <w:bookmarkStart w:id="10" w:name="_Toc15420"/>
      <w:r>
        <w:rPr>
          <w:rFonts w:hint="eastAsia" w:ascii="楷体" w:hAnsi="楷体" w:eastAsia="楷体" w:cs="楷体"/>
          <w:b w:val="0"/>
          <w:bCs/>
          <w:sz w:val="28"/>
          <w:szCs w:val="28"/>
          <w:lang w:val="en-US" w:eastAsia="zh-CN"/>
        </w:rPr>
        <w:t>2.1 农村家庭教育情况与分析</w:t>
      </w:r>
      <w:bookmarkEnd w:id="10"/>
      <w:bookmarkStart w:id="11" w:name="_Toc1633"/>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8"/>
          <w:szCs w:val="28"/>
        </w:rPr>
      </w:pPr>
      <w:r>
        <w:rPr>
          <w:rFonts w:hint="eastAsia"/>
          <w:b w:val="0"/>
          <w:bCs/>
          <w:sz w:val="28"/>
          <w:szCs w:val="28"/>
        </w:rPr>
        <w:t>2.</w:t>
      </w:r>
      <w:r>
        <w:rPr>
          <w:rFonts w:hint="eastAsia"/>
          <w:b w:val="0"/>
          <w:bCs/>
          <w:sz w:val="28"/>
          <w:szCs w:val="28"/>
          <w:lang w:val="en-US" w:eastAsia="zh-CN"/>
        </w:rPr>
        <w:t>1</w:t>
      </w:r>
      <w:r>
        <w:rPr>
          <w:rFonts w:hint="eastAsia"/>
          <w:b w:val="0"/>
          <w:bCs/>
          <w:sz w:val="28"/>
          <w:szCs w:val="28"/>
        </w:rPr>
        <w:t>.1 农村家庭教育基本情况</w:t>
      </w:r>
      <w:bookmarkEnd w:id="11"/>
    </w:p>
    <w:p>
      <w:pPr>
        <w:keepNext w:val="0"/>
        <w:keepLines w:val="0"/>
        <w:pageBreakBefore w:val="0"/>
        <w:kinsoku/>
        <w:wordWrap/>
        <w:overflowPunct/>
        <w:topLinePunct w:val="0"/>
        <w:autoSpaceDE/>
        <w:autoSpaceDN/>
        <w:bidi w:val="0"/>
        <w:adjustRightInd/>
        <w:snapToGrid/>
        <w:spacing w:line="360" w:lineRule="auto"/>
        <w:ind w:firstLine="1440" w:firstLineChars="600"/>
        <w:jc w:val="both"/>
        <w:rPr>
          <w:rFonts w:hint="eastAsia" w:ascii="宋体" w:hAnsi="宋体" w:eastAsia="宋体" w:cs="宋体"/>
          <w:b/>
          <w:bCs/>
          <w:sz w:val="24"/>
          <w:szCs w:val="24"/>
        </w:rPr>
      </w:pPr>
      <w:r>
        <w:rPr>
          <w:rFonts w:hint="eastAsia" w:ascii="宋体" w:hAnsi="宋体" w:eastAsia="宋体" w:cs="宋体"/>
          <w:sz w:val="24"/>
          <w:szCs w:val="24"/>
        </w:rPr>
        <w:t>表1  受访者农村家庭孩子数量</w:t>
      </w:r>
    </w:p>
    <w:tbl>
      <w:tblPr>
        <w:tblStyle w:val="9"/>
        <w:tblW w:w="8148" w:type="dxa"/>
        <w:tblInd w:w="-13" w:type="dxa"/>
        <w:tblLayout w:type="fixed"/>
        <w:tblCellMar>
          <w:top w:w="15" w:type="dxa"/>
          <w:left w:w="15" w:type="dxa"/>
          <w:bottom w:w="15" w:type="dxa"/>
          <w:right w:w="15" w:type="dxa"/>
        </w:tblCellMar>
      </w:tblPr>
      <w:tblGrid>
        <w:gridCol w:w="1468"/>
        <w:gridCol w:w="1490"/>
        <w:gridCol w:w="2320"/>
        <w:gridCol w:w="2870"/>
      </w:tblGrid>
      <w:tr>
        <w:tblPrEx>
          <w:tblCellMar>
            <w:top w:w="15" w:type="dxa"/>
            <w:left w:w="15" w:type="dxa"/>
            <w:bottom w:w="15" w:type="dxa"/>
            <w:right w:w="15" w:type="dxa"/>
          </w:tblCellMar>
        </w:tblPrEx>
        <w:trPr>
          <w:trHeight w:val="762" w:hRule="atLeast"/>
        </w:trPr>
        <w:tc>
          <w:tcPr>
            <w:tcW w:w="1468" w:type="dxa"/>
            <w:vMerge w:val="restart"/>
            <w:tcBorders>
              <w:top w:val="single" w:color="000000" w:sz="12" w:space="0"/>
              <w:bottom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rPr>
              <w:t>家庭所在地</w:t>
            </w:r>
          </w:p>
        </w:tc>
        <w:tc>
          <w:tcPr>
            <w:tcW w:w="1490" w:type="dxa"/>
            <w:vMerge w:val="restart"/>
            <w:tcBorders>
              <w:top w:val="single" w:color="000000" w:sz="12" w:space="0"/>
              <w:bottom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rPr>
              <w:t>百分比/%</w:t>
            </w:r>
          </w:p>
        </w:tc>
        <w:tc>
          <w:tcPr>
            <w:tcW w:w="2320" w:type="dxa"/>
            <w:tcBorders>
              <w:top w:val="single" w:color="000000" w:sz="12" w:space="0"/>
              <w:bottom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rPr>
              <w:t>家庭孩子数量/个</w:t>
            </w:r>
          </w:p>
        </w:tc>
        <w:tc>
          <w:tcPr>
            <w:tcW w:w="2870" w:type="dxa"/>
            <w:tcBorders>
              <w:top w:val="single" w:color="000000" w:sz="12" w:space="0"/>
              <w:bottom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rPr>
              <w:t>百分比/%</w:t>
            </w:r>
          </w:p>
        </w:tc>
      </w:tr>
      <w:tr>
        <w:tblPrEx>
          <w:tblCellMar>
            <w:top w:w="15" w:type="dxa"/>
            <w:left w:w="15" w:type="dxa"/>
            <w:bottom w:w="15" w:type="dxa"/>
            <w:right w:w="15" w:type="dxa"/>
          </w:tblCellMar>
        </w:tblPrEx>
        <w:trPr>
          <w:trHeight w:val="90" w:hRule="atLeast"/>
        </w:trPr>
        <w:tc>
          <w:tcPr>
            <w:tcW w:w="1468" w:type="dxa"/>
            <w:vMerge w:val="restart"/>
            <w:tcBorders>
              <w:top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eastAsia" w:ascii="宋体" w:hAnsi="宋体" w:eastAsia="宋体" w:cs="宋体"/>
                <w:sz w:val="21"/>
                <w:szCs w:val="21"/>
              </w:rPr>
            </w:pPr>
            <w:r>
              <w:rPr>
                <w:rFonts w:hint="eastAsia" w:ascii="宋体" w:hAnsi="宋体" w:eastAsia="宋体" w:cs="宋体"/>
                <w:kern w:val="0"/>
                <w:sz w:val="21"/>
                <w:szCs w:val="21"/>
              </w:rPr>
              <w:t>村（乡镇）</w:t>
            </w:r>
          </w:p>
        </w:tc>
        <w:tc>
          <w:tcPr>
            <w:tcW w:w="1490" w:type="dxa"/>
            <w:vMerge w:val="restart"/>
            <w:tcBorders>
              <w:top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rPr>
              <w:t>88</w:t>
            </w:r>
          </w:p>
        </w:tc>
        <w:tc>
          <w:tcPr>
            <w:tcW w:w="2320" w:type="dxa"/>
            <w:tcBorders>
              <w:top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rPr>
              <w:t>1</w:t>
            </w:r>
          </w:p>
        </w:tc>
        <w:tc>
          <w:tcPr>
            <w:tcW w:w="2870" w:type="dxa"/>
            <w:tcBorders>
              <w:top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rPr>
              <w:t>18.5</w:t>
            </w:r>
          </w:p>
        </w:tc>
      </w:tr>
      <w:tr>
        <w:tblPrEx>
          <w:tblCellMar>
            <w:top w:w="15" w:type="dxa"/>
            <w:left w:w="15" w:type="dxa"/>
            <w:bottom w:w="15" w:type="dxa"/>
            <w:right w:w="15" w:type="dxa"/>
          </w:tblCellMar>
        </w:tblPrEx>
        <w:trPr>
          <w:trHeight w:val="285" w:hRule="atLeast"/>
        </w:trPr>
        <w:tc>
          <w:tcPr>
            <w:tcW w:w="1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1"/>
                <w:szCs w:val="21"/>
              </w:rPr>
            </w:pPr>
          </w:p>
        </w:tc>
        <w:tc>
          <w:tcPr>
            <w:tcW w:w="149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rPr>
            </w:pPr>
          </w:p>
        </w:tc>
        <w:tc>
          <w:tcPr>
            <w:tcW w:w="232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rPr>
              <w:t>2</w:t>
            </w:r>
          </w:p>
        </w:tc>
        <w:tc>
          <w:tcPr>
            <w:tcW w:w="28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rPr>
              <w:t>60.5</w:t>
            </w:r>
          </w:p>
        </w:tc>
      </w:tr>
      <w:tr>
        <w:tblPrEx>
          <w:tblCellMar>
            <w:top w:w="15" w:type="dxa"/>
            <w:left w:w="15" w:type="dxa"/>
            <w:bottom w:w="15" w:type="dxa"/>
            <w:right w:w="15" w:type="dxa"/>
          </w:tblCellMar>
        </w:tblPrEx>
        <w:trPr>
          <w:trHeight w:val="285" w:hRule="atLeast"/>
        </w:trPr>
        <w:tc>
          <w:tcPr>
            <w:tcW w:w="1468"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1"/>
                <w:szCs w:val="21"/>
              </w:rPr>
            </w:pPr>
          </w:p>
        </w:tc>
        <w:tc>
          <w:tcPr>
            <w:tcW w:w="149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rPr>
            </w:pPr>
          </w:p>
        </w:tc>
        <w:tc>
          <w:tcPr>
            <w:tcW w:w="232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rPr>
              <w:t>3个及以上</w:t>
            </w:r>
          </w:p>
        </w:tc>
        <w:tc>
          <w:tcPr>
            <w:tcW w:w="28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rPr>
              <w:t>21</w:t>
            </w:r>
          </w:p>
        </w:tc>
      </w:tr>
      <w:tr>
        <w:tblPrEx>
          <w:tblCellMar>
            <w:top w:w="15" w:type="dxa"/>
            <w:left w:w="15" w:type="dxa"/>
            <w:bottom w:w="15" w:type="dxa"/>
            <w:right w:w="15" w:type="dxa"/>
          </w:tblCellMar>
        </w:tblPrEx>
        <w:trPr>
          <w:trHeight w:val="662" w:hRule="atLeast"/>
        </w:trPr>
        <w:tc>
          <w:tcPr>
            <w:tcW w:w="146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eastAsia" w:ascii="宋体" w:hAnsi="宋体" w:eastAsia="宋体" w:cs="宋体"/>
                <w:sz w:val="21"/>
                <w:szCs w:val="21"/>
              </w:rPr>
            </w:pPr>
            <w:r>
              <w:rPr>
                <w:rFonts w:hint="eastAsia" w:ascii="宋体" w:hAnsi="宋体" w:eastAsia="宋体" w:cs="宋体"/>
                <w:kern w:val="0"/>
                <w:sz w:val="21"/>
                <w:szCs w:val="21"/>
              </w:rPr>
              <w:t>县（市）</w:t>
            </w:r>
          </w:p>
        </w:tc>
        <w:tc>
          <w:tcPr>
            <w:tcW w:w="149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630" w:firstLineChars="300"/>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rPr>
              <w:t>12</w:t>
            </w:r>
          </w:p>
        </w:tc>
        <w:tc>
          <w:tcPr>
            <w:tcW w:w="232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rPr>
              <w:t>1</w:t>
            </w:r>
          </w:p>
        </w:tc>
        <w:tc>
          <w:tcPr>
            <w:tcW w:w="287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rPr>
              <w:t>65</w:t>
            </w:r>
          </w:p>
        </w:tc>
      </w:tr>
      <w:tr>
        <w:tblPrEx>
          <w:tblCellMar>
            <w:top w:w="15" w:type="dxa"/>
            <w:left w:w="15" w:type="dxa"/>
            <w:bottom w:w="15" w:type="dxa"/>
            <w:right w:w="15" w:type="dxa"/>
          </w:tblCellMar>
        </w:tblPrEx>
        <w:trPr>
          <w:trHeight w:val="285" w:hRule="atLeast"/>
        </w:trPr>
        <w:tc>
          <w:tcPr>
            <w:tcW w:w="1468" w:type="dxa"/>
            <w:vMerge w:val="continue"/>
            <w:tcBorders>
              <w:bottom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rPr>
            </w:pPr>
          </w:p>
        </w:tc>
        <w:tc>
          <w:tcPr>
            <w:tcW w:w="1490" w:type="dxa"/>
            <w:vMerge w:val="continue"/>
            <w:tcBorders>
              <w:bottom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1"/>
                <w:szCs w:val="21"/>
              </w:rPr>
            </w:pPr>
          </w:p>
        </w:tc>
        <w:tc>
          <w:tcPr>
            <w:tcW w:w="2320" w:type="dxa"/>
            <w:tcBorders>
              <w:bottom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rPr>
              <w:t>2</w:t>
            </w:r>
          </w:p>
        </w:tc>
        <w:tc>
          <w:tcPr>
            <w:tcW w:w="2870" w:type="dxa"/>
            <w:tcBorders>
              <w:bottom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rPr>
              <w:t>35</w:t>
            </w:r>
          </w:p>
        </w:tc>
      </w:tr>
    </w:tbl>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调研以村为单位，表1为农村学生家庭所在地及孩子数量情况，乡村的家庭占88%，县市占12%。农村独生子女家庭占18.5%，2个孩子的家庭占60.5%，3个及以上孩子家庭占21%。这说明随着时代进步，生产力发展，家庭劳动力也随着现代农业机械化替代，养儿防老也得到国家合作医疗等政策的扶持。大部分家长认识到家庭教育的重要性，教育孩子成本加大。很多年经人改变了传统观念，不愿意再多生孩子，农村家庭中孩子也越来越少。</w:t>
      </w:r>
      <w:bookmarkStart w:id="12" w:name="_Toc3023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b/>
          <w:bCs/>
          <w:sz w:val="28"/>
          <w:szCs w:val="28"/>
        </w:rPr>
        <w:t>2.2.2 父母及祖父母受教育情况</w:t>
      </w:r>
      <w:bookmarkEnd w:id="12"/>
    </w:p>
    <w:p>
      <w:pPr>
        <w:spacing w:line="360" w:lineRule="auto"/>
        <w:jc w:val="center"/>
        <w:rPr>
          <w:rFonts w:ascii="宋体" w:hAnsi="宋体" w:cs="宋体"/>
          <w:sz w:val="24"/>
          <w:szCs w:val="24"/>
        </w:rPr>
      </w:pPr>
      <w:r>
        <w:rPr>
          <w:rFonts w:ascii="宋体" w:hAnsi="宋体" w:cs="宋体"/>
          <w:sz w:val="28"/>
          <w:szCs w:val="28"/>
        </w:rPr>
        <w:t xml:space="preserve">         </w:t>
      </w:r>
      <w:r>
        <w:rPr>
          <w:rFonts w:hint="eastAsia" w:ascii="宋体" w:hAnsi="宋体" w:eastAsia="宋体" w:cs="宋体"/>
          <w:sz w:val="24"/>
          <w:szCs w:val="24"/>
        </w:rPr>
        <w:t xml:space="preserve"> 表2  受访者农村家庭父母及祖父母受教育情况 </w:t>
      </w:r>
      <w:r>
        <w:rPr>
          <w:rFonts w:ascii="宋体" w:hAnsi="宋体" w:cs="宋体"/>
          <w:sz w:val="24"/>
          <w:szCs w:val="24"/>
        </w:rPr>
        <w:t xml:space="preserve">       %</w:t>
      </w:r>
    </w:p>
    <w:tbl>
      <w:tblPr>
        <w:tblStyle w:val="9"/>
        <w:tblW w:w="8198" w:type="dxa"/>
        <w:jc w:val="center"/>
        <w:tblLayout w:type="fixed"/>
        <w:tblCellMar>
          <w:top w:w="15" w:type="dxa"/>
          <w:left w:w="15" w:type="dxa"/>
          <w:bottom w:w="15" w:type="dxa"/>
          <w:right w:w="15" w:type="dxa"/>
        </w:tblCellMar>
      </w:tblPr>
      <w:tblGrid>
        <w:gridCol w:w="1748"/>
        <w:gridCol w:w="1570"/>
        <w:gridCol w:w="1710"/>
        <w:gridCol w:w="1470"/>
        <w:gridCol w:w="1700"/>
      </w:tblGrid>
      <w:tr>
        <w:tblPrEx>
          <w:tblCellMar>
            <w:top w:w="15" w:type="dxa"/>
            <w:left w:w="15" w:type="dxa"/>
            <w:bottom w:w="15" w:type="dxa"/>
            <w:right w:w="15" w:type="dxa"/>
          </w:tblCellMar>
        </w:tblPrEx>
        <w:trPr>
          <w:trHeight w:val="435" w:hRule="atLeast"/>
          <w:jc w:val="center"/>
        </w:trPr>
        <w:tc>
          <w:tcPr>
            <w:tcW w:w="1748" w:type="dxa"/>
            <w:tcBorders>
              <w:top w:val="single" w:color="000000" w:sz="12" w:space="0"/>
              <w:bottom w:val="single" w:color="000000" w:sz="12" w:space="0"/>
            </w:tcBorders>
            <w:noWrap w:val="0"/>
            <w:vAlign w:val="center"/>
          </w:tcPr>
          <w:p>
            <w:pPr>
              <w:widowControl/>
              <w:spacing w:line="360" w:lineRule="auto"/>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rPr>
              <w:t>受教育程度</w:t>
            </w:r>
          </w:p>
        </w:tc>
        <w:tc>
          <w:tcPr>
            <w:tcW w:w="1570" w:type="dxa"/>
            <w:tcBorders>
              <w:top w:val="single" w:color="000000" w:sz="12" w:space="0"/>
              <w:bottom w:val="single" w:color="000000" w:sz="12" w:space="0"/>
            </w:tcBorders>
            <w:noWrap w:val="0"/>
            <w:vAlign w:val="center"/>
          </w:tcPr>
          <w:p>
            <w:pPr>
              <w:widowControl/>
              <w:spacing w:line="360" w:lineRule="auto"/>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rPr>
              <w:t>祖父（外祖父）</w:t>
            </w:r>
          </w:p>
        </w:tc>
        <w:tc>
          <w:tcPr>
            <w:tcW w:w="1710" w:type="dxa"/>
            <w:tcBorders>
              <w:top w:val="single" w:color="000000" w:sz="12" w:space="0"/>
              <w:bottom w:val="single" w:color="000000" w:sz="12" w:space="0"/>
            </w:tcBorders>
            <w:noWrap w:val="0"/>
            <w:vAlign w:val="center"/>
          </w:tcPr>
          <w:p>
            <w:pPr>
              <w:widowControl/>
              <w:spacing w:line="360" w:lineRule="auto"/>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rPr>
              <w:t xml:space="preserve"> 祖母（外祖母）</w:t>
            </w:r>
          </w:p>
        </w:tc>
        <w:tc>
          <w:tcPr>
            <w:tcW w:w="1470" w:type="dxa"/>
            <w:tcBorders>
              <w:top w:val="single" w:color="000000" w:sz="12" w:space="0"/>
              <w:bottom w:val="single" w:color="000000" w:sz="12" w:space="0"/>
            </w:tcBorders>
            <w:noWrap w:val="0"/>
            <w:vAlign w:val="center"/>
          </w:tcPr>
          <w:p>
            <w:pPr>
              <w:widowControl/>
              <w:spacing w:line="360" w:lineRule="auto"/>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rPr>
              <w:t>母亲</w:t>
            </w:r>
          </w:p>
        </w:tc>
        <w:tc>
          <w:tcPr>
            <w:tcW w:w="1700" w:type="dxa"/>
            <w:tcBorders>
              <w:top w:val="single" w:color="000000" w:sz="12" w:space="0"/>
              <w:bottom w:val="single" w:color="000000" w:sz="12" w:space="0"/>
            </w:tcBorders>
            <w:noWrap w:val="0"/>
            <w:vAlign w:val="center"/>
          </w:tcPr>
          <w:p>
            <w:pPr>
              <w:widowControl/>
              <w:spacing w:line="360" w:lineRule="auto"/>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rPr>
              <w:t>父亲</w:t>
            </w:r>
          </w:p>
        </w:tc>
      </w:tr>
      <w:tr>
        <w:tblPrEx>
          <w:tblCellMar>
            <w:top w:w="15" w:type="dxa"/>
            <w:left w:w="15" w:type="dxa"/>
            <w:bottom w:w="15" w:type="dxa"/>
            <w:right w:w="15" w:type="dxa"/>
          </w:tblCellMar>
        </w:tblPrEx>
        <w:trPr>
          <w:trHeight w:val="285" w:hRule="atLeast"/>
          <w:jc w:val="center"/>
        </w:trPr>
        <w:tc>
          <w:tcPr>
            <w:tcW w:w="1748" w:type="dxa"/>
            <w:tcBorders>
              <w:top w:val="single" w:color="000000" w:sz="12" w:space="0"/>
            </w:tcBorders>
            <w:noWrap w:val="0"/>
            <w:vAlign w:val="center"/>
          </w:tcPr>
          <w:p>
            <w:pPr>
              <w:widowControl/>
              <w:spacing w:line="360" w:lineRule="auto"/>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rPr>
              <w:t>文盲</w:t>
            </w:r>
          </w:p>
        </w:tc>
        <w:tc>
          <w:tcPr>
            <w:tcW w:w="1570" w:type="dxa"/>
            <w:tcBorders>
              <w:top w:val="single" w:color="000000" w:sz="12" w:space="0"/>
            </w:tcBorders>
            <w:noWrap w:val="0"/>
            <w:vAlign w:val="center"/>
          </w:tcPr>
          <w:p>
            <w:pPr>
              <w:widowControl/>
              <w:spacing w:line="360" w:lineRule="auto"/>
              <w:jc w:val="center"/>
              <w:textAlignment w:val="top"/>
              <w:rPr>
                <w:rFonts w:hint="eastAsia" w:ascii="宋体" w:hAnsi="宋体" w:eastAsia="宋体" w:cs="宋体"/>
                <w:color w:val="000000"/>
                <w:sz w:val="21"/>
                <w:szCs w:val="21"/>
              </w:rPr>
            </w:pPr>
            <w:r>
              <w:rPr>
                <w:rFonts w:hint="eastAsia" w:ascii="宋体" w:hAnsi="宋体" w:eastAsia="宋体" w:cs="宋体"/>
                <w:kern w:val="0"/>
                <w:sz w:val="21"/>
                <w:szCs w:val="21"/>
              </w:rPr>
              <w:t>3.8</w:t>
            </w:r>
          </w:p>
        </w:tc>
        <w:tc>
          <w:tcPr>
            <w:tcW w:w="1710" w:type="dxa"/>
            <w:tcBorders>
              <w:top w:val="single" w:color="000000" w:sz="12" w:space="0"/>
            </w:tcBorders>
            <w:noWrap w:val="0"/>
            <w:vAlign w:val="center"/>
          </w:tcPr>
          <w:p>
            <w:pPr>
              <w:widowControl/>
              <w:spacing w:line="360" w:lineRule="auto"/>
              <w:jc w:val="center"/>
              <w:textAlignment w:val="top"/>
              <w:rPr>
                <w:rFonts w:hint="eastAsia" w:ascii="宋体" w:hAnsi="宋体" w:eastAsia="宋体" w:cs="宋体"/>
                <w:color w:val="000000"/>
                <w:sz w:val="21"/>
                <w:szCs w:val="21"/>
              </w:rPr>
            </w:pPr>
            <w:r>
              <w:rPr>
                <w:rFonts w:hint="eastAsia" w:ascii="宋体" w:hAnsi="宋体" w:eastAsia="宋体" w:cs="宋体"/>
                <w:kern w:val="0"/>
                <w:sz w:val="21"/>
                <w:szCs w:val="21"/>
              </w:rPr>
              <w:t>5.5</w:t>
            </w:r>
          </w:p>
        </w:tc>
        <w:tc>
          <w:tcPr>
            <w:tcW w:w="1470" w:type="dxa"/>
            <w:tcBorders>
              <w:top w:val="single" w:color="000000" w:sz="12" w:space="0"/>
            </w:tcBorders>
            <w:noWrap w:val="0"/>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0</w:t>
            </w:r>
          </w:p>
        </w:tc>
        <w:tc>
          <w:tcPr>
            <w:tcW w:w="1700" w:type="dxa"/>
            <w:tcBorders>
              <w:top w:val="single" w:color="000000" w:sz="12" w:space="0"/>
            </w:tcBorders>
            <w:noWrap w:val="0"/>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0</w:t>
            </w:r>
          </w:p>
        </w:tc>
      </w:tr>
      <w:tr>
        <w:tblPrEx>
          <w:tblCellMar>
            <w:top w:w="15" w:type="dxa"/>
            <w:left w:w="15" w:type="dxa"/>
            <w:bottom w:w="15" w:type="dxa"/>
            <w:right w:w="15" w:type="dxa"/>
          </w:tblCellMar>
        </w:tblPrEx>
        <w:trPr>
          <w:trHeight w:val="285" w:hRule="atLeast"/>
          <w:jc w:val="center"/>
        </w:trPr>
        <w:tc>
          <w:tcPr>
            <w:tcW w:w="1748" w:type="dxa"/>
            <w:noWrap w:val="0"/>
            <w:vAlign w:val="center"/>
          </w:tcPr>
          <w:p>
            <w:pPr>
              <w:widowControl/>
              <w:spacing w:line="360" w:lineRule="auto"/>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rPr>
              <w:t>识字较少</w:t>
            </w:r>
          </w:p>
        </w:tc>
        <w:tc>
          <w:tcPr>
            <w:tcW w:w="1570" w:type="dxa"/>
            <w:noWrap w:val="0"/>
            <w:vAlign w:val="center"/>
          </w:tcPr>
          <w:p>
            <w:pPr>
              <w:widowControl/>
              <w:spacing w:line="360" w:lineRule="auto"/>
              <w:jc w:val="center"/>
              <w:textAlignment w:val="top"/>
              <w:rPr>
                <w:rFonts w:hint="eastAsia" w:ascii="宋体" w:hAnsi="宋体" w:eastAsia="宋体" w:cs="宋体"/>
                <w:color w:val="000000"/>
                <w:sz w:val="21"/>
                <w:szCs w:val="21"/>
              </w:rPr>
            </w:pPr>
            <w:r>
              <w:rPr>
                <w:rFonts w:hint="eastAsia" w:ascii="宋体" w:hAnsi="宋体" w:eastAsia="宋体" w:cs="宋体"/>
                <w:kern w:val="0"/>
                <w:sz w:val="21"/>
                <w:szCs w:val="21"/>
              </w:rPr>
              <w:t>15.2</w:t>
            </w:r>
          </w:p>
        </w:tc>
        <w:tc>
          <w:tcPr>
            <w:tcW w:w="1710" w:type="dxa"/>
            <w:noWrap w:val="0"/>
            <w:vAlign w:val="center"/>
          </w:tcPr>
          <w:p>
            <w:pPr>
              <w:widowControl/>
              <w:spacing w:line="360" w:lineRule="auto"/>
              <w:jc w:val="center"/>
              <w:textAlignment w:val="top"/>
              <w:rPr>
                <w:rFonts w:hint="default" w:ascii="宋体" w:hAnsi="宋体" w:eastAsia="宋体" w:cs="宋体"/>
                <w:color w:val="000000"/>
                <w:sz w:val="21"/>
                <w:szCs w:val="21"/>
                <w:lang w:val="en-US" w:eastAsia="zh-CN"/>
              </w:rPr>
            </w:pPr>
            <w:r>
              <w:rPr>
                <w:rFonts w:hint="eastAsia" w:ascii="宋体" w:hAnsi="宋体" w:cs="宋体"/>
                <w:kern w:val="0"/>
                <w:sz w:val="21"/>
                <w:szCs w:val="21"/>
                <w:lang w:val="en-US" w:eastAsia="zh-CN"/>
              </w:rPr>
              <w:t>23</w:t>
            </w:r>
          </w:p>
        </w:tc>
        <w:tc>
          <w:tcPr>
            <w:tcW w:w="1470" w:type="dxa"/>
            <w:noWrap w:val="0"/>
            <w:vAlign w:val="center"/>
          </w:tcPr>
          <w:p>
            <w:pPr>
              <w:widowControl/>
              <w:spacing w:line="360" w:lineRule="auto"/>
              <w:jc w:val="center"/>
              <w:textAlignment w:val="top"/>
              <w:rPr>
                <w:rFonts w:hint="eastAsia" w:ascii="宋体" w:hAnsi="宋体" w:eastAsia="宋体" w:cs="宋体"/>
                <w:color w:val="000000"/>
                <w:sz w:val="21"/>
                <w:szCs w:val="21"/>
              </w:rPr>
            </w:pPr>
            <w:r>
              <w:rPr>
                <w:rFonts w:hint="eastAsia" w:ascii="宋体" w:hAnsi="宋体" w:eastAsia="宋体" w:cs="宋体"/>
                <w:kern w:val="0"/>
                <w:sz w:val="21"/>
                <w:szCs w:val="21"/>
              </w:rPr>
              <w:t>0.5</w:t>
            </w:r>
          </w:p>
        </w:tc>
        <w:tc>
          <w:tcPr>
            <w:tcW w:w="1700" w:type="dxa"/>
            <w:noWrap w:val="0"/>
            <w:vAlign w:val="center"/>
          </w:tcPr>
          <w:p>
            <w:pPr>
              <w:widowControl/>
              <w:spacing w:line="360" w:lineRule="auto"/>
              <w:jc w:val="center"/>
              <w:textAlignment w:val="top"/>
              <w:rPr>
                <w:rFonts w:hint="eastAsia" w:ascii="宋体" w:hAnsi="宋体" w:eastAsia="宋体" w:cs="宋体"/>
                <w:color w:val="000000"/>
                <w:sz w:val="21"/>
                <w:szCs w:val="21"/>
              </w:rPr>
            </w:pPr>
            <w:r>
              <w:rPr>
                <w:rFonts w:hint="eastAsia" w:ascii="宋体" w:hAnsi="宋体" w:eastAsia="宋体" w:cs="宋体"/>
                <w:kern w:val="0"/>
                <w:sz w:val="21"/>
                <w:szCs w:val="21"/>
              </w:rPr>
              <w:t>0.1</w:t>
            </w:r>
          </w:p>
        </w:tc>
      </w:tr>
      <w:tr>
        <w:tblPrEx>
          <w:tblCellMar>
            <w:top w:w="15" w:type="dxa"/>
            <w:left w:w="15" w:type="dxa"/>
            <w:bottom w:w="15" w:type="dxa"/>
            <w:right w:w="15" w:type="dxa"/>
          </w:tblCellMar>
        </w:tblPrEx>
        <w:trPr>
          <w:trHeight w:val="285" w:hRule="atLeast"/>
          <w:jc w:val="center"/>
        </w:trPr>
        <w:tc>
          <w:tcPr>
            <w:tcW w:w="1748" w:type="dxa"/>
            <w:noWrap w:val="0"/>
            <w:vAlign w:val="center"/>
          </w:tcPr>
          <w:p>
            <w:pPr>
              <w:widowControl/>
              <w:spacing w:line="360" w:lineRule="auto"/>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rPr>
              <w:t>小学</w:t>
            </w:r>
          </w:p>
        </w:tc>
        <w:tc>
          <w:tcPr>
            <w:tcW w:w="1570" w:type="dxa"/>
            <w:noWrap w:val="0"/>
            <w:vAlign w:val="center"/>
          </w:tcPr>
          <w:p>
            <w:pPr>
              <w:widowControl/>
              <w:spacing w:line="360" w:lineRule="auto"/>
              <w:jc w:val="center"/>
              <w:textAlignment w:val="top"/>
              <w:rPr>
                <w:rFonts w:hint="default" w:ascii="宋体" w:hAnsi="宋体" w:eastAsia="宋体" w:cs="宋体"/>
                <w:color w:val="000000"/>
                <w:sz w:val="21"/>
                <w:szCs w:val="21"/>
                <w:lang w:val="en-US" w:eastAsia="zh-CN"/>
              </w:rPr>
            </w:pPr>
            <w:r>
              <w:rPr>
                <w:rFonts w:hint="eastAsia" w:ascii="宋体" w:hAnsi="宋体" w:cs="宋体"/>
                <w:kern w:val="0"/>
                <w:sz w:val="21"/>
                <w:szCs w:val="21"/>
                <w:lang w:val="en-US" w:eastAsia="zh-CN"/>
              </w:rPr>
              <w:t>51</w:t>
            </w:r>
          </w:p>
        </w:tc>
        <w:tc>
          <w:tcPr>
            <w:tcW w:w="1710" w:type="dxa"/>
            <w:noWrap w:val="0"/>
            <w:vAlign w:val="center"/>
          </w:tcPr>
          <w:p>
            <w:pPr>
              <w:widowControl/>
              <w:spacing w:line="360" w:lineRule="auto"/>
              <w:jc w:val="center"/>
              <w:textAlignment w:val="top"/>
              <w:rPr>
                <w:rFonts w:hint="default" w:ascii="宋体" w:hAnsi="宋体" w:eastAsia="宋体" w:cs="宋体"/>
                <w:color w:val="000000"/>
                <w:sz w:val="21"/>
                <w:szCs w:val="21"/>
                <w:lang w:val="en-US" w:eastAsia="zh-CN"/>
              </w:rPr>
            </w:pPr>
            <w:r>
              <w:rPr>
                <w:rFonts w:hint="eastAsia" w:ascii="宋体" w:hAnsi="宋体" w:eastAsia="宋体" w:cs="宋体"/>
                <w:kern w:val="0"/>
                <w:sz w:val="21"/>
                <w:szCs w:val="21"/>
              </w:rPr>
              <w:t>4</w:t>
            </w:r>
            <w:r>
              <w:rPr>
                <w:rFonts w:hint="eastAsia" w:ascii="宋体" w:hAnsi="宋体" w:cs="宋体"/>
                <w:kern w:val="0"/>
                <w:sz w:val="21"/>
                <w:szCs w:val="21"/>
                <w:lang w:val="en-US" w:eastAsia="zh-CN"/>
              </w:rPr>
              <w:t>5.5</w:t>
            </w:r>
          </w:p>
        </w:tc>
        <w:tc>
          <w:tcPr>
            <w:tcW w:w="1470" w:type="dxa"/>
            <w:noWrap w:val="0"/>
            <w:vAlign w:val="center"/>
          </w:tcPr>
          <w:p>
            <w:pPr>
              <w:widowControl/>
              <w:spacing w:line="360" w:lineRule="auto"/>
              <w:jc w:val="center"/>
              <w:textAlignment w:val="top"/>
              <w:rPr>
                <w:rFonts w:hint="default" w:ascii="宋体" w:hAnsi="宋体" w:eastAsia="宋体" w:cs="宋体"/>
                <w:color w:val="000000"/>
                <w:sz w:val="21"/>
                <w:szCs w:val="21"/>
                <w:lang w:val="en-US" w:eastAsia="zh-CN"/>
              </w:rPr>
            </w:pPr>
            <w:r>
              <w:rPr>
                <w:rFonts w:hint="eastAsia" w:ascii="宋体" w:hAnsi="宋体" w:cs="宋体"/>
                <w:kern w:val="0"/>
                <w:sz w:val="21"/>
                <w:szCs w:val="21"/>
                <w:lang w:val="en-US" w:eastAsia="zh-CN"/>
              </w:rPr>
              <w:t>15</w:t>
            </w:r>
          </w:p>
        </w:tc>
        <w:tc>
          <w:tcPr>
            <w:tcW w:w="1700" w:type="dxa"/>
            <w:noWrap w:val="0"/>
            <w:vAlign w:val="center"/>
          </w:tcPr>
          <w:p>
            <w:pPr>
              <w:widowControl/>
              <w:spacing w:line="360" w:lineRule="auto"/>
              <w:jc w:val="center"/>
              <w:textAlignment w:val="top"/>
              <w:rPr>
                <w:rFonts w:hint="default" w:ascii="宋体" w:hAnsi="宋体" w:eastAsia="宋体" w:cs="宋体"/>
                <w:color w:val="000000"/>
                <w:sz w:val="21"/>
                <w:szCs w:val="21"/>
                <w:lang w:val="en-US" w:eastAsia="zh-CN"/>
              </w:rPr>
            </w:pPr>
            <w:r>
              <w:rPr>
                <w:rFonts w:hint="eastAsia" w:ascii="宋体" w:hAnsi="宋体" w:cs="宋体"/>
                <w:kern w:val="0"/>
                <w:sz w:val="21"/>
                <w:szCs w:val="21"/>
                <w:lang w:val="en-US" w:eastAsia="zh-CN"/>
              </w:rPr>
              <w:t>6</w:t>
            </w:r>
          </w:p>
        </w:tc>
      </w:tr>
      <w:tr>
        <w:tblPrEx>
          <w:tblCellMar>
            <w:top w:w="15" w:type="dxa"/>
            <w:left w:w="15" w:type="dxa"/>
            <w:bottom w:w="15" w:type="dxa"/>
            <w:right w:w="15" w:type="dxa"/>
          </w:tblCellMar>
        </w:tblPrEx>
        <w:trPr>
          <w:trHeight w:val="285" w:hRule="atLeast"/>
          <w:jc w:val="center"/>
        </w:trPr>
        <w:tc>
          <w:tcPr>
            <w:tcW w:w="1748" w:type="dxa"/>
            <w:noWrap w:val="0"/>
            <w:vAlign w:val="center"/>
          </w:tcPr>
          <w:p>
            <w:pPr>
              <w:widowControl/>
              <w:spacing w:line="360" w:lineRule="auto"/>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rPr>
              <w:t>初中</w:t>
            </w:r>
          </w:p>
        </w:tc>
        <w:tc>
          <w:tcPr>
            <w:tcW w:w="1570" w:type="dxa"/>
            <w:noWrap w:val="0"/>
            <w:vAlign w:val="center"/>
          </w:tcPr>
          <w:p>
            <w:pPr>
              <w:widowControl/>
              <w:spacing w:line="360" w:lineRule="auto"/>
              <w:jc w:val="center"/>
              <w:textAlignment w:val="top"/>
              <w:rPr>
                <w:rFonts w:hint="default" w:ascii="宋体" w:hAnsi="宋体" w:eastAsia="宋体" w:cs="宋体"/>
                <w:color w:val="000000"/>
                <w:sz w:val="21"/>
                <w:szCs w:val="21"/>
                <w:lang w:val="en-US" w:eastAsia="zh-CN"/>
              </w:rPr>
            </w:pPr>
            <w:r>
              <w:rPr>
                <w:rFonts w:hint="eastAsia" w:ascii="宋体" w:hAnsi="宋体" w:cs="宋体"/>
                <w:kern w:val="0"/>
                <w:sz w:val="21"/>
                <w:szCs w:val="21"/>
                <w:lang w:val="en-US" w:eastAsia="zh-CN"/>
              </w:rPr>
              <w:t>28</w:t>
            </w:r>
          </w:p>
        </w:tc>
        <w:tc>
          <w:tcPr>
            <w:tcW w:w="1710" w:type="dxa"/>
            <w:noWrap w:val="0"/>
            <w:vAlign w:val="center"/>
          </w:tcPr>
          <w:p>
            <w:pPr>
              <w:widowControl/>
              <w:spacing w:line="360" w:lineRule="auto"/>
              <w:jc w:val="center"/>
              <w:textAlignment w:val="top"/>
              <w:rPr>
                <w:rFonts w:hint="default" w:ascii="宋体" w:hAnsi="宋体" w:eastAsia="宋体" w:cs="宋体"/>
                <w:color w:val="000000"/>
                <w:sz w:val="21"/>
                <w:szCs w:val="21"/>
                <w:lang w:val="en-US" w:eastAsia="zh-CN"/>
              </w:rPr>
            </w:pPr>
            <w:r>
              <w:rPr>
                <w:rFonts w:hint="eastAsia" w:ascii="宋体" w:hAnsi="宋体" w:cs="宋体"/>
                <w:kern w:val="0"/>
                <w:sz w:val="21"/>
                <w:szCs w:val="21"/>
                <w:lang w:val="en-US" w:eastAsia="zh-CN"/>
              </w:rPr>
              <w:t>25</w:t>
            </w:r>
          </w:p>
        </w:tc>
        <w:tc>
          <w:tcPr>
            <w:tcW w:w="1470" w:type="dxa"/>
            <w:noWrap w:val="0"/>
            <w:vAlign w:val="center"/>
          </w:tcPr>
          <w:p>
            <w:pPr>
              <w:widowControl/>
              <w:spacing w:line="360" w:lineRule="auto"/>
              <w:jc w:val="center"/>
              <w:textAlignment w:val="top"/>
              <w:rPr>
                <w:rFonts w:hint="eastAsia" w:ascii="宋体" w:hAnsi="宋体" w:eastAsia="宋体" w:cs="宋体"/>
                <w:color w:val="000000"/>
                <w:sz w:val="21"/>
                <w:szCs w:val="21"/>
                <w:lang w:eastAsia="zh-CN"/>
              </w:rPr>
            </w:pPr>
            <w:r>
              <w:rPr>
                <w:rFonts w:hint="eastAsia" w:ascii="宋体" w:hAnsi="宋体" w:cs="宋体"/>
                <w:kern w:val="0"/>
                <w:sz w:val="21"/>
                <w:szCs w:val="21"/>
                <w:lang w:val="en-US" w:eastAsia="zh-CN"/>
              </w:rPr>
              <w:t>65</w:t>
            </w:r>
            <w:r>
              <w:rPr>
                <w:rFonts w:hint="eastAsia" w:ascii="宋体" w:hAnsi="宋体" w:eastAsia="宋体" w:cs="宋体"/>
                <w:kern w:val="0"/>
                <w:sz w:val="21"/>
                <w:szCs w:val="21"/>
              </w:rPr>
              <w:t>.</w:t>
            </w:r>
            <w:r>
              <w:rPr>
                <w:rFonts w:hint="eastAsia" w:ascii="宋体" w:hAnsi="宋体" w:cs="宋体"/>
                <w:kern w:val="0"/>
                <w:sz w:val="21"/>
                <w:szCs w:val="21"/>
                <w:lang w:val="en-US" w:eastAsia="zh-CN"/>
              </w:rPr>
              <w:t>5</w:t>
            </w:r>
          </w:p>
        </w:tc>
        <w:tc>
          <w:tcPr>
            <w:tcW w:w="1700" w:type="dxa"/>
            <w:noWrap w:val="0"/>
            <w:vAlign w:val="center"/>
          </w:tcPr>
          <w:p>
            <w:pPr>
              <w:widowControl/>
              <w:spacing w:line="360" w:lineRule="auto"/>
              <w:jc w:val="center"/>
              <w:textAlignment w:val="top"/>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72.5</w:t>
            </w:r>
          </w:p>
        </w:tc>
      </w:tr>
      <w:tr>
        <w:tblPrEx>
          <w:tblCellMar>
            <w:top w:w="15" w:type="dxa"/>
            <w:left w:w="15" w:type="dxa"/>
            <w:bottom w:w="15" w:type="dxa"/>
            <w:right w:w="15" w:type="dxa"/>
          </w:tblCellMar>
        </w:tblPrEx>
        <w:trPr>
          <w:trHeight w:val="285" w:hRule="atLeast"/>
          <w:jc w:val="center"/>
        </w:trPr>
        <w:tc>
          <w:tcPr>
            <w:tcW w:w="1748" w:type="dxa"/>
            <w:noWrap w:val="0"/>
            <w:vAlign w:val="center"/>
          </w:tcPr>
          <w:p>
            <w:pPr>
              <w:widowControl/>
              <w:spacing w:line="360" w:lineRule="auto"/>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rPr>
              <w:t>高中</w:t>
            </w:r>
          </w:p>
        </w:tc>
        <w:tc>
          <w:tcPr>
            <w:tcW w:w="1570" w:type="dxa"/>
            <w:noWrap w:val="0"/>
            <w:vAlign w:val="center"/>
          </w:tcPr>
          <w:p>
            <w:pPr>
              <w:spacing w:line="360" w:lineRule="auto"/>
              <w:jc w:val="center"/>
              <w:rPr>
                <w:rFonts w:hint="eastAsia" w:ascii="宋体" w:hAnsi="宋体" w:eastAsia="宋体" w:cs="宋体"/>
                <w:color w:val="000000"/>
                <w:sz w:val="21"/>
                <w:szCs w:val="21"/>
                <w:lang w:eastAsia="zh-CN"/>
              </w:rPr>
            </w:pPr>
            <w:r>
              <w:rPr>
                <w:rFonts w:hint="eastAsia" w:ascii="宋体" w:hAnsi="宋体" w:cs="宋体"/>
                <w:sz w:val="21"/>
                <w:szCs w:val="21"/>
                <w:lang w:val="en-US" w:eastAsia="zh-CN"/>
              </w:rPr>
              <w:t>2</w:t>
            </w:r>
          </w:p>
        </w:tc>
        <w:tc>
          <w:tcPr>
            <w:tcW w:w="1710" w:type="dxa"/>
            <w:noWrap w:val="0"/>
            <w:vAlign w:val="center"/>
          </w:tcPr>
          <w:p>
            <w:pPr>
              <w:spacing w:line="360" w:lineRule="auto"/>
              <w:jc w:val="center"/>
              <w:rPr>
                <w:rFonts w:hint="eastAsia" w:ascii="宋体" w:hAnsi="宋体" w:eastAsia="宋体" w:cs="宋体"/>
                <w:color w:val="000000"/>
                <w:sz w:val="21"/>
                <w:szCs w:val="21"/>
                <w:lang w:eastAsia="zh-CN"/>
              </w:rPr>
            </w:pPr>
            <w:r>
              <w:rPr>
                <w:rFonts w:hint="eastAsia" w:ascii="宋体" w:hAnsi="宋体" w:cs="宋体"/>
                <w:kern w:val="0"/>
                <w:sz w:val="21"/>
                <w:szCs w:val="21"/>
                <w:lang w:val="en-US" w:eastAsia="zh-CN"/>
              </w:rPr>
              <w:t>1</w:t>
            </w:r>
          </w:p>
        </w:tc>
        <w:tc>
          <w:tcPr>
            <w:tcW w:w="1470" w:type="dxa"/>
            <w:noWrap w:val="0"/>
            <w:vAlign w:val="center"/>
          </w:tcPr>
          <w:p>
            <w:pPr>
              <w:widowControl/>
              <w:spacing w:line="360" w:lineRule="auto"/>
              <w:jc w:val="center"/>
              <w:textAlignment w:val="top"/>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13</w:t>
            </w:r>
          </w:p>
        </w:tc>
        <w:tc>
          <w:tcPr>
            <w:tcW w:w="1700" w:type="dxa"/>
            <w:noWrap w:val="0"/>
            <w:vAlign w:val="center"/>
          </w:tcPr>
          <w:p>
            <w:pPr>
              <w:widowControl/>
              <w:spacing w:line="360" w:lineRule="auto"/>
              <w:jc w:val="center"/>
              <w:textAlignment w:val="top"/>
              <w:rPr>
                <w:rFonts w:hint="default" w:ascii="宋体" w:hAnsi="宋体" w:eastAsia="宋体" w:cs="宋体"/>
                <w:color w:val="000000"/>
                <w:sz w:val="21"/>
                <w:szCs w:val="21"/>
                <w:lang w:val="en-US" w:eastAsia="zh-CN"/>
              </w:rPr>
            </w:pPr>
            <w:r>
              <w:rPr>
                <w:rFonts w:hint="eastAsia" w:ascii="宋体" w:hAnsi="宋体" w:cs="宋体"/>
                <w:kern w:val="0"/>
                <w:sz w:val="21"/>
                <w:szCs w:val="21"/>
                <w:lang w:val="en-US" w:eastAsia="zh-CN"/>
              </w:rPr>
              <w:t>15</w:t>
            </w:r>
          </w:p>
        </w:tc>
      </w:tr>
      <w:tr>
        <w:tblPrEx>
          <w:tblCellMar>
            <w:top w:w="15" w:type="dxa"/>
            <w:left w:w="15" w:type="dxa"/>
            <w:bottom w:w="15" w:type="dxa"/>
            <w:right w:w="15" w:type="dxa"/>
          </w:tblCellMar>
        </w:tblPrEx>
        <w:trPr>
          <w:trHeight w:val="285" w:hRule="atLeast"/>
          <w:jc w:val="center"/>
        </w:trPr>
        <w:tc>
          <w:tcPr>
            <w:tcW w:w="1748" w:type="dxa"/>
            <w:tcBorders>
              <w:bottom w:val="single" w:color="000000" w:sz="12" w:space="0"/>
            </w:tcBorders>
            <w:noWrap w:val="0"/>
            <w:vAlign w:val="center"/>
          </w:tcPr>
          <w:p>
            <w:pPr>
              <w:widowControl/>
              <w:spacing w:line="360" w:lineRule="auto"/>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rPr>
              <w:t>大专及以上</w:t>
            </w:r>
          </w:p>
        </w:tc>
        <w:tc>
          <w:tcPr>
            <w:tcW w:w="1570" w:type="dxa"/>
            <w:tcBorders>
              <w:bottom w:val="single" w:color="000000" w:sz="12" w:space="0"/>
            </w:tcBorders>
            <w:noWrap w:val="0"/>
            <w:vAlign w:val="center"/>
          </w:tcPr>
          <w:p>
            <w:pPr>
              <w:spacing w:line="360" w:lineRule="auto"/>
              <w:jc w:val="center"/>
              <w:rPr>
                <w:rFonts w:hint="eastAsia" w:ascii="宋体" w:hAnsi="宋体" w:eastAsia="宋体" w:cs="宋体"/>
                <w:color w:val="000000"/>
                <w:sz w:val="21"/>
                <w:szCs w:val="21"/>
              </w:rPr>
            </w:pPr>
          </w:p>
        </w:tc>
        <w:tc>
          <w:tcPr>
            <w:tcW w:w="1710" w:type="dxa"/>
            <w:tcBorders>
              <w:bottom w:val="single" w:color="000000" w:sz="12" w:space="0"/>
            </w:tcBorders>
            <w:noWrap w:val="0"/>
            <w:vAlign w:val="center"/>
          </w:tcPr>
          <w:p>
            <w:pPr>
              <w:spacing w:line="360" w:lineRule="auto"/>
              <w:jc w:val="center"/>
              <w:rPr>
                <w:rFonts w:hint="eastAsia" w:ascii="宋体" w:hAnsi="宋体" w:eastAsia="宋体" w:cs="宋体"/>
                <w:color w:val="000000"/>
                <w:sz w:val="21"/>
                <w:szCs w:val="21"/>
              </w:rPr>
            </w:pPr>
          </w:p>
        </w:tc>
        <w:tc>
          <w:tcPr>
            <w:tcW w:w="1470" w:type="dxa"/>
            <w:tcBorders>
              <w:bottom w:val="single" w:color="000000" w:sz="12" w:space="0"/>
            </w:tcBorders>
            <w:noWrap w:val="0"/>
            <w:vAlign w:val="center"/>
          </w:tcPr>
          <w:p>
            <w:pPr>
              <w:spacing w:line="360" w:lineRule="auto"/>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5</w:t>
            </w:r>
          </w:p>
        </w:tc>
        <w:tc>
          <w:tcPr>
            <w:tcW w:w="1700" w:type="dxa"/>
            <w:tcBorders>
              <w:bottom w:val="single" w:color="000000" w:sz="12" w:space="0"/>
            </w:tcBorders>
            <w:noWrap w:val="0"/>
            <w:vAlign w:val="center"/>
          </w:tcPr>
          <w:p>
            <w:pPr>
              <w:widowControl/>
              <w:spacing w:line="360" w:lineRule="auto"/>
              <w:jc w:val="center"/>
              <w:textAlignment w:val="top"/>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7</w:t>
            </w:r>
          </w:p>
        </w:tc>
      </w:tr>
    </w:tbl>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从表2可以看出，受时代发展滞后、经济发展滞缓、当地人文环境影响，出生在上世纪五六十年代的受访者（一般以中小学学生的父母成为受访者），兄弟姐妹较多，受教育程度不高，主要以识字少、小学毕为主。他们对家庭教育重视程度不够，特别是在关心和教育孙子辈的方法</w:t>
      </w:r>
      <w:r>
        <w:rPr>
          <w:rFonts w:hint="eastAsia" w:ascii="宋体" w:hAnsi="宋体" w:cs="宋体"/>
          <w:kern w:val="0"/>
          <w:sz w:val="28"/>
          <w:szCs w:val="28"/>
          <w:lang w:eastAsia="zh-CN"/>
        </w:rPr>
        <w:t>、</w:t>
      </w:r>
      <w:r>
        <w:rPr>
          <w:rFonts w:hint="eastAsia" w:ascii="宋体" w:hAnsi="宋体" w:eastAsia="宋体" w:cs="宋体"/>
          <w:kern w:val="0"/>
          <w:sz w:val="28"/>
          <w:szCs w:val="28"/>
        </w:rPr>
        <w:t>方式</w:t>
      </w:r>
      <w:r>
        <w:rPr>
          <w:rFonts w:hint="eastAsia" w:ascii="宋体" w:hAnsi="宋体" w:cs="宋体"/>
          <w:kern w:val="0"/>
          <w:sz w:val="28"/>
          <w:szCs w:val="28"/>
          <w:lang w:eastAsia="zh-CN"/>
        </w:rPr>
        <w:t>中</w:t>
      </w:r>
      <w:r>
        <w:rPr>
          <w:rFonts w:hint="eastAsia" w:ascii="宋体" w:hAnsi="宋体" w:eastAsia="宋体" w:cs="宋体"/>
          <w:kern w:val="0"/>
          <w:sz w:val="28"/>
          <w:szCs w:val="28"/>
        </w:rPr>
        <w:t>明显滞后于现代教育理念，存在“棍棒出成绩”“放养式管理”“溺爱、隔代亲”等问题。在一定程度上对留守儿童成长、成才有一定影响。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随着时代发展和社会进步，经济得到较大改善，国民对教育的重视程度不断提高。新</w:t>
      </w:r>
      <w:r>
        <w:rPr>
          <w:rFonts w:hint="eastAsia" w:ascii="宋体" w:hAnsi="宋体" w:cs="宋体"/>
          <w:kern w:val="0"/>
          <w:sz w:val="28"/>
          <w:szCs w:val="28"/>
          <w:lang w:eastAsia="zh-CN"/>
        </w:rPr>
        <w:t>时</w:t>
      </w:r>
      <w:r>
        <w:rPr>
          <w:rFonts w:hint="eastAsia" w:ascii="宋体" w:hAnsi="宋体" w:eastAsia="宋体" w:cs="宋体"/>
          <w:kern w:val="0"/>
          <w:sz w:val="28"/>
          <w:szCs w:val="28"/>
        </w:rPr>
        <w:t>代的农村家长受教育程度主要以初中为主，得到较大提高，详见表2。但农村新</w:t>
      </w:r>
      <w:r>
        <w:rPr>
          <w:rFonts w:hint="eastAsia" w:ascii="宋体" w:hAnsi="宋体" w:cs="宋体"/>
          <w:kern w:val="0"/>
          <w:sz w:val="28"/>
          <w:szCs w:val="28"/>
          <w:lang w:eastAsia="zh-CN"/>
        </w:rPr>
        <w:t>时</w:t>
      </w:r>
      <w:r>
        <w:rPr>
          <w:rFonts w:hint="eastAsia" w:ascii="宋体" w:hAnsi="宋体" w:eastAsia="宋体" w:cs="宋体"/>
          <w:kern w:val="0"/>
          <w:sz w:val="28"/>
          <w:szCs w:val="28"/>
        </w:rPr>
        <w:t>代的学生家长在重视家庭教育认识方面仍需要进一步加强，自身文化素养还需要提高。</w:t>
      </w:r>
      <w:bookmarkStart w:id="13" w:name="_Toc3097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2.2.3 农村家庭结构教育情况</w:t>
      </w:r>
      <w:bookmarkEnd w:id="13"/>
      <w:r>
        <w:rPr>
          <w:rFonts w:hint="eastAsia"/>
          <w:sz w:val="28"/>
          <w:szCs w:val="28"/>
        </w:rPr>
        <w:t xml:space="preserve"> </w:t>
      </w:r>
    </w:p>
    <w:p>
      <w:pPr>
        <w:bidi w:val="0"/>
        <w:jc w:val="center"/>
        <w:rPr>
          <w:sz w:val="24"/>
          <w:szCs w:val="24"/>
        </w:rPr>
      </w:pPr>
      <w:r>
        <w:rPr>
          <w:rFonts w:hint="eastAsia"/>
          <w:sz w:val="24"/>
          <w:szCs w:val="24"/>
        </w:rPr>
        <w:t>表3  家庭成员结构与教育情况</w:t>
      </w:r>
      <w:r>
        <w:rPr>
          <w:sz w:val="24"/>
          <w:szCs w:val="24"/>
        </w:rPr>
        <w:t>%</w:t>
      </w:r>
    </w:p>
    <w:tbl>
      <w:tblPr>
        <w:tblStyle w:val="9"/>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812"/>
        <w:gridCol w:w="924"/>
        <w:gridCol w:w="1508"/>
        <w:gridCol w:w="1178"/>
        <w:gridCol w:w="1179"/>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Merge w:val="restart"/>
            <w:tcBorders>
              <w:left w:val="nil"/>
              <w:right w:val="nil"/>
            </w:tcBorders>
            <w:noWrap w:val="0"/>
            <w:vAlign w:val="center"/>
          </w:tcPr>
          <w:p>
            <w:pPr>
              <w:jc w:val="center"/>
              <w:rPr>
                <w:rFonts w:ascii="宋体" w:cs="宋体"/>
                <w:sz w:val="21"/>
                <w:szCs w:val="21"/>
              </w:rPr>
            </w:pPr>
            <w:r>
              <w:rPr>
                <w:rFonts w:hint="eastAsia" w:ascii="宋体" w:hAnsi="宋体" w:cs="宋体"/>
                <w:sz w:val="21"/>
                <w:szCs w:val="21"/>
              </w:rPr>
              <w:t>家长</w:t>
            </w:r>
          </w:p>
        </w:tc>
        <w:tc>
          <w:tcPr>
            <w:tcW w:w="812" w:type="dxa"/>
            <w:vMerge w:val="restart"/>
            <w:tcBorders>
              <w:left w:val="nil"/>
              <w:right w:val="nil"/>
            </w:tcBorders>
            <w:noWrap w:val="0"/>
            <w:vAlign w:val="center"/>
          </w:tcPr>
          <w:p>
            <w:pPr>
              <w:jc w:val="center"/>
              <w:rPr>
                <w:rFonts w:ascii="宋体" w:cs="宋体"/>
                <w:sz w:val="21"/>
                <w:szCs w:val="21"/>
              </w:rPr>
            </w:pPr>
            <w:r>
              <w:rPr>
                <w:rFonts w:hint="eastAsia" w:ascii="宋体" w:hAnsi="宋体" w:cs="宋体"/>
                <w:sz w:val="21"/>
                <w:szCs w:val="21"/>
              </w:rPr>
              <w:t>外出</w:t>
            </w:r>
          </w:p>
          <w:p>
            <w:pPr>
              <w:jc w:val="center"/>
              <w:rPr>
                <w:rFonts w:ascii="宋体" w:cs="宋体"/>
                <w:sz w:val="21"/>
                <w:szCs w:val="21"/>
              </w:rPr>
            </w:pPr>
            <w:r>
              <w:rPr>
                <w:rFonts w:hint="eastAsia" w:ascii="宋体" w:hAnsi="宋体" w:cs="宋体"/>
                <w:sz w:val="21"/>
                <w:szCs w:val="21"/>
              </w:rPr>
              <w:t>打工</w:t>
            </w:r>
          </w:p>
        </w:tc>
        <w:tc>
          <w:tcPr>
            <w:tcW w:w="924" w:type="dxa"/>
            <w:vMerge w:val="restart"/>
            <w:tcBorders>
              <w:left w:val="nil"/>
              <w:right w:val="nil"/>
            </w:tcBorders>
            <w:noWrap w:val="0"/>
            <w:vAlign w:val="center"/>
          </w:tcPr>
          <w:p>
            <w:pPr>
              <w:jc w:val="center"/>
              <w:rPr>
                <w:rFonts w:ascii="宋体" w:cs="宋体"/>
                <w:sz w:val="21"/>
                <w:szCs w:val="21"/>
              </w:rPr>
            </w:pPr>
            <w:r>
              <w:rPr>
                <w:rFonts w:hint="eastAsia" w:ascii="宋体" w:hAnsi="宋体" w:cs="宋体"/>
                <w:sz w:val="21"/>
                <w:szCs w:val="21"/>
              </w:rPr>
              <w:t>已经去世或离异</w:t>
            </w:r>
          </w:p>
        </w:tc>
        <w:tc>
          <w:tcPr>
            <w:tcW w:w="1508" w:type="dxa"/>
            <w:vMerge w:val="restart"/>
            <w:tcBorders>
              <w:left w:val="nil"/>
              <w:right w:val="nil"/>
            </w:tcBorders>
            <w:noWrap w:val="0"/>
            <w:vAlign w:val="center"/>
          </w:tcPr>
          <w:p>
            <w:pPr>
              <w:ind w:firstLine="420" w:firstLineChars="200"/>
              <w:rPr>
                <w:rFonts w:ascii="宋体" w:cs="宋体"/>
                <w:sz w:val="21"/>
                <w:szCs w:val="21"/>
              </w:rPr>
            </w:pPr>
            <w:r>
              <w:rPr>
                <w:rFonts w:hint="eastAsia" w:ascii="宋体" w:hAnsi="宋体" w:cs="宋体"/>
                <w:sz w:val="21"/>
                <w:szCs w:val="21"/>
              </w:rPr>
              <w:t>与孩子在</w:t>
            </w:r>
          </w:p>
          <w:p>
            <w:pPr>
              <w:ind w:firstLine="420" w:firstLineChars="200"/>
              <w:rPr>
                <w:rFonts w:ascii="宋体" w:cs="宋体"/>
                <w:sz w:val="21"/>
                <w:szCs w:val="21"/>
              </w:rPr>
            </w:pPr>
            <w:r>
              <w:rPr>
                <w:rFonts w:hint="eastAsia" w:ascii="宋体" w:hAnsi="宋体" w:cs="宋体"/>
                <w:sz w:val="21"/>
                <w:szCs w:val="21"/>
              </w:rPr>
              <w:t>一起生活</w:t>
            </w:r>
          </w:p>
        </w:tc>
        <w:tc>
          <w:tcPr>
            <w:tcW w:w="4000" w:type="dxa"/>
            <w:gridSpan w:val="3"/>
            <w:tcBorders>
              <w:left w:val="nil"/>
              <w:right w:val="nil"/>
            </w:tcBorders>
            <w:noWrap w:val="0"/>
            <w:vAlign w:val="center"/>
          </w:tcPr>
          <w:p>
            <w:pPr>
              <w:ind w:firstLine="945" w:firstLineChars="450"/>
              <w:rPr>
                <w:rFonts w:ascii="宋体" w:cs="宋体"/>
                <w:sz w:val="21"/>
                <w:szCs w:val="21"/>
              </w:rPr>
            </w:pPr>
            <w:r>
              <w:rPr>
                <w:rFonts w:hint="eastAsia" w:ascii="宋体" w:hAnsi="宋体" w:cs="宋体"/>
                <w:sz w:val="21"/>
                <w:szCs w:val="21"/>
              </w:rPr>
              <w:t>关</w:t>
            </w:r>
            <w:r>
              <w:rPr>
                <w:rFonts w:ascii="宋体" w:hAnsi="宋体" w:cs="宋体"/>
                <w:sz w:val="21"/>
                <w:szCs w:val="21"/>
              </w:rPr>
              <w:t xml:space="preserve"> </w:t>
            </w:r>
            <w:r>
              <w:rPr>
                <w:rFonts w:hint="eastAsia" w:ascii="宋体" w:hAnsi="宋体" w:cs="宋体"/>
                <w:sz w:val="21"/>
                <w:szCs w:val="21"/>
              </w:rPr>
              <w:t>心</w:t>
            </w:r>
            <w:r>
              <w:rPr>
                <w:rFonts w:ascii="宋体" w:hAnsi="宋体" w:cs="宋体"/>
                <w:sz w:val="21"/>
                <w:szCs w:val="21"/>
              </w:rPr>
              <w:t xml:space="preserve"> </w:t>
            </w:r>
            <w:r>
              <w:rPr>
                <w:rFonts w:hint="eastAsia" w:ascii="宋体" w:hAnsi="宋体" w:cs="宋体"/>
                <w:sz w:val="21"/>
                <w:szCs w:val="21"/>
              </w:rPr>
              <w:t>孩</w:t>
            </w:r>
            <w:r>
              <w:rPr>
                <w:rFonts w:ascii="宋体" w:hAnsi="宋体" w:cs="宋体"/>
                <w:sz w:val="21"/>
                <w:szCs w:val="21"/>
              </w:rPr>
              <w:t xml:space="preserve"> </w:t>
            </w:r>
            <w:r>
              <w:rPr>
                <w:rFonts w:hint="eastAsia" w:ascii="宋体" w:hAnsi="宋体" w:cs="宋体"/>
                <w:sz w:val="21"/>
                <w:szCs w:val="21"/>
              </w:rPr>
              <w:t>子</w:t>
            </w:r>
            <w:r>
              <w:rPr>
                <w:rFonts w:ascii="宋体" w:hAnsi="宋体" w:cs="宋体"/>
                <w:sz w:val="21"/>
                <w:szCs w:val="21"/>
              </w:rPr>
              <w:t xml:space="preserve"> </w:t>
            </w:r>
            <w:r>
              <w:rPr>
                <w:rFonts w:hint="eastAsia" w:ascii="宋体" w:hAnsi="宋体" w:cs="宋体"/>
                <w:sz w:val="21"/>
                <w:szCs w:val="21"/>
              </w:rPr>
              <w:t>学</w:t>
            </w:r>
            <w:r>
              <w:rPr>
                <w:rFonts w:ascii="宋体" w:hAnsi="宋体" w:cs="宋体"/>
                <w:sz w:val="21"/>
                <w:szCs w:val="21"/>
              </w:rPr>
              <w:t xml:space="preserve"> </w:t>
            </w:r>
            <w:r>
              <w:rPr>
                <w:rFonts w:hint="eastAsia" w:ascii="宋体" w:hAnsi="宋体" w:cs="宋体"/>
                <w:sz w:val="21"/>
                <w:szCs w:val="21"/>
              </w:rPr>
              <w:t>习</w:t>
            </w:r>
            <w:r>
              <w:rPr>
                <w:rFonts w:ascii="宋体" w:hAnsi="宋体" w:cs="宋体"/>
                <w:sz w:val="21"/>
                <w:szCs w:val="21"/>
              </w:rPr>
              <w:t xml:space="preserve"> </w:t>
            </w:r>
            <w:r>
              <w:rPr>
                <w:rFonts w:hint="eastAsia" w:ascii="宋体" w:hAnsi="宋体" w:cs="宋体"/>
                <w:sz w:val="21"/>
                <w:szCs w:val="21"/>
              </w:rPr>
              <w:t>的</w:t>
            </w:r>
            <w:r>
              <w:rPr>
                <w:rFonts w:ascii="宋体" w:hAnsi="宋体" w:cs="宋体"/>
                <w:sz w:val="21"/>
                <w:szCs w:val="21"/>
              </w:rPr>
              <w:t xml:space="preserve"> </w:t>
            </w:r>
            <w:r>
              <w:rPr>
                <w:rFonts w:hint="eastAsia" w:ascii="宋体" w:hAnsi="宋体" w:cs="宋体"/>
                <w:sz w:val="21"/>
                <w:szCs w:val="21"/>
              </w:rPr>
              <w:t>情</w:t>
            </w:r>
            <w:r>
              <w:rPr>
                <w:rFonts w:ascii="宋体" w:hAnsi="宋体" w:cs="宋体"/>
                <w:sz w:val="21"/>
                <w:szCs w:val="21"/>
              </w:rPr>
              <w:t xml:space="preserve"> </w:t>
            </w:r>
            <w:r>
              <w:rPr>
                <w:rFonts w:hint="eastAsia" w:ascii="宋体" w:hAnsi="宋体" w:cs="宋体"/>
                <w:sz w:val="21"/>
                <w:szCs w:val="21"/>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Merge w:val="continue"/>
            <w:tcBorders>
              <w:left w:val="nil"/>
              <w:right w:val="nil"/>
            </w:tcBorders>
            <w:noWrap w:val="0"/>
            <w:vAlign w:val="center"/>
          </w:tcPr>
          <w:p>
            <w:pPr>
              <w:jc w:val="center"/>
              <w:rPr>
                <w:rFonts w:ascii="宋体" w:cs="宋体"/>
                <w:sz w:val="21"/>
                <w:szCs w:val="21"/>
              </w:rPr>
            </w:pPr>
          </w:p>
        </w:tc>
        <w:tc>
          <w:tcPr>
            <w:tcW w:w="812" w:type="dxa"/>
            <w:vMerge w:val="continue"/>
            <w:tcBorders>
              <w:left w:val="nil"/>
              <w:right w:val="nil"/>
            </w:tcBorders>
            <w:noWrap w:val="0"/>
            <w:vAlign w:val="center"/>
          </w:tcPr>
          <w:p>
            <w:pPr>
              <w:jc w:val="center"/>
              <w:rPr>
                <w:rFonts w:ascii="宋体" w:cs="宋体"/>
                <w:sz w:val="21"/>
                <w:szCs w:val="21"/>
              </w:rPr>
            </w:pPr>
          </w:p>
        </w:tc>
        <w:tc>
          <w:tcPr>
            <w:tcW w:w="924" w:type="dxa"/>
            <w:vMerge w:val="continue"/>
            <w:tcBorders>
              <w:left w:val="nil"/>
              <w:right w:val="nil"/>
            </w:tcBorders>
            <w:noWrap w:val="0"/>
            <w:vAlign w:val="center"/>
          </w:tcPr>
          <w:p>
            <w:pPr>
              <w:jc w:val="center"/>
              <w:rPr>
                <w:rFonts w:ascii="宋体" w:cs="宋体"/>
                <w:sz w:val="21"/>
                <w:szCs w:val="21"/>
              </w:rPr>
            </w:pPr>
          </w:p>
        </w:tc>
        <w:tc>
          <w:tcPr>
            <w:tcW w:w="1508" w:type="dxa"/>
            <w:vMerge w:val="continue"/>
            <w:tcBorders>
              <w:left w:val="nil"/>
              <w:right w:val="nil"/>
            </w:tcBorders>
            <w:noWrap w:val="0"/>
            <w:vAlign w:val="center"/>
          </w:tcPr>
          <w:p>
            <w:pPr>
              <w:ind w:firstLine="420" w:firstLineChars="200"/>
              <w:rPr>
                <w:rFonts w:ascii="宋体" w:cs="宋体"/>
                <w:sz w:val="21"/>
                <w:szCs w:val="21"/>
              </w:rPr>
            </w:pPr>
          </w:p>
        </w:tc>
        <w:tc>
          <w:tcPr>
            <w:tcW w:w="4000" w:type="dxa"/>
            <w:gridSpan w:val="3"/>
            <w:tcBorders>
              <w:left w:val="nil"/>
              <w:right w:val="nil"/>
            </w:tcBorders>
            <w:noWrap w:val="0"/>
            <w:vAlign w:val="center"/>
          </w:tcPr>
          <w:p>
            <w:pPr>
              <w:ind w:firstLine="525" w:firstLineChars="250"/>
              <w:rPr>
                <w:rFonts w:ascii="宋体" w:cs="宋体"/>
                <w:sz w:val="21"/>
                <w:szCs w:val="21"/>
              </w:rPr>
            </w:pPr>
            <w:r>
              <w:rPr>
                <w:rFonts w:hint="eastAsia" w:ascii="宋体" w:hAnsi="宋体" w:cs="宋体"/>
                <w:sz w:val="21"/>
                <w:szCs w:val="21"/>
              </w:rPr>
              <w:t>经常</w:t>
            </w:r>
            <w:r>
              <w:rPr>
                <w:rFonts w:ascii="宋体" w:hAnsi="宋体" w:cs="宋体"/>
                <w:sz w:val="21"/>
                <w:szCs w:val="21"/>
              </w:rPr>
              <w:t xml:space="preserve">           </w:t>
            </w:r>
            <w:r>
              <w:rPr>
                <w:rFonts w:hint="eastAsia" w:ascii="宋体" w:hAnsi="宋体" w:cs="宋体"/>
                <w:sz w:val="21"/>
                <w:szCs w:val="21"/>
              </w:rPr>
              <w:t>偶尔</w:t>
            </w:r>
            <w:r>
              <w:rPr>
                <w:rFonts w:ascii="宋体" w:hAnsi="宋体" w:cs="宋体"/>
                <w:sz w:val="21"/>
                <w:szCs w:val="21"/>
              </w:rPr>
              <w:t xml:space="preserve">           </w:t>
            </w:r>
            <w:r>
              <w:rPr>
                <w:rFonts w:hint="eastAsia" w:ascii="宋体" w:hAnsi="宋体" w:cs="宋体"/>
                <w:sz w:val="21"/>
                <w:szCs w:val="21"/>
              </w:rPr>
              <w:t>很少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115" w:type="dxa"/>
            <w:tcBorders>
              <w:left w:val="nil"/>
              <w:bottom w:val="nil"/>
              <w:right w:val="nil"/>
            </w:tcBorders>
            <w:noWrap w:val="0"/>
            <w:vAlign w:val="center"/>
          </w:tcPr>
          <w:p>
            <w:pPr>
              <w:spacing w:line="360" w:lineRule="auto"/>
              <w:jc w:val="center"/>
              <w:rPr>
                <w:rFonts w:ascii="宋体" w:cs="宋体"/>
                <w:sz w:val="21"/>
                <w:szCs w:val="21"/>
              </w:rPr>
            </w:pPr>
            <w:r>
              <w:rPr>
                <w:rFonts w:hint="eastAsia" w:ascii="宋体" w:hAnsi="宋体" w:cs="宋体"/>
                <w:sz w:val="21"/>
                <w:szCs w:val="21"/>
              </w:rPr>
              <w:t>父亲</w:t>
            </w:r>
          </w:p>
        </w:tc>
        <w:tc>
          <w:tcPr>
            <w:tcW w:w="812" w:type="dxa"/>
            <w:tcBorders>
              <w:left w:val="nil"/>
              <w:bottom w:val="nil"/>
              <w:right w:val="nil"/>
            </w:tcBorders>
            <w:noWrap w:val="0"/>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89</w:t>
            </w:r>
          </w:p>
        </w:tc>
        <w:tc>
          <w:tcPr>
            <w:tcW w:w="924" w:type="dxa"/>
            <w:tcBorders>
              <w:left w:val="nil"/>
              <w:bottom w:val="nil"/>
              <w:right w:val="nil"/>
            </w:tcBorders>
            <w:noWrap w:val="0"/>
            <w:vAlign w:val="center"/>
          </w:tcPr>
          <w:p>
            <w:pPr>
              <w:spacing w:line="360" w:lineRule="auto"/>
              <w:jc w:val="center"/>
              <w:rPr>
                <w:rFonts w:hint="eastAsia" w:ascii="宋体" w:eastAsia="宋体" w:cs="宋体"/>
                <w:sz w:val="21"/>
                <w:szCs w:val="21"/>
                <w:lang w:eastAsia="zh-CN"/>
              </w:rPr>
            </w:pPr>
            <w:r>
              <w:rPr>
                <w:rFonts w:ascii="宋体" w:hAnsi="宋体" w:cs="宋体"/>
                <w:sz w:val="21"/>
                <w:szCs w:val="21"/>
              </w:rPr>
              <w:t>1</w:t>
            </w:r>
            <w:r>
              <w:rPr>
                <w:rFonts w:hint="eastAsia" w:ascii="宋体" w:hAnsi="宋体" w:cs="宋体"/>
                <w:sz w:val="21"/>
                <w:szCs w:val="21"/>
                <w:lang w:val="en-US" w:eastAsia="zh-CN"/>
              </w:rPr>
              <w:t>0</w:t>
            </w:r>
            <w:r>
              <w:rPr>
                <w:rFonts w:ascii="宋体" w:hAnsi="宋体" w:cs="宋体"/>
                <w:sz w:val="21"/>
                <w:szCs w:val="21"/>
              </w:rPr>
              <w:t>.</w:t>
            </w:r>
            <w:r>
              <w:rPr>
                <w:rFonts w:hint="eastAsia" w:ascii="宋体" w:hAnsi="宋体" w:cs="宋体"/>
                <w:sz w:val="21"/>
                <w:szCs w:val="21"/>
                <w:lang w:val="en-US" w:eastAsia="zh-CN"/>
              </w:rPr>
              <w:t>5</w:t>
            </w:r>
          </w:p>
        </w:tc>
        <w:tc>
          <w:tcPr>
            <w:tcW w:w="1508" w:type="dxa"/>
            <w:tcBorders>
              <w:left w:val="nil"/>
              <w:bottom w:val="nil"/>
              <w:right w:val="nil"/>
            </w:tcBorders>
            <w:noWrap w:val="0"/>
            <w:vAlign w:val="center"/>
          </w:tcPr>
          <w:p>
            <w:pPr>
              <w:spacing w:line="360" w:lineRule="auto"/>
              <w:jc w:val="center"/>
              <w:rPr>
                <w:rFonts w:ascii="宋体" w:hAnsi="宋体" w:cs="宋体"/>
                <w:sz w:val="21"/>
                <w:szCs w:val="21"/>
              </w:rPr>
            </w:pPr>
            <w:r>
              <w:rPr>
                <w:rFonts w:ascii="宋体" w:hAnsi="宋体" w:cs="宋体"/>
                <w:sz w:val="21"/>
                <w:szCs w:val="21"/>
              </w:rPr>
              <w:t>25</w:t>
            </w:r>
          </w:p>
        </w:tc>
        <w:tc>
          <w:tcPr>
            <w:tcW w:w="1178" w:type="dxa"/>
            <w:tcBorders>
              <w:left w:val="nil"/>
              <w:bottom w:val="nil"/>
              <w:right w:val="nil"/>
            </w:tcBorders>
            <w:noWrap w:val="0"/>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25</w:t>
            </w:r>
          </w:p>
        </w:tc>
        <w:tc>
          <w:tcPr>
            <w:tcW w:w="1179" w:type="dxa"/>
            <w:tcBorders>
              <w:left w:val="nil"/>
              <w:bottom w:val="nil"/>
              <w:right w:val="nil"/>
            </w:tcBorders>
            <w:noWrap w:val="0"/>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55.4</w:t>
            </w:r>
          </w:p>
        </w:tc>
        <w:tc>
          <w:tcPr>
            <w:tcW w:w="1643" w:type="dxa"/>
            <w:tcBorders>
              <w:left w:val="nil"/>
              <w:bottom w:val="nil"/>
              <w:right w:val="nil"/>
            </w:tcBorders>
            <w:noWrap w:val="0"/>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15" w:type="dxa"/>
            <w:tcBorders>
              <w:top w:val="nil"/>
              <w:left w:val="nil"/>
              <w:bottom w:val="nil"/>
              <w:right w:val="nil"/>
            </w:tcBorders>
            <w:noWrap w:val="0"/>
            <w:vAlign w:val="center"/>
          </w:tcPr>
          <w:p>
            <w:pPr>
              <w:spacing w:line="360" w:lineRule="auto"/>
              <w:jc w:val="center"/>
              <w:rPr>
                <w:rFonts w:ascii="宋体" w:cs="宋体"/>
                <w:sz w:val="21"/>
                <w:szCs w:val="21"/>
              </w:rPr>
            </w:pPr>
            <w:r>
              <w:rPr>
                <w:rFonts w:hint="eastAsia" w:ascii="宋体" w:hAnsi="宋体" w:cs="宋体"/>
                <w:sz w:val="21"/>
                <w:szCs w:val="21"/>
              </w:rPr>
              <w:t>母亲</w:t>
            </w:r>
          </w:p>
        </w:tc>
        <w:tc>
          <w:tcPr>
            <w:tcW w:w="812" w:type="dxa"/>
            <w:tcBorders>
              <w:top w:val="nil"/>
              <w:left w:val="nil"/>
              <w:bottom w:val="nil"/>
              <w:right w:val="nil"/>
            </w:tcBorders>
            <w:noWrap w:val="0"/>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79</w:t>
            </w:r>
          </w:p>
        </w:tc>
        <w:tc>
          <w:tcPr>
            <w:tcW w:w="924" w:type="dxa"/>
            <w:tcBorders>
              <w:top w:val="nil"/>
              <w:left w:val="nil"/>
              <w:bottom w:val="nil"/>
              <w:right w:val="nil"/>
            </w:tcBorders>
            <w:noWrap w:val="0"/>
            <w:vAlign w:val="center"/>
          </w:tcPr>
          <w:p>
            <w:pPr>
              <w:spacing w:line="360" w:lineRule="auto"/>
              <w:jc w:val="center"/>
              <w:rPr>
                <w:rFonts w:ascii="宋体" w:hAnsi="宋体" w:cs="宋体"/>
                <w:sz w:val="21"/>
                <w:szCs w:val="21"/>
              </w:rPr>
            </w:pPr>
            <w:r>
              <w:rPr>
                <w:rFonts w:ascii="宋体" w:hAnsi="宋体" w:cs="宋体"/>
                <w:sz w:val="21"/>
                <w:szCs w:val="21"/>
              </w:rPr>
              <w:t>8</w:t>
            </w:r>
          </w:p>
        </w:tc>
        <w:tc>
          <w:tcPr>
            <w:tcW w:w="1508" w:type="dxa"/>
            <w:tcBorders>
              <w:top w:val="nil"/>
              <w:left w:val="nil"/>
              <w:bottom w:val="nil"/>
              <w:right w:val="nil"/>
            </w:tcBorders>
            <w:noWrap w:val="0"/>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35</w:t>
            </w:r>
          </w:p>
        </w:tc>
        <w:tc>
          <w:tcPr>
            <w:tcW w:w="1178" w:type="dxa"/>
            <w:tcBorders>
              <w:top w:val="nil"/>
              <w:left w:val="nil"/>
              <w:bottom w:val="nil"/>
              <w:right w:val="nil"/>
            </w:tcBorders>
            <w:noWrap w:val="0"/>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48</w:t>
            </w:r>
          </w:p>
        </w:tc>
        <w:tc>
          <w:tcPr>
            <w:tcW w:w="1179" w:type="dxa"/>
            <w:tcBorders>
              <w:top w:val="nil"/>
              <w:left w:val="nil"/>
              <w:bottom w:val="nil"/>
              <w:right w:val="nil"/>
            </w:tcBorders>
            <w:noWrap w:val="0"/>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45.8</w:t>
            </w:r>
          </w:p>
        </w:tc>
        <w:tc>
          <w:tcPr>
            <w:tcW w:w="1643" w:type="dxa"/>
            <w:tcBorders>
              <w:top w:val="nil"/>
              <w:left w:val="nil"/>
              <w:bottom w:val="nil"/>
              <w:right w:val="nil"/>
            </w:tcBorders>
            <w:noWrap w:val="0"/>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15" w:type="dxa"/>
            <w:tcBorders>
              <w:top w:val="nil"/>
              <w:left w:val="nil"/>
              <w:bottom w:val="nil"/>
              <w:right w:val="nil"/>
            </w:tcBorders>
            <w:noWrap w:val="0"/>
            <w:vAlign w:val="center"/>
          </w:tcPr>
          <w:p>
            <w:pPr>
              <w:spacing w:line="360" w:lineRule="auto"/>
              <w:jc w:val="center"/>
              <w:rPr>
                <w:rFonts w:ascii="宋体" w:cs="宋体"/>
                <w:sz w:val="21"/>
                <w:szCs w:val="21"/>
              </w:rPr>
            </w:pPr>
            <w:r>
              <w:rPr>
                <w:rFonts w:hint="eastAsia" w:ascii="宋体" w:hAnsi="宋体" w:cs="宋体"/>
                <w:sz w:val="21"/>
                <w:szCs w:val="21"/>
              </w:rPr>
              <w:t>父母</w:t>
            </w:r>
          </w:p>
        </w:tc>
        <w:tc>
          <w:tcPr>
            <w:tcW w:w="812" w:type="dxa"/>
            <w:tcBorders>
              <w:top w:val="nil"/>
              <w:left w:val="nil"/>
              <w:bottom w:val="nil"/>
              <w:right w:val="nil"/>
            </w:tcBorders>
            <w:noWrap w:val="0"/>
            <w:vAlign w:val="center"/>
          </w:tcPr>
          <w:p>
            <w:pPr>
              <w:spacing w:line="360" w:lineRule="auto"/>
              <w:jc w:val="center"/>
              <w:rPr>
                <w:rFonts w:ascii="宋体" w:cs="宋体"/>
                <w:sz w:val="21"/>
                <w:szCs w:val="21"/>
              </w:rPr>
            </w:pPr>
          </w:p>
        </w:tc>
        <w:tc>
          <w:tcPr>
            <w:tcW w:w="924" w:type="dxa"/>
            <w:tcBorders>
              <w:top w:val="nil"/>
              <w:left w:val="nil"/>
              <w:bottom w:val="nil"/>
              <w:right w:val="nil"/>
            </w:tcBorders>
            <w:noWrap w:val="0"/>
            <w:vAlign w:val="center"/>
          </w:tcPr>
          <w:p>
            <w:pPr>
              <w:spacing w:line="360" w:lineRule="auto"/>
              <w:jc w:val="center"/>
              <w:rPr>
                <w:rFonts w:ascii="宋体" w:cs="宋体"/>
                <w:sz w:val="21"/>
                <w:szCs w:val="21"/>
              </w:rPr>
            </w:pPr>
          </w:p>
        </w:tc>
        <w:tc>
          <w:tcPr>
            <w:tcW w:w="1508" w:type="dxa"/>
            <w:tcBorders>
              <w:top w:val="nil"/>
              <w:left w:val="nil"/>
              <w:bottom w:val="nil"/>
              <w:right w:val="nil"/>
            </w:tcBorders>
            <w:noWrap w:val="0"/>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20</w:t>
            </w:r>
          </w:p>
        </w:tc>
        <w:tc>
          <w:tcPr>
            <w:tcW w:w="1178" w:type="dxa"/>
            <w:tcBorders>
              <w:top w:val="nil"/>
              <w:left w:val="nil"/>
              <w:bottom w:val="nil"/>
              <w:right w:val="nil"/>
            </w:tcBorders>
            <w:noWrap w:val="0"/>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45</w:t>
            </w:r>
          </w:p>
        </w:tc>
        <w:tc>
          <w:tcPr>
            <w:tcW w:w="1179" w:type="dxa"/>
            <w:tcBorders>
              <w:top w:val="nil"/>
              <w:left w:val="nil"/>
              <w:bottom w:val="nil"/>
              <w:right w:val="nil"/>
            </w:tcBorders>
            <w:noWrap w:val="0"/>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46.4</w:t>
            </w:r>
          </w:p>
        </w:tc>
        <w:tc>
          <w:tcPr>
            <w:tcW w:w="1643" w:type="dxa"/>
            <w:tcBorders>
              <w:top w:val="nil"/>
              <w:left w:val="nil"/>
              <w:bottom w:val="nil"/>
              <w:right w:val="nil"/>
            </w:tcBorders>
            <w:noWrap w:val="0"/>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115" w:type="dxa"/>
            <w:tcBorders>
              <w:top w:val="nil"/>
              <w:left w:val="nil"/>
              <w:right w:val="nil"/>
            </w:tcBorders>
            <w:noWrap w:val="0"/>
            <w:vAlign w:val="center"/>
          </w:tcPr>
          <w:p>
            <w:pPr>
              <w:jc w:val="center"/>
              <w:rPr>
                <w:rFonts w:ascii="宋体" w:cs="宋体"/>
                <w:sz w:val="21"/>
                <w:szCs w:val="21"/>
              </w:rPr>
            </w:pPr>
            <w:r>
              <w:rPr>
                <w:rFonts w:hint="eastAsia" w:ascii="宋体" w:hAnsi="宋体" w:cs="宋体"/>
                <w:sz w:val="21"/>
                <w:szCs w:val="21"/>
              </w:rPr>
              <w:t>祖（外）父母</w:t>
            </w:r>
          </w:p>
        </w:tc>
        <w:tc>
          <w:tcPr>
            <w:tcW w:w="812" w:type="dxa"/>
            <w:tcBorders>
              <w:top w:val="nil"/>
              <w:left w:val="nil"/>
              <w:right w:val="nil"/>
            </w:tcBorders>
            <w:noWrap w:val="0"/>
            <w:vAlign w:val="center"/>
          </w:tcPr>
          <w:p>
            <w:pPr>
              <w:spacing w:line="360" w:lineRule="auto"/>
              <w:jc w:val="center"/>
              <w:rPr>
                <w:rFonts w:ascii="宋体" w:cs="宋体"/>
                <w:sz w:val="21"/>
                <w:szCs w:val="21"/>
              </w:rPr>
            </w:pPr>
          </w:p>
        </w:tc>
        <w:tc>
          <w:tcPr>
            <w:tcW w:w="924" w:type="dxa"/>
            <w:tcBorders>
              <w:top w:val="nil"/>
              <w:left w:val="nil"/>
              <w:right w:val="nil"/>
            </w:tcBorders>
            <w:noWrap w:val="0"/>
            <w:vAlign w:val="center"/>
          </w:tcPr>
          <w:p>
            <w:pPr>
              <w:spacing w:line="360" w:lineRule="auto"/>
              <w:jc w:val="center"/>
              <w:rPr>
                <w:rFonts w:ascii="宋体" w:cs="宋体"/>
                <w:sz w:val="21"/>
                <w:szCs w:val="21"/>
              </w:rPr>
            </w:pPr>
          </w:p>
        </w:tc>
        <w:tc>
          <w:tcPr>
            <w:tcW w:w="1508" w:type="dxa"/>
            <w:tcBorders>
              <w:top w:val="nil"/>
              <w:left w:val="nil"/>
              <w:right w:val="nil"/>
            </w:tcBorders>
            <w:noWrap w:val="0"/>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79.5</w:t>
            </w:r>
          </w:p>
        </w:tc>
        <w:tc>
          <w:tcPr>
            <w:tcW w:w="1178" w:type="dxa"/>
            <w:tcBorders>
              <w:top w:val="nil"/>
              <w:left w:val="nil"/>
              <w:right w:val="nil"/>
            </w:tcBorders>
            <w:noWrap w:val="0"/>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35</w:t>
            </w:r>
          </w:p>
        </w:tc>
        <w:tc>
          <w:tcPr>
            <w:tcW w:w="1179" w:type="dxa"/>
            <w:tcBorders>
              <w:top w:val="nil"/>
              <w:left w:val="nil"/>
              <w:right w:val="nil"/>
            </w:tcBorders>
            <w:noWrap w:val="0"/>
            <w:vAlign w:val="center"/>
          </w:tcPr>
          <w:p>
            <w:pPr>
              <w:spacing w:line="360" w:lineRule="auto"/>
              <w:jc w:val="center"/>
              <w:rPr>
                <w:rFonts w:hint="eastAsia" w:ascii="宋体" w:hAnsi="宋体" w:eastAsia="宋体" w:cs="宋体"/>
                <w:sz w:val="21"/>
                <w:szCs w:val="21"/>
                <w:lang w:eastAsia="zh-CN"/>
              </w:rPr>
            </w:pPr>
            <w:r>
              <w:rPr>
                <w:rFonts w:ascii="宋体" w:hAnsi="宋体" w:cs="宋体"/>
                <w:sz w:val="21"/>
                <w:szCs w:val="21"/>
              </w:rPr>
              <w:t>4</w:t>
            </w:r>
            <w:r>
              <w:rPr>
                <w:rFonts w:hint="eastAsia" w:ascii="宋体" w:hAnsi="宋体" w:cs="宋体"/>
                <w:sz w:val="21"/>
                <w:szCs w:val="21"/>
                <w:lang w:val="en-US" w:eastAsia="zh-CN"/>
              </w:rPr>
              <w:t>7</w:t>
            </w:r>
          </w:p>
        </w:tc>
        <w:tc>
          <w:tcPr>
            <w:tcW w:w="1643" w:type="dxa"/>
            <w:tcBorders>
              <w:top w:val="nil"/>
              <w:left w:val="nil"/>
              <w:right w:val="nil"/>
            </w:tcBorders>
            <w:noWrap w:val="0"/>
            <w:vAlign w:val="center"/>
          </w:tcPr>
          <w:p>
            <w:pPr>
              <w:spacing w:line="360" w:lineRule="auto"/>
              <w:jc w:val="center"/>
              <w:rPr>
                <w:rFonts w:hint="eastAsia" w:ascii="宋体" w:hAnsi="宋体" w:eastAsia="宋体" w:cs="宋体"/>
                <w:sz w:val="21"/>
                <w:szCs w:val="21"/>
                <w:lang w:eastAsia="zh-CN"/>
              </w:rPr>
            </w:pPr>
            <w:r>
              <w:rPr>
                <w:rFonts w:ascii="宋体" w:hAnsi="宋体" w:cs="宋体"/>
                <w:sz w:val="21"/>
                <w:szCs w:val="21"/>
              </w:rPr>
              <w:t>2</w:t>
            </w:r>
            <w:r>
              <w:rPr>
                <w:rFonts w:hint="eastAsia" w:ascii="宋体" w:hAnsi="宋体" w:cs="宋体"/>
                <w:sz w:val="21"/>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从图3可以看出，农村就读的中小学生的父母亲多数以外出打工为主，不能全心陪伴孩子健康成长，与孩子在一起生活的只占20%，农村就读的中小学生与祖父母一起生活的占25%。尤其需要注意的是，与祖父母（外）生活在一起的孩子，其父母经常关心孩子学习的只占30%。还有部分家长只是偶尔、甚至是很少关心孩子的成长。考虑到孩子祖父母辈教育能力和教育理念等的影响，很少受到父母关心学习情况的孩子的学习应该主要靠自觉水平来决定，这些孩子的成长在一定程度上也会受到影响。</w:t>
      </w:r>
      <w:bookmarkStart w:id="14" w:name="_Toc126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2.2.4  农村家庭教育条件</w:t>
      </w:r>
      <w:bookmarkEnd w:id="14"/>
    </w:p>
    <w:p>
      <w:pPr>
        <w:spacing w:line="360" w:lineRule="auto"/>
        <w:jc w:val="center"/>
        <w:rPr>
          <w:rFonts w:hint="eastAsia" w:ascii="宋体" w:hAnsi="宋体" w:eastAsia="宋体" w:cs="宋体"/>
          <w:sz w:val="24"/>
          <w:szCs w:val="24"/>
        </w:rPr>
      </w:pPr>
      <w:r>
        <w:rPr>
          <w:rFonts w:hint="eastAsia" w:ascii="宋体" w:hAnsi="宋体" w:eastAsia="宋体" w:cs="宋体"/>
          <w:sz w:val="28"/>
          <w:szCs w:val="28"/>
        </w:rPr>
        <w:t xml:space="preserve">               </w:t>
      </w:r>
      <w:r>
        <w:rPr>
          <w:rFonts w:hint="eastAsia" w:ascii="宋体" w:hAnsi="宋体" w:eastAsia="宋体" w:cs="宋体"/>
          <w:sz w:val="24"/>
          <w:szCs w:val="24"/>
        </w:rPr>
        <w:t xml:space="preserve">   表4  家庭教育条件                        %</w:t>
      </w:r>
    </w:p>
    <w:tbl>
      <w:tblPr>
        <w:tblStyle w:val="9"/>
        <w:tblW w:w="8522" w:type="dxa"/>
        <w:tblInd w:w="-106" w:type="dxa"/>
        <w:tblLayout w:type="fixed"/>
        <w:tblCellMar>
          <w:top w:w="0" w:type="dxa"/>
          <w:left w:w="108" w:type="dxa"/>
          <w:bottom w:w="0" w:type="dxa"/>
          <w:right w:w="108" w:type="dxa"/>
        </w:tblCellMar>
      </w:tblPr>
      <w:tblGrid>
        <w:gridCol w:w="926"/>
        <w:gridCol w:w="1140"/>
        <w:gridCol w:w="1300"/>
        <w:gridCol w:w="1502"/>
        <w:gridCol w:w="1218"/>
        <w:gridCol w:w="1218"/>
        <w:gridCol w:w="1218"/>
      </w:tblGrid>
      <w:tr>
        <w:tblPrEx>
          <w:tblCellMar>
            <w:top w:w="0" w:type="dxa"/>
            <w:left w:w="108" w:type="dxa"/>
            <w:bottom w:w="0" w:type="dxa"/>
            <w:right w:w="108" w:type="dxa"/>
          </w:tblCellMar>
        </w:tblPrEx>
        <w:tc>
          <w:tcPr>
            <w:tcW w:w="926" w:type="dxa"/>
            <w:tcBorders>
              <w:top w:val="single" w:color="000000" w:sz="12" w:space="0"/>
              <w:bottom w:val="single" w:color="000000" w:sz="12" w:space="0"/>
            </w:tcBorders>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选项</w:t>
            </w:r>
          </w:p>
        </w:tc>
        <w:tc>
          <w:tcPr>
            <w:tcW w:w="1140" w:type="dxa"/>
            <w:tcBorders>
              <w:top w:val="single" w:color="000000" w:sz="12" w:space="0"/>
              <w:bottom w:val="single" w:color="000000" w:sz="12" w:space="0"/>
            </w:tcBorders>
            <w:noWrap w:val="0"/>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单独的书桌</w:t>
            </w:r>
          </w:p>
        </w:tc>
        <w:tc>
          <w:tcPr>
            <w:tcW w:w="1300" w:type="dxa"/>
            <w:tcBorders>
              <w:top w:val="single" w:color="000000" w:sz="12" w:space="0"/>
              <w:bottom w:val="single" w:color="000000" w:sz="12" w:space="0"/>
            </w:tcBorders>
            <w:noWrap w:val="0"/>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家里是否单独书房</w:t>
            </w:r>
          </w:p>
        </w:tc>
        <w:tc>
          <w:tcPr>
            <w:tcW w:w="1502" w:type="dxa"/>
            <w:tcBorders>
              <w:top w:val="single" w:color="000000" w:sz="12" w:space="0"/>
              <w:bottom w:val="single" w:color="000000" w:sz="12" w:space="0"/>
            </w:tcBorders>
            <w:noWrap w:val="0"/>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家里是否</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有电脑</w:t>
            </w:r>
          </w:p>
        </w:tc>
        <w:tc>
          <w:tcPr>
            <w:tcW w:w="1218" w:type="dxa"/>
            <w:tcBorders>
              <w:top w:val="single" w:color="000000" w:sz="12" w:space="0"/>
              <w:bottom w:val="single" w:color="000000" w:sz="12" w:space="0"/>
            </w:tcBorders>
            <w:noWrap w:val="0"/>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家里是否有藏书</w:t>
            </w:r>
          </w:p>
        </w:tc>
        <w:tc>
          <w:tcPr>
            <w:tcW w:w="1218" w:type="dxa"/>
            <w:tcBorders>
              <w:top w:val="single" w:color="000000" w:sz="12" w:space="0"/>
              <w:bottom w:val="single" w:color="000000" w:sz="12" w:space="0"/>
            </w:tcBorders>
            <w:noWrap w:val="0"/>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是否有</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手机</w:t>
            </w:r>
          </w:p>
        </w:tc>
        <w:tc>
          <w:tcPr>
            <w:tcW w:w="1218" w:type="dxa"/>
            <w:tcBorders>
              <w:top w:val="single" w:color="000000" w:sz="12" w:space="0"/>
              <w:bottom w:val="single" w:color="000000" w:sz="12" w:space="0"/>
            </w:tcBorders>
            <w:noWrap w:val="0"/>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是否有</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家教</w:t>
            </w:r>
          </w:p>
        </w:tc>
      </w:tr>
      <w:tr>
        <w:tc>
          <w:tcPr>
            <w:tcW w:w="926" w:type="dxa"/>
            <w:tcBorders>
              <w:top w:val="single" w:color="000000" w:sz="12" w:space="0"/>
            </w:tcBorders>
            <w:noWrap w:val="0"/>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没有</w:t>
            </w:r>
          </w:p>
        </w:tc>
        <w:tc>
          <w:tcPr>
            <w:tcW w:w="1140" w:type="dxa"/>
            <w:tcBorders>
              <w:top w:val="single" w:color="000000" w:sz="12" w:space="0"/>
            </w:tcBorders>
            <w:noWrap w:val="0"/>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15.2</w:t>
            </w:r>
          </w:p>
        </w:tc>
        <w:tc>
          <w:tcPr>
            <w:tcW w:w="1300" w:type="dxa"/>
            <w:tcBorders>
              <w:top w:val="single" w:color="000000" w:sz="12" w:space="0"/>
            </w:tcBorders>
            <w:noWrap w:val="0"/>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85</w:t>
            </w:r>
          </w:p>
        </w:tc>
        <w:tc>
          <w:tcPr>
            <w:tcW w:w="1502" w:type="dxa"/>
            <w:tcBorders>
              <w:top w:val="single" w:color="000000" w:sz="12" w:space="0"/>
            </w:tcBorders>
            <w:noWrap w:val="0"/>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88.2</w:t>
            </w:r>
          </w:p>
        </w:tc>
        <w:tc>
          <w:tcPr>
            <w:tcW w:w="1218" w:type="dxa"/>
            <w:tcBorders>
              <w:top w:val="single" w:color="000000" w:sz="12" w:space="0"/>
            </w:tcBorders>
            <w:noWrap w:val="0"/>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30</w:t>
            </w:r>
          </w:p>
        </w:tc>
        <w:tc>
          <w:tcPr>
            <w:tcW w:w="1218" w:type="dxa"/>
            <w:tcBorders>
              <w:top w:val="single" w:color="000000" w:sz="12" w:space="0"/>
            </w:tcBorders>
            <w:noWrap w:val="0"/>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58.2</w:t>
            </w:r>
          </w:p>
        </w:tc>
        <w:tc>
          <w:tcPr>
            <w:tcW w:w="1218" w:type="dxa"/>
            <w:tcBorders>
              <w:top w:val="single" w:color="000000" w:sz="12" w:space="0"/>
            </w:tcBorders>
            <w:noWrap w:val="0"/>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96.3</w:t>
            </w:r>
          </w:p>
        </w:tc>
      </w:tr>
      <w:tr>
        <w:tblPrEx>
          <w:tblCellMar>
            <w:top w:w="0" w:type="dxa"/>
            <w:left w:w="108" w:type="dxa"/>
            <w:bottom w:w="0" w:type="dxa"/>
            <w:right w:w="108" w:type="dxa"/>
          </w:tblCellMar>
        </w:tblPrEx>
        <w:tc>
          <w:tcPr>
            <w:tcW w:w="926" w:type="dxa"/>
            <w:tcBorders>
              <w:bottom w:val="single" w:color="000000" w:sz="12" w:space="0"/>
            </w:tcBorders>
            <w:noWrap w:val="0"/>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有</w:t>
            </w:r>
          </w:p>
        </w:tc>
        <w:tc>
          <w:tcPr>
            <w:tcW w:w="1140" w:type="dxa"/>
            <w:tcBorders>
              <w:bottom w:val="single" w:color="000000" w:sz="12" w:space="0"/>
            </w:tcBorders>
            <w:noWrap w:val="0"/>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84.8</w:t>
            </w:r>
          </w:p>
        </w:tc>
        <w:tc>
          <w:tcPr>
            <w:tcW w:w="1300" w:type="dxa"/>
            <w:tcBorders>
              <w:bottom w:val="single" w:color="000000" w:sz="12" w:space="0"/>
            </w:tcBorders>
            <w:noWrap w:val="0"/>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1502" w:type="dxa"/>
            <w:tcBorders>
              <w:bottom w:val="single" w:color="000000" w:sz="12" w:space="0"/>
            </w:tcBorders>
            <w:noWrap w:val="0"/>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10.8</w:t>
            </w:r>
          </w:p>
        </w:tc>
        <w:tc>
          <w:tcPr>
            <w:tcW w:w="1218" w:type="dxa"/>
            <w:tcBorders>
              <w:bottom w:val="single" w:color="000000" w:sz="12" w:space="0"/>
            </w:tcBorders>
            <w:noWrap w:val="0"/>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70</w:t>
            </w:r>
          </w:p>
        </w:tc>
        <w:tc>
          <w:tcPr>
            <w:tcW w:w="1218" w:type="dxa"/>
            <w:tcBorders>
              <w:bottom w:val="single" w:color="000000" w:sz="12" w:space="0"/>
            </w:tcBorders>
            <w:noWrap w:val="0"/>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31.8</w:t>
            </w:r>
          </w:p>
        </w:tc>
        <w:tc>
          <w:tcPr>
            <w:tcW w:w="1218" w:type="dxa"/>
            <w:tcBorders>
              <w:bottom w:val="single" w:color="000000" w:sz="12" w:space="0"/>
            </w:tcBorders>
            <w:noWrap w:val="0"/>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13.7</w:t>
            </w:r>
          </w:p>
        </w:tc>
      </w:tr>
    </w:tbl>
    <w:p>
      <w:pPr>
        <w:spacing w:line="360" w:lineRule="auto"/>
        <w:ind w:firstLine="420"/>
        <w:rPr>
          <w:rFonts w:hint="eastAsia" w:ascii="宋体" w:hAnsi="宋体" w:eastAsia="宋体" w:cs="宋体"/>
          <w:kern w:val="0"/>
          <w:sz w:val="28"/>
          <w:szCs w:val="28"/>
        </w:rPr>
      </w:pPr>
      <w:r>
        <w:rPr>
          <w:rFonts w:hint="eastAsia" w:ascii="宋体" w:hAnsi="宋体" w:eastAsia="宋体" w:cs="宋体"/>
          <w:kern w:val="0"/>
          <w:sz w:val="28"/>
          <w:szCs w:val="28"/>
        </w:rPr>
        <w:t>从表4可以看到，农村家庭的孩子的学习条件</w:t>
      </w:r>
      <w:r>
        <w:rPr>
          <w:rFonts w:hint="eastAsia" w:ascii="宋体" w:hAnsi="宋体" w:cs="宋体"/>
          <w:kern w:val="0"/>
          <w:sz w:val="28"/>
          <w:szCs w:val="28"/>
          <w:lang w:eastAsia="zh-CN"/>
        </w:rPr>
        <w:t>比较简陋</w:t>
      </w:r>
      <w:r>
        <w:rPr>
          <w:rFonts w:hint="eastAsia" w:ascii="宋体" w:hAnsi="宋体" w:eastAsia="宋体" w:cs="宋体"/>
          <w:kern w:val="0"/>
          <w:sz w:val="28"/>
          <w:szCs w:val="28"/>
        </w:rPr>
        <w:t>，满足不了孩子的学习需要。</w:t>
      </w:r>
      <w:bookmarkStart w:id="15" w:name="_Toc17151"/>
      <w:bookmarkStart w:id="16" w:name="_Toc9791"/>
      <w:bookmarkStart w:id="17" w:name="_Toc31857"/>
      <w:bookmarkStart w:id="18" w:name="_Toc7221"/>
    </w:p>
    <w:p>
      <w:pPr>
        <w:spacing w:line="360" w:lineRule="auto"/>
        <w:rPr>
          <w:rFonts w:hint="eastAsia"/>
          <w:sz w:val="28"/>
          <w:szCs w:val="28"/>
        </w:rPr>
      </w:pPr>
      <w:r>
        <w:rPr>
          <w:rFonts w:hint="eastAsia"/>
          <w:sz w:val="28"/>
          <w:szCs w:val="28"/>
        </w:rPr>
        <w:t>2.2.5   影响孩子学习的原因</w:t>
      </w:r>
      <w:bookmarkEnd w:id="15"/>
    </w:p>
    <w:p>
      <w:pPr>
        <w:spacing w:line="360" w:lineRule="auto"/>
        <w:jc w:val="center"/>
        <w:outlineLvl w:val="1"/>
        <w:rPr>
          <w:rFonts w:hint="eastAsia" w:ascii="宋体" w:hAnsi="宋体" w:eastAsia="宋体" w:cs="宋体"/>
          <w:kern w:val="0"/>
          <w:sz w:val="24"/>
          <w:szCs w:val="24"/>
        </w:rPr>
      </w:pPr>
      <w:r>
        <w:rPr>
          <w:rFonts w:ascii="宋体" w:hAnsi="宋体" w:cs="宋体"/>
          <w:kern w:val="0"/>
          <w:sz w:val="28"/>
          <w:szCs w:val="28"/>
        </w:rPr>
        <w:t xml:space="preserve">  </w:t>
      </w:r>
      <w:r>
        <w:rPr>
          <w:rFonts w:ascii="宋体" w:hAnsi="宋体" w:cs="宋体"/>
          <w:kern w:val="0"/>
          <w:sz w:val="24"/>
          <w:szCs w:val="24"/>
        </w:rPr>
        <w:t xml:space="preserve"> </w:t>
      </w:r>
      <w:r>
        <w:rPr>
          <w:rFonts w:ascii="楷体" w:hAnsi="楷体" w:eastAsia="楷体" w:cs="楷体"/>
          <w:kern w:val="0"/>
          <w:sz w:val="24"/>
          <w:szCs w:val="24"/>
        </w:rPr>
        <w:t xml:space="preserve"> </w:t>
      </w:r>
      <w:bookmarkStart w:id="19" w:name="_Toc17186"/>
      <w:bookmarkStart w:id="20" w:name="_Toc25307"/>
      <w:r>
        <w:rPr>
          <w:rFonts w:hint="eastAsia" w:ascii="宋体" w:hAnsi="宋体" w:eastAsia="宋体" w:cs="宋体"/>
          <w:kern w:val="0"/>
          <w:sz w:val="24"/>
          <w:szCs w:val="24"/>
        </w:rPr>
        <w:t>表5  影响农村孩子学习的因素及原因分析        %</w:t>
      </w:r>
      <w:bookmarkEnd w:id="16"/>
      <w:bookmarkEnd w:id="17"/>
      <w:bookmarkEnd w:id="18"/>
      <w:bookmarkEnd w:id="19"/>
      <w:bookmarkEnd w:id="20"/>
      <w:r>
        <w:rPr>
          <w:rFonts w:hint="eastAsia" w:ascii="宋体" w:hAnsi="宋体" w:eastAsia="宋体" w:cs="宋体"/>
          <w:kern w:val="0"/>
          <w:sz w:val="24"/>
          <w:szCs w:val="24"/>
        </w:rPr>
        <w:t xml:space="preserve"> </w:t>
      </w:r>
    </w:p>
    <w:tbl>
      <w:tblPr>
        <w:tblStyle w:val="9"/>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904"/>
        <w:gridCol w:w="1209"/>
        <w:gridCol w:w="743"/>
        <w:gridCol w:w="532"/>
        <w:gridCol w:w="188"/>
        <w:gridCol w:w="1297"/>
        <w:gridCol w:w="1232"/>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tcBorders>
              <w:left w:val="nil"/>
              <w:right w:val="nil"/>
            </w:tcBorders>
            <w:noWrap w:val="0"/>
            <w:vAlign w:val="center"/>
          </w:tcPr>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因素</w:t>
            </w:r>
          </w:p>
        </w:tc>
        <w:tc>
          <w:tcPr>
            <w:tcW w:w="904" w:type="dxa"/>
            <w:tcBorders>
              <w:left w:val="nil"/>
              <w:right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祖父母原因</w:t>
            </w:r>
          </w:p>
        </w:tc>
        <w:tc>
          <w:tcPr>
            <w:tcW w:w="1209" w:type="dxa"/>
            <w:tcBorders>
              <w:left w:val="nil"/>
              <w:right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父母原因（外出打工）</w:t>
            </w:r>
          </w:p>
        </w:tc>
        <w:tc>
          <w:tcPr>
            <w:tcW w:w="1463" w:type="dxa"/>
            <w:gridSpan w:val="3"/>
            <w:tcBorders>
              <w:left w:val="nil"/>
              <w:right w:val="nil"/>
            </w:tcBorders>
            <w:noWrap w:val="0"/>
            <w:vAlign w:val="center"/>
          </w:tcPr>
          <w:p>
            <w:pPr>
              <w:rPr>
                <w:rFonts w:hint="eastAsia" w:ascii="宋体" w:hAnsi="宋体" w:eastAsia="宋体" w:cs="宋体"/>
                <w:sz w:val="21"/>
                <w:szCs w:val="21"/>
                <w:u w:val="single"/>
              </w:rPr>
            </w:pPr>
            <w:r>
              <w:rPr>
                <w:rFonts w:hint="eastAsia" w:ascii="宋体" w:hAnsi="宋体" w:eastAsia="宋体" w:cs="宋体"/>
                <w:sz w:val="21"/>
                <w:szCs w:val="21"/>
                <w:u w:val="single"/>
              </w:rPr>
              <w:t xml:space="preserve">  学生自身 </w:t>
            </w:r>
          </w:p>
        </w:tc>
        <w:tc>
          <w:tcPr>
            <w:tcW w:w="1297" w:type="dxa"/>
            <w:tcBorders>
              <w:left w:val="nil"/>
              <w:right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学校原因</w:t>
            </w:r>
          </w:p>
        </w:tc>
        <w:tc>
          <w:tcPr>
            <w:tcW w:w="1232" w:type="dxa"/>
            <w:tcBorders>
              <w:left w:val="nil"/>
              <w:right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学习</w:t>
            </w:r>
          </w:p>
          <w:p>
            <w:pPr>
              <w:jc w:val="center"/>
              <w:rPr>
                <w:rFonts w:hint="eastAsia" w:ascii="宋体" w:hAnsi="宋体" w:eastAsia="宋体" w:cs="宋体"/>
                <w:sz w:val="21"/>
                <w:szCs w:val="21"/>
              </w:rPr>
            </w:pPr>
            <w:r>
              <w:rPr>
                <w:rFonts w:hint="eastAsia" w:ascii="宋体" w:hAnsi="宋体" w:eastAsia="宋体" w:cs="宋体"/>
                <w:sz w:val="21"/>
                <w:szCs w:val="21"/>
              </w:rPr>
              <w:t>条件</w:t>
            </w:r>
          </w:p>
        </w:tc>
        <w:tc>
          <w:tcPr>
            <w:tcW w:w="1205" w:type="dxa"/>
            <w:tcBorders>
              <w:left w:val="nil"/>
              <w:right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当地政府原因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12" w:type="dxa"/>
            <w:tcBorders>
              <w:left w:val="nil"/>
              <w:bottom w:val="nil"/>
              <w:right w:val="nil"/>
            </w:tcBorders>
            <w:noWrap w:val="0"/>
            <w:vAlign w:val="center"/>
          </w:tcPr>
          <w:p>
            <w:pPr>
              <w:ind w:firstLine="210" w:firstLineChars="100"/>
              <w:rPr>
                <w:rFonts w:hint="eastAsia" w:ascii="宋体" w:hAnsi="宋体" w:eastAsia="宋体" w:cs="宋体"/>
                <w:sz w:val="21"/>
                <w:szCs w:val="21"/>
              </w:rPr>
            </w:pPr>
            <w:r>
              <w:rPr>
                <w:rFonts w:hint="eastAsia" w:ascii="宋体" w:hAnsi="宋体" w:eastAsia="宋体" w:cs="宋体"/>
                <w:sz w:val="21"/>
                <w:szCs w:val="21"/>
              </w:rPr>
              <w:t>原因</w:t>
            </w:r>
          </w:p>
        </w:tc>
        <w:tc>
          <w:tcPr>
            <w:tcW w:w="904" w:type="dxa"/>
            <w:tcBorders>
              <w:left w:val="nil"/>
              <w:bottom w:val="nil"/>
              <w:right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娇惯</w:t>
            </w:r>
          </w:p>
        </w:tc>
        <w:tc>
          <w:tcPr>
            <w:tcW w:w="1209" w:type="dxa"/>
            <w:tcBorders>
              <w:left w:val="nil"/>
              <w:bottom w:val="nil"/>
              <w:right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交流关心较少</w:t>
            </w:r>
          </w:p>
        </w:tc>
        <w:tc>
          <w:tcPr>
            <w:tcW w:w="743" w:type="dxa"/>
            <w:tcBorders>
              <w:left w:val="nil"/>
              <w:bottom w:val="nil"/>
              <w:right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贪玩</w:t>
            </w:r>
          </w:p>
        </w:tc>
        <w:tc>
          <w:tcPr>
            <w:tcW w:w="720" w:type="dxa"/>
            <w:gridSpan w:val="2"/>
            <w:tcBorders>
              <w:left w:val="nil"/>
              <w:bottom w:val="nil"/>
              <w:right w:val="nil"/>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厌学</w:t>
            </w:r>
          </w:p>
        </w:tc>
        <w:tc>
          <w:tcPr>
            <w:tcW w:w="1297" w:type="dxa"/>
            <w:tcBorders>
              <w:left w:val="nil"/>
              <w:bottom w:val="nil"/>
              <w:right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老师不负责</w:t>
            </w:r>
          </w:p>
        </w:tc>
        <w:tc>
          <w:tcPr>
            <w:tcW w:w="1232" w:type="dxa"/>
            <w:tcBorders>
              <w:left w:val="nil"/>
              <w:bottom w:val="nil"/>
              <w:right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较差</w:t>
            </w:r>
          </w:p>
        </w:tc>
        <w:tc>
          <w:tcPr>
            <w:tcW w:w="1205" w:type="dxa"/>
            <w:tcBorders>
              <w:left w:val="nil"/>
              <w:bottom w:val="nil"/>
              <w:right w:val="nil"/>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不够重视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12" w:type="dxa"/>
            <w:tcBorders>
              <w:top w:val="nil"/>
              <w:left w:val="nil"/>
              <w:right w:val="nil"/>
            </w:tcBorders>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百分比</w:t>
            </w:r>
          </w:p>
        </w:tc>
        <w:tc>
          <w:tcPr>
            <w:tcW w:w="904" w:type="dxa"/>
            <w:tcBorders>
              <w:top w:val="nil"/>
              <w:left w:val="nil"/>
              <w:right w:val="nil"/>
            </w:tcBorders>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1209" w:type="dxa"/>
            <w:tcBorders>
              <w:top w:val="nil"/>
              <w:left w:val="nil"/>
              <w:right w:val="nil"/>
            </w:tcBorders>
            <w:noWrap w:val="0"/>
            <w:vAlign w:val="center"/>
          </w:tcPr>
          <w:p>
            <w:pPr>
              <w:spacing w:line="360" w:lineRule="auto"/>
              <w:jc w:val="center"/>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2</w:t>
            </w:r>
          </w:p>
        </w:tc>
        <w:tc>
          <w:tcPr>
            <w:tcW w:w="743" w:type="dxa"/>
            <w:tcBorders>
              <w:top w:val="nil"/>
              <w:left w:val="nil"/>
              <w:right w:val="nil"/>
            </w:tcBorders>
            <w:noWrap w:val="0"/>
            <w:vAlign w:val="center"/>
          </w:tcPr>
          <w:p>
            <w:pPr>
              <w:spacing w:line="360" w:lineRule="auto"/>
              <w:jc w:val="center"/>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6</w:t>
            </w:r>
          </w:p>
        </w:tc>
        <w:tc>
          <w:tcPr>
            <w:tcW w:w="532" w:type="dxa"/>
            <w:tcBorders>
              <w:top w:val="nil"/>
              <w:left w:val="nil"/>
              <w:right w:val="nil"/>
            </w:tcBorders>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9.2</w:t>
            </w:r>
          </w:p>
        </w:tc>
        <w:tc>
          <w:tcPr>
            <w:tcW w:w="1485" w:type="dxa"/>
            <w:gridSpan w:val="2"/>
            <w:tcBorders>
              <w:top w:val="nil"/>
              <w:left w:val="nil"/>
              <w:right w:val="nil"/>
            </w:tcBorders>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3.3</w:t>
            </w:r>
          </w:p>
        </w:tc>
        <w:tc>
          <w:tcPr>
            <w:tcW w:w="1232" w:type="dxa"/>
            <w:tcBorders>
              <w:top w:val="nil"/>
              <w:left w:val="nil"/>
              <w:right w:val="nil"/>
            </w:tcBorders>
            <w:noWrap w:val="0"/>
            <w:vAlign w:val="center"/>
          </w:tcPr>
          <w:p>
            <w:pPr>
              <w:spacing w:line="36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6</w:t>
            </w:r>
          </w:p>
        </w:tc>
        <w:tc>
          <w:tcPr>
            <w:tcW w:w="1205" w:type="dxa"/>
            <w:tcBorders>
              <w:top w:val="nil"/>
              <w:left w:val="nil"/>
              <w:right w:val="nil"/>
            </w:tcBorders>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8.5</w:t>
            </w:r>
          </w:p>
        </w:tc>
      </w:tr>
    </w:tbl>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Style w:val="12"/>
          <w:rFonts w:hint="eastAsia" w:ascii="黑体" w:hAnsi="黑体" w:eastAsia="黑体" w:cs="黑体"/>
          <w:color w:val="FF0000"/>
          <w:sz w:val="28"/>
          <w:szCs w:val="28"/>
        </w:rPr>
      </w:pPr>
      <w:r>
        <w:rPr>
          <w:rFonts w:hint="eastAsia" w:ascii="宋体" w:hAnsi="宋体" w:eastAsia="宋体" w:cs="宋体"/>
          <w:kern w:val="0"/>
          <w:sz w:val="28"/>
          <w:szCs w:val="28"/>
        </w:rPr>
        <w:t>通过表5可以看到，影响孩子学习的因素是多方面的，主要是父母不在身边与孩子交流较少，祖父母娇惯孩子，学生本身贪玩和厌学等原因。不仅是学习，孩子的成长、成才也会受到一定影响。</w:t>
      </w:r>
      <w:bookmarkStart w:id="21" w:name="_Toc29253"/>
    </w:p>
    <w:p>
      <w:pPr>
        <w:keepNext w:val="0"/>
        <w:keepLines w:val="0"/>
        <w:pageBreakBefore w:val="0"/>
        <w:widowControl w:val="0"/>
        <w:kinsoku/>
        <w:wordWrap/>
        <w:overflowPunct/>
        <w:topLinePunct w:val="0"/>
        <w:autoSpaceDE/>
        <w:autoSpaceDN/>
        <w:bidi w:val="0"/>
        <w:adjustRightInd/>
        <w:snapToGrid/>
        <w:spacing w:line="360" w:lineRule="auto"/>
        <w:textAlignment w:val="auto"/>
        <w:rPr>
          <w:rStyle w:val="12"/>
          <w:rFonts w:hint="eastAsia" w:ascii="黑体" w:hAnsi="黑体" w:eastAsia="黑体" w:cs="黑体"/>
          <w:color w:val="auto"/>
          <w:sz w:val="28"/>
          <w:szCs w:val="28"/>
        </w:rPr>
      </w:pPr>
      <w:r>
        <w:rPr>
          <w:rStyle w:val="12"/>
          <w:rFonts w:hint="eastAsia" w:ascii="黑体" w:hAnsi="黑体" w:eastAsia="黑体" w:cs="黑体"/>
          <w:color w:val="auto"/>
          <w:sz w:val="28"/>
          <w:szCs w:val="28"/>
        </w:rPr>
        <w:t xml:space="preserve">3 </w:t>
      </w:r>
      <w:r>
        <w:rPr>
          <w:rStyle w:val="12"/>
          <w:rFonts w:hint="eastAsia" w:ascii="黑体" w:hAnsi="黑体" w:eastAsia="黑体" w:cs="黑体"/>
          <w:color w:val="auto"/>
          <w:sz w:val="28"/>
          <w:szCs w:val="28"/>
          <w:lang w:eastAsia="zh-CN"/>
        </w:rPr>
        <w:t>影响</w:t>
      </w:r>
      <w:r>
        <w:rPr>
          <w:rStyle w:val="12"/>
          <w:rFonts w:hint="eastAsia" w:ascii="黑体" w:hAnsi="黑体" w:eastAsia="黑体" w:cs="黑体"/>
          <w:color w:val="auto"/>
          <w:sz w:val="28"/>
          <w:szCs w:val="28"/>
        </w:rPr>
        <w:t>农村家庭教育</w:t>
      </w:r>
      <w:r>
        <w:rPr>
          <w:rStyle w:val="12"/>
          <w:rFonts w:hint="eastAsia" w:ascii="黑体" w:hAnsi="黑体" w:eastAsia="黑体" w:cs="黑体"/>
          <w:color w:val="auto"/>
          <w:sz w:val="28"/>
          <w:szCs w:val="28"/>
          <w:lang w:eastAsia="zh-CN"/>
        </w:rPr>
        <w:t>发展</w:t>
      </w:r>
      <w:r>
        <w:rPr>
          <w:rStyle w:val="12"/>
          <w:rFonts w:hint="eastAsia" w:ascii="黑体" w:hAnsi="黑体" w:eastAsia="黑体" w:cs="黑体"/>
          <w:color w:val="auto"/>
          <w:sz w:val="28"/>
          <w:szCs w:val="28"/>
        </w:rPr>
        <w:t>分析</w:t>
      </w:r>
      <w:bookmarkEnd w:id="21"/>
      <w:bookmarkStart w:id="22" w:name="_Toc860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b/>
          <w:sz w:val="28"/>
          <w:szCs w:val="28"/>
          <w:lang w:val="en-US" w:eastAsia="zh-CN"/>
        </w:rPr>
      </w:pPr>
      <w:r>
        <w:rPr>
          <w:rFonts w:hint="eastAsia" w:ascii="楷体" w:hAnsi="楷体" w:eastAsia="楷体" w:cs="楷体"/>
          <w:b/>
          <w:sz w:val="28"/>
          <w:szCs w:val="28"/>
          <w:lang w:val="en-US" w:eastAsia="zh-CN"/>
        </w:rPr>
        <w:t>3.1 家长文化水平较低</w:t>
      </w:r>
      <w:bookmarkEnd w:id="22"/>
    </w:p>
    <w:p>
      <w:pPr>
        <w:keepNext w:val="0"/>
        <w:keepLines w:val="0"/>
        <w:widowControl/>
        <w:suppressLineNumbers w:val="0"/>
        <w:ind w:firstLine="560" w:firstLineChars="200"/>
        <w:jc w:val="left"/>
        <w:rPr>
          <w:rFonts w:hint="eastAsia" w:ascii="宋体" w:hAnsi="宋体" w:eastAsia="宋体" w:cs="宋体"/>
          <w:kern w:val="0"/>
          <w:sz w:val="28"/>
          <w:szCs w:val="28"/>
        </w:rPr>
      </w:pPr>
      <w:r>
        <w:rPr>
          <w:rFonts w:hint="eastAsia" w:ascii="宋体" w:hAnsi="宋体" w:eastAsia="宋体" w:cs="宋体"/>
          <w:b w:val="0"/>
          <w:bCs w:val="0"/>
          <w:kern w:val="0"/>
          <w:sz w:val="28"/>
          <w:szCs w:val="28"/>
        </w:rPr>
        <w:t>从表2、表5可以看出，越年长的家长受教育的文化程度就越低，他们</w:t>
      </w:r>
      <w:r>
        <w:rPr>
          <w:rFonts w:hint="eastAsia" w:ascii="宋体" w:hAnsi="宋体" w:cs="宋体"/>
          <w:b w:val="0"/>
          <w:bCs w:val="0"/>
          <w:kern w:val="0"/>
          <w:sz w:val="28"/>
          <w:szCs w:val="28"/>
          <w:lang w:eastAsia="zh-CN"/>
        </w:rPr>
        <w:t>在教育孩子</w:t>
      </w:r>
      <w:r>
        <w:rPr>
          <w:rFonts w:hint="eastAsia" w:ascii="宋体" w:hAnsi="宋体" w:eastAsia="宋体" w:cs="宋体"/>
          <w:b w:val="0"/>
          <w:bCs w:val="0"/>
          <w:kern w:val="0"/>
          <w:sz w:val="28"/>
          <w:szCs w:val="28"/>
        </w:rPr>
        <w:t>方面存在的问题也就越多，如溺爱</w:t>
      </w:r>
      <w:r>
        <w:rPr>
          <w:rFonts w:hint="eastAsia" w:ascii="宋体" w:hAnsi="宋体" w:cs="宋体"/>
          <w:b w:val="0"/>
          <w:bCs w:val="0"/>
          <w:kern w:val="0"/>
          <w:sz w:val="28"/>
          <w:szCs w:val="28"/>
          <w:lang w:eastAsia="zh-CN"/>
        </w:rPr>
        <w:t>、棍棒教育等，还</w:t>
      </w:r>
      <w:r>
        <w:rPr>
          <w:rFonts w:hint="eastAsia" w:ascii="宋体" w:hAnsi="宋体" w:eastAsia="宋体" w:cs="宋体"/>
          <w:b w:val="0"/>
          <w:bCs w:val="0"/>
          <w:kern w:val="0"/>
          <w:sz w:val="28"/>
          <w:szCs w:val="28"/>
          <w:lang w:eastAsia="zh-CN"/>
        </w:rPr>
        <w:t>有的</w:t>
      </w:r>
      <w:r>
        <w:rPr>
          <w:rFonts w:hint="eastAsia" w:ascii="宋体" w:hAnsi="宋体" w:eastAsia="宋体" w:cs="宋体"/>
          <w:b w:val="0"/>
          <w:bCs w:val="0"/>
          <w:kern w:val="0"/>
          <w:sz w:val="28"/>
          <w:szCs w:val="28"/>
          <w:lang w:val="en-US" w:eastAsia="zh-CN"/>
        </w:rPr>
        <w:t>家长凭自己成长的“前喻</w:t>
      </w:r>
      <w:r>
        <w:rPr>
          <w:rFonts w:hint="eastAsia" w:ascii="宋体" w:hAnsi="宋体" w:eastAsia="宋体" w:cs="宋体"/>
          <w:kern w:val="0"/>
          <w:sz w:val="28"/>
          <w:szCs w:val="28"/>
          <w:lang w:val="en-US" w:eastAsia="zh-CN"/>
        </w:rPr>
        <w:t>”经验</w:t>
      </w:r>
      <w:r>
        <w:rPr>
          <w:rFonts w:hint="default" w:ascii="宋体" w:hAnsi="宋体" w:eastAsia="宋体" w:cs="宋体"/>
          <w:kern w:val="0"/>
          <w:sz w:val="28"/>
          <w:szCs w:val="28"/>
          <w:lang w:val="en-US" w:eastAsia="zh-CN"/>
        </w:rPr>
        <w:t>教育</w:t>
      </w:r>
      <w:r>
        <w:rPr>
          <w:rFonts w:hint="eastAsia" w:ascii="宋体" w:hAnsi="宋体" w:eastAsia="宋体" w:cs="宋体"/>
          <w:kern w:val="0"/>
          <w:sz w:val="28"/>
          <w:szCs w:val="28"/>
          <w:lang w:val="en-US" w:eastAsia="zh-CN"/>
        </w:rPr>
        <w:t>子女，“树大自然直”等</w:t>
      </w:r>
      <w:r>
        <w:rPr>
          <w:rFonts w:hint="eastAsia" w:ascii="宋体" w:hAnsi="宋体" w:eastAsia="宋体" w:cs="宋体"/>
          <w:kern w:val="0"/>
          <w:sz w:val="28"/>
          <w:szCs w:val="28"/>
        </w:rPr>
        <w:t>放养式</w:t>
      </w:r>
      <w:r>
        <w:rPr>
          <w:rFonts w:hint="eastAsia" w:ascii="宋体" w:hAnsi="宋体" w:eastAsia="宋体" w:cs="宋体"/>
          <w:kern w:val="0"/>
          <w:sz w:val="28"/>
          <w:szCs w:val="28"/>
          <w:lang w:val="en-US" w:eastAsia="zh-CN"/>
        </w:rPr>
        <w:t>教育。 还有的家长认为孩子教育是学校的事，是教师的责任，跟家庭、父母关系不大。甚至不少家长错误地认为，把育人义务都推给教师和学校</w:t>
      </w:r>
      <w:r>
        <w:rPr>
          <w:rFonts w:hint="eastAsia"/>
          <w:color w:val="auto"/>
          <w:sz w:val="28"/>
          <w:szCs w:val="28"/>
          <w:vertAlign w:val="superscript"/>
        </w:rPr>
        <w:t>[</w:t>
      </w:r>
      <w:r>
        <w:rPr>
          <w:rFonts w:hint="eastAsia"/>
          <w:color w:val="auto"/>
          <w:sz w:val="28"/>
          <w:szCs w:val="28"/>
          <w:vertAlign w:val="superscript"/>
          <w:lang w:val="en-US" w:eastAsia="zh-CN"/>
        </w:rPr>
        <w:t>3</w:t>
      </w:r>
      <w:r>
        <w:rPr>
          <w:rFonts w:hint="eastAsia"/>
          <w:color w:val="auto"/>
          <w:sz w:val="28"/>
          <w:szCs w:val="28"/>
          <w:vertAlign w:val="superscript"/>
        </w:rPr>
        <w:t>]</w:t>
      </w:r>
      <w:r>
        <w:rPr>
          <w:rFonts w:hint="default" w:ascii="方正书宋_GBK" w:hAnsi="方正书宋_GBK" w:eastAsia="方正书宋_GBK" w:cs="方正书宋_GBK"/>
          <w:color w:val="231F20"/>
          <w:kern w:val="0"/>
          <w:sz w:val="28"/>
          <w:szCs w:val="28"/>
          <w:lang w:val="en-US" w:eastAsia="zh-CN" w:bidi="ar"/>
        </w:rPr>
        <w:t>。</w:t>
      </w:r>
      <w:r>
        <w:rPr>
          <w:rFonts w:hint="eastAsia" w:ascii="方正书宋_GBK" w:hAnsi="方正书宋_GBK" w:eastAsia="方正书宋_GBK" w:cs="方正书宋_GBK"/>
          <w:color w:val="231F20"/>
          <w:kern w:val="0"/>
          <w:sz w:val="28"/>
          <w:szCs w:val="28"/>
          <w:lang w:val="en-US" w:eastAsia="zh-CN" w:bidi="ar"/>
        </w:rPr>
        <w:t>还</w:t>
      </w:r>
      <w:r>
        <w:rPr>
          <w:rFonts w:hint="eastAsia" w:ascii="宋体" w:hAnsi="宋体" w:eastAsia="宋体" w:cs="宋体"/>
          <w:kern w:val="0"/>
          <w:sz w:val="28"/>
          <w:szCs w:val="28"/>
        </w:rPr>
        <w:t>有的</w:t>
      </w:r>
      <w:r>
        <w:rPr>
          <w:rFonts w:hint="eastAsia" w:ascii="宋体" w:hAnsi="宋体" w:cs="宋体"/>
          <w:kern w:val="0"/>
          <w:sz w:val="28"/>
          <w:szCs w:val="28"/>
          <w:lang w:eastAsia="zh-CN"/>
        </w:rPr>
        <w:t>家长</w:t>
      </w:r>
      <w:r>
        <w:rPr>
          <w:rFonts w:hint="eastAsia" w:ascii="宋体" w:hAnsi="宋体" w:eastAsia="宋体" w:cs="宋体"/>
          <w:kern w:val="0"/>
          <w:sz w:val="28"/>
          <w:szCs w:val="28"/>
        </w:rPr>
        <w:t>虽然关心孩子的学习，但往往不能正确辅导孩子功课，纠正孩子学习方法，孩子的学习成绩也相对不太理想。</w:t>
      </w:r>
      <w:r>
        <w:rPr>
          <w:rFonts w:hint="eastAsia" w:ascii="宋体" w:hAnsi="宋体" w:cs="宋体"/>
          <w:kern w:val="0"/>
          <w:sz w:val="28"/>
          <w:szCs w:val="28"/>
          <w:lang w:eastAsia="zh-CN"/>
        </w:rPr>
        <w:t>由于部分家长文化程度较低，家庭教育意识谈薄，也导致有的孩子逃课、迟到、打架、早恋、辍学等现象时有发生，甚至有的小小的年纪就走上犯罪道路。相反文化程度</w:t>
      </w:r>
      <w:r>
        <w:rPr>
          <w:rFonts w:hint="eastAsia" w:ascii="宋体" w:hAnsi="宋体" w:eastAsia="宋体" w:cs="宋体"/>
          <w:kern w:val="0"/>
          <w:sz w:val="28"/>
          <w:szCs w:val="28"/>
        </w:rPr>
        <w:t>越高的家长越</w:t>
      </w:r>
      <w:r>
        <w:rPr>
          <w:rFonts w:hint="eastAsia" w:ascii="宋体" w:hAnsi="宋体" w:cs="宋体"/>
          <w:kern w:val="0"/>
          <w:sz w:val="28"/>
          <w:szCs w:val="28"/>
          <w:lang w:eastAsia="zh-CN"/>
        </w:rPr>
        <w:t>重视孩子综合素质的培养</w:t>
      </w:r>
      <w:r>
        <w:rPr>
          <w:rFonts w:hint="eastAsia" w:ascii="宋体" w:hAnsi="宋体" w:eastAsia="宋体" w:cs="宋体"/>
          <w:kern w:val="0"/>
          <w:sz w:val="28"/>
          <w:szCs w:val="28"/>
        </w:rPr>
        <w:t>，并</w:t>
      </w:r>
      <w:r>
        <w:rPr>
          <w:rFonts w:hint="eastAsia" w:ascii="宋体" w:hAnsi="宋体" w:cs="宋体"/>
          <w:kern w:val="0"/>
          <w:sz w:val="28"/>
          <w:szCs w:val="28"/>
          <w:lang w:eastAsia="zh-CN"/>
        </w:rPr>
        <w:t>能正确引导孩子</w:t>
      </w:r>
      <w:r>
        <w:rPr>
          <w:rFonts w:hint="eastAsia" w:ascii="宋体" w:hAnsi="宋体" w:eastAsia="宋体" w:cs="宋体"/>
          <w:kern w:val="0"/>
          <w:sz w:val="28"/>
          <w:szCs w:val="28"/>
        </w:rPr>
        <w:t>，孩子的学习成绩</w:t>
      </w:r>
      <w:r>
        <w:rPr>
          <w:rFonts w:hint="eastAsia" w:ascii="宋体" w:hAnsi="宋体" w:cs="宋体"/>
          <w:kern w:val="0"/>
          <w:sz w:val="28"/>
          <w:szCs w:val="28"/>
          <w:lang w:eastAsia="zh-CN"/>
        </w:rPr>
        <w:t>也</w:t>
      </w:r>
      <w:r>
        <w:rPr>
          <w:rFonts w:hint="eastAsia" w:ascii="宋体" w:hAnsi="宋体" w:eastAsia="宋体" w:cs="宋体"/>
          <w:kern w:val="0"/>
          <w:sz w:val="28"/>
          <w:szCs w:val="28"/>
        </w:rPr>
        <w:t>相对较好</w:t>
      </w:r>
      <w:r>
        <w:rPr>
          <w:rFonts w:hint="eastAsia" w:ascii="宋体" w:hAnsi="宋体" w:cs="宋体"/>
          <w:kern w:val="0"/>
          <w:sz w:val="28"/>
          <w:szCs w:val="28"/>
          <w:lang w:eastAsia="zh-CN"/>
        </w:rPr>
        <w:t>。</w:t>
      </w:r>
      <w:r>
        <w:rPr>
          <w:rFonts w:hint="eastAsia" w:ascii="宋体" w:hAnsi="宋体" w:eastAsia="宋体" w:cs="宋体"/>
          <w:b w:val="0"/>
          <w:bCs w:val="0"/>
          <w:kern w:val="0"/>
          <w:sz w:val="28"/>
          <w:szCs w:val="28"/>
        </w:rPr>
        <w:t>黄小瑞(2014)的研究表明，一个人的受教育程度不但反映了一个人的学习能力和未来发展的潜力，并且还影响着子女未来的受教育程度和职业选择。</w:t>
      </w:r>
      <w:r>
        <w:rPr>
          <w:rFonts w:hint="eastAsia" w:ascii="宋体" w:hAnsi="宋体" w:eastAsia="宋体" w:cs="宋体"/>
          <w:kern w:val="0"/>
          <w:sz w:val="28"/>
          <w:szCs w:val="28"/>
        </w:rPr>
        <w:t>父母文化程度和受教育环境的差异可能直接导致对自己孩子教育认知、教育方法方式以及日常生活管理等方面存在较大的差异。其中的基本情况是，文化程度越高的父母，对孩子的教育理念就越好，相对的孩子的素养就越高。为此，家长只有进一步提高文化素养，才能更好地促进孩子成长成才。</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楷体" w:hAnsi="楷体" w:eastAsia="楷体" w:cs="楷体"/>
          <w:b/>
          <w:sz w:val="28"/>
          <w:szCs w:val="28"/>
          <w:lang w:val="en-US" w:eastAsia="zh-CN"/>
        </w:rPr>
      </w:pPr>
      <w:bookmarkStart w:id="23" w:name="_Toc19788"/>
      <w:bookmarkStart w:id="24" w:name="_Toc31796"/>
      <w:bookmarkStart w:id="25" w:name="_Toc25798"/>
      <w:bookmarkStart w:id="26" w:name="_Toc16119"/>
      <w:r>
        <w:rPr>
          <w:rFonts w:hint="eastAsia" w:ascii="楷体" w:hAnsi="楷体" w:eastAsia="楷体" w:cs="楷体"/>
          <w:b/>
          <w:sz w:val="28"/>
          <w:szCs w:val="28"/>
          <w:lang w:val="en-US" w:eastAsia="zh-CN"/>
        </w:rPr>
        <w:t>3.2 隔代教育</w:t>
      </w:r>
      <w:bookmarkEnd w:id="23"/>
      <w:bookmarkEnd w:id="24"/>
      <w:bookmarkEnd w:id="25"/>
      <w:r>
        <w:rPr>
          <w:rFonts w:hint="eastAsia" w:ascii="楷体" w:hAnsi="楷体" w:eastAsia="楷体" w:cs="楷体"/>
          <w:b/>
          <w:sz w:val="28"/>
          <w:szCs w:val="28"/>
          <w:lang w:val="en-US" w:eastAsia="zh-CN"/>
        </w:rPr>
        <w:t>分析</w:t>
      </w:r>
      <w:bookmarkEnd w:id="26"/>
    </w:p>
    <w:p>
      <w:pPr>
        <w:keepNext w:val="0"/>
        <w:keepLines w:val="0"/>
        <w:widowControl/>
        <w:suppressLineNumbers w:val="0"/>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随着改革开放不断深入，国家各行各业建设得到了长足发展，新一代青壮年农村劳动力</w:t>
      </w:r>
      <w:r>
        <w:rPr>
          <w:rFonts w:hint="eastAsia" w:ascii="宋体" w:hAnsi="宋体" w:cs="宋体"/>
          <w:kern w:val="0"/>
          <w:sz w:val="28"/>
          <w:szCs w:val="28"/>
          <w:lang w:eastAsia="zh-CN"/>
        </w:rPr>
        <w:t>家长</w:t>
      </w:r>
      <w:r>
        <w:rPr>
          <w:rFonts w:hint="eastAsia" w:ascii="宋体" w:hAnsi="宋体" w:eastAsia="宋体" w:cs="宋体"/>
          <w:kern w:val="0"/>
          <w:sz w:val="28"/>
          <w:szCs w:val="28"/>
        </w:rPr>
        <w:t>不再像他们的父辈们那样，在家老老实实地种地，没事围着锅台转，多数选择到外地务工实现新的就业。</w:t>
      </w:r>
      <w:r>
        <w:rPr>
          <w:rFonts w:hint="eastAsia" w:ascii="宋体" w:hAnsi="宋体" w:cs="宋体"/>
          <w:kern w:val="0"/>
          <w:sz w:val="28"/>
          <w:szCs w:val="28"/>
          <w:lang w:eastAsia="zh-CN"/>
        </w:rPr>
        <w:t>由于在外</w:t>
      </w:r>
      <w:r>
        <w:rPr>
          <w:rFonts w:hint="eastAsia" w:ascii="宋体" w:hAnsi="宋体" w:eastAsia="宋体" w:cs="宋体"/>
          <w:kern w:val="0"/>
          <w:sz w:val="28"/>
          <w:szCs w:val="28"/>
        </w:rPr>
        <w:t>外打工条件有限，往往不能把孩子带到身边照顾，只能把孩子留在家中与祖父母（外祖父母）共同生活，孩子因此也成了留守儿童。从表2和表5可以看到，与爷爷奶奶在一起生活的孩子在农村孩子的</w:t>
      </w:r>
      <w:r>
        <w:rPr>
          <w:rFonts w:hint="eastAsia" w:ascii="宋体" w:hAnsi="宋体" w:cs="宋体"/>
          <w:kern w:val="0"/>
          <w:sz w:val="28"/>
          <w:szCs w:val="28"/>
          <w:lang w:val="en-US" w:eastAsia="zh-CN"/>
        </w:rPr>
        <w:t>4</w:t>
      </w:r>
      <w:r>
        <w:rPr>
          <w:rFonts w:hint="eastAsia" w:ascii="宋体" w:hAnsi="宋体" w:eastAsia="宋体" w:cs="宋体"/>
          <w:kern w:val="0"/>
          <w:sz w:val="28"/>
          <w:szCs w:val="28"/>
        </w:rPr>
        <w:t>0%左右。长辈们便成为孩子的实际监护人，既照顾孩子的生活起居又照顾孩子的学习等。隔代教育成为农村留守儿童的常态，</w:t>
      </w:r>
      <w:r>
        <w:rPr>
          <w:rFonts w:hint="eastAsia" w:ascii="宋体" w:hAnsi="宋体" w:cs="宋体"/>
          <w:kern w:val="0"/>
          <w:sz w:val="28"/>
          <w:szCs w:val="28"/>
          <w:lang w:eastAsia="zh-CN"/>
        </w:rPr>
        <w:t>但也产生家庭教育系列问题，</w:t>
      </w:r>
      <w:r>
        <w:rPr>
          <w:rFonts w:hint="eastAsia" w:ascii="宋体" w:hAnsi="宋体" w:eastAsia="宋体" w:cs="宋体"/>
          <w:color w:val="231F20"/>
          <w:kern w:val="0"/>
          <w:sz w:val="28"/>
          <w:szCs w:val="28"/>
          <w:lang w:val="en-US" w:eastAsia="zh-CN" w:bidi="ar"/>
        </w:rPr>
        <w:t>教育观念落后，教育意识薄弱，</w:t>
      </w:r>
      <w:r>
        <w:rPr>
          <w:rFonts w:hint="eastAsia" w:ascii="宋体" w:hAnsi="宋体" w:cs="宋体"/>
          <w:color w:val="231F20"/>
          <w:kern w:val="0"/>
          <w:sz w:val="28"/>
          <w:szCs w:val="28"/>
          <w:lang w:val="en-US" w:eastAsia="zh-CN" w:bidi="ar"/>
        </w:rPr>
        <w:t>溺爱孩子等。也导致部分孩子</w:t>
      </w:r>
      <w:r>
        <w:rPr>
          <w:rFonts w:hint="eastAsia" w:ascii="宋体" w:hAnsi="宋体" w:eastAsia="宋体" w:cs="宋体"/>
          <w:color w:val="231F20"/>
          <w:kern w:val="0"/>
          <w:sz w:val="28"/>
          <w:szCs w:val="28"/>
          <w:lang w:val="en-US" w:eastAsia="zh-CN" w:bidi="ar"/>
        </w:rPr>
        <w:t>自制</w:t>
      </w:r>
      <w:r>
        <w:rPr>
          <w:rFonts w:hint="eastAsia" w:ascii="宋体" w:hAnsi="宋体" w:cs="宋体"/>
          <w:color w:val="231F20"/>
          <w:kern w:val="0"/>
          <w:sz w:val="28"/>
          <w:szCs w:val="28"/>
          <w:lang w:val="en-US" w:eastAsia="zh-CN" w:bidi="ar"/>
        </w:rPr>
        <w:t>能</w:t>
      </w:r>
      <w:r>
        <w:rPr>
          <w:rFonts w:hint="eastAsia" w:ascii="宋体" w:hAnsi="宋体" w:eastAsia="宋体" w:cs="宋体"/>
          <w:color w:val="231F20"/>
          <w:kern w:val="0"/>
          <w:sz w:val="28"/>
          <w:szCs w:val="28"/>
          <w:lang w:val="en-US" w:eastAsia="zh-CN" w:bidi="ar"/>
        </w:rPr>
        <w:t>力相对较弱、贪玩，</w:t>
      </w:r>
      <w:r>
        <w:rPr>
          <w:rFonts w:hint="eastAsia" w:ascii="宋体" w:hAnsi="宋体" w:cs="宋体"/>
          <w:color w:val="231F20"/>
          <w:kern w:val="0"/>
          <w:sz w:val="28"/>
          <w:szCs w:val="28"/>
          <w:lang w:val="en-US" w:eastAsia="zh-CN" w:bidi="ar"/>
        </w:rPr>
        <w:t>缺乏</w:t>
      </w:r>
      <w:r>
        <w:rPr>
          <w:rFonts w:hint="eastAsia" w:ascii="宋体" w:hAnsi="宋体" w:eastAsia="宋体" w:cs="宋体"/>
          <w:color w:val="231F20"/>
          <w:kern w:val="0"/>
          <w:sz w:val="28"/>
          <w:szCs w:val="28"/>
          <w:lang w:val="en-US" w:eastAsia="zh-CN" w:bidi="ar"/>
        </w:rPr>
        <w:t>父母的管理，学习较差，逃课、违纪、辍学等现象时有发生，走向社会也存在一定问题</w:t>
      </w:r>
      <w:r>
        <w:rPr>
          <w:rFonts w:hint="eastAsia"/>
          <w:color w:val="auto"/>
          <w:sz w:val="28"/>
          <w:szCs w:val="28"/>
          <w:vertAlign w:val="superscript"/>
        </w:rPr>
        <w:t>[</w:t>
      </w:r>
      <w:r>
        <w:rPr>
          <w:rFonts w:hint="eastAsia"/>
          <w:color w:val="auto"/>
          <w:sz w:val="28"/>
          <w:szCs w:val="28"/>
          <w:vertAlign w:val="superscript"/>
          <w:lang w:val="en-US" w:eastAsia="zh-CN"/>
        </w:rPr>
        <w:t>4</w:t>
      </w:r>
      <w:r>
        <w:rPr>
          <w:rFonts w:hint="eastAsia"/>
          <w:color w:val="auto"/>
          <w:sz w:val="28"/>
          <w:szCs w:val="28"/>
          <w:vertAlign w:val="superscript"/>
        </w:rPr>
        <w:t>]</w:t>
      </w:r>
      <w:r>
        <w:rPr>
          <w:rFonts w:hint="eastAsia" w:ascii="ZBKBpf-680" w:hAnsi="ZBKBpf-680" w:eastAsia="ZBKBpf-680" w:cs="ZBKBpf-680"/>
          <w:color w:val="231F20"/>
          <w:kern w:val="0"/>
          <w:sz w:val="28"/>
          <w:szCs w:val="28"/>
          <w:lang w:val="en-US" w:eastAsia="zh-CN" w:bidi="ar"/>
        </w:rPr>
        <w:t>。</w:t>
      </w:r>
      <w:r>
        <w:rPr>
          <w:rFonts w:hint="eastAsia" w:ascii="宋体" w:hAnsi="宋体" w:cs="宋体"/>
          <w:kern w:val="0"/>
          <w:sz w:val="28"/>
          <w:szCs w:val="28"/>
          <w:lang w:eastAsia="zh-CN"/>
        </w:rPr>
        <w:t>为此，儿童时期的孩子正处在成长</w:t>
      </w:r>
      <w:r>
        <w:rPr>
          <w:rFonts w:hint="eastAsia" w:ascii="宋体" w:hAnsi="宋体" w:eastAsia="宋体" w:cs="宋体"/>
          <w:kern w:val="0"/>
          <w:sz w:val="28"/>
          <w:szCs w:val="28"/>
        </w:rPr>
        <w:t>期，正需要父母关心爱护和给予温暖</w:t>
      </w:r>
      <w:r>
        <w:rPr>
          <w:rFonts w:hint="eastAsia" w:ascii="宋体" w:hAnsi="宋体" w:cs="宋体"/>
          <w:kern w:val="0"/>
          <w:sz w:val="28"/>
          <w:szCs w:val="28"/>
          <w:lang w:eastAsia="zh-CN"/>
        </w:rPr>
        <w:t>时期</w:t>
      </w:r>
      <w:r>
        <w:rPr>
          <w:rFonts w:hint="eastAsia" w:ascii="宋体" w:hAnsi="宋体" w:eastAsia="宋体" w:cs="宋体"/>
          <w:kern w:val="0"/>
          <w:sz w:val="28"/>
          <w:szCs w:val="28"/>
        </w:rPr>
        <w:t>，</w:t>
      </w:r>
      <w:r>
        <w:rPr>
          <w:rFonts w:hint="eastAsia" w:ascii="宋体" w:hAnsi="宋体" w:cs="宋体"/>
          <w:kern w:val="0"/>
          <w:sz w:val="28"/>
          <w:szCs w:val="28"/>
          <w:lang w:eastAsia="zh-CN"/>
        </w:rPr>
        <w:t>如得不到</w:t>
      </w:r>
      <w:r>
        <w:rPr>
          <w:rFonts w:hint="eastAsia" w:ascii="宋体" w:hAnsi="宋体" w:eastAsia="宋体" w:cs="宋体"/>
          <w:kern w:val="0"/>
          <w:sz w:val="28"/>
          <w:szCs w:val="28"/>
        </w:rPr>
        <w:t>父母及时恰当的关心。</w:t>
      </w:r>
      <w:r>
        <w:rPr>
          <w:rFonts w:hint="eastAsia" w:ascii="宋体" w:hAnsi="宋体" w:cs="宋体"/>
          <w:kern w:val="0"/>
          <w:sz w:val="28"/>
          <w:szCs w:val="28"/>
          <w:lang w:eastAsia="zh-CN"/>
        </w:rPr>
        <w:t>会给孩子成长造成严重危害，也会给家长</w:t>
      </w:r>
      <w:r>
        <w:rPr>
          <w:rFonts w:hint="eastAsia" w:ascii="宋体" w:hAnsi="宋体" w:eastAsia="宋体" w:cs="宋体"/>
          <w:kern w:val="0"/>
          <w:sz w:val="28"/>
          <w:szCs w:val="28"/>
        </w:rPr>
        <w:t>留下一生遗憾。</w:t>
      </w:r>
      <w:r>
        <w:rPr>
          <w:rFonts w:hint="eastAsia" w:ascii="宋体" w:hAnsi="宋体" w:cs="宋体"/>
          <w:kern w:val="0"/>
          <w:sz w:val="28"/>
          <w:szCs w:val="28"/>
          <w:lang w:eastAsia="zh-CN"/>
        </w:rPr>
        <w:t>所以</w:t>
      </w:r>
      <w:r>
        <w:rPr>
          <w:rFonts w:hint="eastAsia" w:ascii="宋体" w:hAnsi="宋体" w:eastAsia="宋体" w:cs="宋体"/>
          <w:kern w:val="0"/>
          <w:sz w:val="28"/>
          <w:szCs w:val="28"/>
        </w:rPr>
        <w:t>家长在外出务工挣钱时，要时刻关心孩子的成长、成才，多与孩子沟通交流，多与老师沟通，这样才能更好地教育孩子。</w:t>
      </w:r>
      <w:r>
        <w:rPr>
          <w:rFonts w:hint="eastAsia" w:ascii="宋体" w:hAnsi="宋体" w:eastAsia="宋体" w:cs="宋体"/>
          <w:color w:val="231F20"/>
          <w:kern w:val="0"/>
          <w:sz w:val="28"/>
          <w:szCs w:val="28"/>
          <w:lang w:val="en-US" w:eastAsia="zh-CN" w:bidi="ar"/>
        </w:rPr>
        <w:t>这也是</w:t>
      </w:r>
      <w:r>
        <w:rPr>
          <w:rFonts w:hint="eastAsia" w:ascii="宋体" w:hAnsi="宋体" w:eastAsia="宋体" w:cs="宋体"/>
          <w:kern w:val="0"/>
          <w:sz w:val="28"/>
          <w:szCs w:val="28"/>
        </w:rPr>
        <w:t>我国教育必须面对的问题。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b/>
          <w:sz w:val="28"/>
          <w:szCs w:val="28"/>
          <w:lang w:val="en-US" w:eastAsia="zh-CN"/>
        </w:rPr>
      </w:pPr>
      <w:bookmarkStart w:id="27" w:name="_Toc22335"/>
      <w:r>
        <w:rPr>
          <w:rFonts w:hint="eastAsia" w:ascii="楷体" w:hAnsi="楷体" w:eastAsia="楷体" w:cs="楷体"/>
          <w:b/>
          <w:sz w:val="28"/>
          <w:szCs w:val="28"/>
          <w:lang w:val="en-US" w:eastAsia="zh-CN"/>
        </w:rPr>
        <w:t>3.3 家长忽视言传身教</w:t>
      </w:r>
      <w:bookmarkEnd w:id="27"/>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kern w:val="0"/>
          <w:sz w:val="28"/>
          <w:szCs w:val="28"/>
          <w:lang w:val="en-US" w:eastAsia="zh-CN"/>
        </w:rPr>
      </w:pPr>
      <w:r>
        <w:rPr>
          <w:rFonts w:hint="eastAsia" w:ascii="宋体" w:hAnsi="宋体" w:eastAsia="宋体" w:cs="宋体"/>
          <w:kern w:val="0"/>
          <w:sz w:val="28"/>
          <w:szCs w:val="28"/>
        </w:rPr>
        <w:t>调查发现，很多农村家长在教育孩子时，言谈举止很不文明，语言粗俗、动作鲁莽，忽视言传身教。在日常生活中，有的夫妻当着孩子面经常吵闹、打骂。有的家长让孩子学习，自己反而在孩子面前看电视、玩手机、赌博等，这些行为非常不利于孩子的身心健康。托尔斯泰说过:“全部教育，或者说千分之九百九十九的教育都归结到榜样上，归结到父母自己生活的端正和完美上。</w:t>
      </w:r>
      <w:r>
        <w:rPr>
          <w:rFonts w:hint="eastAsia" w:ascii="宋体" w:hAnsi="宋体" w:eastAsia="宋体" w:cs="宋体"/>
          <w:b w:val="0"/>
          <w:bCs w:val="0"/>
          <w:kern w:val="0"/>
          <w:sz w:val="28"/>
          <w:szCs w:val="28"/>
        </w:rPr>
        <w:t>”斯特娜夫人说得十分透彻:“孩子是父母的影子。为了培养孩子的品德，父母亲的行为要自慎，应处处作孩子的表率。孩子好的行为或坏的行为都是父母教育和影响的结果”</w:t>
      </w:r>
      <w:bookmarkStart w:id="28" w:name="_Toc4842"/>
      <w:bookmarkStart w:id="29" w:name="_Toc23170"/>
      <w:bookmarkStart w:id="30" w:name="_Toc18715"/>
      <w:r>
        <w:rPr>
          <w:rFonts w:hint="eastAsia" w:ascii="宋体" w:hAnsi="宋体" w:cs="宋体"/>
          <w:b w:val="0"/>
          <w:bCs w:val="0"/>
          <w:kern w:val="0"/>
          <w:sz w:val="28"/>
          <w:szCs w:val="28"/>
          <w:lang w:val="en-US" w:eastAsia="zh-CN"/>
        </w:rPr>
        <w:t>.</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楷体" w:hAnsi="楷体" w:eastAsia="楷体" w:cs="楷体"/>
          <w:b/>
          <w:sz w:val="28"/>
          <w:szCs w:val="28"/>
          <w:lang w:val="en-US" w:eastAsia="zh-CN"/>
        </w:rPr>
      </w:pPr>
      <w:bookmarkStart w:id="31" w:name="_Toc9711"/>
      <w:r>
        <w:rPr>
          <w:rFonts w:hint="eastAsia" w:ascii="楷体" w:hAnsi="楷体" w:eastAsia="楷体" w:cs="楷体"/>
          <w:b/>
          <w:sz w:val="28"/>
          <w:szCs w:val="28"/>
          <w:lang w:val="en-US" w:eastAsia="zh-CN"/>
        </w:rPr>
        <w:t>3.4 家庭教育方法不够科学</w:t>
      </w:r>
      <w:bookmarkEnd w:id="28"/>
      <w:bookmarkEnd w:id="29"/>
      <w:bookmarkEnd w:id="30"/>
      <w:bookmarkEnd w:id="31"/>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农村很多家长教育孩子时仍然沿用传统式教育方式，如坚信“棍棒下出孝子、棍棒下出成绩”等，缺乏科学开展家庭教育的方法。遇到孩子学习成绩下滑、叛逆、与同学打架等行为，不少家长甚至不问青红皂白，多采取打骂方式惩罚孩子，这样可能反而加重了部分孩子的叛逆心理，导致孩子更难管理。</w:t>
      </w:r>
      <w:bookmarkStart w:id="32" w:name="_Toc1773"/>
      <w:bookmarkStart w:id="33" w:name="_Toc19562"/>
      <w:bookmarkStart w:id="34" w:name="_Toc18587"/>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楷体" w:hAnsi="楷体" w:eastAsia="楷体" w:cs="楷体"/>
          <w:b/>
          <w:sz w:val="28"/>
          <w:szCs w:val="28"/>
          <w:lang w:val="en-US" w:eastAsia="zh-CN"/>
        </w:rPr>
      </w:pPr>
      <w:bookmarkStart w:id="35" w:name="_Toc31030"/>
      <w:r>
        <w:rPr>
          <w:rFonts w:hint="eastAsia" w:ascii="楷体" w:hAnsi="楷体" w:eastAsia="楷体" w:cs="楷体"/>
          <w:b/>
          <w:sz w:val="28"/>
          <w:szCs w:val="28"/>
          <w:lang w:val="en-US" w:eastAsia="zh-CN"/>
        </w:rPr>
        <w:t>3.5 家庭条件对孩子的影响</w:t>
      </w:r>
      <w:bookmarkEnd w:id="32"/>
      <w:bookmarkEnd w:id="33"/>
      <w:bookmarkEnd w:id="34"/>
      <w:bookmarkEnd w:id="35"/>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在农村，一个家庭收入水平的高低，往往会直接影响整个家庭的生活水平，甚至会影响整个家庭和谐程度，进而影响孩子教育投入的多</w:t>
      </w:r>
      <w:r>
        <w:rPr>
          <w:rFonts w:hint="eastAsia" w:ascii="宋体" w:hAnsi="宋体" w:cs="宋体"/>
          <w:kern w:val="0"/>
          <w:sz w:val="28"/>
          <w:szCs w:val="28"/>
          <w:lang w:eastAsia="zh-CN"/>
        </w:rPr>
        <w:t>少</w:t>
      </w:r>
      <w:r>
        <w:rPr>
          <w:rFonts w:hint="eastAsia" w:ascii="宋体" w:hAnsi="宋体" w:eastAsia="宋体" w:cs="宋体"/>
          <w:kern w:val="0"/>
          <w:sz w:val="28"/>
          <w:szCs w:val="28"/>
        </w:rPr>
        <w:t>。调查发现，经济条件越好的家庭，孩子的学习环境就相对较好，如有独立学习桌、书房、电脑，甚至有家教等。</w:t>
      </w:r>
      <w:r>
        <w:rPr>
          <w:rFonts w:hint="eastAsia" w:ascii="宋体" w:hAnsi="宋体" w:cs="宋体"/>
          <w:kern w:val="0"/>
          <w:sz w:val="28"/>
          <w:szCs w:val="28"/>
          <w:lang w:eastAsia="zh-CN"/>
        </w:rPr>
        <w:t>也</w:t>
      </w:r>
      <w:r>
        <w:rPr>
          <w:rFonts w:hint="eastAsia" w:ascii="宋体" w:hAnsi="宋体" w:eastAsia="宋体" w:cs="宋体"/>
          <w:kern w:val="0"/>
          <w:sz w:val="28"/>
          <w:szCs w:val="28"/>
        </w:rPr>
        <w:t>有利于孩子的学习。相反，</w:t>
      </w:r>
      <w:r>
        <w:rPr>
          <w:rFonts w:hint="eastAsia" w:ascii="宋体" w:hAnsi="宋体" w:cs="宋体"/>
          <w:kern w:val="0"/>
          <w:sz w:val="28"/>
          <w:szCs w:val="28"/>
          <w:lang w:eastAsia="zh-CN"/>
        </w:rPr>
        <w:t>经济收入</w:t>
      </w:r>
      <w:r>
        <w:rPr>
          <w:rFonts w:hint="eastAsia" w:ascii="宋体" w:hAnsi="宋体" w:eastAsia="宋体" w:cs="宋体"/>
          <w:kern w:val="0"/>
          <w:sz w:val="28"/>
          <w:szCs w:val="28"/>
        </w:rPr>
        <w:t>较差的家庭，</w:t>
      </w:r>
      <w:r>
        <w:rPr>
          <w:rFonts w:hint="eastAsia" w:ascii="宋体" w:hAnsi="宋体" w:cs="宋体"/>
          <w:kern w:val="0"/>
          <w:sz w:val="28"/>
          <w:szCs w:val="28"/>
          <w:lang w:eastAsia="zh-CN"/>
        </w:rPr>
        <w:t>往往</w:t>
      </w:r>
      <w:r>
        <w:rPr>
          <w:rFonts w:hint="eastAsia" w:ascii="宋体" w:hAnsi="宋体" w:eastAsia="宋体" w:cs="宋体"/>
          <w:kern w:val="0"/>
          <w:sz w:val="28"/>
          <w:szCs w:val="28"/>
        </w:rPr>
        <w:t>孩子学习的条件和环境多数也较差，对孩子的学习成绩</w:t>
      </w:r>
      <w:r>
        <w:rPr>
          <w:rFonts w:hint="eastAsia" w:ascii="宋体" w:hAnsi="宋体" w:cs="宋体"/>
          <w:kern w:val="0"/>
          <w:sz w:val="28"/>
          <w:szCs w:val="28"/>
          <w:lang w:eastAsia="zh-CN"/>
        </w:rPr>
        <w:t>也会</w:t>
      </w:r>
      <w:r>
        <w:rPr>
          <w:rFonts w:hint="eastAsia" w:ascii="宋体" w:hAnsi="宋体" w:eastAsia="宋体" w:cs="宋体"/>
          <w:kern w:val="0"/>
          <w:sz w:val="28"/>
          <w:szCs w:val="28"/>
        </w:rPr>
        <w:t>产生一定影响。</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楷体" w:hAnsi="楷体" w:eastAsia="楷体" w:cs="楷体"/>
          <w:b/>
          <w:sz w:val="28"/>
          <w:szCs w:val="28"/>
          <w:lang w:val="en-US" w:eastAsia="zh-CN"/>
        </w:rPr>
      </w:pPr>
      <w:bookmarkStart w:id="36" w:name="_Toc28558"/>
      <w:r>
        <w:rPr>
          <w:rFonts w:hint="eastAsia" w:ascii="楷体" w:hAnsi="楷体" w:eastAsia="楷体" w:cs="楷体"/>
          <w:b/>
          <w:sz w:val="28"/>
          <w:szCs w:val="28"/>
          <w:lang w:val="en-US" w:eastAsia="zh-CN"/>
        </w:rPr>
        <w:t>3.6 区域之间教育不均衡问题突出</w:t>
      </w:r>
      <w:bookmarkEnd w:id="36"/>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rPr>
        <w:t>随着国家和地方政府对农村基础教育</w:t>
      </w:r>
      <w:r>
        <w:rPr>
          <w:rFonts w:hint="eastAsia" w:ascii="宋体" w:hAnsi="宋体" w:cs="宋体"/>
          <w:kern w:val="0"/>
          <w:sz w:val="28"/>
          <w:szCs w:val="28"/>
          <w:lang w:eastAsia="zh-CN"/>
        </w:rPr>
        <w:t>经费</w:t>
      </w:r>
      <w:r>
        <w:rPr>
          <w:rFonts w:hint="eastAsia" w:ascii="宋体" w:hAnsi="宋体" w:eastAsia="宋体" w:cs="宋体"/>
          <w:kern w:val="0"/>
          <w:sz w:val="28"/>
          <w:szCs w:val="28"/>
        </w:rPr>
        <w:t>投入</w:t>
      </w:r>
      <w:r>
        <w:rPr>
          <w:rFonts w:hint="eastAsia" w:ascii="宋体" w:hAnsi="宋体" w:cs="宋体"/>
          <w:kern w:val="0"/>
          <w:sz w:val="28"/>
          <w:szCs w:val="28"/>
          <w:lang w:eastAsia="zh-CN"/>
        </w:rPr>
        <w:t>不断</w:t>
      </w:r>
      <w:r>
        <w:rPr>
          <w:rFonts w:hint="eastAsia" w:ascii="宋体" w:hAnsi="宋体" w:eastAsia="宋体" w:cs="宋体"/>
          <w:kern w:val="0"/>
          <w:sz w:val="28"/>
          <w:szCs w:val="28"/>
        </w:rPr>
        <w:t>增加，</w:t>
      </w:r>
      <w:r>
        <w:rPr>
          <w:rFonts w:hint="eastAsia" w:ascii="宋体" w:hAnsi="宋体" w:cs="宋体"/>
          <w:kern w:val="0"/>
          <w:sz w:val="28"/>
          <w:szCs w:val="28"/>
          <w:lang w:eastAsia="zh-CN"/>
        </w:rPr>
        <w:t>农村基础教育也得到较大提高，</w:t>
      </w:r>
      <w:r>
        <w:rPr>
          <w:rFonts w:hint="eastAsia" w:ascii="宋体" w:hAnsi="宋体" w:eastAsia="宋体" w:cs="宋体"/>
          <w:kern w:val="0"/>
          <w:sz w:val="28"/>
          <w:szCs w:val="28"/>
        </w:rPr>
        <w:t>但</w:t>
      </w:r>
      <w:r>
        <w:rPr>
          <w:rFonts w:hint="eastAsia" w:ascii="宋体" w:hAnsi="宋体" w:cs="宋体"/>
          <w:kern w:val="0"/>
          <w:sz w:val="28"/>
          <w:szCs w:val="28"/>
          <w:lang w:eastAsia="zh-CN"/>
        </w:rPr>
        <w:t>由于</w:t>
      </w:r>
      <w:r>
        <w:rPr>
          <w:rFonts w:hint="eastAsia" w:ascii="宋体" w:hAnsi="宋体" w:eastAsia="宋体" w:cs="宋体"/>
          <w:kern w:val="0"/>
          <w:sz w:val="28"/>
          <w:szCs w:val="28"/>
        </w:rPr>
        <w:t>地缘经济发展不平衡、人文环境发展差</w:t>
      </w:r>
      <w:r>
        <w:rPr>
          <w:rFonts w:hint="eastAsia" w:ascii="宋体" w:hAnsi="宋体" w:cs="宋体"/>
          <w:kern w:val="0"/>
          <w:sz w:val="28"/>
          <w:szCs w:val="28"/>
          <w:lang w:eastAsia="zh-CN"/>
        </w:rPr>
        <w:t>等影响</w:t>
      </w:r>
      <w:r>
        <w:rPr>
          <w:rFonts w:hint="eastAsia" w:ascii="宋体" w:hAnsi="宋体" w:eastAsia="宋体" w:cs="宋体"/>
          <w:kern w:val="0"/>
          <w:sz w:val="28"/>
          <w:szCs w:val="28"/>
        </w:rPr>
        <w:t>。</w:t>
      </w:r>
      <w:r>
        <w:rPr>
          <w:rFonts w:hint="eastAsia" w:ascii="宋体" w:hAnsi="宋体" w:cs="宋体"/>
          <w:kern w:val="0"/>
          <w:sz w:val="28"/>
          <w:szCs w:val="28"/>
          <w:lang w:eastAsia="zh-CN"/>
        </w:rPr>
        <w:t>豫东地区如在</w:t>
      </w:r>
      <w:r>
        <w:rPr>
          <w:rFonts w:hint="eastAsia" w:ascii="宋体" w:hAnsi="宋体" w:eastAsia="宋体" w:cs="宋体"/>
          <w:kern w:val="0"/>
          <w:sz w:val="28"/>
          <w:szCs w:val="28"/>
        </w:rPr>
        <w:t>学校教育理念</w:t>
      </w:r>
      <w:r>
        <w:rPr>
          <w:rFonts w:hint="eastAsia" w:ascii="宋体" w:hAnsi="宋体" w:cs="宋体"/>
          <w:kern w:val="0"/>
          <w:sz w:val="28"/>
          <w:szCs w:val="28"/>
          <w:lang w:eastAsia="zh-CN"/>
        </w:rPr>
        <w:t>、</w:t>
      </w:r>
      <w:r>
        <w:rPr>
          <w:rFonts w:hint="eastAsia" w:ascii="宋体" w:hAnsi="宋体" w:eastAsia="宋体" w:cs="宋体"/>
          <w:kern w:val="0"/>
          <w:sz w:val="28"/>
          <w:szCs w:val="28"/>
        </w:rPr>
        <w:t>师资力量、教学设备、学习资源</w:t>
      </w:r>
      <w:r>
        <w:rPr>
          <w:rFonts w:hint="eastAsia" w:ascii="宋体" w:hAnsi="宋体" w:cs="宋体"/>
          <w:kern w:val="0"/>
          <w:sz w:val="28"/>
          <w:szCs w:val="28"/>
          <w:lang w:eastAsia="zh-CN"/>
        </w:rPr>
        <w:t>、</w:t>
      </w:r>
      <w:r>
        <w:rPr>
          <w:rFonts w:hint="eastAsia" w:ascii="宋体" w:hAnsi="宋体" w:eastAsia="宋体" w:cs="宋体"/>
          <w:kern w:val="0"/>
          <w:sz w:val="28"/>
          <w:szCs w:val="28"/>
        </w:rPr>
        <w:t>地方科技与人文环境</w:t>
      </w:r>
      <w:r>
        <w:rPr>
          <w:rFonts w:hint="eastAsia" w:ascii="宋体" w:hAnsi="宋体" w:cs="宋体"/>
          <w:kern w:val="0"/>
          <w:sz w:val="28"/>
          <w:szCs w:val="28"/>
          <w:lang w:eastAsia="zh-CN"/>
        </w:rPr>
        <w:t>以及</w:t>
      </w:r>
      <w:r>
        <w:rPr>
          <w:rFonts w:hint="eastAsia" w:ascii="宋体" w:hAnsi="宋体" w:eastAsia="宋体" w:cs="宋体"/>
          <w:kern w:val="0"/>
          <w:sz w:val="28"/>
          <w:szCs w:val="28"/>
        </w:rPr>
        <w:t>家庭教育</w:t>
      </w:r>
      <w:r>
        <w:rPr>
          <w:rFonts w:hint="eastAsia" w:ascii="宋体" w:hAnsi="宋体" w:cs="宋体"/>
          <w:kern w:val="0"/>
          <w:sz w:val="28"/>
          <w:szCs w:val="28"/>
          <w:lang w:eastAsia="zh-CN"/>
        </w:rPr>
        <w:t>意识上</w:t>
      </w:r>
      <w:r>
        <w:rPr>
          <w:rFonts w:hint="eastAsia" w:ascii="宋体" w:hAnsi="宋体" w:eastAsia="宋体" w:cs="宋体"/>
          <w:kern w:val="0"/>
          <w:sz w:val="28"/>
          <w:szCs w:val="28"/>
        </w:rPr>
        <w:t>，与城市</w:t>
      </w:r>
      <w:r>
        <w:rPr>
          <w:rFonts w:hint="eastAsia" w:ascii="宋体" w:hAnsi="宋体" w:cs="宋体"/>
          <w:kern w:val="0"/>
          <w:sz w:val="28"/>
          <w:szCs w:val="28"/>
          <w:lang w:eastAsia="zh-CN"/>
        </w:rPr>
        <w:t>基础</w:t>
      </w:r>
      <w:r>
        <w:rPr>
          <w:rFonts w:hint="eastAsia" w:ascii="宋体" w:hAnsi="宋体" w:eastAsia="宋体" w:cs="宋体"/>
          <w:kern w:val="0"/>
          <w:sz w:val="28"/>
          <w:szCs w:val="28"/>
        </w:rPr>
        <w:t>教育</w:t>
      </w:r>
      <w:r>
        <w:rPr>
          <w:rFonts w:hint="eastAsia" w:ascii="宋体" w:hAnsi="宋体" w:cs="宋体"/>
          <w:kern w:val="0"/>
          <w:sz w:val="28"/>
          <w:szCs w:val="28"/>
          <w:lang w:eastAsia="zh-CN"/>
        </w:rPr>
        <w:t>、</w:t>
      </w:r>
      <w:r>
        <w:rPr>
          <w:rFonts w:hint="eastAsia" w:ascii="宋体" w:hAnsi="宋体" w:eastAsia="宋体" w:cs="宋体"/>
          <w:kern w:val="0"/>
          <w:sz w:val="28"/>
          <w:szCs w:val="28"/>
        </w:rPr>
        <w:t>发达地区农村</w:t>
      </w:r>
      <w:r>
        <w:rPr>
          <w:rFonts w:hint="eastAsia" w:ascii="宋体" w:hAnsi="宋体" w:cs="宋体"/>
          <w:kern w:val="0"/>
          <w:sz w:val="28"/>
          <w:szCs w:val="28"/>
          <w:lang w:eastAsia="zh-CN"/>
        </w:rPr>
        <w:t>基础</w:t>
      </w:r>
      <w:r>
        <w:rPr>
          <w:rFonts w:hint="eastAsia" w:ascii="宋体" w:hAnsi="宋体" w:eastAsia="宋体" w:cs="宋体"/>
          <w:kern w:val="0"/>
          <w:sz w:val="28"/>
          <w:szCs w:val="28"/>
        </w:rPr>
        <w:t>教育</w:t>
      </w:r>
      <w:r>
        <w:rPr>
          <w:rFonts w:hint="eastAsia" w:ascii="宋体" w:hAnsi="宋体" w:cs="宋体"/>
          <w:kern w:val="0"/>
          <w:sz w:val="28"/>
          <w:szCs w:val="28"/>
          <w:lang w:eastAsia="zh-CN"/>
        </w:rPr>
        <w:t>对比</w:t>
      </w:r>
      <w:r>
        <w:rPr>
          <w:rFonts w:hint="eastAsia" w:ascii="宋体" w:hAnsi="宋体" w:eastAsia="宋体" w:cs="宋体"/>
          <w:kern w:val="0"/>
          <w:sz w:val="28"/>
          <w:szCs w:val="28"/>
        </w:rPr>
        <w:t>，豫东地区农村</w:t>
      </w:r>
      <w:r>
        <w:rPr>
          <w:rFonts w:hint="eastAsia" w:ascii="宋体" w:hAnsi="宋体" w:cs="宋体"/>
          <w:kern w:val="0"/>
          <w:sz w:val="28"/>
          <w:szCs w:val="28"/>
          <w:lang w:eastAsia="zh-CN"/>
        </w:rPr>
        <w:t>基础</w:t>
      </w:r>
      <w:r>
        <w:rPr>
          <w:rFonts w:hint="eastAsia" w:ascii="宋体" w:hAnsi="宋体" w:eastAsia="宋体" w:cs="宋体"/>
          <w:kern w:val="0"/>
          <w:sz w:val="28"/>
          <w:szCs w:val="28"/>
        </w:rPr>
        <w:t>教育</w:t>
      </w:r>
      <w:r>
        <w:rPr>
          <w:rFonts w:hint="eastAsia" w:ascii="宋体" w:hAnsi="宋体" w:cs="宋体"/>
          <w:kern w:val="0"/>
          <w:sz w:val="28"/>
          <w:szCs w:val="28"/>
          <w:lang w:eastAsia="zh-CN"/>
        </w:rPr>
        <w:t>还较为落后。</w:t>
      </w:r>
    </w:p>
    <w:p>
      <w:pPr>
        <w:spacing w:line="360" w:lineRule="auto"/>
        <w:ind w:firstLine="560" w:firstLineChars="200"/>
        <w:jc w:val="center"/>
        <w:rPr>
          <w:rFonts w:hint="eastAsia" w:ascii="宋体" w:hAnsi="宋体" w:eastAsia="宋体" w:cs="宋体"/>
          <w:kern w:val="0"/>
          <w:sz w:val="28"/>
          <w:szCs w:val="28"/>
        </w:rPr>
      </w:pPr>
      <w:r>
        <w:rPr>
          <w:rFonts w:hint="eastAsia" w:ascii="宋体" w:hAnsi="宋体" w:eastAsia="宋体" w:cs="宋体"/>
          <w:kern w:val="0"/>
          <w:sz w:val="28"/>
          <w:szCs w:val="28"/>
        </w:rPr>
        <w:drawing>
          <wp:inline distT="0" distB="0" distL="114300" distR="114300">
            <wp:extent cx="5067300" cy="2381250"/>
            <wp:effectExtent l="0" t="0" r="0" b="0"/>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6"/>
                    <a:stretch>
                      <a:fillRect/>
                    </a:stretch>
                  </pic:blipFill>
                  <pic:spPr>
                    <a:xfrm>
                      <a:off x="0" y="0"/>
                      <a:ext cx="5067300" cy="2381250"/>
                    </a:xfrm>
                    <a:prstGeom prst="rect">
                      <a:avLst/>
                    </a:prstGeom>
                    <a:noFill/>
                    <a:ln>
                      <a:noFill/>
                    </a:ln>
                  </pic:spPr>
                </pic:pic>
              </a:graphicData>
            </a:graphic>
          </wp:inline>
        </w:drawing>
      </w:r>
    </w:p>
    <w:p>
      <w:pPr>
        <w:spacing w:line="360" w:lineRule="auto"/>
        <w:ind w:firstLine="1960" w:firstLineChars="700"/>
        <w:rPr>
          <w:rFonts w:hint="eastAsia" w:ascii="宋体" w:hAnsi="宋体" w:eastAsia="宋体" w:cs="宋体"/>
          <w:kern w:val="0"/>
          <w:sz w:val="28"/>
          <w:szCs w:val="28"/>
        </w:rPr>
      </w:pPr>
      <w:r>
        <w:rPr>
          <w:rFonts w:hint="eastAsia" w:ascii="宋体" w:hAnsi="宋体" w:eastAsia="宋体" w:cs="宋体"/>
          <w:kern w:val="0"/>
          <w:sz w:val="28"/>
          <w:szCs w:val="28"/>
        </w:rPr>
        <w:t>图1  城乡义务教育阶段师资学历情况对比分析</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Style w:val="12"/>
          <w:rFonts w:hint="eastAsia" w:ascii="黑体" w:hAnsi="黑体" w:eastAsia="黑体" w:cs="黑体"/>
          <w:sz w:val="28"/>
          <w:szCs w:val="28"/>
        </w:rPr>
      </w:pPr>
      <w:bookmarkStart w:id="37" w:name="_Toc29035"/>
      <w:r>
        <w:rPr>
          <w:rStyle w:val="12"/>
          <w:rFonts w:hint="eastAsia" w:ascii="黑体" w:hAnsi="黑体" w:eastAsia="黑体" w:cs="黑体"/>
          <w:sz w:val="28"/>
          <w:szCs w:val="28"/>
        </w:rPr>
        <w:t>4 对策分析</w:t>
      </w:r>
      <w:bookmarkEnd w:id="37"/>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乡村振兴主要表现在产业振兴、经济振兴和教育振兴，随着乡村振兴</w:t>
      </w:r>
      <w:r>
        <w:rPr>
          <w:rFonts w:hint="eastAsia" w:ascii="宋体" w:hAnsi="宋体" w:cs="宋体"/>
          <w:color w:val="auto"/>
          <w:kern w:val="0"/>
          <w:sz w:val="28"/>
          <w:szCs w:val="28"/>
          <w:lang w:eastAsia="zh-CN"/>
        </w:rPr>
        <w:t>不断深入推进</w:t>
      </w:r>
      <w:r>
        <w:rPr>
          <w:rFonts w:hint="eastAsia" w:ascii="宋体" w:hAnsi="宋体" w:eastAsia="宋体" w:cs="宋体"/>
          <w:color w:val="auto"/>
          <w:kern w:val="0"/>
          <w:sz w:val="28"/>
          <w:szCs w:val="28"/>
        </w:rPr>
        <w:t>，农村教育就必须顺应形势发展需求，与时俱进，创新发展思路，走协同发展的道路，实现跨越发展。</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楷体" w:hAnsi="楷体" w:eastAsia="楷体" w:cs="楷体"/>
          <w:b/>
          <w:sz w:val="28"/>
          <w:szCs w:val="28"/>
          <w:lang w:val="en-US" w:eastAsia="zh-CN"/>
        </w:rPr>
      </w:pPr>
      <w:bookmarkStart w:id="38" w:name="_Toc5699"/>
      <w:bookmarkStart w:id="39" w:name="_Toc18470"/>
      <w:bookmarkStart w:id="40" w:name="_Toc22460"/>
      <w:bookmarkStart w:id="41" w:name="_Toc23767"/>
      <w:r>
        <w:rPr>
          <w:rFonts w:hint="eastAsia" w:ascii="楷体" w:hAnsi="楷体" w:eastAsia="楷体" w:cs="楷体"/>
          <w:b/>
          <w:sz w:val="28"/>
          <w:szCs w:val="28"/>
          <w:lang w:val="en-US" w:eastAsia="zh-CN"/>
        </w:rPr>
        <w:t>4.</w:t>
      </w:r>
      <w:bookmarkEnd w:id="38"/>
      <w:bookmarkEnd w:id="39"/>
      <w:bookmarkEnd w:id="40"/>
      <w:bookmarkStart w:id="42" w:name="_Toc21589"/>
      <w:bookmarkStart w:id="43" w:name="_Toc23181"/>
      <w:bookmarkStart w:id="44" w:name="_Toc2920"/>
      <w:r>
        <w:rPr>
          <w:rFonts w:hint="eastAsia" w:ascii="楷体" w:hAnsi="楷体" w:eastAsia="楷体" w:cs="楷体"/>
          <w:b/>
          <w:sz w:val="28"/>
          <w:szCs w:val="28"/>
          <w:lang w:val="en-US" w:eastAsia="zh-CN"/>
        </w:rPr>
        <w:t>1 家庭方面</w:t>
      </w:r>
      <w:bookmarkEnd w:id="41"/>
      <w:bookmarkEnd w:id="42"/>
      <w:bookmarkEnd w:id="43"/>
      <w:bookmarkEnd w:id="44"/>
      <w:bookmarkStart w:id="45" w:name="_Toc191"/>
      <w:bookmarkStart w:id="46" w:name="_Toc10360"/>
      <w:bookmarkStart w:id="47" w:name="_Toc7724"/>
      <w:bookmarkStart w:id="48" w:name="_Toc15423"/>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b w:val="0"/>
          <w:bCs/>
          <w:sz w:val="28"/>
          <w:szCs w:val="28"/>
        </w:rPr>
      </w:pPr>
      <w:r>
        <w:rPr>
          <w:rFonts w:hint="eastAsia"/>
          <w:b w:val="0"/>
          <w:bCs/>
          <w:sz w:val="28"/>
          <w:szCs w:val="28"/>
        </w:rPr>
        <w:t>4.1.1 更新教育理念与教育方法</w:t>
      </w:r>
      <w:bookmarkEnd w:id="45"/>
      <w:bookmarkEnd w:id="46"/>
      <w:bookmarkEnd w:id="47"/>
      <w:bookmarkEnd w:id="48"/>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农村家庭教育</w:t>
      </w:r>
      <w:r>
        <w:rPr>
          <w:rFonts w:hint="eastAsia" w:ascii="宋体" w:hAnsi="宋体" w:cs="宋体"/>
          <w:kern w:val="0"/>
          <w:sz w:val="28"/>
          <w:szCs w:val="28"/>
          <w:lang w:eastAsia="zh-CN"/>
        </w:rPr>
        <w:t>关键在家长</w:t>
      </w:r>
      <w:r>
        <w:rPr>
          <w:rFonts w:hint="eastAsia" w:ascii="宋体" w:hAnsi="宋体" w:eastAsia="宋体" w:cs="宋体"/>
          <w:kern w:val="0"/>
          <w:sz w:val="28"/>
          <w:szCs w:val="28"/>
        </w:rPr>
        <w:t>，</w:t>
      </w:r>
      <w:r>
        <w:rPr>
          <w:rFonts w:hint="eastAsia" w:ascii="宋体" w:hAnsi="宋体" w:cs="宋体"/>
          <w:kern w:val="0"/>
          <w:sz w:val="28"/>
          <w:szCs w:val="28"/>
          <w:lang w:eastAsia="zh-CN"/>
        </w:rPr>
        <w:t>家长</w:t>
      </w:r>
      <w:r>
        <w:rPr>
          <w:rFonts w:hint="eastAsia" w:ascii="宋体" w:hAnsi="宋体" w:eastAsia="宋体" w:cs="宋体"/>
          <w:kern w:val="0"/>
          <w:sz w:val="28"/>
          <w:szCs w:val="28"/>
        </w:rPr>
        <w:t>首先要有正确的教育理念，树立为国育才的意识</w:t>
      </w:r>
      <w:r>
        <w:rPr>
          <w:rFonts w:hint="eastAsia" w:ascii="宋体" w:hAnsi="宋体" w:cs="宋体"/>
          <w:kern w:val="0"/>
          <w:sz w:val="28"/>
          <w:szCs w:val="28"/>
          <w:lang w:eastAsia="zh-CN"/>
        </w:rPr>
        <w:t>。</w:t>
      </w:r>
      <w:r>
        <w:rPr>
          <w:rFonts w:hint="eastAsia" w:ascii="宋体" w:hAnsi="宋体" w:eastAsia="宋体" w:cs="宋体"/>
          <w:kern w:val="0"/>
          <w:sz w:val="28"/>
          <w:szCs w:val="28"/>
        </w:rPr>
        <w:t>孩子不是私有财产，是国家未来的建设者和主人翁，要培养孩子的责任感和使命感，教育孩子树立远大理想，长大成为社会主义现代化建设的有用人才。其次，家长要根据不同的情况，正确引导孩子养成良好学习习惯和掌握科学的学习方法，通过鼓励孩子、尊重孩子、平等对待孩子的方式，激发孩子的学习兴趣，驱动孩子好奇心，提高孩子的自我效能感，引导孩子学习的主动性和创造性。面对孩子</w:t>
      </w:r>
      <w:r>
        <w:rPr>
          <w:rFonts w:hint="eastAsia" w:ascii="宋体" w:hAnsi="宋体" w:cs="宋体"/>
          <w:kern w:val="0"/>
          <w:sz w:val="28"/>
          <w:szCs w:val="28"/>
          <w:lang w:eastAsia="zh-CN"/>
        </w:rPr>
        <w:t>存在的</w:t>
      </w:r>
      <w:r>
        <w:rPr>
          <w:rFonts w:hint="eastAsia" w:ascii="宋体" w:hAnsi="宋体" w:eastAsia="宋体" w:cs="宋体"/>
          <w:kern w:val="0"/>
          <w:sz w:val="28"/>
          <w:szCs w:val="28"/>
        </w:rPr>
        <w:t>问题，要晓之以理，动之以情地帮助孩子尽快</w:t>
      </w:r>
      <w:r>
        <w:rPr>
          <w:rFonts w:hint="eastAsia" w:ascii="宋体" w:hAnsi="宋体" w:cs="宋体"/>
          <w:kern w:val="0"/>
          <w:sz w:val="28"/>
          <w:szCs w:val="28"/>
          <w:lang w:eastAsia="zh-CN"/>
        </w:rPr>
        <w:t>纠正孩子错误</w:t>
      </w:r>
      <w:r>
        <w:rPr>
          <w:rFonts w:hint="eastAsia" w:ascii="宋体" w:hAnsi="宋体" w:eastAsia="宋体" w:cs="宋体"/>
          <w:kern w:val="0"/>
          <w:sz w:val="28"/>
          <w:szCs w:val="28"/>
        </w:rPr>
        <w:t>。再次</w:t>
      </w:r>
      <w:r>
        <w:rPr>
          <w:rFonts w:hint="eastAsia" w:ascii="宋体" w:hAnsi="宋体" w:cs="宋体"/>
          <w:kern w:val="0"/>
          <w:sz w:val="28"/>
          <w:szCs w:val="28"/>
          <w:lang w:eastAsia="zh-CN"/>
        </w:rPr>
        <w:t>，家长应在</w:t>
      </w:r>
      <w:r>
        <w:rPr>
          <w:rFonts w:hint="eastAsia" w:ascii="宋体" w:hAnsi="宋体" w:eastAsia="宋体" w:cs="宋体"/>
          <w:kern w:val="0"/>
          <w:sz w:val="28"/>
          <w:szCs w:val="28"/>
        </w:rPr>
        <w:t>言传身教的基础</w:t>
      </w:r>
      <w:r>
        <w:rPr>
          <w:rFonts w:hint="eastAsia" w:ascii="宋体" w:hAnsi="宋体" w:cs="宋体"/>
          <w:kern w:val="0"/>
          <w:sz w:val="28"/>
          <w:szCs w:val="28"/>
          <w:lang w:eastAsia="zh-CN"/>
        </w:rPr>
        <w:t>上</w:t>
      </w:r>
      <w:r>
        <w:rPr>
          <w:rFonts w:hint="eastAsia" w:ascii="宋体" w:hAnsi="宋体" w:eastAsia="宋体" w:cs="宋体"/>
          <w:kern w:val="0"/>
          <w:sz w:val="28"/>
          <w:szCs w:val="28"/>
        </w:rPr>
        <w:t>培育家庭环境的和谐、民主和积极进取</w:t>
      </w:r>
      <w:r>
        <w:rPr>
          <w:rFonts w:hint="eastAsia" w:ascii="宋体" w:hAnsi="宋体" w:cs="宋体"/>
          <w:kern w:val="0"/>
          <w:sz w:val="28"/>
          <w:szCs w:val="28"/>
          <w:lang w:eastAsia="zh-CN"/>
        </w:rPr>
        <w:t>的</w:t>
      </w:r>
      <w:r>
        <w:rPr>
          <w:rFonts w:hint="eastAsia" w:ascii="宋体" w:hAnsi="宋体" w:eastAsia="宋体" w:cs="宋体"/>
          <w:kern w:val="0"/>
          <w:sz w:val="28"/>
          <w:szCs w:val="28"/>
        </w:rPr>
        <w:t>氛围</w:t>
      </w:r>
      <w:r>
        <w:rPr>
          <w:rFonts w:hint="eastAsia" w:ascii="宋体" w:hAnsi="宋体" w:cs="宋体"/>
          <w:kern w:val="0"/>
          <w:sz w:val="28"/>
          <w:szCs w:val="28"/>
          <w:lang w:eastAsia="zh-CN"/>
        </w:rPr>
        <w:t>，让孩子在快乐、温馨、幸福的家庭中快乐成长。最后，</w:t>
      </w:r>
      <w:r>
        <w:rPr>
          <w:rFonts w:hint="eastAsia" w:ascii="宋体" w:hAnsi="宋体" w:eastAsia="宋体" w:cs="宋体"/>
          <w:kern w:val="0"/>
          <w:sz w:val="28"/>
          <w:szCs w:val="28"/>
        </w:rPr>
        <w:t>家庭教育必须与学校教育相结合，才能更有效地促进孩子成人成才。</w:t>
      </w:r>
      <w:bookmarkStart w:id="49" w:name="_Toc14613"/>
      <w:bookmarkStart w:id="50" w:name="_Toc10214"/>
      <w:bookmarkStart w:id="51" w:name="_Toc19245"/>
      <w:bookmarkStart w:id="52" w:name="_Toc810"/>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r>
        <w:rPr>
          <w:rFonts w:hint="eastAsia"/>
          <w:b/>
          <w:bCs/>
          <w:sz w:val="28"/>
          <w:szCs w:val="28"/>
        </w:rPr>
        <w:t>4.1.2 家长提高自身素质</w:t>
      </w:r>
      <w:bookmarkEnd w:id="49"/>
      <w:bookmarkEnd w:id="50"/>
      <w:bookmarkEnd w:id="51"/>
      <w:bookmarkEnd w:id="52"/>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一是家长要有终身学习意识，要有与时俱进开拓精神，要认识到只有不断学习，提高自身的素养，构建“学习型的家庭”</w:t>
      </w:r>
      <w:r>
        <w:rPr>
          <w:rFonts w:hint="eastAsia" w:ascii="宋体" w:hAnsi="宋体" w:cs="宋体"/>
          <w:kern w:val="0"/>
          <w:sz w:val="28"/>
          <w:szCs w:val="28"/>
          <w:lang w:eastAsia="zh-CN"/>
        </w:rPr>
        <w:t>，</w:t>
      </w:r>
      <w:r>
        <w:rPr>
          <w:rFonts w:hint="eastAsia" w:ascii="宋体" w:hAnsi="宋体" w:eastAsia="宋体" w:cs="宋体"/>
          <w:kern w:val="0"/>
          <w:sz w:val="28"/>
          <w:szCs w:val="28"/>
        </w:rPr>
        <w:t>才能更好地影响孩子</w:t>
      </w:r>
      <w:r>
        <w:rPr>
          <w:rFonts w:hint="eastAsia" w:ascii="宋体" w:hAnsi="宋体" w:cs="宋体"/>
          <w:kern w:val="0"/>
          <w:sz w:val="28"/>
          <w:szCs w:val="28"/>
          <w:lang w:eastAsia="zh-CN"/>
        </w:rPr>
        <w:t>综合素能的培养</w:t>
      </w:r>
      <w:r>
        <w:rPr>
          <w:rFonts w:hint="eastAsia" w:ascii="宋体" w:hAnsi="宋体" w:eastAsia="宋体" w:cs="宋体"/>
          <w:kern w:val="0"/>
          <w:sz w:val="28"/>
          <w:szCs w:val="28"/>
        </w:rPr>
        <w:t>。二是家长应积极参加“关爱家庭委员会”各项活动。如每周“关爱家庭委员会服务中心”举办的家庭教育宣讲课、学习交流会。</w:t>
      </w:r>
      <w:r>
        <w:rPr>
          <w:rFonts w:hint="eastAsia" w:ascii="宋体" w:hAnsi="宋体" w:cs="宋体"/>
          <w:kern w:val="0"/>
          <w:sz w:val="28"/>
          <w:szCs w:val="28"/>
          <w:lang w:eastAsia="zh-CN"/>
        </w:rPr>
        <w:t>通过</w:t>
      </w:r>
      <w:r>
        <w:rPr>
          <w:rFonts w:hint="eastAsia" w:ascii="宋体" w:hAnsi="宋体" w:eastAsia="宋体" w:cs="宋体"/>
          <w:kern w:val="0"/>
          <w:sz w:val="28"/>
          <w:szCs w:val="28"/>
        </w:rPr>
        <w:t>学习</w:t>
      </w:r>
      <w:r>
        <w:rPr>
          <w:rFonts w:hint="eastAsia" w:ascii="宋体" w:hAnsi="宋体" w:cs="宋体"/>
          <w:kern w:val="0"/>
          <w:sz w:val="28"/>
          <w:szCs w:val="28"/>
          <w:lang w:eastAsia="zh-CN"/>
        </w:rPr>
        <w:t>与</w:t>
      </w:r>
      <w:r>
        <w:rPr>
          <w:rFonts w:hint="eastAsia" w:ascii="宋体" w:hAnsi="宋体" w:eastAsia="宋体" w:cs="宋体"/>
          <w:kern w:val="0"/>
          <w:sz w:val="28"/>
          <w:szCs w:val="28"/>
        </w:rPr>
        <w:t>交流</w:t>
      </w:r>
      <w:r>
        <w:rPr>
          <w:rFonts w:hint="eastAsia" w:ascii="宋体" w:hAnsi="宋体" w:cs="宋体"/>
          <w:kern w:val="0"/>
          <w:sz w:val="28"/>
          <w:szCs w:val="28"/>
          <w:lang w:eastAsia="zh-CN"/>
        </w:rPr>
        <w:t>，即能</w:t>
      </w:r>
      <w:r>
        <w:rPr>
          <w:rFonts w:hint="eastAsia" w:ascii="宋体" w:hAnsi="宋体" w:eastAsia="宋体" w:cs="宋体"/>
          <w:kern w:val="0"/>
          <w:sz w:val="28"/>
          <w:szCs w:val="28"/>
        </w:rPr>
        <w:t>解决孩子学习</w:t>
      </w:r>
      <w:r>
        <w:rPr>
          <w:rFonts w:hint="eastAsia" w:ascii="宋体" w:hAnsi="宋体" w:cs="宋体"/>
          <w:kern w:val="0"/>
          <w:sz w:val="28"/>
          <w:szCs w:val="28"/>
          <w:lang w:eastAsia="zh-CN"/>
        </w:rPr>
        <w:t>中存在</w:t>
      </w:r>
      <w:r>
        <w:rPr>
          <w:rFonts w:hint="eastAsia" w:ascii="宋体" w:hAnsi="宋体" w:eastAsia="宋体" w:cs="宋体"/>
          <w:kern w:val="0"/>
          <w:sz w:val="28"/>
          <w:szCs w:val="28"/>
        </w:rPr>
        <w:t>困惑的问题，实现学习知识和能力的互补</w:t>
      </w:r>
      <w:r>
        <w:rPr>
          <w:rFonts w:hint="eastAsia" w:ascii="宋体" w:hAnsi="宋体" w:cs="宋体"/>
          <w:kern w:val="0"/>
          <w:sz w:val="28"/>
          <w:szCs w:val="28"/>
          <w:lang w:eastAsia="zh-CN"/>
        </w:rPr>
        <w:t>。又能</w:t>
      </w:r>
      <w:r>
        <w:rPr>
          <w:rFonts w:hint="eastAsia" w:ascii="宋体" w:hAnsi="宋体" w:eastAsia="宋体" w:cs="宋体"/>
          <w:kern w:val="0"/>
          <w:sz w:val="28"/>
          <w:szCs w:val="28"/>
        </w:rPr>
        <w:t>改进育儿方法，营造良好</w:t>
      </w:r>
      <w:r>
        <w:rPr>
          <w:rFonts w:hint="eastAsia" w:ascii="宋体" w:hAnsi="宋体" w:cs="宋体"/>
          <w:kern w:val="0"/>
          <w:sz w:val="28"/>
          <w:szCs w:val="28"/>
          <w:lang w:eastAsia="zh-CN"/>
        </w:rPr>
        <w:t>的家庭教育</w:t>
      </w:r>
      <w:r>
        <w:rPr>
          <w:rFonts w:hint="eastAsia" w:ascii="宋体" w:hAnsi="宋体" w:eastAsia="宋体" w:cs="宋体"/>
          <w:kern w:val="0"/>
          <w:sz w:val="28"/>
          <w:szCs w:val="28"/>
        </w:rPr>
        <w:t>环境</w:t>
      </w:r>
      <w:r>
        <w:rPr>
          <w:rFonts w:hint="eastAsia" w:ascii="宋体" w:hAnsi="宋体" w:cs="宋体"/>
          <w:kern w:val="0"/>
          <w:sz w:val="28"/>
          <w:szCs w:val="28"/>
          <w:lang w:eastAsia="zh-CN"/>
        </w:rPr>
        <w:t>。</w:t>
      </w:r>
      <w:r>
        <w:rPr>
          <w:rFonts w:hint="eastAsia" w:ascii="宋体" w:hAnsi="宋体" w:eastAsia="宋体" w:cs="宋体"/>
          <w:kern w:val="0"/>
          <w:sz w:val="28"/>
          <w:szCs w:val="28"/>
        </w:rPr>
        <w:t>三是家长应从点滴做起，特别要规范言行，做到科学教育孩子，不打骂、不贴标贴，多与孩子交流和沟通，多鼓励、少批评，增强孩子的自我价值感。</w:t>
      </w:r>
      <w:bookmarkStart w:id="53" w:name="_Toc23705"/>
      <w:bookmarkStart w:id="54" w:name="_Toc533"/>
      <w:bookmarkStart w:id="55" w:name="_Toc26835"/>
      <w:bookmarkStart w:id="56" w:name="_Toc5424"/>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b/>
          <w:bCs/>
          <w:sz w:val="28"/>
          <w:szCs w:val="28"/>
        </w:rPr>
        <w:t>4.1.3 为孩子提供良好的学习环境</w:t>
      </w:r>
      <w:bookmarkEnd w:id="53"/>
      <w:bookmarkEnd w:id="54"/>
      <w:bookmarkEnd w:id="55"/>
      <w:bookmarkEnd w:id="56"/>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父母应尽量给孩子创造一个宽敞明亮舒适的学习环境。如提供单人单床单书房，提供电脑、课外书籍、玩具和一些有益的课外读物。有条件还可以给孩子报一些课外兴趣班，开发孩子大脑潜力，提高孩子学习兴趣，对孩子的成长给予全面引导与帮助。另外，还要注重孩子道德与法律意识的培养。</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楷体" w:hAnsi="楷体" w:eastAsia="楷体" w:cs="楷体"/>
          <w:b/>
          <w:sz w:val="28"/>
          <w:szCs w:val="28"/>
          <w:lang w:val="en-US" w:eastAsia="zh-CN"/>
        </w:rPr>
      </w:pPr>
      <w:bookmarkStart w:id="57" w:name="_Toc2806"/>
      <w:bookmarkStart w:id="58" w:name="_Toc19257"/>
      <w:bookmarkStart w:id="59" w:name="_Toc16653"/>
      <w:bookmarkStart w:id="60" w:name="_Toc23994"/>
      <w:r>
        <w:rPr>
          <w:rFonts w:hint="eastAsia" w:ascii="楷体" w:hAnsi="楷体" w:eastAsia="楷体" w:cs="楷体"/>
          <w:b/>
          <w:sz w:val="28"/>
          <w:szCs w:val="28"/>
          <w:lang w:val="en-US" w:eastAsia="zh-CN"/>
        </w:rPr>
        <w:t>4.2 学校方面</w:t>
      </w:r>
      <w:bookmarkEnd w:id="57"/>
      <w:bookmarkEnd w:id="58"/>
      <w:bookmarkEnd w:id="59"/>
      <w:bookmarkEnd w:id="60"/>
      <w:bookmarkStart w:id="61" w:name="_Toc6524"/>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b w:val="0"/>
          <w:bCs/>
          <w:sz w:val="28"/>
          <w:szCs w:val="28"/>
        </w:rPr>
      </w:pPr>
      <w:r>
        <w:rPr>
          <w:rFonts w:hint="eastAsia"/>
          <w:b w:val="0"/>
          <w:bCs/>
          <w:sz w:val="28"/>
          <w:szCs w:val="28"/>
        </w:rPr>
        <w:t>4.2.1 办好家长学校</w:t>
      </w:r>
      <w:bookmarkEnd w:id="61"/>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办好家长学校，促进家</w:t>
      </w:r>
      <w:r>
        <w:rPr>
          <w:rFonts w:hint="eastAsia" w:ascii="宋体" w:hAnsi="宋体" w:cs="宋体"/>
          <w:kern w:val="0"/>
          <w:sz w:val="28"/>
          <w:szCs w:val="28"/>
          <w:lang w:eastAsia="zh-CN"/>
        </w:rPr>
        <w:t>庭教育与学</w:t>
      </w:r>
      <w:r>
        <w:rPr>
          <w:rFonts w:hint="eastAsia" w:ascii="宋体" w:hAnsi="宋体" w:eastAsia="宋体" w:cs="宋体"/>
          <w:kern w:val="0"/>
          <w:sz w:val="28"/>
          <w:szCs w:val="28"/>
        </w:rPr>
        <w:t>校合作是学校的重要工作职责，也是学校提高办学质量的重要</w:t>
      </w:r>
      <w:r>
        <w:rPr>
          <w:rFonts w:hint="eastAsia" w:ascii="宋体" w:hAnsi="宋体" w:cs="宋体"/>
          <w:kern w:val="0"/>
          <w:sz w:val="28"/>
          <w:szCs w:val="28"/>
          <w:lang w:eastAsia="zh-CN"/>
        </w:rPr>
        <w:t>举措</w:t>
      </w:r>
      <w:r>
        <w:rPr>
          <w:rFonts w:hint="eastAsia" w:ascii="宋体" w:hAnsi="宋体" w:eastAsia="宋体" w:cs="宋体"/>
          <w:kern w:val="0"/>
          <w:sz w:val="28"/>
          <w:szCs w:val="28"/>
        </w:rPr>
        <w:t>。家长学校的主要职责是：</w:t>
      </w:r>
      <w:r>
        <w:rPr>
          <w:rFonts w:hint="eastAsia" w:ascii="宋体" w:hAnsi="宋体" w:cs="宋体"/>
          <w:kern w:val="0"/>
          <w:sz w:val="28"/>
          <w:szCs w:val="28"/>
          <w:lang w:eastAsia="zh-CN"/>
        </w:rPr>
        <w:t>首先，</w:t>
      </w:r>
      <w:r>
        <w:rPr>
          <w:rFonts w:hint="eastAsia" w:ascii="宋体" w:hAnsi="宋体" w:eastAsia="宋体" w:cs="宋体"/>
          <w:kern w:val="0"/>
          <w:sz w:val="28"/>
          <w:szCs w:val="28"/>
        </w:rPr>
        <w:t>大力利用新媒体，开拓农村教育活动平台，转变</w:t>
      </w:r>
      <w:r>
        <w:rPr>
          <w:rFonts w:hint="eastAsia" w:ascii="宋体" w:hAnsi="宋体" w:cs="宋体"/>
          <w:kern w:val="0"/>
          <w:sz w:val="28"/>
          <w:szCs w:val="28"/>
          <w:lang w:eastAsia="zh-CN"/>
        </w:rPr>
        <w:t>家长</w:t>
      </w:r>
      <w:r>
        <w:rPr>
          <w:rFonts w:hint="eastAsia" w:ascii="宋体" w:hAnsi="宋体" w:eastAsia="宋体" w:cs="宋体"/>
          <w:kern w:val="0"/>
          <w:sz w:val="28"/>
          <w:szCs w:val="28"/>
        </w:rPr>
        <w:t>教育子女思想观念；改进家庭教育方法；增进孩子与家长的</w:t>
      </w:r>
      <w:r>
        <w:rPr>
          <w:rFonts w:hint="eastAsia" w:ascii="宋体" w:hAnsi="宋体" w:cs="宋体"/>
          <w:kern w:val="0"/>
          <w:sz w:val="28"/>
          <w:szCs w:val="28"/>
          <w:lang w:eastAsia="zh-CN"/>
        </w:rPr>
        <w:t>感情</w:t>
      </w:r>
      <w:r>
        <w:rPr>
          <w:rFonts w:hint="eastAsia" w:ascii="宋体" w:hAnsi="宋体" w:eastAsia="宋体" w:cs="宋体"/>
          <w:kern w:val="0"/>
          <w:sz w:val="28"/>
          <w:szCs w:val="28"/>
        </w:rPr>
        <w:t>；提升家庭教育的</w:t>
      </w:r>
      <w:r>
        <w:rPr>
          <w:rFonts w:hint="eastAsia" w:ascii="宋体" w:hAnsi="宋体" w:cs="宋体"/>
          <w:kern w:val="0"/>
          <w:sz w:val="28"/>
          <w:szCs w:val="28"/>
          <w:lang w:eastAsia="zh-CN"/>
        </w:rPr>
        <w:t>效果。其次，</w:t>
      </w:r>
      <w:r>
        <w:rPr>
          <w:rFonts w:hint="eastAsia" w:ascii="宋体" w:hAnsi="宋体" w:eastAsia="宋体" w:cs="宋体"/>
          <w:kern w:val="0"/>
          <w:sz w:val="28"/>
          <w:szCs w:val="28"/>
        </w:rPr>
        <w:t>通过“关爱家庭委员会”平台</w:t>
      </w:r>
      <w:r>
        <w:rPr>
          <w:rFonts w:hint="eastAsia" w:ascii="宋体" w:hAnsi="宋体" w:cs="宋体"/>
          <w:kern w:val="0"/>
          <w:sz w:val="28"/>
          <w:szCs w:val="28"/>
          <w:lang w:eastAsia="zh-CN"/>
        </w:rPr>
        <w:t>，加强</w:t>
      </w:r>
      <w:r>
        <w:rPr>
          <w:rFonts w:hint="eastAsia" w:ascii="宋体" w:hAnsi="宋体" w:eastAsia="宋体" w:cs="宋体"/>
          <w:kern w:val="0"/>
          <w:sz w:val="28"/>
          <w:szCs w:val="28"/>
        </w:rPr>
        <w:t>与家长沟通，科学地指导家长对孩子的教育，解决家长在教育孩子方面遇到的困惑，共同培育儿童健康成长。</w:t>
      </w:r>
      <w:bookmarkStart w:id="62" w:name="_Toc25154"/>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8"/>
          <w:szCs w:val="28"/>
        </w:rPr>
      </w:pPr>
      <w:r>
        <w:rPr>
          <w:rFonts w:hint="eastAsia"/>
          <w:b/>
          <w:bCs/>
          <w:sz w:val="28"/>
          <w:szCs w:val="28"/>
        </w:rPr>
        <w:t>4.2.2 关注孩子的全面成长</w:t>
      </w:r>
      <w:bookmarkEnd w:id="62"/>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学校的根本任务是立德树人，要始终牢记为党育人为国育才使命，更加注重孩子全面成长，促进孩子德智体美劳全面发展。一是重视培养孩子的理想信念，养成良好品德和健全人格；二是保护孩子的好奇心，激发孩子学习的兴趣；三是重视培养孩子良好的学习和生活习惯；四是管理孩子的创新精神和动手能力；五是全面发掘和提升孩子的各项潜</w:t>
      </w:r>
      <w:r>
        <w:rPr>
          <w:rFonts w:hint="eastAsia" w:ascii="宋体" w:hAnsi="宋体" w:cs="宋体"/>
          <w:kern w:val="0"/>
          <w:sz w:val="28"/>
          <w:szCs w:val="28"/>
          <w:lang w:eastAsia="zh-CN"/>
        </w:rPr>
        <w:t>能</w:t>
      </w:r>
      <w:r>
        <w:rPr>
          <w:rFonts w:hint="eastAsia" w:ascii="宋体" w:hAnsi="宋体" w:eastAsia="宋体" w:cs="宋体"/>
          <w:kern w:val="0"/>
          <w:sz w:val="28"/>
          <w:szCs w:val="28"/>
        </w:rPr>
        <w:t>，发展孩子良好个性和特长。</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楷体" w:hAnsi="楷体" w:eastAsia="楷体" w:cs="楷体"/>
          <w:b/>
          <w:sz w:val="28"/>
          <w:szCs w:val="28"/>
          <w:lang w:val="en-US" w:eastAsia="zh-CN"/>
        </w:rPr>
      </w:pPr>
      <w:bookmarkStart w:id="63" w:name="_Toc7996"/>
      <w:r>
        <w:rPr>
          <w:rFonts w:hint="eastAsia" w:ascii="楷体" w:hAnsi="楷体" w:eastAsia="楷体" w:cs="楷体"/>
          <w:b/>
          <w:sz w:val="28"/>
          <w:szCs w:val="28"/>
          <w:lang w:val="en-US" w:eastAsia="zh-CN"/>
        </w:rPr>
        <w:t>4.3  政府方面</w:t>
      </w:r>
      <w:bookmarkEnd w:id="63"/>
      <w:bookmarkStart w:id="64" w:name="_Toc16413"/>
      <w:bookmarkStart w:id="65" w:name="_Toc4144"/>
      <w:bookmarkStart w:id="66" w:name="_Toc18496"/>
      <w:bookmarkStart w:id="67" w:name="_Toc20701"/>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b w:val="0"/>
          <w:bCs/>
          <w:sz w:val="28"/>
          <w:szCs w:val="28"/>
        </w:rPr>
      </w:pPr>
      <w:r>
        <w:rPr>
          <w:rFonts w:hint="eastAsia"/>
          <w:b w:val="0"/>
          <w:bCs/>
          <w:sz w:val="28"/>
          <w:szCs w:val="28"/>
        </w:rPr>
        <w:t>4.3.1 发挥《中华人民共和国家庭教育促进法》的指导作用</w:t>
      </w:r>
      <w:bookmarkEnd w:id="64"/>
      <w:bookmarkEnd w:id="65"/>
      <w:bookmarkEnd w:id="66"/>
      <w:bookmarkEnd w:id="67"/>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2021年10月23日，十三届全国人大常委会第三十一次会议通过了《中华人民共和国家庭教育促进法》（以下简称“家庭教育促进法”），并于2022年1月1日起实施。家庭教育促进法明确规定，“家庭教育以立德树人为根本任务，培育和践行社会主义核心价值观，弘扬中华民族优秀传统文化、革命文化、社会主义先进文化，促进未成年人健康成长”。各级人民政府指导家庭教育工作，建立健全家庭学校社会协同育人机制。县级以上人民政府负责妇女儿童工作的机构，组织、协调、指导、督促有关部门做好家庭教育工作”</w:t>
      </w:r>
      <w:r>
        <w:rPr>
          <w:rFonts w:hint="eastAsia"/>
          <w:color w:val="auto"/>
          <w:sz w:val="28"/>
          <w:szCs w:val="28"/>
          <w:vertAlign w:val="superscript"/>
        </w:rPr>
        <w:t>[</w:t>
      </w:r>
      <w:r>
        <w:rPr>
          <w:rFonts w:hint="eastAsia"/>
          <w:color w:val="auto"/>
          <w:sz w:val="28"/>
          <w:szCs w:val="28"/>
          <w:vertAlign w:val="superscript"/>
          <w:lang w:val="en-US" w:eastAsia="zh-CN"/>
        </w:rPr>
        <w:t>5</w:t>
      </w:r>
      <w:r>
        <w:rPr>
          <w:rFonts w:hint="eastAsia"/>
          <w:color w:val="auto"/>
          <w:sz w:val="28"/>
          <w:szCs w:val="28"/>
          <w:vertAlign w:val="superscript"/>
        </w:rPr>
        <w:t>]</w:t>
      </w:r>
      <w:r>
        <w:rPr>
          <w:rFonts w:hint="eastAsia" w:ascii="宋体" w:hAnsi="宋体" w:eastAsia="宋体" w:cs="宋体"/>
          <w:kern w:val="0"/>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调研发现，</w:t>
      </w:r>
      <w:r>
        <w:rPr>
          <w:rFonts w:hint="eastAsia" w:ascii="宋体" w:hAnsi="宋体" w:cs="宋体"/>
          <w:kern w:val="0"/>
          <w:sz w:val="28"/>
          <w:szCs w:val="28"/>
          <w:lang w:eastAsia="zh-CN"/>
        </w:rPr>
        <w:t>豫东地区乡镇为</w:t>
      </w:r>
      <w:r>
        <w:rPr>
          <w:rFonts w:hint="eastAsia" w:ascii="宋体" w:hAnsi="宋体" w:eastAsia="宋体" w:cs="宋体"/>
          <w:kern w:val="0"/>
          <w:sz w:val="28"/>
          <w:szCs w:val="28"/>
        </w:rPr>
        <w:t>认真落实家庭教育促进法相关政策，分管教育的领导与司法人员利用党日活动下乡、文化下乡、司法下乡等渠道，积极向辖区内各行政村宣传</w:t>
      </w:r>
      <w:r>
        <w:rPr>
          <w:rFonts w:hint="eastAsia" w:ascii="宋体" w:hAnsi="宋体" w:cs="宋体"/>
          <w:kern w:val="0"/>
          <w:sz w:val="28"/>
          <w:szCs w:val="28"/>
          <w:lang w:eastAsia="zh-CN"/>
        </w:rPr>
        <w:t>《</w:t>
      </w:r>
      <w:r>
        <w:rPr>
          <w:rFonts w:hint="eastAsia" w:ascii="宋体" w:hAnsi="宋体" w:eastAsia="宋体" w:cs="宋体"/>
          <w:kern w:val="0"/>
          <w:sz w:val="28"/>
          <w:szCs w:val="28"/>
        </w:rPr>
        <w:t>中华人民共和国家庭教育促进法</w:t>
      </w:r>
      <w:r>
        <w:rPr>
          <w:rFonts w:hint="eastAsia" w:ascii="宋体" w:hAnsi="宋体" w:cs="宋体"/>
          <w:kern w:val="0"/>
          <w:sz w:val="28"/>
          <w:szCs w:val="28"/>
          <w:lang w:eastAsia="zh-CN"/>
        </w:rPr>
        <w:t>》</w:t>
      </w:r>
      <w:r>
        <w:rPr>
          <w:rFonts w:hint="eastAsia" w:ascii="宋体" w:hAnsi="宋体" w:eastAsia="宋体" w:cs="宋体"/>
          <w:kern w:val="0"/>
          <w:sz w:val="28"/>
          <w:szCs w:val="28"/>
        </w:rPr>
        <w:t>，并邀请心理学、教育学老师开讲座或播放记录片对家长进行培训。通过学习，家长们不仅掌握了《中华人民共和国家庭教育促进法》以及地方家庭教育相关政策知识，还能较好地与专家学者探讨如何提高教育孩子的方法、能力等。当地乡政府把家庭教育作为“五好家庭”考评重要的依据。为宣传落实《中华人民共和国家庭教育促进法》提供有力保障。</w:t>
      </w:r>
      <w:bookmarkStart w:id="68" w:name="_Toc10314"/>
      <w:bookmarkStart w:id="69" w:name="_Toc27689"/>
      <w:bookmarkStart w:id="70" w:name="_Toc18001"/>
      <w:bookmarkStart w:id="71" w:name="_Toc15618"/>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8"/>
          <w:szCs w:val="28"/>
        </w:rPr>
      </w:pPr>
      <w:r>
        <w:rPr>
          <w:rFonts w:hint="eastAsia"/>
          <w:b/>
          <w:bCs/>
          <w:sz w:val="28"/>
          <w:szCs w:val="28"/>
        </w:rPr>
        <w:t>4.3.2 加大地方基础教育建设</w:t>
      </w:r>
      <w:bookmarkEnd w:id="68"/>
      <w:bookmarkEnd w:id="69"/>
      <w:bookmarkEnd w:id="70"/>
      <w:bookmarkEnd w:id="71"/>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kern w:val="0"/>
          <w:sz w:val="28"/>
          <w:szCs w:val="28"/>
          <w:lang w:eastAsia="zh-CN"/>
        </w:rPr>
      </w:pPr>
      <w:r>
        <w:rPr>
          <w:rFonts w:hint="eastAsia" w:ascii="宋体" w:hAnsi="宋体" w:eastAsia="宋体" w:cs="宋体"/>
          <w:kern w:val="0"/>
          <w:sz w:val="28"/>
          <w:szCs w:val="28"/>
        </w:rPr>
        <w:t>随着国家乡村振兴战略不断推进，国家对农村基础设施建设的投入不断增加。河南省2021年教育财政支出情况显示，2021年的河南省教育支出达1927.1亿元，增长2.4%。其中18.8亿用于扩大学前教育资源，209.1亿元用于促进教育基本公共服务均等化，逐步缩小城乡、校际办学差距。安排6.2亿元引导市县改善普通高中办学条件，增加学位供给，消除大班额。教育投入的增加，使农村基础教育得</w:t>
      </w:r>
      <w:r>
        <w:rPr>
          <w:rFonts w:hint="eastAsia" w:ascii="宋体" w:hAnsi="宋体" w:cs="宋体"/>
          <w:kern w:val="0"/>
          <w:sz w:val="28"/>
          <w:szCs w:val="28"/>
          <w:lang w:eastAsia="zh-CN"/>
        </w:rPr>
        <w:t>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kern w:val="0"/>
          <w:sz w:val="28"/>
          <w:szCs w:val="28"/>
          <w:lang w:eastAsia="zh-CN"/>
        </w:rPr>
      </w:pPr>
      <w:r>
        <w:rPr>
          <w:rFonts w:hint="eastAsia" w:ascii="宋体" w:hAnsi="宋体" w:cs="宋体"/>
          <w:kern w:val="0"/>
          <w:sz w:val="28"/>
          <w:szCs w:val="28"/>
          <w:lang w:eastAsia="zh-CN"/>
        </w:rPr>
        <w:t>明显改善</w:t>
      </w:r>
      <w:r>
        <w:rPr>
          <w:rFonts w:hint="eastAsia"/>
          <w:color w:val="auto"/>
          <w:sz w:val="28"/>
          <w:szCs w:val="28"/>
          <w:vertAlign w:val="superscript"/>
        </w:rPr>
        <w:t>[</w:t>
      </w:r>
      <w:r>
        <w:rPr>
          <w:rFonts w:hint="eastAsia"/>
          <w:color w:val="auto"/>
          <w:sz w:val="28"/>
          <w:szCs w:val="28"/>
          <w:vertAlign w:val="superscript"/>
          <w:lang w:val="en-US" w:eastAsia="zh-CN"/>
        </w:rPr>
        <w:t>6</w:t>
      </w:r>
      <w:r>
        <w:rPr>
          <w:rFonts w:hint="eastAsia"/>
          <w:color w:val="auto"/>
          <w:sz w:val="28"/>
          <w:szCs w:val="28"/>
          <w:vertAlign w:val="superscript"/>
        </w:rPr>
        <w:t>]</w:t>
      </w:r>
      <w:r>
        <w:rPr>
          <w:rFonts w:hint="eastAsia" w:ascii="宋体" w:hAnsi="宋体" w:cs="宋体"/>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8"/>
          <w:szCs w:val="28"/>
        </w:rPr>
      </w:pPr>
      <w:bookmarkStart w:id="72" w:name="_Toc1484"/>
      <w:bookmarkStart w:id="73" w:name="_Toc2589"/>
      <w:bookmarkStart w:id="74" w:name="_Toc8453"/>
      <w:bookmarkStart w:id="75" w:name="_Toc13032"/>
      <w:r>
        <w:rPr>
          <w:rFonts w:hint="eastAsia"/>
          <w:b/>
          <w:bCs/>
          <w:sz w:val="28"/>
          <w:szCs w:val="28"/>
        </w:rPr>
        <w:t>4.3.3加强留守儿童教育</w:t>
      </w:r>
      <w:bookmarkEnd w:id="72"/>
      <w:bookmarkEnd w:id="73"/>
      <w:bookmarkEnd w:id="74"/>
      <w:bookmarkEnd w:id="75"/>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留守儿童作为中国还普遍存在的问题，为改变教育缺失对留守儿童的影响，应该做好以下工作。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一是在农村公共场所和学校建立儿童活动中心，让孩子既有宽敞明亮、环境优美的学习环境，又有适合各年龄段孩子健康快乐活动的场地。调查发现，农村乡村书屋已成为留守儿童比较理想的学习场所。</w:t>
      </w:r>
      <w:r>
        <w:rPr>
          <w:rFonts w:hint="eastAsia" w:ascii="宋体" w:hAnsi="宋体" w:cs="宋体"/>
          <w:kern w:val="0"/>
          <w:sz w:val="28"/>
          <w:szCs w:val="28"/>
          <w:lang w:eastAsia="zh-CN"/>
        </w:rPr>
        <w:t>如</w:t>
      </w:r>
      <w:r>
        <w:rPr>
          <w:rFonts w:hint="eastAsia" w:ascii="宋体" w:hAnsi="宋体" w:eastAsia="宋体" w:cs="宋体"/>
          <w:kern w:val="0"/>
          <w:sz w:val="28"/>
          <w:szCs w:val="28"/>
        </w:rPr>
        <w:t>乡村书屋负责人介绍，他们村的乡村书屋通过上级扶持和村民捐赠，共有纸质图书2万多册（其中儿童图书9000多本），每天接待1-6岁孩子达到100多人次，周末能达到200多人次。整个乡村书屋流通量最大的是儿童图书，人员流动量最大的是学生。孩子在书屋里既学到知识，又培养爱读书、好读书的良好习惯，琳琅满目的儿童图书还能满足孩子激发学习兴趣和发展精神文化的需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二是加强寄宿生管理。随着合村并校的推进，农村中学生住校已成常态，各校地方小学生也出现了住校读书的需求。面对自理能力有限的中小学生，住宿生管理显得非常重要。学校</w:t>
      </w:r>
      <w:r>
        <w:rPr>
          <w:rFonts w:hint="eastAsia" w:ascii="宋体" w:hAnsi="宋体" w:cs="宋体"/>
          <w:kern w:val="0"/>
          <w:sz w:val="28"/>
          <w:szCs w:val="28"/>
          <w:lang w:eastAsia="zh-CN"/>
        </w:rPr>
        <w:t>应根据</w:t>
      </w:r>
      <w:r>
        <w:rPr>
          <w:rFonts w:hint="eastAsia" w:ascii="宋体" w:hAnsi="宋体" w:eastAsia="宋体" w:cs="宋体"/>
          <w:kern w:val="0"/>
          <w:sz w:val="28"/>
          <w:szCs w:val="28"/>
        </w:rPr>
        <w:t>国家相关文件要求</w:t>
      </w:r>
      <w:r>
        <w:rPr>
          <w:rFonts w:hint="eastAsia" w:ascii="宋体" w:hAnsi="宋体" w:cs="宋体"/>
          <w:kern w:val="0"/>
          <w:sz w:val="28"/>
          <w:szCs w:val="28"/>
          <w:lang w:eastAsia="zh-CN"/>
        </w:rPr>
        <w:t>，</w:t>
      </w:r>
      <w:r>
        <w:rPr>
          <w:rFonts w:hint="eastAsia" w:ascii="宋体" w:hAnsi="宋体" w:eastAsia="宋体" w:cs="宋体"/>
          <w:kern w:val="0"/>
          <w:sz w:val="28"/>
          <w:szCs w:val="28"/>
        </w:rPr>
        <w:t>加强寄宿生管理</w:t>
      </w:r>
      <w:r>
        <w:rPr>
          <w:rFonts w:hint="eastAsia" w:ascii="宋体" w:hAnsi="宋体" w:cs="宋体"/>
          <w:kern w:val="0"/>
          <w:sz w:val="28"/>
          <w:szCs w:val="28"/>
          <w:lang w:eastAsia="zh-CN"/>
        </w:rPr>
        <w:t>。</w:t>
      </w:r>
      <w:r>
        <w:rPr>
          <w:rFonts w:hint="eastAsia" w:ascii="宋体" w:hAnsi="宋体" w:eastAsia="宋体" w:cs="宋体"/>
          <w:kern w:val="0"/>
          <w:sz w:val="28"/>
          <w:szCs w:val="28"/>
        </w:rPr>
        <w:t>不仅要提供学习</w:t>
      </w:r>
      <w:r>
        <w:rPr>
          <w:rFonts w:hint="eastAsia" w:ascii="宋体" w:hAnsi="宋体" w:cs="宋体"/>
          <w:kern w:val="0"/>
          <w:sz w:val="28"/>
          <w:szCs w:val="28"/>
          <w:lang w:eastAsia="zh-CN"/>
        </w:rPr>
        <w:t>中各种</w:t>
      </w:r>
      <w:r>
        <w:rPr>
          <w:rFonts w:hint="eastAsia" w:ascii="宋体" w:hAnsi="宋体" w:eastAsia="宋体" w:cs="宋体"/>
          <w:kern w:val="0"/>
          <w:sz w:val="28"/>
          <w:szCs w:val="28"/>
        </w:rPr>
        <w:t>保障，</w:t>
      </w:r>
      <w:r>
        <w:rPr>
          <w:rFonts w:hint="eastAsia" w:ascii="宋体" w:hAnsi="宋体" w:cs="宋体"/>
          <w:kern w:val="0"/>
          <w:sz w:val="28"/>
          <w:szCs w:val="28"/>
          <w:lang w:eastAsia="zh-CN"/>
        </w:rPr>
        <w:t>良好的生活环境。</w:t>
      </w:r>
      <w:r>
        <w:rPr>
          <w:rFonts w:hint="eastAsia" w:ascii="宋体" w:hAnsi="宋体" w:eastAsia="宋体" w:cs="宋体"/>
          <w:kern w:val="0"/>
          <w:sz w:val="28"/>
          <w:szCs w:val="28"/>
        </w:rPr>
        <w:t>还要通过建立专门机构，由专职工作人员</w:t>
      </w:r>
      <w:r>
        <w:rPr>
          <w:rFonts w:hint="eastAsia" w:ascii="宋体" w:hAnsi="宋体" w:cs="宋体"/>
          <w:kern w:val="0"/>
          <w:sz w:val="28"/>
          <w:szCs w:val="28"/>
          <w:lang w:eastAsia="zh-CN"/>
        </w:rPr>
        <w:t>培养孩子</w:t>
      </w:r>
      <w:r>
        <w:rPr>
          <w:rFonts w:hint="eastAsia" w:ascii="宋体" w:hAnsi="宋体" w:eastAsia="宋体" w:cs="宋体"/>
          <w:kern w:val="0"/>
          <w:sz w:val="28"/>
          <w:szCs w:val="28"/>
        </w:rPr>
        <w:t>养成良好</w:t>
      </w:r>
      <w:r>
        <w:rPr>
          <w:rFonts w:hint="eastAsia" w:ascii="宋体" w:hAnsi="宋体" w:cs="宋体"/>
          <w:kern w:val="0"/>
          <w:sz w:val="28"/>
          <w:szCs w:val="28"/>
          <w:lang w:eastAsia="zh-CN"/>
        </w:rPr>
        <w:t>的</w:t>
      </w:r>
      <w:r>
        <w:rPr>
          <w:rFonts w:hint="eastAsia" w:ascii="宋体" w:hAnsi="宋体" w:eastAsia="宋体" w:cs="宋体"/>
          <w:kern w:val="0"/>
          <w:sz w:val="28"/>
          <w:szCs w:val="28"/>
        </w:rPr>
        <w:t>生活习惯、适应集体生活</w:t>
      </w:r>
      <w:r>
        <w:rPr>
          <w:rFonts w:hint="eastAsia" w:ascii="宋体" w:hAnsi="宋体" w:cs="宋体"/>
          <w:kern w:val="0"/>
          <w:sz w:val="28"/>
          <w:szCs w:val="28"/>
          <w:lang w:eastAsia="zh-CN"/>
        </w:rPr>
        <w:t>的能力</w:t>
      </w:r>
      <w:r>
        <w:rPr>
          <w:rFonts w:hint="eastAsia" w:ascii="宋体" w:hAnsi="宋体" w:eastAsia="宋体" w:cs="宋体"/>
          <w:kern w:val="0"/>
          <w:sz w:val="28"/>
          <w:szCs w:val="28"/>
        </w:rPr>
        <w:t>、沟通能力等。三是学校或村级乡村书屋应加强网络、广播、电视平台建设，用现代化技术手段为留守儿童搭建空中课堂，填补农村学校教育的空白，确保留守儿童拥有更好的学校资源，得到全面发展。</w:t>
      </w:r>
      <w:bookmarkStart w:id="76" w:name="_Toc32066"/>
      <w:bookmarkStart w:id="77" w:name="_Toc30235"/>
      <w:bookmarkStart w:id="78" w:name="_Toc6512"/>
      <w:bookmarkStart w:id="79" w:name="_Toc10728"/>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b/>
          <w:bCs/>
          <w:sz w:val="28"/>
          <w:szCs w:val="28"/>
        </w:rPr>
        <w:t>4.3.4建立</w:t>
      </w:r>
      <w:bookmarkEnd w:id="76"/>
      <w:bookmarkEnd w:id="77"/>
      <w:bookmarkEnd w:id="78"/>
      <w:r>
        <w:rPr>
          <w:rFonts w:hint="eastAsia"/>
          <w:b/>
          <w:bCs/>
          <w:sz w:val="28"/>
          <w:szCs w:val="28"/>
        </w:rPr>
        <w:t>关爱家庭教育服务委员会</w:t>
      </w:r>
      <w:bookmarkEnd w:id="79"/>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cs="宋体"/>
          <w:kern w:val="0"/>
          <w:sz w:val="28"/>
          <w:szCs w:val="28"/>
          <w:lang w:eastAsia="zh-CN"/>
        </w:rPr>
        <w:t>当地政府应认真落实《</w:t>
      </w:r>
      <w:r>
        <w:rPr>
          <w:rFonts w:hint="eastAsia" w:ascii="宋体" w:hAnsi="宋体" w:eastAsia="宋体" w:cs="宋体"/>
          <w:kern w:val="0"/>
          <w:sz w:val="28"/>
          <w:szCs w:val="28"/>
        </w:rPr>
        <w:t>中华人民共和国教育促进法</w:t>
      </w:r>
      <w:r>
        <w:rPr>
          <w:rFonts w:hint="eastAsia" w:ascii="宋体" w:hAnsi="宋体" w:cs="宋体"/>
          <w:kern w:val="0"/>
          <w:sz w:val="28"/>
          <w:szCs w:val="28"/>
          <w:lang w:eastAsia="zh-CN"/>
        </w:rPr>
        <w:t>》</w:t>
      </w:r>
      <w:r>
        <w:rPr>
          <w:rFonts w:hint="eastAsia" w:ascii="宋体" w:hAnsi="宋体" w:eastAsia="宋体" w:cs="宋体"/>
          <w:kern w:val="0"/>
          <w:sz w:val="28"/>
          <w:szCs w:val="28"/>
        </w:rPr>
        <w:t>规定</w:t>
      </w:r>
      <w:r>
        <w:rPr>
          <w:rFonts w:hint="eastAsia" w:ascii="宋体" w:hAnsi="宋体" w:cs="宋体"/>
          <w:kern w:val="0"/>
          <w:sz w:val="28"/>
          <w:szCs w:val="28"/>
          <w:lang w:eastAsia="zh-CN"/>
        </w:rPr>
        <w:t>，</w:t>
      </w:r>
      <w:r>
        <w:rPr>
          <w:rFonts w:hint="eastAsia" w:ascii="宋体" w:hAnsi="宋体" w:eastAsia="宋体" w:cs="宋体"/>
          <w:kern w:val="0"/>
          <w:sz w:val="28"/>
          <w:szCs w:val="28"/>
        </w:rPr>
        <w:t>利用村级学校、村委会、村委文化广场等场所建立家庭教育服务点，成立以村委会、学校、公共文化服务中心、部分家庭成员组成的“关爱家庭委员会”（设立在村委会）。使学校、家庭、社会教育相结合，促进孩子健康快乐生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一是通过</w:t>
      </w:r>
      <w:r>
        <w:rPr>
          <w:rFonts w:hint="eastAsia" w:ascii="宋体" w:hAnsi="宋体" w:cs="宋体"/>
          <w:kern w:val="0"/>
          <w:sz w:val="28"/>
          <w:szCs w:val="28"/>
          <w:lang w:eastAsia="zh-CN"/>
        </w:rPr>
        <w:t>《</w:t>
      </w:r>
      <w:r>
        <w:rPr>
          <w:rFonts w:hint="eastAsia" w:ascii="宋体" w:hAnsi="宋体" w:eastAsia="宋体" w:cs="宋体"/>
          <w:kern w:val="0"/>
          <w:sz w:val="28"/>
          <w:szCs w:val="28"/>
        </w:rPr>
        <w:t>关爱家庭教育服务委员会</w:t>
      </w:r>
      <w:r>
        <w:rPr>
          <w:rFonts w:hint="eastAsia" w:ascii="宋体" w:hAnsi="宋体" w:cs="宋体"/>
          <w:kern w:val="0"/>
          <w:sz w:val="28"/>
          <w:szCs w:val="28"/>
          <w:lang w:eastAsia="zh-CN"/>
        </w:rPr>
        <w:t>》</w:t>
      </w:r>
      <w:r>
        <w:rPr>
          <w:rFonts w:hint="eastAsia" w:ascii="宋体" w:hAnsi="宋体" w:eastAsia="宋体" w:cs="宋体"/>
          <w:kern w:val="0"/>
          <w:sz w:val="28"/>
          <w:szCs w:val="28"/>
        </w:rPr>
        <w:t>，</w:t>
      </w:r>
      <w:r>
        <w:rPr>
          <w:rFonts w:hint="eastAsia" w:ascii="宋体" w:hAnsi="宋体" w:cs="宋体"/>
          <w:kern w:val="0"/>
          <w:sz w:val="28"/>
          <w:szCs w:val="28"/>
          <w:lang w:eastAsia="zh-CN"/>
        </w:rPr>
        <w:t>成员</w:t>
      </w:r>
      <w:r>
        <w:rPr>
          <w:rFonts w:hint="eastAsia" w:ascii="宋体" w:hAnsi="宋体" w:eastAsia="宋体" w:cs="宋体"/>
          <w:kern w:val="0"/>
          <w:sz w:val="28"/>
          <w:szCs w:val="28"/>
        </w:rPr>
        <w:t>定期对辖区内家长进行家庭教育理念和教育能力等方面培训。关爱家庭教育服务委员会也可以邀请辖区内已毕业的大学生、大学生村官、对口帮扶党员干部，为家长或者实际监护人开展家庭教育专题讲座，通过培训，使孩子的家长和实际监护人提高对家庭教育理念的认识，掌握家庭教育知识，促进孩子快乐成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二是定期走访。关爱家庭教育服务委员会成员除定期对家长进行培训外，还可以从学校里了解孩子在校情况，并进行家访，让家长真正了解孩子在校表现，发现问题及时加强与学校老师沟通，引导孩子深刻认识问题，并及时解决问题、纠正错误。通过老师、关爱家庭教育服务委员会、家长的相互配合，促使孩子健康成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三是为孩子营造良好家庭环境。家长通过参加关爱家庭教育服务委员会</w:t>
      </w:r>
      <w:r>
        <w:rPr>
          <w:rFonts w:hint="eastAsia" w:ascii="宋体" w:hAnsi="宋体" w:cs="宋体"/>
          <w:color w:val="auto"/>
          <w:kern w:val="0"/>
          <w:sz w:val="28"/>
          <w:szCs w:val="28"/>
          <w:lang w:eastAsia="zh-CN"/>
        </w:rPr>
        <w:t>家庭教育系列</w:t>
      </w:r>
      <w:r>
        <w:rPr>
          <w:rFonts w:hint="eastAsia" w:ascii="宋体" w:hAnsi="宋体" w:eastAsia="宋体" w:cs="宋体"/>
          <w:color w:val="auto"/>
          <w:kern w:val="0"/>
          <w:sz w:val="28"/>
          <w:szCs w:val="28"/>
        </w:rPr>
        <w:t>培训</w:t>
      </w:r>
      <w:r>
        <w:rPr>
          <w:rFonts w:hint="eastAsia" w:ascii="宋体" w:hAnsi="宋体" w:cs="宋体"/>
          <w:color w:val="auto"/>
          <w:kern w:val="0"/>
          <w:sz w:val="28"/>
          <w:szCs w:val="28"/>
          <w:lang w:eastAsia="zh-CN"/>
        </w:rPr>
        <w:t>，</w:t>
      </w:r>
      <w:r>
        <w:rPr>
          <w:rFonts w:hint="eastAsia" w:ascii="宋体" w:hAnsi="宋体" w:eastAsia="宋体" w:cs="宋体"/>
          <w:color w:val="auto"/>
          <w:kern w:val="0"/>
          <w:sz w:val="28"/>
          <w:szCs w:val="28"/>
        </w:rPr>
        <w:t>老师对具体问题的指导、家长的现场体验等，提升</w:t>
      </w:r>
      <w:r>
        <w:rPr>
          <w:rFonts w:hint="eastAsia" w:ascii="宋体" w:hAnsi="宋体" w:cs="宋体"/>
          <w:color w:val="auto"/>
          <w:kern w:val="0"/>
          <w:sz w:val="28"/>
          <w:szCs w:val="28"/>
          <w:lang w:eastAsia="zh-CN"/>
        </w:rPr>
        <w:t>家长</w:t>
      </w:r>
      <w:r>
        <w:rPr>
          <w:rFonts w:hint="eastAsia" w:ascii="宋体" w:hAnsi="宋体" w:eastAsia="宋体" w:cs="宋体"/>
          <w:color w:val="auto"/>
          <w:kern w:val="0"/>
          <w:sz w:val="28"/>
          <w:szCs w:val="28"/>
        </w:rPr>
        <w:t>对家庭教育重要性的认识，科学的掌握家庭教育方法和理念。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四是落实关爱家庭教育服务委员会帮扶机制，利用关爱家庭教育服务委员会场所或手机网络交流平台，通过家长与家长之间、老师与家长之间、孩子与家长之间的交流，提高家长文化素养、育儿能力，激发孩子的学习兴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从家庭教育实践上，农村家长可结合子女的性格、气质特点，参与幼儿园、学校、关爱家庭教育服务委员会开展的系列活动，如亲子活动、育儿知识沙龙等活动。主办方应采用立体多样的家庭教育方式，结合事例、孩子存在问题、实际情况开展活动，增强家庭教育的针对性和有效性。如通过换位思考、亲身体验、互动参与、静心聆听等方式，拉近亲子之间的身心距离，提高家庭教育行动力。促使家长做到以身示范，既教育子女，也成就了自己</w:t>
      </w:r>
      <w:r>
        <w:rPr>
          <w:rFonts w:hint="eastAsia"/>
          <w:color w:val="auto"/>
          <w:sz w:val="28"/>
          <w:szCs w:val="28"/>
          <w:vertAlign w:val="superscript"/>
        </w:rPr>
        <w:t>[</w:t>
      </w:r>
      <w:r>
        <w:rPr>
          <w:rFonts w:hint="eastAsia"/>
          <w:color w:val="auto"/>
          <w:sz w:val="28"/>
          <w:szCs w:val="28"/>
          <w:vertAlign w:val="superscript"/>
          <w:lang w:val="en-US" w:eastAsia="zh-CN"/>
        </w:rPr>
        <w:t>7</w:t>
      </w:r>
      <w:r>
        <w:rPr>
          <w:rFonts w:hint="eastAsia"/>
          <w:color w:val="auto"/>
          <w:sz w:val="28"/>
          <w:szCs w:val="28"/>
          <w:vertAlign w:val="superscript"/>
        </w:rPr>
        <w:t>]</w:t>
      </w:r>
      <w:r>
        <w:rPr>
          <w:rFonts w:hint="eastAsia" w:ascii="宋体" w:hAnsi="宋体" w:eastAsia="宋体" w:cs="宋体"/>
          <w:kern w:val="0"/>
          <w:sz w:val="28"/>
          <w:szCs w:val="28"/>
        </w:rPr>
        <w:t>。</w:t>
      </w:r>
      <w:bookmarkStart w:id="80" w:name="_Toc8861"/>
      <w:bookmarkStart w:id="81" w:name="_Toc23429"/>
      <w:bookmarkStart w:id="82" w:name="_Toc17855"/>
      <w:bookmarkStart w:id="83" w:name="_Toc8067"/>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b/>
          <w:bCs/>
          <w:sz w:val="28"/>
          <w:szCs w:val="28"/>
        </w:rPr>
        <w:t>4.3.5 号召社会人士积极资助</w:t>
      </w:r>
      <w:bookmarkEnd w:id="80"/>
      <w:bookmarkEnd w:id="81"/>
      <w:bookmarkEnd w:id="82"/>
      <w:bookmarkEnd w:id="83"/>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随着国家乡村振兴战略不断推进，农村基础教育得到较大发展，但农村家庭教育的改进仍是长期而复杂的工程，需要社会各界爱心人士的帮助支持。</w:t>
      </w:r>
      <w:r>
        <w:rPr>
          <w:rFonts w:hint="eastAsia" w:ascii="宋体" w:hAnsi="宋体" w:cs="宋体"/>
          <w:kern w:val="0"/>
          <w:sz w:val="28"/>
          <w:szCs w:val="28"/>
          <w:lang w:eastAsia="zh-CN"/>
        </w:rPr>
        <w:t>如</w:t>
      </w:r>
      <w:r>
        <w:rPr>
          <w:rFonts w:hint="eastAsia" w:ascii="宋体" w:hAnsi="宋体" w:eastAsia="宋体" w:cs="宋体"/>
          <w:kern w:val="0"/>
          <w:sz w:val="28"/>
          <w:szCs w:val="28"/>
        </w:rPr>
        <w:t>广东东莞</w:t>
      </w:r>
      <w:r>
        <w:rPr>
          <w:rFonts w:hint="eastAsia" w:ascii="宋体" w:hAnsi="宋体" w:eastAsia="宋体" w:cs="宋体"/>
          <w:kern w:val="0"/>
          <w:sz w:val="28"/>
          <w:szCs w:val="28"/>
        </w:rPr>
        <w:fldChar w:fldCharType="begin"/>
      </w:r>
      <w:r>
        <w:rPr>
          <w:rFonts w:hint="eastAsia" w:ascii="宋体" w:hAnsi="宋体" w:eastAsia="宋体" w:cs="宋体"/>
          <w:kern w:val="0"/>
          <w:sz w:val="28"/>
          <w:szCs w:val="28"/>
        </w:rPr>
        <w:instrText xml:space="preserve"> HYPERLINK "https://baike.baidu.com/item/%E5%8E%9A%E8%A1%97%E9%95%87" \t "https://baike.baidu.com/item/%E7%8E%8B%E5%9B%BD%E9%92%A6/_blank" </w:instrText>
      </w:r>
      <w:r>
        <w:rPr>
          <w:rFonts w:hint="eastAsia" w:ascii="宋体" w:hAnsi="宋体" w:eastAsia="宋体" w:cs="宋体"/>
          <w:kern w:val="0"/>
          <w:sz w:val="28"/>
          <w:szCs w:val="28"/>
        </w:rPr>
        <w:fldChar w:fldCharType="separate"/>
      </w:r>
      <w:r>
        <w:rPr>
          <w:rFonts w:hint="eastAsia" w:ascii="宋体" w:hAnsi="宋体" w:eastAsia="宋体" w:cs="宋体"/>
          <w:kern w:val="0"/>
          <w:sz w:val="28"/>
          <w:szCs w:val="28"/>
        </w:rPr>
        <w:t>厚街镇</w:t>
      </w:r>
      <w:r>
        <w:rPr>
          <w:rFonts w:hint="eastAsia" w:ascii="宋体" w:hAnsi="宋体" w:eastAsia="宋体" w:cs="宋体"/>
          <w:kern w:val="0"/>
          <w:sz w:val="28"/>
          <w:szCs w:val="28"/>
        </w:rPr>
        <w:fldChar w:fldCharType="end"/>
      </w:r>
      <w:r>
        <w:rPr>
          <w:rFonts w:hint="eastAsia" w:ascii="宋体" w:hAnsi="宋体" w:eastAsia="宋体" w:cs="宋体"/>
          <w:kern w:val="0"/>
          <w:sz w:val="28"/>
          <w:szCs w:val="28"/>
        </w:rPr>
        <w:t>涌口村人王国钦，先后在家乡资助建立了建涌口小学，厚街镇桥头小学、建涌口老人活动中心等。多年来，他和他的公司慷慨解囊，为家乡的社会公共福利事业捐资达200多万元。爱心人士捐款捐物资助贫困学生的日常生活开支，提供了学习上的支持。还有的爱心人士为激励更多家庭重视家庭教育，在乡镇村“五好家庭”评选中对家庭教育效果好的家庭进行奖励，以促进形成“以家长教子有方为荣”的社会效应。</w:t>
      </w:r>
      <w:bookmarkStart w:id="84" w:name="_Toc7233"/>
      <w:bookmarkStart w:id="85" w:name="_Toc12970"/>
      <w:bookmarkStart w:id="86" w:name="_Toc32309"/>
      <w:bookmarkStart w:id="87" w:name="_Toc16590"/>
      <w:r>
        <w:rPr>
          <w:rFonts w:hint="eastAsia" w:ascii="宋体" w:hAnsi="宋体" w:eastAsia="宋体" w:cs="宋体"/>
          <w:kern w:val="0"/>
          <w:sz w:val="28"/>
          <w:szCs w:val="28"/>
        </w:rPr>
        <w:t>乐善好施是中华民族的优良传统</w:t>
      </w:r>
      <w:r>
        <w:rPr>
          <w:rFonts w:hint="eastAsia" w:ascii="宋体" w:hAnsi="宋体" w:cs="宋体"/>
          <w:kern w:val="0"/>
          <w:sz w:val="28"/>
          <w:szCs w:val="28"/>
          <w:lang w:eastAsia="zh-CN"/>
        </w:rPr>
        <w:t>，在</w:t>
      </w:r>
      <w:r>
        <w:rPr>
          <w:rFonts w:hint="eastAsia" w:ascii="宋体" w:hAnsi="宋体" w:eastAsia="宋体" w:cs="宋体"/>
          <w:kern w:val="0"/>
          <w:sz w:val="28"/>
          <w:szCs w:val="28"/>
        </w:rPr>
        <w:t>社会各界爱心人士的帮助，为农村基础教育的发展和农村家庭教育的改进贡献了自己的力量，并将仍然大有可为</w:t>
      </w:r>
      <w:r>
        <w:rPr>
          <w:rFonts w:hint="eastAsia"/>
          <w:color w:val="auto"/>
          <w:sz w:val="28"/>
          <w:szCs w:val="28"/>
          <w:vertAlign w:val="superscript"/>
        </w:rPr>
        <w:t>[</w:t>
      </w:r>
      <w:r>
        <w:rPr>
          <w:rFonts w:hint="eastAsia"/>
          <w:color w:val="auto"/>
          <w:sz w:val="28"/>
          <w:szCs w:val="28"/>
          <w:vertAlign w:val="superscript"/>
          <w:lang w:val="en-US" w:eastAsia="zh-CN"/>
        </w:rPr>
        <w:t>8</w:t>
      </w:r>
      <w:r>
        <w:rPr>
          <w:rFonts w:hint="eastAsia"/>
          <w:color w:val="auto"/>
          <w:sz w:val="28"/>
          <w:szCs w:val="28"/>
          <w:vertAlign w:val="superscript"/>
        </w:rPr>
        <w:t>]</w:t>
      </w:r>
      <w:r>
        <w:rPr>
          <w:rFonts w:hint="eastAsia" w:ascii="宋体" w:hAnsi="宋体" w:eastAsia="宋体" w:cs="宋体"/>
          <w:kern w:val="0"/>
          <w:sz w:val="28"/>
          <w:szCs w:val="28"/>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b/>
          <w:bCs/>
          <w:sz w:val="28"/>
          <w:szCs w:val="28"/>
        </w:rPr>
        <w:t>4.3.6精准实施教育扶贫</w:t>
      </w:r>
      <w:bookmarkEnd w:id="84"/>
      <w:bookmarkEnd w:id="85"/>
      <w:bookmarkEnd w:id="86"/>
      <w:bookmarkEnd w:id="87"/>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通过精准实施教育扶贫和关爱弱势群体等政策扶植，减少弱势群体返贫现象。对于学龄人群，政府应提供优质的义务教育和公平受教育机会，落实好“两免一补”政策。对于非适学人口，应广泛开展公益性技能培训，对学生家长和实际监护人提供必要的职业技能培训和家庭教育支持。</w:t>
      </w:r>
      <w:bookmarkStart w:id="88" w:name="_Toc25095"/>
      <w:bookmarkStart w:id="89" w:name="_Toc19837"/>
      <w:bookmarkStart w:id="90" w:name="_Toc22258"/>
      <w:bookmarkStart w:id="91" w:name="_Toc2477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b/>
          <w:bCs/>
          <w:sz w:val="28"/>
          <w:szCs w:val="28"/>
        </w:rPr>
        <w:t>4.3.7 加大政策助返乡</w:t>
      </w:r>
      <w:bookmarkEnd w:id="88"/>
      <w:bookmarkEnd w:id="89"/>
      <w:bookmarkEnd w:id="90"/>
      <w:r>
        <w:rPr>
          <w:rFonts w:hint="eastAsia"/>
          <w:b/>
          <w:bCs/>
          <w:sz w:val="28"/>
          <w:szCs w:val="28"/>
        </w:rPr>
        <w:t>力度</w:t>
      </w:r>
      <w:bookmarkEnd w:id="91"/>
    </w:p>
    <w:p>
      <w:pPr>
        <w:keepNext w:val="0"/>
        <w:keepLines w:val="0"/>
        <w:widowControl/>
        <w:suppressLineNumbers w:val="0"/>
        <w:jc w:val="left"/>
        <w:rPr>
          <w:rFonts w:hint="eastAsia" w:ascii="宋体" w:hAnsi="宋体" w:eastAsia="宋体" w:cs="宋体"/>
          <w:kern w:val="0"/>
          <w:sz w:val="28"/>
          <w:szCs w:val="28"/>
        </w:rPr>
      </w:pPr>
      <w:r>
        <w:rPr>
          <w:rFonts w:hint="eastAsia" w:ascii="宋体" w:hAnsi="宋体" w:eastAsia="宋体" w:cs="宋体"/>
          <w:color w:val="231F20"/>
          <w:kern w:val="0"/>
          <w:sz w:val="28"/>
          <w:szCs w:val="28"/>
          <w:lang w:val="en-US" w:eastAsia="zh-CN" w:bidi="ar"/>
        </w:rPr>
        <w:t>“生活富裕”是乡村振兴的根本，是推动农民全面发展、乡村社会全面进步的重要体现</w:t>
      </w:r>
      <w:r>
        <w:rPr>
          <w:rFonts w:hint="eastAsia"/>
          <w:color w:val="auto"/>
          <w:sz w:val="28"/>
          <w:szCs w:val="28"/>
          <w:vertAlign w:val="superscript"/>
        </w:rPr>
        <w:t>[</w:t>
      </w:r>
      <w:r>
        <w:rPr>
          <w:rFonts w:hint="eastAsia"/>
          <w:color w:val="auto"/>
          <w:sz w:val="28"/>
          <w:szCs w:val="28"/>
          <w:vertAlign w:val="superscript"/>
          <w:lang w:val="en-US" w:eastAsia="zh-CN"/>
        </w:rPr>
        <w:t>9</w:t>
      </w:r>
      <w:r>
        <w:rPr>
          <w:rFonts w:hint="eastAsia"/>
          <w:color w:val="auto"/>
          <w:sz w:val="28"/>
          <w:szCs w:val="28"/>
          <w:vertAlign w:val="superscript"/>
        </w:rPr>
        <w:t>]</w:t>
      </w:r>
      <w:r>
        <w:rPr>
          <w:rFonts w:hint="eastAsia"/>
          <w:color w:val="auto"/>
          <w:sz w:val="28"/>
          <w:szCs w:val="28"/>
          <w:vertAlign w:val="superscript"/>
          <w:lang w:val="en-US" w:eastAsia="zh-CN"/>
        </w:rPr>
        <w:t xml:space="preserve"> </w:t>
      </w:r>
      <w:r>
        <w:rPr>
          <w:rFonts w:hint="eastAsia" w:ascii="宋体" w:hAnsi="宋体" w:cs="宋体"/>
          <w:color w:val="231F20"/>
          <w:kern w:val="0"/>
          <w:sz w:val="28"/>
          <w:szCs w:val="28"/>
          <w:lang w:val="en-US" w:eastAsia="zh-CN" w:bidi="ar"/>
        </w:rPr>
        <w:t>也是</w:t>
      </w:r>
      <w:r>
        <w:rPr>
          <w:rFonts w:hint="eastAsia" w:ascii="宋体" w:hAnsi="宋体" w:eastAsia="宋体" w:cs="宋体"/>
          <w:kern w:val="0"/>
          <w:sz w:val="28"/>
          <w:szCs w:val="28"/>
        </w:rPr>
        <w:t>解决留守儿童的根本举措</w:t>
      </w:r>
      <w:r>
        <w:rPr>
          <w:rFonts w:hint="eastAsia" w:ascii="宋体" w:hAnsi="宋体" w:cs="宋体"/>
          <w:kern w:val="0"/>
          <w:sz w:val="28"/>
          <w:szCs w:val="28"/>
          <w:lang w:eastAsia="zh-CN"/>
        </w:rPr>
        <w:t>。只有政府</w:t>
      </w:r>
      <w:r>
        <w:rPr>
          <w:rFonts w:hint="eastAsia" w:ascii="宋体" w:hAnsi="宋体" w:eastAsia="宋体" w:cs="宋体"/>
          <w:kern w:val="0"/>
          <w:sz w:val="28"/>
          <w:szCs w:val="28"/>
        </w:rPr>
        <w:t>加大</w:t>
      </w:r>
      <w:r>
        <w:rPr>
          <w:rFonts w:hint="eastAsia" w:ascii="宋体" w:hAnsi="宋体" w:cs="宋体"/>
          <w:kern w:val="0"/>
          <w:sz w:val="28"/>
          <w:szCs w:val="28"/>
          <w:lang w:eastAsia="zh-CN"/>
        </w:rPr>
        <w:t>招商</w:t>
      </w:r>
      <w:r>
        <w:rPr>
          <w:rFonts w:hint="eastAsia" w:ascii="宋体" w:hAnsi="宋体" w:eastAsia="宋体" w:cs="宋体"/>
          <w:kern w:val="0"/>
          <w:sz w:val="28"/>
          <w:szCs w:val="28"/>
        </w:rPr>
        <w:t>引资力度，</w:t>
      </w:r>
      <w:r>
        <w:rPr>
          <w:rFonts w:hint="eastAsia" w:ascii="宋体" w:hAnsi="宋体" w:cs="宋体"/>
          <w:kern w:val="0"/>
          <w:sz w:val="28"/>
          <w:szCs w:val="28"/>
          <w:lang w:eastAsia="zh-CN"/>
        </w:rPr>
        <w:t>让</w:t>
      </w:r>
      <w:r>
        <w:rPr>
          <w:rFonts w:hint="eastAsia" w:ascii="宋体" w:hAnsi="宋体" w:eastAsia="宋体" w:cs="宋体"/>
          <w:kern w:val="0"/>
          <w:sz w:val="28"/>
          <w:szCs w:val="28"/>
        </w:rPr>
        <w:t>更多有知识、有技能和有资本的打工者返乡创业兴业。</w:t>
      </w:r>
      <w:r>
        <w:rPr>
          <w:rFonts w:hint="eastAsia" w:ascii="宋体" w:hAnsi="宋体" w:cs="宋体"/>
          <w:kern w:val="0"/>
          <w:sz w:val="28"/>
          <w:szCs w:val="28"/>
          <w:lang w:eastAsia="zh-CN"/>
        </w:rPr>
        <w:t>才能更好地留住中青年在家门口务工，也能照顾好孩子。</w:t>
      </w:r>
      <w:r>
        <w:rPr>
          <w:rFonts w:hint="eastAsia" w:ascii="宋体" w:hAnsi="宋体" w:eastAsia="宋体" w:cs="宋体"/>
          <w:kern w:val="0"/>
          <w:sz w:val="28"/>
          <w:szCs w:val="28"/>
        </w:rPr>
        <w:t>例如信阳市息县，近年来在县委县政府科学布局下，逐渐形成以纺织服装智能制造为主导产业，食品大健康为特色产业的“1+1”产业格局，产业集群效应初具显现，经济社会快速发展。目前息县产业集聚区已入驻企业84家，现有纺织服装企业9家，食品加工企业12家。阿尔本、德永佳、泰普森、天创、豫道、宏升为代表的一大批全国知名企业的入驻，为息县提供了越来越多的优质就业岗位。为鼓励青壮年劳动力留乡发展和就业，全县范围内中小学对产业工人的子女提供优先就读权，全县城区范围内商业楼盘对产业工人给予可观的购房优惠，县医院对产业工人提供绿色通道、就诊优先服务。另外政府还在产业工人入伍、享受政务服务、参加培训、贷款、获得救助、交通运输等8项事务方面提供优惠政策。息县上下正形成以争当产业工人为荣的浓厚氛围。越来越多的在外务工人员纷纷回乡就业，并很快成长为技术骨干和中高层管理人员，实现了自身价值。可以家乡，何必远方。可见，县域企业发展有助于带动当地农村经济起飞，吸引大量外出打工农民回乡就业，也为从根本上改善农村家庭基础教育环境提供可能。</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Style w:val="12"/>
          <w:rFonts w:hint="eastAsia" w:ascii="黑体" w:hAnsi="黑体" w:eastAsia="黑体" w:cs="黑体"/>
          <w:sz w:val="28"/>
          <w:szCs w:val="28"/>
        </w:rPr>
      </w:pPr>
      <w:bookmarkStart w:id="92" w:name="_Toc5821"/>
      <w:bookmarkStart w:id="93" w:name="_Toc25460"/>
      <w:bookmarkStart w:id="94" w:name="_Toc7018"/>
      <w:bookmarkStart w:id="95" w:name="_Toc20076"/>
      <w:r>
        <w:rPr>
          <w:rStyle w:val="12"/>
          <w:rFonts w:hint="eastAsia" w:ascii="黑体" w:hAnsi="黑体" w:eastAsia="黑体" w:cs="黑体"/>
          <w:sz w:val="28"/>
          <w:szCs w:val="28"/>
        </w:rPr>
        <w:t>5 总结</w:t>
      </w:r>
      <w:bookmarkEnd w:id="92"/>
      <w:bookmarkEnd w:id="93"/>
      <w:bookmarkEnd w:id="94"/>
      <w:bookmarkEnd w:id="95"/>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综上所述，家庭教育是乡村振兴最重要的工作之一。本文通过调研豫东地区农村家庭教育现状，着重分析了豫东地区农村家庭教育中存在的问题及产生问题的原因，并提出在乡村振兴下改善农村家庭教育的几点建议，期望通过政府、学校、家长和社会的共同努力，促进农村家庭教育得到全面提升，</w:t>
      </w:r>
      <w:bookmarkStart w:id="96" w:name="_Toc18087"/>
      <w:bookmarkStart w:id="97" w:name="_Toc2159"/>
      <w:bookmarkStart w:id="98" w:name="_Toc5530"/>
      <w:r>
        <w:rPr>
          <w:rFonts w:hint="eastAsia" w:ascii="宋体" w:hAnsi="宋体" w:eastAsia="宋体" w:cs="宋体"/>
          <w:kern w:val="0"/>
          <w:sz w:val="28"/>
          <w:szCs w:val="28"/>
        </w:rPr>
        <w:t>推进乡村振兴战略得以顺利实施</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Style w:val="12"/>
          <w:rFonts w:hint="eastAsia" w:ascii="黑体" w:hAnsi="黑体" w:eastAsia="黑体" w:cs="黑体"/>
          <w:sz w:val="28"/>
          <w:szCs w:val="28"/>
        </w:rPr>
      </w:pPr>
      <w:bookmarkStart w:id="99" w:name="_Toc3811"/>
      <w:r>
        <w:rPr>
          <w:rStyle w:val="12"/>
          <w:rFonts w:hint="eastAsia" w:ascii="黑体" w:hAnsi="黑体" w:eastAsia="黑体" w:cs="黑体"/>
          <w:sz w:val="28"/>
          <w:szCs w:val="28"/>
        </w:rPr>
        <w:t>参考文献：</w:t>
      </w:r>
      <w:bookmarkEnd w:id="96"/>
      <w:bookmarkEnd w:id="97"/>
      <w:bookmarkEnd w:id="98"/>
      <w:bookmarkEnd w:id="99"/>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习近平 . 决胜全面建成小康社会夺取新时代中国特色社会主义伟大胜利——在中国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产党第十九次全国代表大会上的报 告 [EB/OL].(2017-10-18)[2020-11-02].http：//www.gov.cn/zhuanti/2017-10/27/ content_5234876.htm.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[2] 中 共 中 央， 国 务 院 . 关 于 实 施 乡 村 振 兴 战 略 的 意 见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 [EB/OL].(2018-01-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02)[2020-11-02].http：//www.gov.cn/ zhengce/2018-02/04/content_5263807.htm.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w:t>
      </w:r>
      <w:r>
        <w:rPr>
          <w:rFonts w:hint="eastAsia" w:ascii="宋体" w:hAnsi="宋体" w:cs="宋体"/>
          <w:kern w:val="0"/>
          <w:sz w:val="21"/>
          <w:szCs w:val="21"/>
          <w:lang w:val="en-US" w:eastAsia="zh-CN"/>
        </w:rPr>
        <w:t>3</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HYPERLINK "https://s.wanfangdata.com.cn/paper?q=%E4%BD%9C%E8%80%85:" \t "https://d.wanfangdata.com.cn/periodical/_blank"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毛海平</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w:t>
      </w: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HYPERLINK "https://d.wanfangdata.com.cn/periodical/xzk-a202105092" \t "https://d.wanfangdata.com.cn/periodical/_blank"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农村家庭教育现状调查及应对策略研究</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[J].</w:t>
      </w: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HYPERLINK "https://www.wanfangdata.com.cn/perio/detail.do?perio_id=xzk-a" \t "https://d.wanfangdata.com.cn/periodical/_blank"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学周刊</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,2021(5) :185-186.</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w:t>
      </w:r>
      <w:r>
        <w:rPr>
          <w:rFonts w:hint="eastAsia" w:ascii="宋体" w:hAnsi="宋体" w:cs="宋体"/>
          <w:kern w:val="0"/>
          <w:sz w:val="21"/>
          <w:szCs w:val="21"/>
          <w:lang w:val="en-US" w:eastAsia="zh-CN"/>
        </w:rPr>
        <w:t>4</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蔡鹏川,朱玉洁. 农村家庭教育现状与改进策略摭谈[J]. 基础教育论</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坛,2021(20):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w:t>
      </w:r>
      <w:r>
        <w:rPr>
          <w:rFonts w:hint="eastAsia" w:ascii="宋体" w:hAnsi="宋体" w:cs="宋体"/>
          <w:kern w:val="0"/>
          <w:sz w:val="21"/>
          <w:szCs w:val="21"/>
          <w:lang w:val="en-US" w:eastAsia="zh-CN"/>
        </w:rPr>
        <w:t>5</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eastAsia="zh-CN"/>
        </w:rPr>
        <w:t>中华人民共和国教育促进法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b/>
          <w:bCs/>
          <w:kern w:val="0"/>
          <w:sz w:val="21"/>
          <w:szCs w:val="21"/>
        </w:rPr>
        <w:t>http://www.moe.gov.cn/jyb_sjzl/sjzl_zcfg/zcfg_qtxgfl/202110/t20211025_574749.htm</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rPr>
        <w:t>[</w:t>
      </w:r>
      <w:r>
        <w:rPr>
          <w:rFonts w:hint="eastAsia" w:ascii="宋体" w:hAnsi="宋体" w:cs="宋体"/>
          <w:kern w:val="0"/>
          <w:sz w:val="21"/>
          <w:szCs w:val="21"/>
          <w:lang w:val="en-US" w:eastAsia="zh-CN"/>
        </w:rPr>
        <w:t>6</w:t>
      </w:r>
      <w:r>
        <w:rPr>
          <w:rFonts w:hint="eastAsia" w:ascii="宋体" w:hAnsi="宋体" w:eastAsia="宋体" w:cs="宋体"/>
          <w:kern w:val="0"/>
          <w:sz w:val="21"/>
          <w:szCs w:val="21"/>
          <w:lang w:val="en-US" w:eastAsia="zh-CN"/>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"https://k.sina.com.cn/article_7517400647_1c0126e4705902ajq8.html" </w:instrText>
      </w:r>
      <w:r>
        <w:rPr>
          <w:rFonts w:hint="eastAsia" w:ascii="宋体" w:hAnsi="宋体" w:eastAsia="宋体" w:cs="宋体"/>
          <w:sz w:val="21"/>
          <w:szCs w:val="21"/>
        </w:rPr>
        <w:fldChar w:fldCharType="separate"/>
      </w:r>
      <w:r>
        <w:rPr>
          <w:rStyle w:val="11"/>
          <w:rFonts w:hint="eastAsia" w:ascii="宋体" w:hAnsi="宋体" w:eastAsia="宋体" w:cs="宋体"/>
          <w:sz w:val="21"/>
          <w:szCs w:val="21"/>
        </w:rPr>
        <w:t>https://k.sina.com.cn/article_7517400647_1c0126e4705902ajq8.html</w:t>
      </w:r>
      <w:r>
        <w:rPr>
          <w:rFonts w:hint="eastAsia" w:ascii="宋体" w:hAnsi="宋体" w:eastAsia="宋体" w:cs="宋体"/>
          <w:sz w:val="21"/>
          <w:szCs w:val="21"/>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50" w:firstLine="630" w:firstLineChars="300"/>
        <w:textAlignment w:val="auto"/>
        <w:rPr>
          <w:rFonts w:hint="eastAsia" w:ascii="宋体" w:hAnsi="宋体" w:eastAsia="宋体" w:cs="宋体"/>
          <w:sz w:val="21"/>
          <w:szCs w:val="21"/>
        </w:rPr>
      </w:pPr>
      <w:r>
        <w:rPr>
          <w:rFonts w:hint="eastAsia" w:ascii="宋体" w:hAnsi="宋体" w:eastAsia="宋体" w:cs="宋体"/>
          <w:sz w:val="21"/>
          <w:szCs w:val="21"/>
        </w:rPr>
        <w:t>新浪网2022年01月06日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[7］</w:t>
      </w:r>
      <w:r>
        <w:rPr>
          <w:rFonts w:hint="eastAsia" w:ascii="宋体" w:hAnsi="宋体" w:eastAsia="宋体" w:cs="宋体"/>
          <w:b w:val="0"/>
          <w:bCs w:val="0"/>
          <w:i w:val="0"/>
          <w:iCs w:val="0"/>
          <w:caps w:val="0"/>
          <w:color w:val="auto"/>
          <w:spacing w:val="0"/>
          <w:sz w:val="21"/>
          <w:szCs w:val="21"/>
          <w:shd w:val="clear" w:color="auto" w:fill="FFFFFF"/>
          <w:lang w:val="en-US" w:eastAsia="zh-CN"/>
        </w:rPr>
        <w:t>郝文武，</w:t>
      </w:r>
      <w:r>
        <w:rPr>
          <w:rFonts w:hint="eastAsia" w:ascii="宋体" w:hAnsi="宋体" w:eastAsia="宋体" w:cs="宋体"/>
          <w:b w:val="0"/>
          <w:bCs w:val="0"/>
          <w:i w:val="0"/>
          <w:iCs w:val="0"/>
          <w:caps w:val="0"/>
          <w:color w:val="auto"/>
          <w:spacing w:val="0"/>
          <w:sz w:val="21"/>
          <w:szCs w:val="21"/>
          <w:shd w:val="clear" w:color="auto" w:fill="FFFFFF"/>
          <w:lang w:val="en-US" w:eastAsia="zh-CN"/>
        </w:rPr>
        <w:fldChar w:fldCharType="begin"/>
      </w:r>
      <w:r>
        <w:rPr>
          <w:rFonts w:hint="eastAsia" w:ascii="宋体" w:hAnsi="宋体" w:eastAsia="宋体" w:cs="宋体"/>
          <w:b w:val="0"/>
          <w:bCs w:val="0"/>
          <w:i w:val="0"/>
          <w:iCs w:val="0"/>
          <w:caps w:val="0"/>
          <w:color w:val="auto"/>
          <w:spacing w:val="0"/>
          <w:sz w:val="21"/>
          <w:szCs w:val="21"/>
          <w:shd w:val="clear" w:color="auto" w:fill="FFFFFF"/>
          <w:lang w:val="en-US" w:eastAsia="zh-CN"/>
        </w:rPr>
        <w:instrText xml:space="preserve"> HYPERLINK "http://fx.hnsti.superlib.net/detail_38502727e7500f260d6ee4c09c6ce52ef48c0e63e735266f1921b0a3ea255101fc1cf1fbb4666ae65241bfb43ba8ecbbd026f4d2a0085d73fabc7db772d1cad91f2e7aa165111973bf7f38a0fc08802b" \t "http://fx.hnsti.superlib.net/_blank" </w:instrText>
      </w:r>
      <w:r>
        <w:rPr>
          <w:rFonts w:hint="eastAsia" w:ascii="宋体" w:hAnsi="宋体" w:eastAsia="宋体" w:cs="宋体"/>
          <w:b w:val="0"/>
          <w:bCs w:val="0"/>
          <w:i w:val="0"/>
          <w:iCs w:val="0"/>
          <w:caps w:val="0"/>
          <w:color w:val="auto"/>
          <w:spacing w:val="0"/>
          <w:sz w:val="21"/>
          <w:szCs w:val="21"/>
          <w:shd w:val="clear" w:color="auto" w:fill="FFFFFF"/>
          <w:lang w:val="en-US" w:eastAsia="zh-CN"/>
        </w:rPr>
        <w:fldChar w:fldCharType="separate"/>
      </w:r>
      <w:r>
        <w:rPr>
          <w:rFonts w:hint="eastAsia" w:ascii="宋体" w:hAnsi="宋体" w:eastAsia="宋体" w:cs="宋体"/>
          <w:b w:val="0"/>
          <w:bCs w:val="0"/>
          <w:i w:val="0"/>
          <w:iCs w:val="0"/>
          <w:caps w:val="0"/>
          <w:color w:val="auto"/>
          <w:spacing w:val="0"/>
          <w:sz w:val="21"/>
          <w:szCs w:val="21"/>
          <w:shd w:val="clear" w:color="auto" w:fill="FFFFFF"/>
          <w:lang w:val="en-US" w:eastAsia="zh-CN"/>
        </w:rPr>
        <w:t>乡村振兴战略中农村教育现代化的本质和目标</w:t>
      </w:r>
      <w:r>
        <w:rPr>
          <w:rFonts w:hint="eastAsia" w:ascii="宋体" w:hAnsi="宋体" w:eastAsia="宋体" w:cs="宋体"/>
          <w:b w:val="0"/>
          <w:bCs w:val="0"/>
          <w:i w:val="0"/>
          <w:iCs w:val="0"/>
          <w:caps w:val="0"/>
          <w:color w:val="auto"/>
          <w:spacing w:val="0"/>
          <w:sz w:val="21"/>
          <w:szCs w:val="21"/>
          <w:shd w:val="clear" w:color="auto" w:fill="FFFFFF"/>
          <w:lang w:val="en-US" w:eastAsia="zh-CN"/>
        </w:rPr>
        <w:fldChar w:fldCharType="end"/>
      </w:r>
      <w:r>
        <w:rPr>
          <w:rFonts w:hint="eastAsia" w:ascii="宋体" w:hAnsi="宋体" w:eastAsia="宋体" w:cs="宋体"/>
          <w:b w:val="0"/>
          <w:bCs w:val="0"/>
          <w:i w:val="0"/>
          <w:iCs w:val="0"/>
          <w:caps w:val="0"/>
          <w:color w:val="auto"/>
          <w:spacing w:val="0"/>
          <w:sz w:val="21"/>
          <w:szCs w:val="21"/>
          <w:shd w:val="clear" w:color="auto" w:fill="FFFFFF"/>
          <w:lang w:val="en-US" w:eastAsia="zh-CN"/>
        </w:rPr>
        <w:t>[J]南京师范大学报（社会科学版）2021，第四期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i w:val="0"/>
          <w:iCs w:val="0"/>
          <w:caps w:val="0"/>
          <w:color w:val="auto"/>
          <w:spacing w:val="0"/>
          <w:sz w:val="21"/>
          <w:szCs w:val="21"/>
          <w:shd w:val="clear" w:color="auto" w:fill="FFFFFF"/>
          <w:lang w:val="en-US" w:eastAsia="zh-CN"/>
        </w:rPr>
        <w:t>[8］张新颖 乡村振兴视域下的农村家风建设研究［D］四川 西南交通大学 2020</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31680" w:hanging="525" w:hangingChars="250"/>
        <w:textAlignment w:val="auto"/>
        <w:rPr>
          <w:rFonts w:hint="eastAsia" w:ascii="宋体" w:hAnsi="宋体" w:eastAsia="宋体" w:cs="宋体"/>
          <w:sz w:val="21"/>
          <w:szCs w:val="21"/>
        </w:rPr>
      </w:pPr>
      <w:r>
        <w:rPr>
          <w:rFonts w:hint="eastAsia" w:ascii="宋体" w:hAnsi="宋体" w:eastAsia="宋体" w:cs="宋体"/>
          <w:sz w:val="21"/>
          <w:szCs w:val="21"/>
        </w:rPr>
        <w:t xml:space="preserve"> 叶慧敏乡村振兴战略背景下湖南农村家庭教育发展对策研究[J].农村经济与科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50" w:firstLine="630" w:firstLineChars="300"/>
        <w:textAlignment w:val="auto"/>
        <w:rPr>
          <w:rFonts w:hint="eastAsia" w:ascii="宋体" w:hAnsi="宋体" w:eastAsia="宋体" w:cs="宋体"/>
          <w:b/>
          <w:bCs/>
          <w:i w:val="0"/>
          <w:iCs w:val="0"/>
          <w:caps w:val="0"/>
          <w:color w:val="auto"/>
          <w:spacing w:val="0"/>
          <w:sz w:val="21"/>
          <w:szCs w:val="21"/>
          <w:shd w:val="clear" w:color="auto" w:fill="FFFFFF"/>
          <w:lang w:val="en-US" w:eastAsia="zh-CN"/>
        </w:rPr>
      </w:pPr>
      <w:r>
        <w:rPr>
          <w:rFonts w:hint="eastAsia" w:ascii="宋体" w:hAnsi="宋体" w:eastAsia="宋体" w:cs="宋体"/>
          <w:sz w:val="21"/>
          <w:szCs w:val="21"/>
        </w:rPr>
        <w:t>技, 2021,32(12)：</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i w:val="0"/>
          <w:iCs w:val="0"/>
          <w:caps w:val="0"/>
          <w:color w:val="auto"/>
          <w:spacing w:val="0"/>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beforeLines="50" w:afterLines="50" w:line="400" w:lineRule="exact"/>
        <w:textAlignment w:val="auto"/>
        <w:outlineLvl w:val="0"/>
        <w:rPr>
          <w:rStyle w:val="12"/>
          <w:rFonts w:hint="eastAsia" w:ascii="宋体" w:hAnsi="宋体" w:eastAsia="宋体" w:cs="宋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Lines="50" w:afterLines="50" w:line="260" w:lineRule="exact"/>
        <w:textAlignment w:val="auto"/>
        <w:outlineLvl w:val="0"/>
        <w:rPr>
          <w:rStyle w:val="12"/>
          <w:rFonts w:hint="eastAsia" w:ascii="宋体" w:hAnsi="宋体" w:eastAsia="宋体" w:cs="宋体"/>
          <w:sz w:val="28"/>
          <w:szCs w:val="28"/>
        </w:rPr>
      </w:pPr>
      <w:bookmarkStart w:id="100" w:name="_Toc20168"/>
      <w:bookmarkStart w:id="101" w:name="_Toc3011"/>
    </w:p>
    <w:p>
      <w:pPr>
        <w:bidi w:val="0"/>
        <w:rPr>
          <w:rStyle w:val="12"/>
          <w:rFonts w:hint="eastAsia" w:ascii="宋体" w:hAnsi="宋体" w:eastAsia="宋体" w:cs="宋体"/>
          <w:sz w:val="28"/>
          <w:szCs w:val="28"/>
        </w:rPr>
      </w:pPr>
    </w:p>
    <w:p>
      <w:pPr>
        <w:tabs>
          <w:tab w:val="left" w:pos="231"/>
        </w:tabs>
        <w:bidi w:val="0"/>
        <w:jc w:val="left"/>
        <w:rPr>
          <w:rStyle w:val="12"/>
          <w:rFonts w:hint="eastAsia" w:ascii="宋体" w:hAnsi="宋体" w:eastAsia="宋体" w:cs="宋体"/>
          <w:sz w:val="28"/>
          <w:szCs w:val="28"/>
          <w:lang w:eastAsia="zh-CN"/>
        </w:rPr>
      </w:pPr>
    </w:p>
    <w:p>
      <w:pPr>
        <w:bidi w:val="0"/>
        <w:rPr>
          <w:rStyle w:val="12"/>
          <w:rFonts w:hint="eastAsia" w:ascii="宋体" w:hAnsi="宋体" w:eastAsia="宋体" w:cs="宋体"/>
          <w:sz w:val="28"/>
          <w:szCs w:val="28"/>
          <w:lang w:eastAsia="zh-CN"/>
        </w:rPr>
      </w:pPr>
    </w:p>
    <w:p>
      <w:pPr>
        <w:bidi w:val="0"/>
        <w:rPr>
          <w:rStyle w:val="12"/>
          <w:rFonts w:hint="eastAsia" w:ascii="宋体" w:hAnsi="宋体" w:eastAsia="宋体" w:cs="宋体"/>
          <w:sz w:val="28"/>
          <w:szCs w:val="28"/>
          <w:lang w:eastAsia="zh-CN"/>
        </w:rPr>
      </w:pPr>
    </w:p>
    <w:p>
      <w:pPr>
        <w:bidi w:val="0"/>
        <w:rPr>
          <w:rStyle w:val="12"/>
          <w:rFonts w:hint="eastAsia" w:ascii="宋体" w:hAnsi="宋体" w:eastAsia="宋体" w:cs="宋体"/>
          <w:sz w:val="28"/>
          <w:szCs w:val="28"/>
          <w:lang w:eastAsia="zh-CN"/>
        </w:rPr>
      </w:pPr>
    </w:p>
    <w:p>
      <w:pPr>
        <w:bidi w:val="0"/>
        <w:rPr>
          <w:rStyle w:val="12"/>
          <w:rFonts w:hint="eastAsia" w:ascii="宋体" w:hAnsi="宋体" w:eastAsia="宋体" w:cs="宋体"/>
          <w:sz w:val="28"/>
          <w:szCs w:val="28"/>
          <w:lang w:eastAsia="zh-CN"/>
        </w:rPr>
      </w:pPr>
    </w:p>
    <w:p>
      <w:pPr>
        <w:bidi w:val="0"/>
        <w:rPr>
          <w:rStyle w:val="12"/>
          <w:rFonts w:hint="eastAsia" w:ascii="宋体" w:hAnsi="宋体" w:eastAsia="宋体" w:cs="宋体"/>
          <w:sz w:val="28"/>
          <w:szCs w:val="28"/>
          <w:lang w:eastAsia="zh-CN"/>
        </w:rPr>
      </w:pPr>
    </w:p>
    <w:p>
      <w:pPr>
        <w:bidi w:val="0"/>
        <w:rPr>
          <w:rStyle w:val="12"/>
          <w:rFonts w:hint="eastAsia" w:ascii="宋体" w:hAnsi="宋体" w:eastAsia="宋体" w:cs="宋体"/>
          <w:sz w:val="28"/>
          <w:szCs w:val="28"/>
          <w:lang w:eastAsia="zh-CN"/>
        </w:rPr>
      </w:pPr>
    </w:p>
    <w:p>
      <w:pPr>
        <w:bidi w:val="0"/>
        <w:rPr>
          <w:rStyle w:val="12"/>
          <w:rFonts w:hint="eastAsia" w:ascii="宋体" w:hAnsi="宋体" w:eastAsia="宋体" w:cs="宋体"/>
          <w:sz w:val="28"/>
          <w:szCs w:val="28"/>
          <w:lang w:eastAsia="zh-CN"/>
        </w:rPr>
      </w:pPr>
    </w:p>
    <w:p>
      <w:pPr>
        <w:bidi w:val="0"/>
        <w:rPr>
          <w:rStyle w:val="12"/>
          <w:rFonts w:hint="eastAsia" w:ascii="宋体" w:hAnsi="宋体" w:eastAsia="宋体" w:cs="宋体"/>
          <w:sz w:val="28"/>
          <w:szCs w:val="28"/>
          <w:lang w:eastAsia="zh-CN"/>
        </w:rPr>
      </w:pPr>
    </w:p>
    <w:p>
      <w:pPr>
        <w:bidi w:val="0"/>
        <w:rPr>
          <w:rStyle w:val="12"/>
          <w:rFonts w:hint="eastAsia" w:ascii="宋体" w:hAnsi="宋体" w:eastAsia="宋体" w:cs="宋体"/>
          <w:sz w:val="28"/>
          <w:szCs w:val="28"/>
          <w:lang w:eastAsia="zh-CN"/>
        </w:rPr>
      </w:pPr>
    </w:p>
    <w:p>
      <w:pPr>
        <w:bidi w:val="0"/>
        <w:rPr>
          <w:rStyle w:val="12"/>
          <w:rFonts w:hint="eastAsia" w:ascii="宋体" w:hAnsi="宋体" w:eastAsia="宋体" w:cs="宋体"/>
          <w:sz w:val="28"/>
          <w:szCs w:val="28"/>
          <w:lang w:eastAsia="zh-CN"/>
        </w:rPr>
      </w:pPr>
    </w:p>
    <w:p>
      <w:pPr>
        <w:bidi w:val="0"/>
        <w:rPr>
          <w:rStyle w:val="12"/>
          <w:rFonts w:hint="eastAsia" w:ascii="宋体" w:hAnsi="宋体" w:eastAsia="宋体" w:cs="宋体"/>
          <w:sz w:val="28"/>
          <w:szCs w:val="28"/>
          <w:lang w:eastAsia="zh-CN"/>
        </w:rPr>
      </w:pPr>
    </w:p>
    <w:p>
      <w:pPr>
        <w:bidi w:val="0"/>
        <w:rPr>
          <w:rStyle w:val="12"/>
          <w:rFonts w:hint="eastAsia" w:ascii="宋体" w:hAnsi="宋体" w:eastAsia="宋体" w:cs="宋体"/>
          <w:sz w:val="28"/>
          <w:szCs w:val="28"/>
          <w:lang w:eastAsia="zh-CN"/>
        </w:rPr>
      </w:pPr>
    </w:p>
    <w:p>
      <w:pPr>
        <w:bidi w:val="0"/>
        <w:rPr>
          <w:rStyle w:val="12"/>
          <w:rFonts w:hint="eastAsia" w:ascii="宋体" w:hAnsi="宋体" w:eastAsia="宋体" w:cs="宋体"/>
          <w:sz w:val="28"/>
          <w:szCs w:val="28"/>
          <w:lang w:eastAsia="zh-CN"/>
        </w:rPr>
      </w:pPr>
    </w:p>
    <w:p>
      <w:pPr>
        <w:bidi w:val="0"/>
        <w:rPr>
          <w:rStyle w:val="12"/>
          <w:rFonts w:hint="eastAsia" w:ascii="宋体" w:hAnsi="宋体" w:eastAsia="宋体" w:cs="宋体"/>
          <w:sz w:val="28"/>
          <w:szCs w:val="28"/>
          <w:lang w:eastAsia="zh-CN"/>
        </w:rPr>
      </w:pPr>
    </w:p>
    <w:p>
      <w:pPr>
        <w:bidi w:val="0"/>
        <w:rPr>
          <w:rStyle w:val="12"/>
          <w:rFonts w:hint="eastAsia" w:ascii="宋体" w:hAnsi="宋体" w:eastAsia="宋体" w:cs="宋体"/>
          <w:sz w:val="28"/>
          <w:szCs w:val="28"/>
          <w:lang w:eastAsia="zh-CN"/>
        </w:rPr>
      </w:pPr>
    </w:p>
    <w:p>
      <w:pPr>
        <w:bidi w:val="0"/>
        <w:rPr>
          <w:rStyle w:val="12"/>
          <w:rFonts w:hint="eastAsia" w:ascii="宋体" w:hAnsi="宋体" w:eastAsia="宋体" w:cs="宋体"/>
          <w:sz w:val="28"/>
          <w:szCs w:val="28"/>
          <w:lang w:eastAsia="zh-CN"/>
        </w:rPr>
      </w:pPr>
    </w:p>
    <w:p>
      <w:pPr>
        <w:bidi w:val="0"/>
        <w:rPr>
          <w:rStyle w:val="12"/>
          <w:rFonts w:hint="eastAsia" w:ascii="宋体" w:hAnsi="宋体" w:eastAsia="宋体" w:cs="宋体"/>
          <w:sz w:val="28"/>
          <w:szCs w:val="28"/>
          <w:lang w:eastAsia="zh-CN"/>
        </w:rPr>
      </w:pPr>
    </w:p>
    <w:p>
      <w:pPr>
        <w:bidi w:val="0"/>
        <w:rPr>
          <w:rStyle w:val="12"/>
          <w:rFonts w:hint="eastAsia" w:ascii="宋体" w:hAnsi="宋体" w:eastAsia="宋体" w:cs="宋体"/>
          <w:sz w:val="28"/>
          <w:szCs w:val="28"/>
          <w:lang w:eastAsia="zh-CN"/>
        </w:rPr>
      </w:pPr>
    </w:p>
    <w:p>
      <w:pPr>
        <w:bidi w:val="0"/>
        <w:rPr>
          <w:rStyle w:val="12"/>
          <w:rFonts w:hint="eastAsia" w:ascii="宋体" w:hAnsi="宋体" w:eastAsia="宋体" w:cs="宋体"/>
          <w:sz w:val="28"/>
          <w:szCs w:val="28"/>
          <w:lang w:eastAsia="zh-CN"/>
        </w:rPr>
      </w:pPr>
    </w:p>
    <w:p>
      <w:pPr>
        <w:tabs>
          <w:tab w:val="left" w:pos="441"/>
        </w:tabs>
        <w:bidi w:val="0"/>
        <w:jc w:val="left"/>
        <w:rPr>
          <w:rStyle w:val="12"/>
          <w:rFonts w:hint="eastAsia" w:ascii="宋体" w:hAnsi="宋体" w:eastAsia="宋体" w:cs="宋体"/>
          <w:sz w:val="28"/>
          <w:szCs w:val="28"/>
          <w:lang w:eastAsia="zh-CN"/>
        </w:rPr>
        <w:sectPr>
          <w:footerReference r:id="rId3" w:type="default"/>
          <w:pgSz w:w="11906" w:h="16838"/>
          <w:pgMar w:top="600" w:right="1800" w:bottom="1440" w:left="1800" w:header="851" w:footer="992" w:gutter="0"/>
          <w:pgNumType w:fmt="numberInDash" w:start="1"/>
          <w:cols w:space="720" w:num="1"/>
          <w:docGrid w:type="lines" w:linePitch="312" w:charSpace="0"/>
        </w:sectPr>
      </w:pPr>
    </w:p>
    <w:bookmarkEnd w:id="100"/>
    <w:bookmarkEnd w:id="101"/>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auto"/>
          <w:spacing w:val="0"/>
          <w:sz w:val="21"/>
          <w:szCs w:val="21"/>
          <w:shd w:val="clear" w:color="auto" w:fill="FFFFFF"/>
          <w:lang w:val="en-US" w:eastAsia="zh-CN"/>
        </w:rPr>
      </w:pPr>
    </w:p>
    <w:sectPr>
      <w:footerReference r:id="rId4" w:type="default"/>
      <w:pgSz w:w="11906" w:h="16838"/>
      <w:pgMar w:top="60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ZBKBpf-680">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- 25 -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0lY7tAAAAAFAQAADwAAAAAAAAABACAAAAAiAAAA&#10;ZHJzL2Rvd25yZXYueG1sUEsBAhQAFAAAAAgAh07iQN3znmHWAQAAsAMAAA4AAAAAAAAAAQAgAAAA&#10;HwEAAGRycy9lMm9Eb2MueG1sUEsFBgAAAAAGAAYAWQEAAGc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- 25 -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B48138"/>
    <w:multiLevelType w:val="singleLevel"/>
    <w:tmpl w:val="EAB48138"/>
    <w:lvl w:ilvl="0" w:tentative="0">
      <w:start w:val="9"/>
      <w:numFmt w:val="decimal"/>
      <w:suff w:val="space"/>
      <w:lvlText w:val="[%1]"/>
      <w:lvlJc w:val="left"/>
    </w:lvl>
  </w:abstractNum>
  <w:abstractNum w:abstractNumId="1">
    <w:nsid w:val="1834C35A"/>
    <w:multiLevelType w:val="singleLevel"/>
    <w:tmpl w:val="1834C35A"/>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4NzMwNTQzZDhiMjU5OTQ0YzQ2ZDZlODQzMDQ2MTgifQ=="/>
  </w:docVars>
  <w:rsids>
    <w:rsidRoot w:val="2E27655B"/>
    <w:rsid w:val="009444C8"/>
    <w:rsid w:val="00950240"/>
    <w:rsid w:val="00B31DB2"/>
    <w:rsid w:val="00E15234"/>
    <w:rsid w:val="020810B2"/>
    <w:rsid w:val="03A762C0"/>
    <w:rsid w:val="03C9092D"/>
    <w:rsid w:val="04275653"/>
    <w:rsid w:val="04494BC1"/>
    <w:rsid w:val="047168CE"/>
    <w:rsid w:val="0490338C"/>
    <w:rsid w:val="05F72E03"/>
    <w:rsid w:val="060F6093"/>
    <w:rsid w:val="064A35D0"/>
    <w:rsid w:val="06DA69AD"/>
    <w:rsid w:val="06DF5D71"/>
    <w:rsid w:val="077010BF"/>
    <w:rsid w:val="086C7AD9"/>
    <w:rsid w:val="09092DE7"/>
    <w:rsid w:val="09C51DDE"/>
    <w:rsid w:val="09DC2A3C"/>
    <w:rsid w:val="0A153CA9"/>
    <w:rsid w:val="0A4C5E14"/>
    <w:rsid w:val="0B732F2C"/>
    <w:rsid w:val="0C0A3890"/>
    <w:rsid w:val="0C1741FF"/>
    <w:rsid w:val="0C8F3D96"/>
    <w:rsid w:val="0CEE2E7D"/>
    <w:rsid w:val="0D2546FA"/>
    <w:rsid w:val="0D5D20E6"/>
    <w:rsid w:val="0E012AF8"/>
    <w:rsid w:val="0E4F1016"/>
    <w:rsid w:val="0EF820C6"/>
    <w:rsid w:val="0F0E7B3C"/>
    <w:rsid w:val="10150A56"/>
    <w:rsid w:val="102E61BF"/>
    <w:rsid w:val="107439CE"/>
    <w:rsid w:val="1088747A"/>
    <w:rsid w:val="10CD1330"/>
    <w:rsid w:val="10F468BD"/>
    <w:rsid w:val="112574F9"/>
    <w:rsid w:val="11A933F3"/>
    <w:rsid w:val="11DE45A3"/>
    <w:rsid w:val="125D0492"/>
    <w:rsid w:val="139D4FEA"/>
    <w:rsid w:val="14661880"/>
    <w:rsid w:val="14855173"/>
    <w:rsid w:val="14D7452C"/>
    <w:rsid w:val="14DB018A"/>
    <w:rsid w:val="15155054"/>
    <w:rsid w:val="153B2D0D"/>
    <w:rsid w:val="16571DC8"/>
    <w:rsid w:val="168822B2"/>
    <w:rsid w:val="17B33D43"/>
    <w:rsid w:val="18251A52"/>
    <w:rsid w:val="189D54BB"/>
    <w:rsid w:val="1A5B79AD"/>
    <w:rsid w:val="1B5508A0"/>
    <w:rsid w:val="1B6A434C"/>
    <w:rsid w:val="1B7927E1"/>
    <w:rsid w:val="1BC66922"/>
    <w:rsid w:val="1BDE2644"/>
    <w:rsid w:val="1D1327C1"/>
    <w:rsid w:val="1DB510E3"/>
    <w:rsid w:val="1E816252"/>
    <w:rsid w:val="1F170346"/>
    <w:rsid w:val="1FA85442"/>
    <w:rsid w:val="20014B53"/>
    <w:rsid w:val="205B705D"/>
    <w:rsid w:val="209F0117"/>
    <w:rsid w:val="20D23B11"/>
    <w:rsid w:val="214116AB"/>
    <w:rsid w:val="21613AFB"/>
    <w:rsid w:val="22010E3A"/>
    <w:rsid w:val="23333DD5"/>
    <w:rsid w:val="242B03F0"/>
    <w:rsid w:val="24DB3BC4"/>
    <w:rsid w:val="27677991"/>
    <w:rsid w:val="27A75FE0"/>
    <w:rsid w:val="27F356C9"/>
    <w:rsid w:val="288C300F"/>
    <w:rsid w:val="298C2D07"/>
    <w:rsid w:val="29C551EA"/>
    <w:rsid w:val="2A1831C5"/>
    <w:rsid w:val="2B1E2F90"/>
    <w:rsid w:val="2B2142FB"/>
    <w:rsid w:val="2B3D0E23"/>
    <w:rsid w:val="2B4104F9"/>
    <w:rsid w:val="2B5E72FD"/>
    <w:rsid w:val="2C436456"/>
    <w:rsid w:val="2C73502A"/>
    <w:rsid w:val="2CA60F5C"/>
    <w:rsid w:val="2D473DAC"/>
    <w:rsid w:val="2D685FDD"/>
    <w:rsid w:val="2D880661"/>
    <w:rsid w:val="2E08144F"/>
    <w:rsid w:val="2E0C3040"/>
    <w:rsid w:val="2E24482E"/>
    <w:rsid w:val="2E27655B"/>
    <w:rsid w:val="2EA70449"/>
    <w:rsid w:val="2EB3170E"/>
    <w:rsid w:val="2EDC6EB7"/>
    <w:rsid w:val="2F996B56"/>
    <w:rsid w:val="2FDD7554"/>
    <w:rsid w:val="30330D58"/>
    <w:rsid w:val="30F027A5"/>
    <w:rsid w:val="31337383"/>
    <w:rsid w:val="31A17F44"/>
    <w:rsid w:val="31F34273"/>
    <w:rsid w:val="32246A35"/>
    <w:rsid w:val="3287538B"/>
    <w:rsid w:val="33016EEC"/>
    <w:rsid w:val="33FD2827"/>
    <w:rsid w:val="34537AA4"/>
    <w:rsid w:val="34BB756E"/>
    <w:rsid w:val="34DB376C"/>
    <w:rsid w:val="34F16E57"/>
    <w:rsid w:val="35B93AAE"/>
    <w:rsid w:val="364D36A5"/>
    <w:rsid w:val="3673029B"/>
    <w:rsid w:val="3764637B"/>
    <w:rsid w:val="37E62B54"/>
    <w:rsid w:val="3A12378C"/>
    <w:rsid w:val="3A137505"/>
    <w:rsid w:val="3A241712"/>
    <w:rsid w:val="3B194CF6"/>
    <w:rsid w:val="3BC96A15"/>
    <w:rsid w:val="3C634773"/>
    <w:rsid w:val="3C8F4A45"/>
    <w:rsid w:val="3CAC611A"/>
    <w:rsid w:val="3D920538"/>
    <w:rsid w:val="3DAC5CA6"/>
    <w:rsid w:val="3E4D6E08"/>
    <w:rsid w:val="3E752A88"/>
    <w:rsid w:val="3EF73763"/>
    <w:rsid w:val="3F395C5F"/>
    <w:rsid w:val="3F512FA9"/>
    <w:rsid w:val="3F5D36FC"/>
    <w:rsid w:val="403043A5"/>
    <w:rsid w:val="40791E3C"/>
    <w:rsid w:val="40955117"/>
    <w:rsid w:val="409B10F5"/>
    <w:rsid w:val="40B9771D"/>
    <w:rsid w:val="41A73354"/>
    <w:rsid w:val="41AD023F"/>
    <w:rsid w:val="423D7815"/>
    <w:rsid w:val="43234C5C"/>
    <w:rsid w:val="438876FC"/>
    <w:rsid w:val="43BE1989"/>
    <w:rsid w:val="443F7874"/>
    <w:rsid w:val="44564BBE"/>
    <w:rsid w:val="45264590"/>
    <w:rsid w:val="45DE30BD"/>
    <w:rsid w:val="466E2488"/>
    <w:rsid w:val="46A5164F"/>
    <w:rsid w:val="47243D6E"/>
    <w:rsid w:val="47282841"/>
    <w:rsid w:val="481E3C44"/>
    <w:rsid w:val="49957F36"/>
    <w:rsid w:val="499F32FF"/>
    <w:rsid w:val="49AD2DFB"/>
    <w:rsid w:val="49E60792"/>
    <w:rsid w:val="49EA2030"/>
    <w:rsid w:val="4AF64A04"/>
    <w:rsid w:val="4B863FDA"/>
    <w:rsid w:val="4BC92119"/>
    <w:rsid w:val="4C080E93"/>
    <w:rsid w:val="4C1C66ED"/>
    <w:rsid w:val="4E4E19C6"/>
    <w:rsid w:val="4F8E237C"/>
    <w:rsid w:val="4FAF4D47"/>
    <w:rsid w:val="51024103"/>
    <w:rsid w:val="51EE4687"/>
    <w:rsid w:val="5207587E"/>
    <w:rsid w:val="52410C5B"/>
    <w:rsid w:val="53682217"/>
    <w:rsid w:val="53B13BBE"/>
    <w:rsid w:val="53F762A2"/>
    <w:rsid w:val="540B1521"/>
    <w:rsid w:val="543F5D1E"/>
    <w:rsid w:val="5472196D"/>
    <w:rsid w:val="565733A1"/>
    <w:rsid w:val="56F66101"/>
    <w:rsid w:val="579161E1"/>
    <w:rsid w:val="57D165DD"/>
    <w:rsid w:val="57D1744E"/>
    <w:rsid w:val="581E15E6"/>
    <w:rsid w:val="584E7C2E"/>
    <w:rsid w:val="58717132"/>
    <w:rsid w:val="58785286"/>
    <w:rsid w:val="588C69A8"/>
    <w:rsid w:val="58A61818"/>
    <w:rsid w:val="58D52FBB"/>
    <w:rsid w:val="59097FF9"/>
    <w:rsid w:val="590E4102"/>
    <w:rsid w:val="59914276"/>
    <w:rsid w:val="59934492"/>
    <w:rsid w:val="5A0E1D6B"/>
    <w:rsid w:val="5B155A7F"/>
    <w:rsid w:val="5B7200D7"/>
    <w:rsid w:val="5C3D48C4"/>
    <w:rsid w:val="5CA97B29"/>
    <w:rsid w:val="5DA63809"/>
    <w:rsid w:val="5E6737F7"/>
    <w:rsid w:val="5EE412EC"/>
    <w:rsid w:val="5F3764EB"/>
    <w:rsid w:val="602045A6"/>
    <w:rsid w:val="610C40EA"/>
    <w:rsid w:val="613C5A63"/>
    <w:rsid w:val="615710F5"/>
    <w:rsid w:val="61656B50"/>
    <w:rsid w:val="62465E1A"/>
    <w:rsid w:val="6353259C"/>
    <w:rsid w:val="641D69ED"/>
    <w:rsid w:val="644C515F"/>
    <w:rsid w:val="645E569D"/>
    <w:rsid w:val="64A62BA0"/>
    <w:rsid w:val="64FA2A94"/>
    <w:rsid w:val="65436640"/>
    <w:rsid w:val="655D7325"/>
    <w:rsid w:val="65F31E15"/>
    <w:rsid w:val="660F5D58"/>
    <w:rsid w:val="671D031B"/>
    <w:rsid w:val="67BF615D"/>
    <w:rsid w:val="68437083"/>
    <w:rsid w:val="684B29FF"/>
    <w:rsid w:val="68985DC2"/>
    <w:rsid w:val="6914700F"/>
    <w:rsid w:val="6916225D"/>
    <w:rsid w:val="6983481B"/>
    <w:rsid w:val="69DE4B97"/>
    <w:rsid w:val="6A5135AE"/>
    <w:rsid w:val="6AB37922"/>
    <w:rsid w:val="6AB9362D"/>
    <w:rsid w:val="6B8579B3"/>
    <w:rsid w:val="6C4E5FF7"/>
    <w:rsid w:val="6CDA788A"/>
    <w:rsid w:val="6E8421A4"/>
    <w:rsid w:val="6EAB7730"/>
    <w:rsid w:val="6F415726"/>
    <w:rsid w:val="6F871F4B"/>
    <w:rsid w:val="6FEA4288"/>
    <w:rsid w:val="704E30C6"/>
    <w:rsid w:val="705F6A24"/>
    <w:rsid w:val="709427D5"/>
    <w:rsid w:val="71E11AD0"/>
    <w:rsid w:val="72A76948"/>
    <w:rsid w:val="733B658C"/>
    <w:rsid w:val="73577E87"/>
    <w:rsid w:val="737427E7"/>
    <w:rsid w:val="758D5DE2"/>
    <w:rsid w:val="76DA5057"/>
    <w:rsid w:val="774B1AB0"/>
    <w:rsid w:val="77CD6969"/>
    <w:rsid w:val="781D7479"/>
    <w:rsid w:val="78322C70"/>
    <w:rsid w:val="78F543CA"/>
    <w:rsid w:val="7A2220BE"/>
    <w:rsid w:val="7B114DBF"/>
    <w:rsid w:val="7B146F90"/>
    <w:rsid w:val="7B292109"/>
    <w:rsid w:val="7DD206BB"/>
    <w:rsid w:val="7E365776"/>
    <w:rsid w:val="7E97382D"/>
    <w:rsid w:val="7F4F235A"/>
    <w:rsid w:val="7F736048"/>
    <w:rsid w:val="7FAD7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2"/>
    <w:qFormat/>
    <w:uiPriority w:val="99"/>
    <w:pPr>
      <w:spacing w:beforeAutospacing="1" w:afterAutospacing="1"/>
      <w:jc w:val="left"/>
      <w:outlineLvl w:val="0"/>
    </w:pPr>
    <w:rPr>
      <w:rFonts w:ascii="宋体" w:hAnsi="宋体" w:cs="宋体"/>
      <w:b/>
      <w:bCs/>
      <w:kern w:val="44"/>
      <w:sz w:val="48"/>
      <w:szCs w:val="48"/>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99"/>
    <w:pPr>
      <w:spacing w:beforeAutospacing="1" w:afterAutospacing="1"/>
      <w:jc w:val="left"/>
      <w:outlineLvl w:val="2"/>
    </w:pPr>
    <w:rPr>
      <w:rFonts w:ascii="宋体" w:hAnsi="宋体" w:cs="宋体"/>
      <w:b/>
      <w:bCs/>
      <w:kern w:val="0"/>
      <w:sz w:val="27"/>
      <w:szCs w:val="27"/>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character" w:styleId="11">
    <w:name w:val="Hyperlink"/>
    <w:basedOn w:val="10"/>
    <w:qFormat/>
    <w:uiPriority w:val="99"/>
    <w:rPr>
      <w:color w:val="0000FF"/>
      <w:u w:val="single"/>
    </w:rPr>
  </w:style>
  <w:style w:type="character" w:customStyle="1" w:styleId="12">
    <w:name w:val="Heading 1 Char"/>
    <w:basedOn w:val="10"/>
    <w:link w:val="2"/>
    <w:qFormat/>
    <w:locked/>
    <w:uiPriority w:val="99"/>
    <w:rPr>
      <w:rFonts w:ascii="宋体" w:hAnsi="宋体" w:cs="宋体"/>
      <w:b/>
      <w:bCs/>
      <w:kern w:val="44"/>
      <w:sz w:val="48"/>
      <w:szCs w:val="4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11056</Words>
  <Characters>11649</Characters>
  <Lines>0</Lines>
  <Paragraphs>0</Paragraphs>
  <TotalTime>12</TotalTime>
  <ScaleCrop>false</ScaleCrop>
  <LinksUpToDate>false</LinksUpToDate>
  <CharactersWithSpaces>11870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2023-07-30T08:40:00Z</dcterms:created>
  <dc:creator>Administrator</dc:creator>
  <cp:lastModifiedBy>hp</cp:lastModifiedBy>
  <dcterms:modified xsi:type="dcterms:W3CDTF">2023-09-15T02:06:19Z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9F2FD03FB2254132BE27112CAD26D41B</vt:lpwstr>
  </property>
</Properties>
</file>