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F9" w:rsidRPr="005C61A9" w:rsidRDefault="006C2DA3" w:rsidP="006C2DA3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C61A9">
        <w:rPr>
          <w:rFonts w:ascii="方正小标宋简体" w:eastAsia="方正小标宋简体" w:hAnsi="Times New Roman" w:cs="Times New Roman" w:hint="eastAsia"/>
          <w:sz w:val="32"/>
          <w:szCs w:val="32"/>
        </w:rPr>
        <w:t>以学生成长为中心</w:t>
      </w:r>
      <w:r w:rsidR="00B55FF9" w:rsidRPr="005C61A9">
        <w:rPr>
          <w:rFonts w:ascii="方正小标宋简体" w:eastAsia="方正小标宋简体" w:hAnsi="Times New Roman" w:cs="Times New Roman" w:hint="eastAsia"/>
          <w:sz w:val="32"/>
          <w:szCs w:val="32"/>
        </w:rPr>
        <w:t>，推动卓越教学</w:t>
      </w:r>
    </w:p>
    <w:p w:rsidR="004E2669" w:rsidRPr="004E2669" w:rsidRDefault="004E2669" w:rsidP="006C2DA3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4E2669">
        <w:rPr>
          <w:rFonts w:ascii="Times New Roman" w:eastAsia="黑体" w:hAnsi="Times New Roman" w:cs="Times New Roman" w:hint="eastAsia"/>
          <w:sz w:val="28"/>
          <w:szCs w:val="28"/>
        </w:rPr>
        <w:t>陈省平、吴慧英</w:t>
      </w:r>
      <w:r w:rsidR="00B31B9F">
        <w:rPr>
          <w:rFonts w:ascii="Times New Roman" w:eastAsia="黑体" w:hAnsi="Times New Roman" w:cs="Times New Roman" w:hint="eastAsia"/>
          <w:sz w:val="28"/>
          <w:szCs w:val="28"/>
        </w:rPr>
        <w:t>、汪帼英</w:t>
      </w:r>
    </w:p>
    <w:p w:rsidR="006648B9" w:rsidRPr="003805C9" w:rsidRDefault="006648B9" w:rsidP="00400E67">
      <w:pPr>
        <w:rPr>
          <w:rFonts w:ascii="Times New Roman" w:hAnsi="Times New Roman" w:cs="Times New Roman"/>
        </w:rPr>
      </w:pPr>
    </w:p>
    <w:p w:rsidR="00C204EE" w:rsidRPr="005C61A9" w:rsidRDefault="005C61A9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黑体" w:hAnsi="Times New Roman" w:cs="Times New Roman"/>
          <w:sz w:val="28"/>
          <w:szCs w:val="28"/>
        </w:rPr>
        <w:t>摘</w:t>
      </w:r>
      <w:r w:rsidRPr="005C61A9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5C61A9">
        <w:rPr>
          <w:rFonts w:ascii="Times New Roman" w:eastAsia="黑体" w:hAnsi="Times New Roman" w:cs="Times New Roman"/>
          <w:sz w:val="28"/>
          <w:szCs w:val="28"/>
        </w:rPr>
        <w:t>要</w:t>
      </w:r>
      <w:r w:rsidR="00C204EE" w:rsidRPr="005C61A9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B31B9F" w:rsidRPr="00B31B9F">
        <w:rPr>
          <w:rFonts w:ascii="Times New Roman" w:eastAsia="仿宋_GB2312" w:hAnsi="Times New Roman" w:cs="Times New Roman" w:hint="eastAsia"/>
          <w:sz w:val="28"/>
          <w:szCs w:val="28"/>
        </w:rPr>
        <w:t>构建以学生成长为中心的教育教学机制，是当前高等教育改革发展的应有之义。中山大学全面贯彻以学生成长为中心的人才培养理念，推进以“学”为中心的教育改革，以教育数字化变革为契机，推动产教融合与科教融汇，不断丰富卓越教学的内涵与实践，形成更加完善的人才自主培养机制。</w:t>
      </w:r>
    </w:p>
    <w:p w:rsidR="00C204EE" w:rsidRDefault="005C61A9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黑体" w:hAnsi="Times New Roman" w:cs="Times New Roman"/>
          <w:sz w:val="28"/>
          <w:szCs w:val="28"/>
        </w:rPr>
        <w:t>关键词：</w:t>
      </w:r>
      <w:r w:rsidR="00B31B9F">
        <w:rPr>
          <w:rFonts w:ascii="Times New Roman" w:eastAsia="仿宋_GB2312" w:hAnsi="Times New Roman" w:cs="Times New Roman" w:hint="eastAsia"/>
          <w:sz w:val="28"/>
          <w:szCs w:val="28"/>
        </w:rPr>
        <w:t>学生成长；卓越教学；</w:t>
      </w:r>
      <w:r w:rsidR="00B31B9F" w:rsidRPr="00B31B9F">
        <w:rPr>
          <w:rFonts w:ascii="Times New Roman" w:eastAsia="仿宋_GB2312" w:hAnsi="Times New Roman" w:cs="Times New Roman" w:hint="eastAsia"/>
          <w:sz w:val="28"/>
          <w:szCs w:val="28"/>
        </w:rPr>
        <w:t>人才自主培养</w:t>
      </w:r>
    </w:p>
    <w:p w:rsidR="00B31B9F" w:rsidRPr="00B31B9F" w:rsidRDefault="00B31B9F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C2DA3" w:rsidRPr="005C61A9" w:rsidRDefault="004B4DC9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学生的成长，是教育的目的，也是衡量教育水平的标准。</w:t>
      </w:r>
      <w:r w:rsidR="004B1DF3" w:rsidRPr="005C61A9">
        <w:rPr>
          <w:rFonts w:ascii="Times New Roman" w:eastAsia="仿宋_GB2312" w:hAnsi="Times New Roman" w:cs="Times New Roman" w:hint="eastAsia"/>
          <w:sz w:val="28"/>
          <w:szCs w:val="28"/>
        </w:rPr>
        <w:t>“以学生成长为中心，提高教育质量”，是一个系统工程，涉及教育观念、教育体制、教学内容和方式的全方位改革调整，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不仅要营造有助于学生成长的教与</w:t>
      </w:r>
      <w:r w:rsidR="004B1DF3" w:rsidRPr="005C61A9">
        <w:rPr>
          <w:rFonts w:ascii="Times New Roman" w:eastAsia="仿宋_GB2312" w:hAnsi="Times New Roman" w:cs="Times New Roman" w:hint="eastAsia"/>
          <w:sz w:val="28"/>
          <w:szCs w:val="28"/>
        </w:rPr>
        <w:t>学的外在氛围，更重要的是要激发学生自我成长的内在动力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。追求卓越教学，就是要树立“以学生成长为中心”的观念，不断学习借鉴、探索尝试能够帮助学生成长的有效方式</w:t>
      </w:r>
      <w:r w:rsidR="00AB58A6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构建良性循环的可持续改进的教学机制，</w:t>
      </w:r>
      <w:r w:rsidR="00A173FC" w:rsidRPr="005C61A9">
        <w:rPr>
          <w:rFonts w:ascii="Times New Roman" w:eastAsia="仿宋_GB2312" w:hAnsi="Times New Roman" w:cs="Times New Roman" w:hint="eastAsia"/>
          <w:sz w:val="28"/>
          <w:szCs w:val="28"/>
        </w:rPr>
        <w:t>最大限度地促进学生的个性发展与学生主体性的构建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、弘扬与提升</w:t>
      </w:r>
      <w:r w:rsidR="009C6581" w:rsidRPr="009C6581"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[</w:t>
      </w:r>
      <w:r w:rsidR="009C6581" w:rsidRPr="009C6581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1]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6C2DA3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中山大学通过</w:t>
      </w:r>
      <w:r w:rsidR="00C204EE" w:rsidRPr="005C61A9">
        <w:rPr>
          <w:rFonts w:ascii="Times New Roman" w:eastAsia="仿宋_GB2312" w:hAnsi="Times New Roman" w:cs="Times New Roman" w:hint="eastAsia"/>
          <w:sz w:val="28"/>
          <w:szCs w:val="28"/>
        </w:rPr>
        <w:t>推进以“学”为中心的教学</w:t>
      </w:r>
      <w:r w:rsidR="003227DF" w:rsidRPr="005C61A9">
        <w:rPr>
          <w:rFonts w:ascii="Times New Roman" w:eastAsia="仿宋_GB2312" w:hAnsi="Times New Roman" w:cs="Times New Roman" w:hint="eastAsia"/>
          <w:sz w:val="28"/>
          <w:szCs w:val="28"/>
        </w:rPr>
        <w:t>模式</w:t>
      </w:r>
      <w:r w:rsidR="006C2DA3" w:rsidRPr="005C61A9">
        <w:rPr>
          <w:rFonts w:ascii="Times New Roman" w:eastAsia="仿宋_GB2312" w:hAnsi="Times New Roman" w:cs="Times New Roman" w:hint="eastAsia"/>
          <w:sz w:val="28"/>
          <w:szCs w:val="28"/>
        </w:rPr>
        <w:t>改革、教育数字化变革、产教融合</w:t>
      </w:r>
      <w:bookmarkStart w:id="0" w:name="_GoBack"/>
      <w:bookmarkEnd w:id="0"/>
      <w:r w:rsidR="003227DF" w:rsidRPr="005C61A9">
        <w:rPr>
          <w:rFonts w:ascii="Times New Roman" w:eastAsia="仿宋_GB2312" w:hAnsi="Times New Roman" w:cs="Times New Roman" w:hint="eastAsia"/>
          <w:sz w:val="28"/>
          <w:szCs w:val="28"/>
        </w:rPr>
        <w:t>与</w:t>
      </w:r>
      <w:r w:rsidR="006C2DA3" w:rsidRPr="005C61A9">
        <w:rPr>
          <w:rFonts w:ascii="Times New Roman" w:eastAsia="仿宋_GB2312" w:hAnsi="Times New Roman" w:cs="Times New Roman" w:hint="eastAsia"/>
          <w:sz w:val="28"/>
          <w:szCs w:val="28"/>
        </w:rPr>
        <w:t>科教融汇</w:t>
      </w:r>
      <w:r w:rsidR="00F92054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6C2DA3" w:rsidRPr="005C61A9">
        <w:rPr>
          <w:rFonts w:ascii="Times New Roman" w:eastAsia="仿宋_GB2312" w:hAnsi="Times New Roman" w:cs="Times New Roman" w:hint="eastAsia"/>
          <w:sz w:val="28"/>
          <w:szCs w:val="28"/>
        </w:rPr>
        <w:t>将教与学的重心转移到“以学生成长为中心”上来，筑牢“人才自主培养”的根本</w:t>
      </w:r>
      <w:r w:rsidR="00C204EE" w:rsidRPr="005C61A9">
        <w:rPr>
          <w:rFonts w:ascii="Times New Roman" w:eastAsia="仿宋_GB2312" w:hAnsi="Times New Roman" w:cs="Times New Roman" w:hint="eastAsia"/>
          <w:sz w:val="28"/>
          <w:szCs w:val="28"/>
        </w:rPr>
        <w:t>，为中国式现代化建设培养</w:t>
      </w:r>
      <w:r w:rsidR="00EC3BFE" w:rsidRPr="005C61A9">
        <w:rPr>
          <w:rFonts w:ascii="Times New Roman" w:eastAsia="仿宋_GB2312" w:hAnsi="Times New Roman" w:cs="Times New Roman" w:hint="eastAsia"/>
          <w:sz w:val="28"/>
          <w:szCs w:val="28"/>
        </w:rPr>
        <w:t>全面发展、</w:t>
      </w:r>
      <w:r w:rsidR="00C204EE" w:rsidRPr="005C61A9">
        <w:rPr>
          <w:rFonts w:ascii="Times New Roman" w:eastAsia="仿宋_GB2312" w:hAnsi="Times New Roman" w:cs="Times New Roman" w:hint="eastAsia"/>
          <w:sz w:val="28"/>
          <w:szCs w:val="28"/>
        </w:rPr>
        <w:t>引领未来的</w:t>
      </w:r>
      <w:r w:rsidR="005561F7" w:rsidRPr="005C61A9">
        <w:rPr>
          <w:rFonts w:ascii="Times New Roman" w:eastAsia="仿宋_GB2312" w:hAnsi="Times New Roman" w:cs="Times New Roman" w:hint="eastAsia"/>
          <w:sz w:val="28"/>
          <w:szCs w:val="28"/>
        </w:rPr>
        <w:t>时代新人</w:t>
      </w:r>
      <w:r w:rsidR="00C204EE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173FC" w:rsidRPr="005C61A9" w:rsidRDefault="00A173FC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204EE" w:rsidRPr="005C61A9" w:rsidRDefault="00D17DFB" w:rsidP="005C61A9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1. </w:t>
      </w:r>
      <w:r w:rsidR="00E17DD1"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>推进以“学”为中心的教育改革</w:t>
      </w:r>
    </w:p>
    <w:p w:rsidR="008662B7" w:rsidRPr="005C61A9" w:rsidRDefault="00016CCB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教学过程是教师和学生</w:t>
      </w:r>
      <w:r w:rsidR="00A055CE" w:rsidRPr="005C61A9">
        <w:rPr>
          <w:rFonts w:ascii="Times New Roman" w:eastAsia="仿宋_GB2312" w:hAnsi="Times New Roman" w:cs="Times New Roman" w:hint="eastAsia"/>
          <w:sz w:val="28"/>
          <w:szCs w:val="28"/>
        </w:rPr>
        <w:t>合作进行知识建构的过程。</w:t>
      </w:r>
      <w:r w:rsidR="009131BA" w:rsidRPr="005C61A9">
        <w:rPr>
          <w:rFonts w:ascii="Times New Roman" w:eastAsia="仿宋_GB2312" w:hAnsi="Times New Roman" w:cs="Times New Roman" w:hint="eastAsia"/>
          <w:sz w:val="28"/>
          <w:szCs w:val="28"/>
        </w:rPr>
        <w:t>什么样的课程是一门好的课程？</w:t>
      </w:r>
      <w:r w:rsidR="00D316B0" w:rsidRPr="005C61A9">
        <w:rPr>
          <w:rFonts w:ascii="Times New Roman" w:eastAsia="仿宋_GB2312" w:hAnsi="Times New Roman" w:cs="Times New Roman" w:hint="eastAsia"/>
          <w:sz w:val="28"/>
          <w:szCs w:val="28"/>
        </w:rPr>
        <w:t>要看它是否能促进批判性思维？是否能激发学生兴趣？是否能提供及时反馈？</w:t>
      </w:r>
      <w:r w:rsidR="008662B7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中山大学围绕学生成</w:t>
      </w:r>
      <w:r w:rsidR="00AB58A6" w:rsidRPr="005C61A9">
        <w:rPr>
          <w:rFonts w:ascii="Times New Roman" w:eastAsia="仿宋_GB2312" w:hAnsi="Times New Roman" w:cs="Times New Roman" w:hint="eastAsia"/>
          <w:sz w:val="28"/>
          <w:szCs w:val="28"/>
        </w:rPr>
        <w:t>长的规律和特点，积极探索基于研讨、探究、朋辈互助的教学模式改革，增加师生和生生互动，</w:t>
      </w:r>
      <w:r w:rsidR="0068410E" w:rsidRPr="005C61A9">
        <w:rPr>
          <w:rFonts w:ascii="Times New Roman" w:eastAsia="仿宋_GB2312" w:hAnsi="Times New Roman" w:cs="Times New Roman" w:hint="eastAsia"/>
          <w:sz w:val="28"/>
          <w:szCs w:val="28"/>
        </w:rPr>
        <w:t>努力</w:t>
      </w:r>
      <w:r w:rsidR="0000004A" w:rsidRPr="005C61A9">
        <w:rPr>
          <w:rFonts w:ascii="Times New Roman" w:eastAsia="仿宋_GB2312" w:hAnsi="Times New Roman" w:cs="Times New Roman" w:hint="eastAsia"/>
          <w:sz w:val="28"/>
          <w:szCs w:val="28"/>
        </w:rPr>
        <w:t>让学生成为学习的主体</w:t>
      </w:r>
      <w:r w:rsidR="0068410E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662B7" w:rsidRPr="005C61A9">
        <w:rPr>
          <w:rFonts w:ascii="Times New Roman" w:eastAsia="仿宋_GB2312" w:hAnsi="Times New Roman" w:cs="Times New Roman" w:hint="eastAsia"/>
          <w:sz w:val="28"/>
          <w:szCs w:val="28"/>
        </w:rPr>
        <w:t>积极培养学生自主学习、分析和解决问题的综合能力。</w:t>
      </w:r>
    </w:p>
    <w:p w:rsidR="0068410E" w:rsidRPr="005C61A9" w:rsidRDefault="0068410E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1.1 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小班化教学</w:t>
      </w:r>
    </w:p>
    <w:p w:rsidR="002A31B6" w:rsidRPr="005C61A9" w:rsidRDefault="0001463F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小班化教学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可以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降低生师比，有助于促进师生交流互动，以及学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生的个性化发展和创造性培养</w:t>
      </w:r>
      <w:r w:rsidR="00A202DF" w:rsidRPr="00A202DF"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[</w:t>
      </w:r>
      <w:r w:rsidR="001F5E54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2</w:t>
      </w:r>
      <w:r w:rsidR="00A202DF" w:rsidRPr="00A202DF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]</w:t>
      </w:r>
      <w:r w:rsidR="008662B7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在推进小班化、降低师生比的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同时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采用“大班授课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小班研讨和辅导”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方式，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可有效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增加师生互动和生生互动。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同一门课程中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部分章节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以大班讲授的方式进行，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传授“普遍知识要点”；部分章节</w:t>
      </w:r>
      <w:r w:rsidR="00584D72" w:rsidRPr="005C61A9">
        <w:rPr>
          <w:rFonts w:ascii="Times New Roman" w:eastAsia="仿宋_GB2312" w:hAnsi="Times New Roman" w:cs="Times New Roman" w:hint="eastAsia"/>
          <w:sz w:val="28"/>
          <w:szCs w:val="28"/>
        </w:rPr>
        <w:t>以小班研讨的方式进行，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针对不同特点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学生进行“个性化指导”，</w:t>
      </w:r>
      <w:r w:rsidR="00D17DFB" w:rsidRPr="005C61A9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调动学生自主思考、自主领悟、自主提升</w:t>
      </w:r>
      <w:r w:rsidR="00A4760E" w:rsidRPr="005C61A9">
        <w:rPr>
          <w:rFonts w:ascii="Times New Roman" w:eastAsia="仿宋_GB2312" w:hAnsi="Times New Roman" w:cs="Times New Roman" w:hint="eastAsia"/>
          <w:sz w:val="28"/>
          <w:szCs w:val="28"/>
        </w:rPr>
        <w:t>，小组成员通过</w:t>
      </w:r>
      <w:r w:rsidR="005034CC" w:rsidRPr="005C61A9">
        <w:rPr>
          <w:rFonts w:ascii="Times New Roman" w:eastAsia="仿宋_GB2312" w:hAnsi="Times New Roman" w:cs="Times New Roman" w:hint="eastAsia"/>
          <w:sz w:val="28"/>
          <w:szCs w:val="28"/>
        </w:rPr>
        <w:t>分享</w:t>
      </w:r>
      <w:r w:rsidR="00A4760E" w:rsidRPr="005C61A9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5034CC" w:rsidRPr="005C61A9">
        <w:rPr>
          <w:rFonts w:ascii="Times New Roman" w:eastAsia="仿宋_GB2312" w:hAnsi="Times New Roman" w:cs="Times New Roman" w:hint="eastAsia"/>
          <w:sz w:val="28"/>
          <w:szCs w:val="28"/>
        </w:rPr>
        <w:t>交流</w:t>
      </w:r>
      <w:r w:rsidR="00A4760E" w:rsidRPr="005C61A9">
        <w:rPr>
          <w:rFonts w:ascii="Times New Roman" w:eastAsia="仿宋_GB2312" w:hAnsi="Times New Roman" w:cs="Times New Roman" w:hint="eastAsia"/>
          <w:sz w:val="28"/>
          <w:szCs w:val="28"/>
        </w:rPr>
        <w:t>思想，形成一种支持性的氛围，并能从多元的观点，获得对学习内容的新理解</w:t>
      </w:r>
      <w:r w:rsidR="00A202DF" w:rsidRPr="00A202DF"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[</w:t>
      </w:r>
      <w:r w:rsidR="001F5E54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3</w:t>
      </w:r>
      <w:r w:rsidR="00A202DF" w:rsidRPr="00A202DF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]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大班授课与小班研讨，</w:t>
      </w:r>
      <w:r w:rsidR="002A31B6" w:rsidRPr="005C61A9">
        <w:rPr>
          <w:rFonts w:ascii="Times New Roman" w:eastAsia="仿宋_GB2312" w:hAnsi="Times New Roman" w:cs="Times New Roman" w:hint="eastAsia"/>
          <w:sz w:val="28"/>
          <w:szCs w:val="28"/>
        </w:rPr>
        <w:t>相辅相成、相得益彰。</w:t>
      </w:r>
    </w:p>
    <w:p w:rsidR="002A31B6" w:rsidRPr="005C61A9" w:rsidRDefault="002A31B6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="0058486F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中法核工程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与技术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为例，</w:t>
      </w:r>
      <w:r w:rsidR="00B172C7" w:rsidRPr="005C61A9">
        <w:rPr>
          <w:rFonts w:ascii="Times New Roman" w:eastAsia="仿宋_GB2312" w:hAnsi="Times New Roman" w:cs="Times New Roman" w:hint="eastAsia"/>
          <w:sz w:val="28"/>
          <w:szCs w:val="28"/>
        </w:rPr>
        <w:t>该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 w:rsidR="00B172C7" w:rsidRPr="005C61A9">
        <w:rPr>
          <w:rFonts w:ascii="Times New Roman" w:eastAsia="仿宋_GB2312" w:hAnsi="Times New Roman" w:cs="Times New Roman" w:hint="eastAsia"/>
          <w:sz w:val="28"/>
          <w:szCs w:val="28"/>
        </w:rPr>
        <w:t>中法合作班的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专业课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均采用“大班讲授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小班研讨”方式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进行教学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大班讲授（“讲学课”）占一半学时，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采用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集体上课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方式</w:t>
      </w:r>
      <w:r w:rsidR="0058486F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一般是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80~120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人，讲授课程的主要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知识点。小班研讨占一半学时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包括导学课和辅导课。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导学课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不超过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人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），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引导学生根据所学知识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，解决综合性问题；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辅导课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不超过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634392" w:rsidRPr="005C61A9">
        <w:rPr>
          <w:rFonts w:ascii="Times New Roman" w:eastAsia="仿宋_GB2312" w:hAnsi="Times New Roman" w:cs="Times New Roman" w:hint="eastAsia"/>
          <w:sz w:val="28"/>
          <w:szCs w:val="28"/>
        </w:rPr>
        <w:t>人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，分小组深入讨论，拓展练习。小班研讨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课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学生主导的方式进行，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老师和同学一起对问题进行讨论，学生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上台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对题目进行回答。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课程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教研组每周举行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次教学例会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，讲学课和导学课的老师互相听课、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评课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，授课老师</w:t>
      </w:r>
      <w:r w:rsidR="00584D72" w:rsidRPr="005C61A9">
        <w:rPr>
          <w:rFonts w:ascii="Times New Roman" w:eastAsia="仿宋_GB2312" w:hAnsi="Times New Roman" w:cs="Times New Roman" w:hint="eastAsia"/>
          <w:sz w:val="28"/>
          <w:szCs w:val="28"/>
        </w:rPr>
        <w:t>清楚地</w:t>
      </w:r>
      <w:r w:rsidR="008E2A5A" w:rsidRPr="005C61A9">
        <w:rPr>
          <w:rFonts w:ascii="Times New Roman" w:eastAsia="仿宋_GB2312" w:hAnsi="Times New Roman" w:cs="Times New Roman" w:hint="eastAsia"/>
          <w:sz w:val="28"/>
          <w:szCs w:val="28"/>
        </w:rPr>
        <w:t>掌握每位学生对知识的掌握程度，及时调整和优化教学计划。</w:t>
      </w:r>
      <w:r w:rsidR="00584D72" w:rsidRPr="005C61A9">
        <w:rPr>
          <w:rFonts w:ascii="Times New Roman" w:eastAsia="仿宋_GB2312" w:hAnsi="Times New Roman" w:cs="Times New Roman" w:hint="eastAsia"/>
          <w:sz w:val="28"/>
          <w:szCs w:val="28"/>
        </w:rPr>
        <w:t>实践表明，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这样的教学模式</w:t>
      </w:r>
      <w:r w:rsidR="00584D72" w:rsidRPr="005C61A9">
        <w:rPr>
          <w:rFonts w:ascii="Times New Roman" w:eastAsia="仿宋_GB2312" w:hAnsi="Times New Roman" w:cs="Times New Roman" w:hint="eastAsia"/>
          <w:sz w:val="28"/>
          <w:szCs w:val="28"/>
        </w:rPr>
        <w:t>，对学生沟通能力、表达能力、综合素质等的提升起到了很好的作用。</w:t>
      </w:r>
    </w:p>
    <w:p w:rsidR="00E17DD1" w:rsidRPr="005C61A9" w:rsidRDefault="00D17DFB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1.2 </w:t>
      </w:r>
      <w:r w:rsidR="00E17DD1" w:rsidRPr="005C61A9">
        <w:rPr>
          <w:rFonts w:ascii="Times New Roman" w:eastAsia="仿宋_GB2312" w:hAnsi="Times New Roman" w:cs="Times New Roman" w:hint="eastAsia"/>
          <w:sz w:val="28"/>
          <w:szCs w:val="28"/>
        </w:rPr>
        <w:t>新生研讨课</w:t>
      </w:r>
    </w:p>
    <w:p w:rsidR="008F0FFF" w:rsidRPr="005C61A9" w:rsidRDefault="00634392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面向大一新生设置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新生研讨课</w:t>
      </w:r>
      <w:r w:rsidR="00B172C7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以“教师引导、师生互动、小组研讨、探索学习”为特点，注重</w:t>
      </w:r>
      <w:r w:rsidR="0001463F" w:rsidRPr="005C61A9">
        <w:rPr>
          <w:rFonts w:ascii="Times New Roman" w:eastAsia="仿宋_GB2312" w:hAnsi="Times New Roman" w:cs="Times New Roman" w:hint="eastAsia"/>
          <w:sz w:val="28"/>
          <w:szCs w:val="28"/>
        </w:rPr>
        <w:t>激发新生的求索热情，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培养学生的学习能力，以及批判性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创新性思维，为养成基于教师指导下的探究式学习习惯奠定基础，从而促进从高中生向大学生的适应性转换。</w:t>
      </w:r>
    </w:p>
    <w:p w:rsidR="008F0FFF" w:rsidRPr="005C61A9" w:rsidRDefault="00B172C7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以中山大学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生命科学学院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为例，该学院联合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生态学院、农学院</w:t>
      </w:r>
      <w:r w:rsidR="0001463F" w:rsidRPr="005C61A9">
        <w:rPr>
          <w:rFonts w:ascii="Times New Roman" w:eastAsia="仿宋_GB2312" w:hAnsi="Times New Roman" w:cs="Times New Roman" w:hint="eastAsia"/>
          <w:sz w:val="28"/>
          <w:szCs w:val="28"/>
        </w:rPr>
        <w:t>等开设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《新生研讨课》，设置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个主题模块</w:t>
      </w:r>
      <w:r w:rsidR="0001463F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学生自选模块，每个模块不超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人，每个模块再分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4~5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组，每组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名学生。每个模块中的每一次课，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都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围绕师生共同感兴趣的某一专题，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设置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4~5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个讨论点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。讨论主题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提前一周布置给学生，并提供文献参考。</w:t>
      </w:r>
      <w:r w:rsidR="0001463F" w:rsidRPr="005C61A9">
        <w:rPr>
          <w:rFonts w:ascii="Times New Roman" w:eastAsia="仿宋_GB2312" w:hAnsi="Times New Roman" w:cs="Times New Roman" w:hint="eastAsia"/>
          <w:sz w:val="28"/>
          <w:szCs w:val="28"/>
        </w:rPr>
        <w:t>课上，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教师负责“抛砖引玉”，学生进行“授课”，教师再引导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学生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提问，并点评讲解。每次研讨课各组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轮流派出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一位代表发言，确保每位学生都有</w:t>
      </w:r>
      <w:r w:rsidR="002F587D" w:rsidRPr="005C61A9">
        <w:rPr>
          <w:rFonts w:ascii="Times New Roman" w:eastAsia="仿宋_GB2312" w:hAnsi="Times New Roman" w:cs="Times New Roman" w:hint="eastAsia"/>
          <w:sz w:val="28"/>
          <w:szCs w:val="28"/>
        </w:rPr>
        <w:t>展示机会，</w:t>
      </w:r>
      <w:r w:rsidR="002F587D" w:rsidRPr="005C61A9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所讲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内容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均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由全组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学生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共同准备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。课下，课程组为每一位新生制作了“新生护照”，让新生主动前往各教师团队“打卡”</w:t>
      </w:r>
      <w:r w:rsidR="00634392">
        <w:rPr>
          <w:rFonts w:ascii="Times New Roman" w:eastAsia="仿宋_GB2312" w:hAnsi="Times New Roman" w:cs="Times New Roman" w:hint="eastAsia"/>
          <w:sz w:val="28"/>
          <w:szCs w:val="28"/>
        </w:rPr>
        <w:t>，与教师进行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面对面交流，主动了解该领域的研究现状和发展趋势，加深对学院、学校及社会的认识和理解。</w:t>
      </w:r>
      <w:r w:rsidR="002F587D" w:rsidRPr="005C61A9">
        <w:rPr>
          <w:rFonts w:ascii="Times New Roman" w:eastAsia="仿宋_GB2312" w:hAnsi="Times New Roman" w:cs="Times New Roman" w:hint="eastAsia"/>
          <w:sz w:val="28"/>
          <w:szCs w:val="28"/>
        </w:rPr>
        <w:t>这种教学模式，对于刚踏入大学校门的新生有着非常积极</w:t>
      </w:r>
      <w:r w:rsidR="00A531D0" w:rsidRPr="005C61A9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2F587D" w:rsidRPr="005C61A9">
        <w:rPr>
          <w:rFonts w:ascii="Times New Roman" w:eastAsia="仿宋_GB2312" w:hAnsi="Times New Roman" w:cs="Times New Roman" w:hint="eastAsia"/>
          <w:sz w:val="28"/>
          <w:szCs w:val="28"/>
        </w:rPr>
        <w:t>作用，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有利于新生养成探究式学习的习惯，</w:t>
      </w:r>
      <w:r w:rsidR="00D142AE">
        <w:rPr>
          <w:rFonts w:ascii="Times New Roman" w:eastAsia="仿宋_GB2312" w:hAnsi="Times New Roman" w:cs="Times New Roman" w:hint="eastAsia"/>
          <w:sz w:val="28"/>
          <w:szCs w:val="28"/>
        </w:rPr>
        <w:t>了解基本知识逻辑</w:t>
      </w:r>
      <w:r w:rsidR="008F0FFF" w:rsidRPr="005C61A9">
        <w:rPr>
          <w:rFonts w:ascii="Times New Roman" w:eastAsia="仿宋_GB2312" w:hAnsi="Times New Roman" w:cs="Times New Roman" w:hint="eastAsia"/>
          <w:sz w:val="28"/>
          <w:szCs w:val="28"/>
        </w:rPr>
        <w:t>，为今后知识的融会贯通打下基础。</w:t>
      </w:r>
    </w:p>
    <w:p w:rsidR="00E17DD1" w:rsidRPr="005C61A9" w:rsidRDefault="00E17DD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1.3 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课程助教</w:t>
      </w:r>
    </w:p>
    <w:p w:rsidR="00F508FF" w:rsidRPr="005C61A9" w:rsidRDefault="00A07ACB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朋辈学习，是非常好的方式。</w:t>
      </w:r>
      <w:r w:rsidR="00EE0E23" w:rsidRPr="005C61A9">
        <w:rPr>
          <w:rFonts w:ascii="Times New Roman" w:eastAsia="仿宋_GB2312" w:hAnsi="Times New Roman" w:cs="Times New Roman" w:hint="eastAsia"/>
          <w:sz w:val="28"/>
          <w:szCs w:val="28"/>
        </w:rPr>
        <w:t>选聘优秀的研究生和高年级本科生担任助教，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在助教助学过程中，可以形成“学习共同体”</w:t>
      </w:r>
      <w:r w:rsidR="00726BE9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助教与学生亦师亦友，共同学习，共同成长。</w:t>
      </w:r>
    </w:p>
    <w:p w:rsidR="002F587D" w:rsidRPr="005C61A9" w:rsidRDefault="002F587D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从课程类型来看，助教</w:t>
      </w:r>
      <w:r w:rsidR="00EE0E23" w:rsidRPr="005C61A9">
        <w:rPr>
          <w:rFonts w:ascii="Times New Roman" w:eastAsia="仿宋_GB2312" w:hAnsi="Times New Roman" w:cs="Times New Roman" w:hint="eastAsia"/>
          <w:sz w:val="28"/>
          <w:szCs w:val="28"/>
        </w:rPr>
        <w:t>分为大班理论课助教、实验课助教、实习课助教</w:t>
      </w:r>
      <w:r w:rsidR="00F508FF" w:rsidRPr="005C61A9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EE0E23" w:rsidRPr="005C61A9">
        <w:rPr>
          <w:rFonts w:ascii="Times New Roman" w:eastAsia="仿宋_GB2312" w:hAnsi="Times New Roman" w:cs="Times New Roman" w:hint="eastAsia"/>
          <w:sz w:val="28"/>
          <w:szCs w:val="28"/>
        </w:rPr>
        <w:t>；从教学方式上看，包括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小班研讨课助教、在线教学助教、教学克隆班助教等。</w:t>
      </w:r>
      <w:r w:rsidR="00F508FF" w:rsidRPr="005C61A9">
        <w:rPr>
          <w:rFonts w:ascii="Times New Roman" w:eastAsia="仿宋_GB2312" w:hAnsi="Times New Roman" w:cs="Times New Roman" w:hint="eastAsia"/>
          <w:sz w:val="28"/>
          <w:szCs w:val="28"/>
        </w:rPr>
        <w:t>在实际工作中，我们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坚持“分类管理，加强培训”的原则，通过助教岗位设置、资格培训、报名选聘、岗前培训、助教助学、考核评优等，不断优化助教管理。</w:t>
      </w:r>
      <w:r w:rsidR="00EE0E23" w:rsidRPr="005C61A9">
        <w:rPr>
          <w:rFonts w:ascii="Times New Roman" w:eastAsia="仿宋_GB2312" w:hAnsi="Times New Roman" w:cs="Times New Roman" w:hint="eastAsia"/>
          <w:sz w:val="28"/>
          <w:szCs w:val="28"/>
        </w:rPr>
        <w:t>加强对“助教”的培训，从课程学习、教学实践、教学研讨等方面，为助教成长“赋能”</w:t>
      </w:r>
      <w:r w:rsidR="001F5E54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EE0E23" w:rsidRPr="005C61A9">
        <w:rPr>
          <w:rFonts w:ascii="Times New Roman" w:eastAsia="仿宋_GB2312" w:hAnsi="Times New Roman" w:cs="Times New Roman" w:hint="eastAsia"/>
          <w:sz w:val="28"/>
          <w:szCs w:val="28"/>
        </w:rPr>
        <w:t>强化助教对学生的学习指导，增加师生和生生互动，提升学习效果。</w:t>
      </w:r>
    </w:p>
    <w:p w:rsidR="002F587D" w:rsidRPr="005C61A9" w:rsidRDefault="002F587D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17DD1" w:rsidRPr="005C61A9" w:rsidRDefault="00F508FF" w:rsidP="005C61A9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2. </w:t>
      </w:r>
      <w:r w:rsidR="00E17DD1"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>推进教育数字化变革</w:t>
      </w:r>
    </w:p>
    <w:p w:rsidR="004D13C1" w:rsidRPr="005C61A9" w:rsidRDefault="004D13C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教育数字化不是简单地把教学内容从线下搬到线上，而是要系统推进教育生态的升级发展，这就要求我们建立起教育数字化意识和思维，丰富数字教育资源和服务供给，在教学空间、教学过程、教学评价、教育治理等方面下功夫</w:t>
      </w:r>
      <w:r w:rsidR="00A202DF" w:rsidRPr="00A202DF"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[</w:t>
      </w:r>
      <w:r w:rsidR="001F5E54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4</w:t>
      </w:r>
      <w:r w:rsidR="00A202DF" w:rsidRPr="00A202DF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]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，形成数字治理体系和教学质量保障机制</w:t>
      </w:r>
      <w:r w:rsidR="0031747B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基于大数据和人工智能促进自主学习和因材施教</w:t>
      </w:r>
      <w:r w:rsidR="0031747B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17DD1" w:rsidRPr="005C61A9" w:rsidRDefault="00E17DD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2.1 </w:t>
      </w:r>
      <w:r w:rsidR="007C7315" w:rsidRPr="005C61A9">
        <w:rPr>
          <w:rFonts w:ascii="Times New Roman" w:eastAsia="仿宋_GB2312" w:hAnsi="Times New Roman" w:cs="Times New Roman" w:hint="eastAsia"/>
          <w:sz w:val="28"/>
          <w:szCs w:val="28"/>
        </w:rPr>
        <w:t>打造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“时时能学”</w:t>
      </w:r>
      <w:r w:rsidR="007C7315" w:rsidRPr="005C61A9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在线教学</w:t>
      </w:r>
    </w:p>
    <w:p w:rsidR="00B23E80" w:rsidRPr="005C61A9" w:rsidRDefault="00CA321C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教育信息化是一种手段和工具，其效果最终取决于实时运用的情况。</w:t>
      </w:r>
      <w:r w:rsidR="004D13C1" w:rsidRPr="005C61A9">
        <w:rPr>
          <w:rFonts w:ascii="Times New Roman" w:eastAsia="仿宋_GB2312" w:hAnsi="Times New Roman" w:cs="Times New Roman" w:hint="eastAsia"/>
          <w:sz w:val="28"/>
          <w:szCs w:val="28"/>
        </w:rPr>
        <w:t>如何因应信息技术的发展，推动教育变革和创新，建设“人人皆学、处处能学、时时可学”的学习型社会，培养大批创新人才，是人类共同面临的重大课题。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我们在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推进教育数字化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，主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要在“化”字上下功夫，要让线上的课活起来。课前、课后鼓励学生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利用线上</w:t>
      </w:r>
      <w:r w:rsidR="00F97D63" w:rsidRPr="005C61A9">
        <w:rPr>
          <w:rFonts w:ascii="Times New Roman" w:eastAsia="仿宋_GB2312" w:hAnsi="Times New Roman" w:cs="Times New Roman" w:hint="eastAsia"/>
          <w:sz w:val="28"/>
          <w:szCs w:val="28"/>
        </w:rPr>
        <w:t>资源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开展自定步调的个性化学习，课中教师让学生带着问题参与讨论、探究、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协作式问题解决等活动，深化知识掌握。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同时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强化优质数字资源的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积累和创新应用，目前已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建有省级以上虚拟仿真实验教学中心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个、虚拟仿真项目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个；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在线开放课程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232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门次，获评省级以上精品线上课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156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门次、线上一流课程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门、线上线下混合式课程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26</w:t>
      </w:r>
      <w:r w:rsidR="00B23E80" w:rsidRPr="005C61A9">
        <w:rPr>
          <w:rFonts w:ascii="Times New Roman" w:eastAsia="仿宋_GB2312" w:hAnsi="Times New Roman" w:cs="Times New Roman" w:hint="eastAsia"/>
          <w:sz w:val="28"/>
          <w:szCs w:val="28"/>
        </w:rPr>
        <w:t>门。</w:t>
      </w:r>
    </w:p>
    <w:p w:rsidR="00CA321C" w:rsidRPr="005C61A9" w:rsidRDefault="00CA321C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年以来，中山大学依托国家智慧教育平台，与喀什大学、新疆大学、西藏民族大学等西部高校达成合作，累计输送在线课程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56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门次，积极探索与兄弟高校之间教学资源的开放和共享。我们将“单向慕课教学”拓展为“线上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线下双向互动教学”，学生的学习体验感得以提升，学习效果好，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年入选国家智慧教育平台应用十大创新案例。</w:t>
      </w:r>
    </w:p>
    <w:p w:rsidR="00E96947" w:rsidRPr="005C61A9" w:rsidRDefault="00F508FF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2.2 </w:t>
      </w:r>
      <w:r w:rsidR="007C7315" w:rsidRPr="005C61A9">
        <w:rPr>
          <w:rFonts w:ascii="Times New Roman" w:eastAsia="仿宋_GB2312" w:hAnsi="Times New Roman" w:cs="Times New Roman" w:hint="eastAsia"/>
          <w:sz w:val="28"/>
          <w:szCs w:val="28"/>
        </w:rPr>
        <w:t>稳步推进</w:t>
      </w:r>
      <w:r w:rsidR="00E17DD1" w:rsidRPr="005C61A9">
        <w:rPr>
          <w:rFonts w:ascii="Times New Roman" w:eastAsia="仿宋_GB2312" w:hAnsi="Times New Roman" w:cs="Times New Roman" w:hint="eastAsia"/>
          <w:sz w:val="28"/>
          <w:szCs w:val="28"/>
        </w:rPr>
        <w:t>虚拟现实教学</w:t>
      </w:r>
      <w:r w:rsidR="006210F0" w:rsidRPr="005C61A9">
        <w:rPr>
          <w:rFonts w:ascii="Times New Roman" w:eastAsia="仿宋_GB2312" w:hAnsi="Times New Roman" w:cs="Times New Roman" w:hint="eastAsia"/>
          <w:sz w:val="28"/>
          <w:szCs w:val="28"/>
        </w:rPr>
        <w:t>模式</w:t>
      </w:r>
    </w:p>
    <w:p w:rsidR="006210F0" w:rsidRPr="005C61A9" w:rsidRDefault="00D10F5E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虚拟现实（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Virtual Reality, 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将会给教育领域带来巨大的变革。推动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教学，通过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头戴设备和手柄</w:t>
      </w:r>
      <w:r w:rsidR="00F97D63" w:rsidRPr="005C61A9">
        <w:rPr>
          <w:rFonts w:ascii="Times New Roman" w:eastAsia="仿宋_GB2312" w:hAnsi="Times New Roman" w:cs="Times New Roman" w:hint="eastAsia"/>
          <w:sz w:val="28"/>
          <w:szCs w:val="28"/>
        </w:rPr>
        <w:t>等交互工具，学生可以进入虚拟世界，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与模拟的场景</w:t>
      </w:r>
      <w:r w:rsidR="0024649D" w:rsidRPr="005C61A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对象</w:t>
      </w:r>
      <w:r w:rsidR="0024649D" w:rsidRPr="005C61A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E96947" w:rsidRPr="005C61A9">
        <w:rPr>
          <w:rFonts w:ascii="Times New Roman" w:eastAsia="仿宋_GB2312" w:hAnsi="Times New Roman" w:cs="Times New Roman" w:hint="eastAsia"/>
          <w:sz w:val="28"/>
          <w:szCs w:val="28"/>
        </w:rPr>
        <w:t>人物进行互动，获得身临其境的学习体验。</w:t>
      </w:r>
    </w:p>
    <w:p w:rsidR="00E96947" w:rsidRPr="005C61A9" w:rsidRDefault="00E96947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虚拟现实技术给医学生提供一个在远离患者、无风险的环境下进行重复练习的机会。</w:t>
      </w:r>
      <w:r w:rsidR="006210F0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孙逸仙纪念医院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建立的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实验室和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数字人标本库，开设了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全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息投影的基础与临床融合课程，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联合人工智能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AI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技术，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再现疾病病灶、病理分型、肿瘤位置等情景，教学内容丰富、形象，已应用辐射到全国各地。智能工程学院《虚拟与增强现实》课程</w:t>
      </w:r>
      <w:r w:rsidR="006210F0" w:rsidRPr="005C61A9">
        <w:rPr>
          <w:rFonts w:ascii="Times New Roman" w:eastAsia="仿宋_GB2312" w:hAnsi="Times New Roman" w:cs="Times New Roman" w:hint="eastAsia"/>
          <w:sz w:val="28"/>
          <w:szCs w:val="28"/>
        </w:rPr>
        <w:t>紧密联系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产业应用，为了让学生们掌握技术背后的工作原理及实现过程，在课堂上学生们使用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头盔、交互手柄、三维扫描仪和全景相机，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真切感受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探索科学的乐趣。新闻传播学院将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影像技术引入新闻传播教学，在《媒介融合野外实践》课程中，学生们从洞穴环境下少数民族歌舞纪录开始制作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，进而探索脱贫攻坚和乡村振兴背景下的中国故事讲述的创新表达。实践表明，采用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VR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教学</w:t>
      </w:r>
      <w:r w:rsidR="0090336F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可以形成沉浸式、互动性、可塑性的教学氛围，有助于调动学生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参与积极性</w:t>
      </w:r>
      <w:r w:rsidR="0024649D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激励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学生主动探索和实践。</w:t>
      </w:r>
    </w:p>
    <w:p w:rsidR="00E703D4" w:rsidRPr="005C61A9" w:rsidRDefault="00E703D4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17DD1" w:rsidRPr="005C61A9" w:rsidRDefault="00CA321C" w:rsidP="005C61A9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3. </w:t>
      </w:r>
      <w:r w:rsidR="00E17DD1"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>推进产教融合与科教融汇</w:t>
      </w:r>
    </w:p>
    <w:p w:rsidR="00932F7A" w:rsidRPr="005C61A9" w:rsidRDefault="00175F09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近年来</w:t>
      </w:r>
      <w:r w:rsidR="00892646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社会对创新型、实践型本科人才的需求日益增加。</w:t>
      </w:r>
      <w:r w:rsidR="003C243D" w:rsidRPr="005C61A9">
        <w:rPr>
          <w:rFonts w:ascii="Times New Roman" w:eastAsia="仿宋_GB2312" w:hAnsi="Times New Roman" w:cs="Times New Roman" w:hint="eastAsia"/>
          <w:sz w:val="28"/>
          <w:szCs w:val="28"/>
        </w:rPr>
        <w:t>坚持</w:t>
      </w:r>
      <w:r w:rsidR="00CC1686" w:rsidRPr="005C61A9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以学生成长为中心，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推进</w:t>
      </w:r>
      <w:r w:rsidR="00932F7A" w:rsidRPr="005C61A9">
        <w:rPr>
          <w:rFonts w:ascii="Times New Roman" w:eastAsia="仿宋_GB2312" w:hAnsi="Times New Roman" w:cs="Times New Roman" w:hint="eastAsia"/>
          <w:sz w:val="28"/>
          <w:szCs w:val="28"/>
        </w:rPr>
        <w:t>产教融合与科教融汇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B679EC" w:rsidRPr="005C61A9">
        <w:rPr>
          <w:rFonts w:ascii="Times New Roman" w:eastAsia="仿宋_GB2312" w:hAnsi="Times New Roman" w:cs="Times New Roman" w:hint="eastAsia"/>
          <w:sz w:val="28"/>
          <w:szCs w:val="28"/>
        </w:rPr>
        <w:t>可以</w:t>
      </w:r>
      <w:r w:rsidR="00CC1686" w:rsidRPr="005C61A9">
        <w:rPr>
          <w:rFonts w:ascii="Times New Roman" w:eastAsia="仿宋_GB2312" w:hAnsi="Times New Roman" w:cs="Times New Roman" w:hint="eastAsia"/>
          <w:sz w:val="28"/>
          <w:szCs w:val="28"/>
        </w:rPr>
        <w:t>进一步激发学生学习兴趣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B679EC" w:rsidRPr="005C61A9">
        <w:rPr>
          <w:rFonts w:ascii="Times New Roman" w:eastAsia="仿宋_GB2312" w:hAnsi="Times New Roman" w:cs="Times New Roman" w:hint="eastAsia"/>
          <w:sz w:val="28"/>
          <w:szCs w:val="28"/>
        </w:rPr>
        <w:t>有助于培育更多复合型、创造性拔尖人才。</w:t>
      </w:r>
    </w:p>
    <w:p w:rsidR="00E17DD1" w:rsidRPr="005C61A9" w:rsidRDefault="00E17DD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3.1 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产教融合</w:t>
      </w:r>
    </w:p>
    <w:p w:rsidR="002A3490" w:rsidRPr="005C61A9" w:rsidRDefault="0084635D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产教融合的最终目的在于促进教育与产业之间的互动和合作。</w:t>
      </w:r>
      <w:r w:rsidR="00165685" w:rsidRPr="005C61A9"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可以为企业提供学生的实习服务和人才支持，企业可以为</w:t>
      </w:r>
      <w:r w:rsidR="00165685" w:rsidRPr="005C61A9"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提供实践教学的资源和机会，切实形成产学研一体化的模式。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近年来，</w:t>
      </w:r>
      <w:r w:rsidR="001A1A6E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充分利用区域产业资源优势，与华为</w:t>
      </w:r>
      <w:r w:rsidR="00530EC1" w:rsidRPr="005C61A9">
        <w:rPr>
          <w:rFonts w:ascii="Times New Roman" w:eastAsia="仿宋_GB2312" w:hAnsi="Times New Roman" w:cs="Times New Roman" w:hint="eastAsia"/>
          <w:sz w:val="28"/>
          <w:szCs w:val="28"/>
        </w:rPr>
        <w:t>技术有限公司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、腾讯</w:t>
      </w:r>
      <w:r w:rsidR="00893FBF" w:rsidRPr="00893FBF">
        <w:rPr>
          <w:rFonts w:ascii="Times New Roman" w:eastAsia="仿宋_GB2312" w:hAnsi="Times New Roman" w:cs="Times New Roman" w:hint="eastAsia"/>
          <w:sz w:val="28"/>
          <w:szCs w:val="28"/>
        </w:rPr>
        <w:t>计算机系统有限公司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等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80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多家企业建立合作，获得教育部立项建设产学合作协同育人项</w:t>
      </w:r>
      <w:r w:rsidR="00530EC1" w:rsidRPr="005C61A9">
        <w:rPr>
          <w:rFonts w:ascii="Times New Roman" w:eastAsia="仿宋_GB2312" w:hAnsi="Times New Roman" w:cs="Times New Roman" w:hint="eastAsia"/>
          <w:sz w:val="28"/>
          <w:szCs w:val="28"/>
        </w:rPr>
        <w:t>目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130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多项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通过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这种</w:t>
      </w:r>
      <w:r w:rsidR="004357F1" w:rsidRPr="005C61A9">
        <w:rPr>
          <w:rFonts w:ascii="Times New Roman" w:eastAsia="仿宋_GB2312" w:hAnsi="Times New Roman" w:cs="Times New Roman" w:hint="eastAsia"/>
          <w:sz w:val="28"/>
          <w:szCs w:val="28"/>
        </w:rPr>
        <w:t>课内课外、校内校外的协同，将先进的行业产业技术引入教学，深化产教融合，弥合教学内容与产业需求之间的脱节，形成新的人才培育生态。</w:t>
      </w:r>
    </w:p>
    <w:p w:rsidR="004357F1" w:rsidRPr="005C61A9" w:rsidRDefault="004357F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华为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智能基座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产教融合协同育人基地就是一个很好的例子。学校电子与通信工程学院、航空航天学院、生物医学工程学院、智能工程学院、计算机学院等，深度融合华为</w:t>
      </w:r>
      <w:r w:rsidR="00530EC1" w:rsidRPr="005C61A9">
        <w:rPr>
          <w:rFonts w:ascii="Times New Roman" w:eastAsia="仿宋_GB2312" w:hAnsi="Times New Roman" w:cs="Times New Roman" w:hint="eastAsia"/>
          <w:sz w:val="28"/>
          <w:szCs w:val="28"/>
        </w:rPr>
        <w:t>技术有限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公司的鲲鹏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5C61A9">
        <w:rPr>
          <w:rFonts w:ascii="微软雅黑" w:eastAsia="微软雅黑" w:hAnsi="微软雅黑" w:cs="微软雅黑" w:hint="eastAsia"/>
          <w:sz w:val="28"/>
          <w:szCs w:val="28"/>
        </w:rPr>
        <w:t>昇</w:t>
      </w:r>
      <w:r w:rsidRPr="005C61A9">
        <w:rPr>
          <w:rFonts w:ascii="Times New Roman" w:eastAsia="仿宋_GB2312" w:hAnsi="Times New Roman" w:cs="仿宋_GB2312" w:hint="eastAsia"/>
          <w:sz w:val="28"/>
          <w:szCs w:val="28"/>
        </w:rPr>
        <w:t>腾等</w:t>
      </w:r>
      <w:r w:rsidR="00893FBF">
        <w:rPr>
          <w:rFonts w:ascii="Times New Roman" w:eastAsia="仿宋_GB2312" w:hAnsi="Times New Roman" w:cs="仿宋_GB2312" w:hint="eastAsia"/>
          <w:sz w:val="28"/>
          <w:szCs w:val="28"/>
        </w:rPr>
        <w:t>最新</w:t>
      </w:r>
      <w:r w:rsidRPr="005C61A9">
        <w:rPr>
          <w:rFonts w:ascii="Times New Roman" w:eastAsia="仿宋_GB2312" w:hAnsi="Times New Roman" w:cs="仿宋_GB2312" w:hint="eastAsia"/>
          <w:sz w:val="28"/>
          <w:szCs w:val="28"/>
        </w:rPr>
        <w:t>产业技术，着力构建以信息技术领域关键核心技术为基础的产业与人才生态。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课程方面，与华为开展了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34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门课程的对接和开发，更新教学内容，惠及学生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3200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多名。师资方面，与华为技术</w:t>
      </w:r>
      <w:r w:rsidR="00893FBF"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 w:rsidR="00946E86">
        <w:rPr>
          <w:rFonts w:ascii="Times New Roman" w:eastAsia="仿宋_GB2312" w:hAnsi="Times New Roman" w:cs="Times New Roman" w:hint="eastAsia"/>
          <w:sz w:val="28"/>
          <w:szCs w:val="28"/>
        </w:rPr>
        <w:t>组织开展计算产业关键核心领域技术培训</w:t>
      </w:r>
      <w:r w:rsidR="005B2D2E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46E86">
        <w:rPr>
          <w:rFonts w:ascii="Times New Roman" w:eastAsia="仿宋_GB2312" w:hAnsi="Times New Roman" w:cs="Times New Roman" w:hint="eastAsia"/>
          <w:sz w:val="28"/>
          <w:szCs w:val="28"/>
        </w:rPr>
        <w:t>人才培养能力培训</w:t>
      </w:r>
      <w:r w:rsidR="005B2D2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让教师理解产业一线前沿技术，懂得如何在课程教学中融合产业技术，参训教师达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多人次</w:t>
      </w:r>
      <w:r w:rsidR="00E155A9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E155A9"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30 </w:t>
      </w:r>
      <w:r w:rsidR="00E155A9" w:rsidRPr="005C61A9">
        <w:rPr>
          <w:rFonts w:ascii="Times New Roman" w:eastAsia="仿宋_GB2312" w:hAnsi="Times New Roman" w:cs="Times New Roman" w:hint="eastAsia"/>
          <w:sz w:val="28"/>
          <w:szCs w:val="28"/>
        </w:rPr>
        <w:t>余名教师获得“智能基座先锋教师”荣誉勋章、“栋梁之师”与“先进之师”光荣称号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。实验室方面，依托华为提供的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台服务器、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F11C2D" w:rsidRPr="005C61A9">
        <w:rPr>
          <w:rFonts w:ascii="Times New Roman" w:eastAsia="仿宋_GB2312" w:hAnsi="Times New Roman" w:cs="Times New Roman" w:hint="eastAsia"/>
          <w:sz w:val="28"/>
          <w:szCs w:val="28"/>
        </w:rPr>
        <w:t>套开发板、华为云平台等资源，组建了智能基座实验室，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为学生“就近”开展实践教学。课外实践方面，成立了智能基座学生社团，开展技术培训锻炼，拓展实践教学深度，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多名</w:t>
      </w:r>
      <w:r w:rsidR="00946E86">
        <w:rPr>
          <w:rFonts w:ascii="Times New Roman" w:eastAsia="仿宋_GB2312" w:hAnsi="Times New Roman" w:cs="Times New Roman" w:hint="eastAsia"/>
          <w:sz w:val="28"/>
          <w:szCs w:val="28"/>
        </w:rPr>
        <w:t>学生获得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智能基座奖学金，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支队伍</w:t>
      </w:r>
      <w:r w:rsidR="00946E86">
        <w:rPr>
          <w:rFonts w:ascii="Times New Roman" w:eastAsia="仿宋_GB2312" w:hAnsi="Times New Roman" w:cs="Times New Roman" w:hint="eastAsia"/>
          <w:sz w:val="28"/>
          <w:szCs w:val="28"/>
        </w:rPr>
        <w:t>获得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华为技术创新大赛奖。</w:t>
      </w:r>
    </w:p>
    <w:p w:rsidR="00E17DD1" w:rsidRPr="005C61A9" w:rsidRDefault="00E17DD1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 xml:space="preserve">3.2 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科教融汇</w:t>
      </w:r>
    </w:p>
    <w:p w:rsidR="00B22257" w:rsidRPr="005C61A9" w:rsidRDefault="003813E4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高水平科学研究与高层次人才培养历来是互为依托、相互促进的。</w:t>
      </w:r>
      <w:r w:rsidR="00927035" w:rsidRPr="005C61A9">
        <w:rPr>
          <w:rFonts w:ascii="Times New Roman" w:eastAsia="仿宋_GB2312" w:hAnsi="Times New Roman" w:cs="Times New Roman" w:hint="eastAsia"/>
          <w:sz w:val="28"/>
          <w:szCs w:val="28"/>
        </w:rPr>
        <w:t>科教融汇</w:t>
      </w:r>
      <w:r w:rsidR="00B57084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27035" w:rsidRPr="005C61A9">
        <w:rPr>
          <w:rFonts w:ascii="Times New Roman" w:eastAsia="仿宋_GB2312" w:hAnsi="Times New Roman" w:cs="Times New Roman" w:hint="eastAsia"/>
          <w:sz w:val="28"/>
          <w:szCs w:val="28"/>
        </w:rPr>
        <w:t>是指科学技术、科学研究与教育教学的融汇</w:t>
      </w:r>
      <w:r w:rsidR="00CD63B7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D10F5E" w:rsidRPr="005C61A9">
        <w:rPr>
          <w:rFonts w:ascii="Times New Roman" w:eastAsia="仿宋_GB2312" w:hAnsi="Times New Roman" w:cs="Times New Roman" w:hint="eastAsia"/>
          <w:sz w:val="28"/>
          <w:szCs w:val="28"/>
        </w:rPr>
        <w:t>近年来，</w:t>
      </w:r>
      <w:r w:rsidR="00927035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中山大学加大高水平创新育人平台开放力度，吸引和欢迎更多学生走进各类科研平台，包括国家高端智库、天琴中心、海洋综合科考实习船、极地破冰多用途船、精准医学科学中心、国家超级计算中心等，提供</w:t>
      </w:r>
      <w:r w:rsidR="00927035" w:rsidRPr="005C61A9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丰富多样的创新空间。同时将研究学习融入专业培养方案，设置创新实践类课程，鼓励本科生早进课题、早进实验室、早进科研团队，强化学生实践创新能力培养。</w:t>
      </w:r>
    </w:p>
    <w:p w:rsidR="00927035" w:rsidRPr="005C61A9" w:rsidRDefault="00C30C8E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C3A9D">
        <w:rPr>
          <w:rFonts w:ascii="Times New Roman" w:eastAsia="仿宋_GB2312" w:hAnsi="Times New Roman" w:cs="Times New Roman" w:hint="eastAsia"/>
          <w:sz w:val="28"/>
          <w:szCs w:val="28"/>
        </w:rPr>
        <w:t>“超算习堂”</w:t>
      </w:r>
      <w:r w:rsidR="00A273A4" w:rsidRPr="00EC3A9D">
        <w:rPr>
          <w:rFonts w:ascii="Times New Roman" w:eastAsia="仿宋_GB2312" w:hAnsi="Times New Roman" w:cs="Times New Roman" w:hint="eastAsia"/>
          <w:sz w:val="28"/>
          <w:szCs w:val="28"/>
        </w:rPr>
        <w:t>是</w:t>
      </w:r>
      <w:r w:rsidR="00D10F5E" w:rsidRPr="00EC3A9D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A273A4" w:rsidRPr="00EC3A9D">
        <w:rPr>
          <w:rFonts w:ascii="Times New Roman" w:eastAsia="仿宋_GB2312" w:hAnsi="Times New Roman" w:cs="Times New Roman" w:hint="eastAsia"/>
          <w:sz w:val="28"/>
          <w:szCs w:val="28"/>
        </w:rPr>
        <w:t>推进科教融汇的一个</w:t>
      </w:r>
      <w:r w:rsidR="00E155A9" w:rsidRPr="00EC3A9D">
        <w:rPr>
          <w:rFonts w:ascii="Times New Roman" w:eastAsia="仿宋_GB2312" w:hAnsi="Times New Roman" w:cs="Times New Roman" w:hint="eastAsia"/>
          <w:sz w:val="28"/>
          <w:szCs w:val="28"/>
        </w:rPr>
        <w:t>典型</w:t>
      </w:r>
      <w:r w:rsidR="00A273A4" w:rsidRPr="00EC3A9D">
        <w:rPr>
          <w:rFonts w:ascii="Times New Roman" w:eastAsia="仿宋_GB2312" w:hAnsi="Times New Roman" w:cs="Times New Roman" w:hint="eastAsia"/>
          <w:sz w:val="28"/>
          <w:szCs w:val="28"/>
        </w:rPr>
        <w:t>案例。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依托国家超算广州中心，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牵头，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联合清华大学、北京大学、中国科学技术大学、西北工业大学</w:t>
      </w:r>
      <w:r w:rsidR="00A273A4" w:rsidRPr="00EC3A9D">
        <w:rPr>
          <w:rFonts w:ascii="Times New Roman" w:eastAsia="仿宋_GB2312" w:hAnsi="Times New Roman" w:cs="Times New Roman" w:hint="eastAsia"/>
          <w:sz w:val="28"/>
          <w:szCs w:val="28"/>
        </w:rPr>
        <w:t>等单位，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研发构建了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全球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规模最大的高性能计算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在线实践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教育平台——“超算习堂”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。“超算习堂”</w:t>
      </w:r>
      <w:r w:rsidR="009359D5" w:rsidRPr="009359D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9359D5" w:rsidRPr="00EC3A9D">
        <w:rPr>
          <w:rFonts w:ascii="Times New Roman" w:eastAsia="仿宋_GB2312" w:hAnsi="Times New Roman" w:cs="Times New Roman" w:hint="eastAsia"/>
          <w:sz w:val="28"/>
          <w:szCs w:val="28"/>
        </w:rPr>
        <w:t>提供超算在线实训、在线课程、交互平台、竞赛、软件库、案例库、题库等多种数字化教育资源和算力资源。</w:t>
      </w:r>
      <w:r w:rsidR="009359D5">
        <w:rPr>
          <w:rFonts w:ascii="Times New Roman" w:eastAsia="仿宋_GB2312" w:hAnsi="Times New Roman" w:cs="Times New Roman" w:hint="eastAsia"/>
          <w:sz w:val="28"/>
          <w:szCs w:val="28"/>
        </w:rPr>
        <w:t>它以学习者为中心，强调上机实践与理论学习并重，创新性地采用了个性化递进式实践教学模式。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目前已经承载了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="00184399" w:rsidRPr="00EC3A9D">
        <w:rPr>
          <w:rFonts w:ascii="Times New Roman" w:eastAsia="仿宋_GB2312" w:hAnsi="Times New Roman" w:cs="Times New Roman" w:hint="eastAsia"/>
          <w:sz w:val="28"/>
          <w:szCs w:val="28"/>
        </w:rPr>
        <w:t>多门课程的教学实践，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服务国内外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1300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多所院校、超过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1.8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万名的师生，用户遍布全国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个省市、港澳台地区以及“一带一路”国家，访问量超过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3000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万人次，有效提升了我国高等教育的全球影响力。高性能计算人才培养</w:t>
      </w:r>
      <w:r w:rsidR="00A273A4" w:rsidRPr="00EC3A9D">
        <w:rPr>
          <w:rFonts w:ascii="Times New Roman" w:eastAsia="仿宋_GB2312" w:hAnsi="Times New Roman" w:cs="Times New Roman" w:hint="eastAsia"/>
          <w:sz w:val="28"/>
          <w:szCs w:val="28"/>
        </w:rPr>
        <w:t>也</w:t>
      </w:r>
      <w:r w:rsidR="00927035" w:rsidRPr="00EC3A9D">
        <w:rPr>
          <w:rFonts w:ascii="Times New Roman" w:eastAsia="仿宋_GB2312" w:hAnsi="Times New Roman" w:cs="Times New Roman" w:hint="eastAsia"/>
          <w:sz w:val="28"/>
          <w:szCs w:val="28"/>
        </w:rPr>
        <w:t>取得显著成效。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2019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年获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ASC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（亚洲大学生超算竞赛）团体对抗赛冠军，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2021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年获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ASC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最高计算性能奖，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2022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年获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SC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（美国超算大赛）全球总冠军，以及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ISC(</w:t>
      </w:r>
      <w:r w:rsidR="004E43EF" w:rsidRPr="004E43EF">
        <w:rPr>
          <w:rFonts w:ascii="Times New Roman" w:eastAsia="仿宋_GB2312" w:hAnsi="Times New Roman" w:cs="Times New Roman"/>
          <w:sz w:val="28"/>
          <w:szCs w:val="28"/>
        </w:rPr>
        <w:t>国际超算大赛）全球总亚军。</w:t>
      </w:r>
    </w:p>
    <w:p w:rsidR="004357F1" w:rsidRPr="005C61A9" w:rsidRDefault="004357F1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17DD1" w:rsidRPr="005C61A9" w:rsidRDefault="0093117E" w:rsidP="005C61A9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 xml:space="preserve">4. </w:t>
      </w:r>
      <w:r w:rsidR="00CD63B7" w:rsidRPr="005C61A9">
        <w:rPr>
          <w:rFonts w:ascii="Times New Roman" w:eastAsia="仿宋_GB2312" w:hAnsi="Times New Roman" w:cs="Times New Roman" w:hint="eastAsia"/>
          <w:b/>
          <w:sz w:val="28"/>
          <w:szCs w:val="28"/>
        </w:rPr>
        <w:t>结语</w:t>
      </w:r>
    </w:p>
    <w:p w:rsidR="00A4760E" w:rsidRPr="005C61A9" w:rsidRDefault="006D6D14" w:rsidP="005C61A9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教师对于“卓越教学”的追求是教学质量提升的关键动力</w:t>
      </w:r>
      <w:r w:rsidR="00A202DF" w:rsidRPr="00A202DF"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[</w:t>
      </w:r>
      <w:r w:rsidR="001F5E54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5</w:t>
      </w:r>
      <w:r w:rsidR="00A202DF" w:rsidRPr="00A202DF">
        <w:rPr>
          <w:rFonts w:ascii="Times New Roman" w:eastAsia="仿宋_GB2312" w:hAnsi="Times New Roman" w:cs="Times New Roman"/>
          <w:bCs/>
          <w:sz w:val="28"/>
          <w:szCs w:val="28"/>
          <w:vertAlign w:val="superscript"/>
        </w:rPr>
        <w:t>]</w:t>
      </w:r>
      <w:r w:rsidR="00EA02C5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</w:t>
      </w:r>
      <w:r w:rsidR="00EA02C5" w:rsidRPr="005C61A9">
        <w:rPr>
          <w:rFonts w:ascii="Times New Roman" w:eastAsia="仿宋_GB2312" w:hAnsi="Times New Roman" w:cs="Times New Roman" w:hint="eastAsia"/>
          <w:sz w:val="28"/>
          <w:szCs w:val="28"/>
        </w:rPr>
        <w:t>每年投入专项经费，</w:t>
      </w:r>
      <w:r w:rsidR="00CD63B7" w:rsidRPr="005C61A9">
        <w:rPr>
          <w:rFonts w:ascii="Times New Roman" w:eastAsia="仿宋_GB2312" w:hAnsi="Times New Roman" w:cs="Times New Roman" w:hint="eastAsia"/>
          <w:sz w:val="28"/>
          <w:szCs w:val="28"/>
        </w:rPr>
        <w:t>通过质量工程项目建设</w:t>
      </w:r>
      <w:r w:rsidR="00EA02C5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CD63B7" w:rsidRPr="005C61A9">
        <w:rPr>
          <w:rFonts w:ascii="Times New Roman" w:eastAsia="仿宋_GB2312" w:hAnsi="Times New Roman" w:cs="Times New Roman" w:hint="eastAsia"/>
          <w:sz w:val="28"/>
          <w:szCs w:val="28"/>
        </w:rPr>
        <w:t>支持</w:t>
      </w:r>
      <w:r w:rsidR="00EA02C5" w:rsidRPr="005C61A9">
        <w:rPr>
          <w:rFonts w:ascii="Times New Roman" w:eastAsia="仿宋_GB2312" w:hAnsi="Times New Roman" w:cs="Times New Roman" w:hint="eastAsia"/>
          <w:sz w:val="28"/>
          <w:szCs w:val="28"/>
        </w:rPr>
        <w:t>教师建设出版教材、建设一流课程，着力营造重视教学和奖励先进的文化氛围，</w:t>
      </w:r>
      <w:r w:rsidR="00941261" w:rsidRPr="005C61A9">
        <w:rPr>
          <w:rFonts w:ascii="Times New Roman" w:eastAsia="仿宋_GB2312" w:hAnsi="Times New Roman" w:cs="Times New Roman" w:hint="eastAsia"/>
          <w:sz w:val="28"/>
          <w:szCs w:val="28"/>
        </w:rPr>
        <w:t>制度化</w:t>
      </w:r>
      <w:r w:rsidRPr="005C61A9">
        <w:rPr>
          <w:rFonts w:ascii="Times New Roman" w:eastAsia="仿宋_GB2312" w:hAnsi="Times New Roman" w:cs="Times New Roman" w:hint="eastAsia"/>
          <w:sz w:val="28"/>
          <w:szCs w:val="28"/>
        </w:rPr>
        <w:t>提升教师对于“卓越教学”的认同与投入。</w:t>
      </w:r>
      <w:r w:rsidR="00EA02C5" w:rsidRPr="005C61A9">
        <w:rPr>
          <w:rFonts w:ascii="Times New Roman" w:eastAsia="仿宋_GB2312" w:hAnsi="Times New Roman" w:cs="Times New Roman" w:hint="eastAsia"/>
          <w:sz w:val="28"/>
          <w:szCs w:val="28"/>
        </w:rPr>
        <w:t>追求卓越教学，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中山大学始终坚持以学生成长为中心，最大限度激发学生主动学习，最大限度培养学生综合能力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最大限度促进学生个性发展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教师的教学任务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努力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由“传授知识”转变为“帮助学生学会如何学习、工作、合作和生存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学生的学习目标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努力</w:t>
      </w:r>
      <w:r w:rsidR="003E5771" w:rsidRPr="005C61A9">
        <w:rPr>
          <w:rFonts w:ascii="Times New Roman" w:eastAsia="仿宋_GB2312" w:hAnsi="Times New Roman" w:cs="Times New Roman" w:hint="eastAsia"/>
          <w:sz w:val="28"/>
          <w:szCs w:val="28"/>
        </w:rPr>
        <w:t>由“应付考试”转变为“通过个性化自主学习，使自己得到全面发展”</w:t>
      </w:r>
      <w:r w:rsidR="00D56FE7" w:rsidRPr="005C61A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12E1A" w:rsidRDefault="00E12E1A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A202DF" w:rsidRDefault="00A202DF" w:rsidP="005C61A9">
      <w:pPr>
        <w:adjustRightInd w:val="0"/>
        <w:snapToGrid w:val="0"/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A202DF" w:rsidRPr="00A202DF" w:rsidRDefault="00A202DF" w:rsidP="00A202DF">
      <w:pPr>
        <w:adjustRightInd w:val="0"/>
        <w:snapToGrid w:val="0"/>
        <w:spacing w:line="440" w:lineRule="exact"/>
        <w:rPr>
          <w:rFonts w:ascii="黑体" w:eastAsia="黑体" w:hAnsi="黑体" w:cs="Times New Roman"/>
          <w:bCs/>
          <w:sz w:val="28"/>
          <w:szCs w:val="28"/>
        </w:rPr>
      </w:pPr>
      <w:r w:rsidRPr="00A202DF">
        <w:rPr>
          <w:rFonts w:ascii="黑体" w:eastAsia="黑体" w:hAnsi="黑体" w:cs="Times New Roman" w:hint="eastAsia"/>
          <w:bCs/>
          <w:sz w:val="28"/>
          <w:szCs w:val="28"/>
        </w:rPr>
        <w:t>参考文献：</w:t>
      </w:r>
    </w:p>
    <w:p w:rsidR="00A202DF" w:rsidRPr="00A202DF" w:rsidRDefault="00A202DF" w:rsidP="00A202DF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2DF">
        <w:rPr>
          <w:rFonts w:ascii="Times New Roman" w:eastAsia="仿宋_GB2312" w:hAnsi="Times New Roman" w:cs="Times New Roman" w:hint="eastAsia"/>
          <w:bCs/>
          <w:sz w:val="28"/>
          <w:szCs w:val="28"/>
        </w:rPr>
        <w:lastRenderedPageBreak/>
        <w:t>[</w:t>
      </w:r>
      <w:r w:rsidRPr="00A202DF">
        <w:rPr>
          <w:rFonts w:ascii="Times New Roman" w:eastAsia="仿宋_GB2312" w:hAnsi="Times New Roman" w:cs="Times New Roman"/>
          <w:bCs/>
          <w:sz w:val="28"/>
          <w:szCs w:val="28"/>
        </w:rPr>
        <w:t>1]</w:t>
      </w:r>
      <w:r w:rsidRPr="00A202DF">
        <w:rPr>
          <w:rFonts w:ascii="Times New Roman" w:eastAsia="仿宋_GB2312" w:hAnsi="Times New Roman" w:cs="Times New Roman" w:hint="eastAsia"/>
          <w:sz w:val="28"/>
          <w:szCs w:val="28"/>
        </w:rPr>
        <w:t>高松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构建多样性开放型可持续改进的人才培养体系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为中国式现代化培育时代新人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[J].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中国大学教学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, 2023(5):4~8.</w:t>
      </w:r>
    </w:p>
    <w:p w:rsidR="00A202DF" w:rsidRPr="00A202DF" w:rsidRDefault="00A202DF" w:rsidP="00A202DF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2DF">
        <w:rPr>
          <w:rFonts w:ascii="Times New Roman" w:eastAsia="仿宋_GB2312" w:hAnsi="Times New Roman" w:cs="Times New Roman" w:hint="eastAsia"/>
          <w:bCs/>
          <w:sz w:val="28"/>
          <w:szCs w:val="28"/>
        </w:rPr>
        <w:t>[</w:t>
      </w:r>
      <w:r w:rsidR="00B31B9F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A202DF">
        <w:rPr>
          <w:rFonts w:ascii="Times New Roman" w:eastAsia="仿宋_GB2312" w:hAnsi="Times New Roman" w:cs="Times New Roman"/>
          <w:bCs/>
          <w:sz w:val="28"/>
          <w:szCs w:val="28"/>
        </w:rPr>
        <w:t>]</w:t>
      </w:r>
      <w:r w:rsidRPr="00A202DF">
        <w:rPr>
          <w:rFonts w:ascii="Times New Roman" w:eastAsia="仿宋_GB2312" w:hAnsi="Times New Roman" w:cs="Times New Roman" w:hint="eastAsia"/>
          <w:sz w:val="28"/>
          <w:szCs w:val="28"/>
        </w:rPr>
        <w:t>赵菊珊、廖旭梅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卓越小班化教学的典型特征与教学策略研究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[J].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中国大学教学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, 2019(3):13~18.</w:t>
      </w:r>
    </w:p>
    <w:p w:rsidR="00A202DF" w:rsidRPr="00A202DF" w:rsidRDefault="00A202DF" w:rsidP="00A202DF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2DF">
        <w:rPr>
          <w:rFonts w:ascii="Times New Roman" w:eastAsia="仿宋_GB2312" w:hAnsi="Times New Roman" w:cs="Times New Roman" w:hint="eastAsia"/>
          <w:bCs/>
          <w:sz w:val="28"/>
          <w:szCs w:val="28"/>
        </w:rPr>
        <w:t>[</w:t>
      </w:r>
      <w:r w:rsidR="00B31B9F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A202DF">
        <w:rPr>
          <w:rFonts w:ascii="Times New Roman" w:eastAsia="仿宋_GB2312" w:hAnsi="Times New Roman" w:cs="Times New Roman"/>
          <w:bCs/>
          <w:sz w:val="28"/>
          <w:szCs w:val="28"/>
        </w:rPr>
        <w:t>]</w:t>
      </w:r>
      <w:r w:rsidRPr="00A202DF">
        <w:rPr>
          <w:rFonts w:ascii="Times New Roman" w:eastAsia="仿宋_GB2312" w:hAnsi="Times New Roman" w:cs="Times New Roman" w:hint="eastAsia"/>
          <w:sz w:val="28"/>
          <w:szCs w:val="28"/>
        </w:rPr>
        <w:t>周仕德、刘翠青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何谓好的大学教学？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——30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年来国外大学卓越教学研究的回顾、特点及启示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[J].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现代大学教育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, 2019(4):76~88.</w:t>
      </w:r>
    </w:p>
    <w:p w:rsidR="00A202DF" w:rsidRPr="00A202DF" w:rsidRDefault="00B31B9F" w:rsidP="00A202DF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2DF">
        <w:rPr>
          <w:rFonts w:ascii="Times New Roman" w:eastAsia="仿宋_GB2312" w:hAnsi="Times New Roman" w:cs="Times New Roman" w:hint="eastAsia"/>
          <w:bCs/>
          <w:sz w:val="28"/>
          <w:szCs w:val="28"/>
        </w:rPr>
        <w:t>[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="00A202DF" w:rsidRPr="00A202DF">
        <w:rPr>
          <w:rFonts w:ascii="Times New Roman" w:eastAsia="仿宋_GB2312" w:hAnsi="Times New Roman" w:cs="Times New Roman"/>
          <w:bCs/>
          <w:sz w:val="28"/>
          <w:szCs w:val="28"/>
        </w:rPr>
        <w:t>]</w:t>
      </w:r>
      <w:r w:rsidR="00744A02" w:rsidRPr="00744A02">
        <w:rPr>
          <w:rFonts w:hint="eastAsia"/>
        </w:rPr>
        <w:t xml:space="preserve"> </w:t>
      </w:r>
      <w:r w:rsidR="00744A02" w:rsidRPr="00744A02">
        <w:rPr>
          <w:rFonts w:ascii="Times New Roman" w:eastAsia="仿宋_GB2312" w:hAnsi="Times New Roman" w:cs="Times New Roman" w:hint="eastAsia"/>
          <w:bCs/>
          <w:sz w:val="28"/>
          <w:szCs w:val="28"/>
        </w:rPr>
        <w:t>何秀超</w:t>
      </w:r>
      <w:r w:rsidR="00744A02">
        <w:rPr>
          <w:rFonts w:ascii="Times New Roman" w:eastAsia="仿宋_GB2312" w:hAnsi="Times New Roman" w:cs="Times New Roman" w:hint="eastAsia"/>
          <w:bCs/>
          <w:sz w:val="28"/>
          <w:szCs w:val="28"/>
        </w:rPr>
        <w:t>.</w:t>
      </w:r>
      <w:r w:rsidR="00744A02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>推进教育数字化</w:t>
      </w:r>
      <w:r w:rsidR="00744A02">
        <w:rPr>
          <w:rFonts w:ascii="Times New Roman" w:eastAsia="仿宋_GB2312" w:hAnsi="Times New Roman" w:cs="Times New Roman"/>
          <w:sz w:val="28"/>
          <w:szCs w:val="28"/>
        </w:rPr>
        <w:t>[N</w:t>
      </w:r>
      <w:r w:rsidR="00744A02" w:rsidRPr="00A202DF">
        <w:rPr>
          <w:rFonts w:ascii="Times New Roman" w:eastAsia="仿宋_GB2312" w:hAnsi="Times New Roman" w:cs="Times New Roman"/>
          <w:sz w:val="28"/>
          <w:szCs w:val="28"/>
        </w:rPr>
        <w:t>]</w:t>
      </w:r>
      <w:r w:rsidR="00744A02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>人民日报</w:t>
      </w:r>
      <w:r w:rsidR="00744A02">
        <w:rPr>
          <w:rFonts w:ascii="Times New Roman" w:eastAsia="仿宋_GB2312" w:hAnsi="Times New Roman" w:cs="Times New Roman"/>
          <w:sz w:val="28"/>
          <w:szCs w:val="28"/>
        </w:rPr>
        <w:t xml:space="preserve">, 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>2023</w:t>
      </w:r>
      <w:r w:rsidR="00744A02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>04</w:t>
      </w:r>
      <w:r w:rsidR="00744A02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A202DF" w:rsidRPr="00A202DF">
        <w:rPr>
          <w:rFonts w:ascii="Times New Roman" w:eastAsia="仿宋_GB2312" w:hAnsi="Times New Roman" w:cs="Times New Roman"/>
          <w:sz w:val="28"/>
          <w:szCs w:val="28"/>
        </w:rPr>
        <w:t>27</w:t>
      </w:r>
      <w:r w:rsidR="00744A02">
        <w:rPr>
          <w:rFonts w:ascii="Times New Roman" w:eastAsia="仿宋_GB2312" w:hAnsi="Times New Roman" w:cs="Times New Roman" w:hint="eastAsia"/>
          <w:sz w:val="28"/>
          <w:szCs w:val="28"/>
        </w:rPr>
        <w:t>(</w:t>
      </w:r>
      <w:r w:rsidR="00744A02">
        <w:rPr>
          <w:rFonts w:ascii="Times New Roman" w:eastAsia="仿宋_GB2312" w:hAnsi="Times New Roman" w:cs="Times New Roman"/>
          <w:sz w:val="28"/>
          <w:szCs w:val="28"/>
        </w:rPr>
        <w:t>09)</w:t>
      </w:r>
      <w:r w:rsidR="00744A02">
        <w:rPr>
          <w:rFonts w:ascii="Times New Roman" w:eastAsia="仿宋_GB2312" w:hAnsi="Times New Roman" w:cs="Times New Roman" w:hint="eastAsia"/>
          <w:sz w:val="28"/>
          <w:szCs w:val="28"/>
        </w:rPr>
        <w:t>.</w:t>
      </w:r>
    </w:p>
    <w:p w:rsidR="00A202DF" w:rsidRPr="00A202DF" w:rsidRDefault="00A202DF" w:rsidP="00A202DF">
      <w:pPr>
        <w:adjustRightInd w:val="0"/>
        <w:snapToGrid w:val="0"/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202DF">
        <w:rPr>
          <w:rFonts w:ascii="Times New Roman" w:eastAsia="仿宋_GB2312" w:hAnsi="Times New Roman" w:cs="Times New Roman" w:hint="eastAsia"/>
          <w:bCs/>
          <w:sz w:val="28"/>
          <w:szCs w:val="28"/>
        </w:rPr>
        <w:t>[</w:t>
      </w:r>
      <w:r w:rsidR="00B31B9F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Pr="00A202DF">
        <w:rPr>
          <w:rFonts w:ascii="Times New Roman" w:eastAsia="仿宋_GB2312" w:hAnsi="Times New Roman" w:cs="Times New Roman"/>
          <w:bCs/>
          <w:sz w:val="28"/>
          <w:szCs w:val="28"/>
        </w:rPr>
        <w:t>]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金帷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探寻大学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卓越教学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的动力机制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——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基于某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“985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工程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高校院级教学组织管理变革的案例分析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 xml:space="preserve">[J]. 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中国高教研究</w:t>
      </w:r>
      <w:r w:rsidRPr="00A202DF">
        <w:rPr>
          <w:rFonts w:ascii="Times New Roman" w:eastAsia="仿宋_GB2312" w:hAnsi="Times New Roman" w:cs="Times New Roman"/>
          <w:sz w:val="28"/>
          <w:szCs w:val="28"/>
        </w:rPr>
        <w:t>, 2016(4):97~100.</w:t>
      </w:r>
    </w:p>
    <w:sectPr w:rsidR="00A202DF" w:rsidRPr="00A2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25" w:rsidRDefault="00806D25" w:rsidP="001D540A">
      <w:r>
        <w:separator/>
      </w:r>
    </w:p>
  </w:endnote>
  <w:endnote w:type="continuationSeparator" w:id="0">
    <w:p w:rsidR="00806D25" w:rsidRDefault="00806D25" w:rsidP="001D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25" w:rsidRDefault="00806D25" w:rsidP="001D540A">
      <w:r>
        <w:separator/>
      </w:r>
    </w:p>
  </w:footnote>
  <w:footnote w:type="continuationSeparator" w:id="0">
    <w:p w:rsidR="00806D25" w:rsidRDefault="00806D25" w:rsidP="001D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4B22"/>
    <w:multiLevelType w:val="hybridMultilevel"/>
    <w:tmpl w:val="BC1CFD3E"/>
    <w:lvl w:ilvl="0" w:tplc="3294E4E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5432657"/>
    <w:multiLevelType w:val="multilevel"/>
    <w:tmpl w:val="26C23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9C"/>
    <w:rsid w:val="0000004A"/>
    <w:rsid w:val="00007885"/>
    <w:rsid w:val="0001463F"/>
    <w:rsid w:val="000166DE"/>
    <w:rsid w:val="00016CCB"/>
    <w:rsid w:val="000365A4"/>
    <w:rsid w:val="000477EC"/>
    <w:rsid w:val="00084270"/>
    <w:rsid w:val="00085184"/>
    <w:rsid w:val="0009461F"/>
    <w:rsid w:val="000B59C2"/>
    <w:rsid w:val="000B74AB"/>
    <w:rsid w:val="000D7A1E"/>
    <w:rsid w:val="000E21AA"/>
    <w:rsid w:val="000E2464"/>
    <w:rsid w:val="000F379C"/>
    <w:rsid w:val="00107498"/>
    <w:rsid w:val="00114E29"/>
    <w:rsid w:val="00134E9B"/>
    <w:rsid w:val="00137DA5"/>
    <w:rsid w:val="001472CF"/>
    <w:rsid w:val="00160847"/>
    <w:rsid w:val="00161930"/>
    <w:rsid w:val="00163616"/>
    <w:rsid w:val="00165685"/>
    <w:rsid w:val="001725A9"/>
    <w:rsid w:val="00175F09"/>
    <w:rsid w:val="00184399"/>
    <w:rsid w:val="00197280"/>
    <w:rsid w:val="001A1A6E"/>
    <w:rsid w:val="001A550D"/>
    <w:rsid w:val="001D540A"/>
    <w:rsid w:val="001F5E54"/>
    <w:rsid w:val="00210718"/>
    <w:rsid w:val="00221760"/>
    <w:rsid w:val="0024649D"/>
    <w:rsid w:val="0026439A"/>
    <w:rsid w:val="002A31B6"/>
    <w:rsid w:val="002A3490"/>
    <w:rsid w:val="002B17BF"/>
    <w:rsid w:val="002B2104"/>
    <w:rsid w:val="002B6329"/>
    <w:rsid w:val="002C7D8E"/>
    <w:rsid w:val="002E1F1C"/>
    <w:rsid w:val="002F587D"/>
    <w:rsid w:val="0031747B"/>
    <w:rsid w:val="003227DF"/>
    <w:rsid w:val="00357AAC"/>
    <w:rsid w:val="003637B9"/>
    <w:rsid w:val="00366DF4"/>
    <w:rsid w:val="003805C9"/>
    <w:rsid w:val="003813E4"/>
    <w:rsid w:val="00385308"/>
    <w:rsid w:val="00394001"/>
    <w:rsid w:val="00397526"/>
    <w:rsid w:val="003C243D"/>
    <w:rsid w:val="003C48A4"/>
    <w:rsid w:val="003C52B5"/>
    <w:rsid w:val="003D4891"/>
    <w:rsid w:val="003E5771"/>
    <w:rsid w:val="00400E67"/>
    <w:rsid w:val="00416AC2"/>
    <w:rsid w:val="004357F1"/>
    <w:rsid w:val="004405BB"/>
    <w:rsid w:val="00445E96"/>
    <w:rsid w:val="004577C7"/>
    <w:rsid w:val="0047209C"/>
    <w:rsid w:val="004A1731"/>
    <w:rsid w:val="004A1848"/>
    <w:rsid w:val="004B1DF3"/>
    <w:rsid w:val="004B4DC9"/>
    <w:rsid w:val="004B5740"/>
    <w:rsid w:val="004D13C1"/>
    <w:rsid w:val="004E2669"/>
    <w:rsid w:val="004E43EF"/>
    <w:rsid w:val="005034CC"/>
    <w:rsid w:val="00512447"/>
    <w:rsid w:val="0052615E"/>
    <w:rsid w:val="00530EC1"/>
    <w:rsid w:val="005444C9"/>
    <w:rsid w:val="005561F7"/>
    <w:rsid w:val="0058486F"/>
    <w:rsid w:val="00584D72"/>
    <w:rsid w:val="005902DA"/>
    <w:rsid w:val="005A45BF"/>
    <w:rsid w:val="005B2D2E"/>
    <w:rsid w:val="005C61A9"/>
    <w:rsid w:val="005E1EEF"/>
    <w:rsid w:val="005F21BD"/>
    <w:rsid w:val="0061030E"/>
    <w:rsid w:val="006210F0"/>
    <w:rsid w:val="00634392"/>
    <w:rsid w:val="00636242"/>
    <w:rsid w:val="00641B07"/>
    <w:rsid w:val="00651AD1"/>
    <w:rsid w:val="00652D9A"/>
    <w:rsid w:val="006648B9"/>
    <w:rsid w:val="0068410E"/>
    <w:rsid w:val="006A1D4D"/>
    <w:rsid w:val="006A4BCB"/>
    <w:rsid w:val="006C2DA3"/>
    <w:rsid w:val="006C46C1"/>
    <w:rsid w:val="006D6D14"/>
    <w:rsid w:val="006D79E5"/>
    <w:rsid w:val="006F1599"/>
    <w:rsid w:val="00723367"/>
    <w:rsid w:val="00725869"/>
    <w:rsid w:val="00726BE9"/>
    <w:rsid w:val="00736B66"/>
    <w:rsid w:val="00744A02"/>
    <w:rsid w:val="00752621"/>
    <w:rsid w:val="00760F19"/>
    <w:rsid w:val="00761699"/>
    <w:rsid w:val="00787EB8"/>
    <w:rsid w:val="007B5BA3"/>
    <w:rsid w:val="007C7315"/>
    <w:rsid w:val="007F1879"/>
    <w:rsid w:val="007F5036"/>
    <w:rsid w:val="00806D25"/>
    <w:rsid w:val="0084635D"/>
    <w:rsid w:val="008479A6"/>
    <w:rsid w:val="008638C2"/>
    <w:rsid w:val="008662B7"/>
    <w:rsid w:val="00892646"/>
    <w:rsid w:val="00893FBF"/>
    <w:rsid w:val="0089550F"/>
    <w:rsid w:val="008E2A5A"/>
    <w:rsid w:val="008F0FFF"/>
    <w:rsid w:val="00900839"/>
    <w:rsid w:val="0090336F"/>
    <w:rsid w:val="009131BA"/>
    <w:rsid w:val="00927035"/>
    <w:rsid w:val="0093117E"/>
    <w:rsid w:val="00932F7A"/>
    <w:rsid w:val="009330B6"/>
    <w:rsid w:val="009359D5"/>
    <w:rsid w:val="00941261"/>
    <w:rsid w:val="00946E86"/>
    <w:rsid w:val="009669FB"/>
    <w:rsid w:val="00984865"/>
    <w:rsid w:val="00986F1D"/>
    <w:rsid w:val="009A1B31"/>
    <w:rsid w:val="009C6581"/>
    <w:rsid w:val="009E740E"/>
    <w:rsid w:val="00A055CE"/>
    <w:rsid w:val="00A07ACB"/>
    <w:rsid w:val="00A173FC"/>
    <w:rsid w:val="00A202DF"/>
    <w:rsid w:val="00A273A4"/>
    <w:rsid w:val="00A4231A"/>
    <w:rsid w:val="00A4760E"/>
    <w:rsid w:val="00A531D0"/>
    <w:rsid w:val="00A554C3"/>
    <w:rsid w:val="00A7550E"/>
    <w:rsid w:val="00AB58A6"/>
    <w:rsid w:val="00AE0CD9"/>
    <w:rsid w:val="00AF3F05"/>
    <w:rsid w:val="00B113C9"/>
    <w:rsid w:val="00B16586"/>
    <w:rsid w:val="00B172C7"/>
    <w:rsid w:val="00B20CC0"/>
    <w:rsid w:val="00B22257"/>
    <w:rsid w:val="00B23E80"/>
    <w:rsid w:val="00B25FB7"/>
    <w:rsid w:val="00B27038"/>
    <w:rsid w:val="00B31B9F"/>
    <w:rsid w:val="00B514A0"/>
    <w:rsid w:val="00B55FF9"/>
    <w:rsid w:val="00B57084"/>
    <w:rsid w:val="00B679EC"/>
    <w:rsid w:val="00B726A3"/>
    <w:rsid w:val="00BB6D54"/>
    <w:rsid w:val="00BC4BD5"/>
    <w:rsid w:val="00C009B3"/>
    <w:rsid w:val="00C05537"/>
    <w:rsid w:val="00C204EE"/>
    <w:rsid w:val="00C2424C"/>
    <w:rsid w:val="00C30C8E"/>
    <w:rsid w:val="00C4229A"/>
    <w:rsid w:val="00C65253"/>
    <w:rsid w:val="00C67929"/>
    <w:rsid w:val="00C72BCB"/>
    <w:rsid w:val="00C903D6"/>
    <w:rsid w:val="00C915F3"/>
    <w:rsid w:val="00C95560"/>
    <w:rsid w:val="00CA321C"/>
    <w:rsid w:val="00CC1686"/>
    <w:rsid w:val="00CD63B7"/>
    <w:rsid w:val="00CF24AD"/>
    <w:rsid w:val="00CF4F47"/>
    <w:rsid w:val="00D00E70"/>
    <w:rsid w:val="00D03859"/>
    <w:rsid w:val="00D10F5E"/>
    <w:rsid w:val="00D142AE"/>
    <w:rsid w:val="00D166F2"/>
    <w:rsid w:val="00D17DFB"/>
    <w:rsid w:val="00D316B0"/>
    <w:rsid w:val="00D45E86"/>
    <w:rsid w:val="00D56FE7"/>
    <w:rsid w:val="00D845F4"/>
    <w:rsid w:val="00D853B8"/>
    <w:rsid w:val="00DB7693"/>
    <w:rsid w:val="00DF4AE7"/>
    <w:rsid w:val="00E12E1A"/>
    <w:rsid w:val="00E155A9"/>
    <w:rsid w:val="00E17DD1"/>
    <w:rsid w:val="00E22D37"/>
    <w:rsid w:val="00E66729"/>
    <w:rsid w:val="00E703D4"/>
    <w:rsid w:val="00E96947"/>
    <w:rsid w:val="00EA02C5"/>
    <w:rsid w:val="00EA53F9"/>
    <w:rsid w:val="00EB4A82"/>
    <w:rsid w:val="00EC3A9D"/>
    <w:rsid w:val="00EC3BFE"/>
    <w:rsid w:val="00EE0E23"/>
    <w:rsid w:val="00F02188"/>
    <w:rsid w:val="00F11C2D"/>
    <w:rsid w:val="00F22611"/>
    <w:rsid w:val="00F27F88"/>
    <w:rsid w:val="00F32D41"/>
    <w:rsid w:val="00F508FF"/>
    <w:rsid w:val="00F70560"/>
    <w:rsid w:val="00F761AA"/>
    <w:rsid w:val="00F92054"/>
    <w:rsid w:val="00F97D63"/>
    <w:rsid w:val="00FA54EA"/>
    <w:rsid w:val="00FC460E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4182"/>
  <w15:chartTrackingRefBased/>
  <w15:docId w15:val="{9206A462-FAC2-4953-BADF-C289743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2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54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540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17DF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17DF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17D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DF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17DF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DF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17DFB"/>
    <w:rPr>
      <w:sz w:val="18"/>
      <w:szCs w:val="18"/>
    </w:rPr>
  </w:style>
  <w:style w:type="paragraph" w:styleId="af">
    <w:name w:val="Revision"/>
    <w:hidden/>
    <w:uiPriority w:val="99"/>
    <w:semiHidden/>
    <w:rsid w:val="003805C9"/>
  </w:style>
  <w:style w:type="paragraph" w:styleId="af0">
    <w:name w:val="footnote text"/>
    <w:basedOn w:val="a"/>
    <w:link w:val="af1"/>
    <w:uiPriority w:val="99"/>
    <w:semiHidden/>
    <w:unhideWhenUsed/>
    <w:rsid w:val="00651AD1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651AD1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651AD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C6581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9C6581"/>
  </w:style>
  <w:style w:type="character" w:styleId="af5">
    <w:name w:val="endnote reference"/>
    <w:basedOn w:val="a0"/>
    <w:uiPriority w:val="99"/>
    <w:semiHidden/>
    <w:unhideWhenUsed/>
    <w:rsid w:val="009C6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8A4D-17A4-4B16-96B4-C97B59E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80</cp:revision>
  <dcterms:created xsi:type="dcterms:W3CDTF">2023-08-18T04:29:00Z</dcterms:created>
  <dcterms:modified xsi:type="dcterms:W3CDTF">2023-09-05T01:56:00Z</dcterms:modified>
</cp:coreProperties>
</file>