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2F" w:rsidRDefault="00020253" w:rsidP="00B4538A">
      <w:pPr>
        <w:spacing w:after="240" w:line="360" w:lineRule="auto"/>
        <w:jc w:val="center"/>
        <w:rPr>
          <w:rFonts w:ascii="宋体" w:eastAsia="宋体" w:hAnsi="宋体"/>
          <w:b/>
          <w:sz w:val="28"/>
          <w:szCs w:val="28"/>
        </w:rPr>
      </w:pPr>
      <w:r>
        <w:rPr>
          <w:rFonts w:ascii="宋体" w:eastAsia="宋体" w:hAnsi="宋体" w:hint="eastAsia"/>
          <w:b/>
          <w:sz w:val="28"/>
          <w:szCs w:val="28"/>
        </w:rPr>
        <w:t>高校</w:t>
      </w:r>
      <w:r w:rsidR="00D67027" w:rsidRPr="00B4538A">
        <w:rPr>
          <w:rFonts w:ascii="宋体" w:eastAsia="宋体" w:hAnsi="宋体" w:hint="eastAsia"/>
          <w:b/>
          <w:sz w:val="28"/>
          <w:szCs w:val="28"/>
        </w:rPr>
        <w:t>优秀</w:t>
      </w:r>
      <w:r w:rsidR="00FE3570" w:rsidRPr="00B4538A">
        <w:rPr>
          <w:rFonts w:ascii="宋体" w:eastAsia="宋体" w:hAnsi="宋体" w:hint="eastAsia"/>
          <w:b/>
          <w:sz w:val="28"/>
          <w:szCs w:val="28"/>
        </w:rPr>
        <w:t>基层教学组织</w:t>
      </w:r>
      <w:r w:rsidR="00AB3FB8" w:rsidRPr="00B4538A">
        <w:rPr>
          <w:rFonts w:ascii="宋体" w:eastAsia="宋体" w:hAnsi="宋体" w:hint="eastAsia"/>
          <w:b/>
          <w:sz w:val="28"/>
          <w:szCs w:val="28"/>
        </w:rPr>
        <w:t>建设</w:t>
      </w:r>
      <w:r>
        <w:rPr>
          <w:rFonts w:ascii="宋体" w:eastAsia="宋体" w:hAnsi="宋体" w:hint="eastAsia"/>
          <w:b/>
          <w:sz w:val="28"/>
          <w:szCs w:val="28"/>
        </w:rPr>
        <w:t>与实践</w:t>
      </w:r>
    </w:p>
    <w:p w:rsidR="00E32B7B" w:rsidRDefault="00E32B7B" w:rsidP="00B4538A">
      <w:pPr>
        <w:spacing w:after="240" w:line="360" w:lineRule="auto"/>
        <w:jc w:val="center"/>
        <w:rPr>
          <w:rFonts w:ascii="宋体" w:eastAsia="宋体" w:hAnsi="宋体"/>
          <w:b/>
          <w:sz w:val="28"/>
          <w:szCs w:val="28"/>
        </w:rPr>
      </w:pPr>
      <w:r>
        <w:rPr>
          <w:rFonts w:ascii="宋体" w:eastAsia="宋体" w:hAnsi="宋体" w:hint="eastAsia"/>
          <w:b/>
          <w:sz w:val="28"/>
          <w:szCs w:val="28"/>
        </w:rPr>
        <w:t>——以南京邮电大学信息与计算科学系为例</w:t>
      </w:r>
    </w:p>
    <w:p w:rsidR="00D67027" w:rsidRPr="007E35C3" w:rsidRDefault="00D67027" w:rsidP="007E35C3">
      <w:pPr>
        <w:spacing w:after="240" w:line="360" w:lineRule="exact"/>
        <w:jc w:val="center"/>
        <w:rPr>
          <w:rFonts w:ascii="宋体" w:eastAsia="宋体" w:hAnsi="宋体"/>
          <w:b/>
          <w:szCs w:val="21"/>
        </w:rPr>
      </w:pPr>
      <w:r w:rsidRPr="007E35C3">
        <w:rPr>
          <w:rFonts w:ascii="宋体" w:eastAsia="宋体" w:hAnsi="宋体" w:hint="eastAsia"/>
          <w:b/>
          <w:szCs w:val="21"/>
        </w:rPr>
        <w:t>严珍</w:t>
      </w:r>
      <w:proofErr w:type="gramStart"/>
      <w:r w:rsidRPr="007E35C3">
        <w:rPr>
          <w:rFonts w:ascii="宋体" w:eastAsia="宋体" w:hAnsi="宋体" w:hint="eastAsia"/>
          <w:b/>
          <w:szCs w:val="21"/>
        </w:rPr>
        <w:t>珍</w:t>
      </w:r>
      <w:proofErr w:type="gramEnd"/>
      <w:r w:rsidRPr="007E35C3">
        <w:rPr>
          <w:rFonts w:ascii="宋体" w:eastAsia="宋体" w:hAnsi="宋体" w:hint="eastAsia"/>
          <w:b/>
          <w:szCs w:val="21"/>
        </w:rPr>
        <w:t xml:space="preserve"> ，戴建新</w:t>
      </w:r>
      <w:r w:rsidR="0065020C" w:rsidRPr="007E35C3">
        <w:rPr>
          <w:rFonts w:ascii="宋体" w:eastAsia="宋体" w:hAnsi="宋体" w:hint="eastAsia"/>
          <w:b/>
          <w:szCs w:val="21"/>
        </w:rPr>
        <w:t>，赵君喜</w:t>
      </w:r>
    </w:p>
    <w:p w:rsidR="00D67027" w:rsidRPr="007E35C3" w:rsidRDefault="00D67027" w:rsidP="007E35C3">
      <w:pPr>
        <w:spacing w:after="240" w:line="360" w:lineRule="exact"/>
        <w:jc w:val="center"/>
        <w:rPr>
          <w:rFonts w:ascii="宋体" w:eastAsia="宋体" w:hAnsi="宋体"/>
          <w:b/>
          <w:szCs w:val="21"/>
        </w:rPr>
      </w:pPr>
      <w:r w:rsidRPr="007E35C3">
        <w:rPr>
          <w:rFonts w:ascii="宋体" w:eastAsia="宋体" w:hAnsi="宋体" w:hint="eastAsia"/>
          <w:b/>
          <w:szCs w:val="21"/>
        </w:rPr>
        <w:t>（南京邮电大学 理学院，江苏</w:t>
      </w:r>
      <w:r w:rsidR="007E35C3">
        <w:rPr>
          <w:rFonts w:ascii="宋体" w:eastAsia="宋体" w:hAnsi="宋体"/>
          <w:b/>
          <w:szCs w:val="21"/>
        </w:rPr>
        <w:t>,</w:t>
      </w:r>
      <w:r w:rsidRPr="007E35C3">
        <w:rPr>
          <w:rFonts w:ascii="宋体" w:eastAsia="宋体" w:hAnsi="宋体" w:hint="eastAsia"/>
          <w:b/>
          <w:szCs w:val="21"/>
        </w:rPr>
        <w:t>南京2</w:t>
      </w:r>
      <w:r w:rsidRPr="007E35C3">
        <w:rPr>
          <w:rFonts w:ascii="宋体" w:eastAsia="宋体" w:hAnsi="宋体"/>
          <w:b/>
          <w:szCs w:val="21"/>
        </w:rPr>
        <w:t>10009</w:t>
      </w:r>
      <w:r w:rsidRPr="007E35C3">
        <w:rPr>
          <w:rFonts w:ascii="宋体" w:eastAsia="宋体" w:hAnsi="宋体" w:hint="eastAsia"/>
          <w:b/>
          <w:szCs w:val="21"/>
        </w:rPr>
        <w:t>）</w:t>
      </w:r>
    </w:p>
    <w:p w:rsidR="00E32B7B" w:rsidRPr="007E35C3" w:rsidRDefault="00D67027" w:rsidP="007E35C3">
      <w:pPr>
        <w:spacing w:line="360" w:lineRule="exact"/>
        <w:jc w:val="left"/>
        <w:rPr>
          <w:rFonts w:ascii="宋体" w:eastAsia="宋体" w:hAnsi="宋体"/>
          <w:szCs w:val="21"/>
        </w:rPr>
      </w:pPr>
      <w:r w:rsidRPr="007E35C3">
        <w:rPr>
          <w:rFonts w:ascii="宋体" w:eastAsia="宋体" w:hAnsi="宋体" w:hint="eastAsia"/>
          <w:b/>
          <w:szCs w:val="21"/>
        </w:rPr>
        <w:t>摘要：</w:t>
      </w:r>
      <w:r w:rsidR="00E32B7B" w:rsidRPr="007E35C3">
        <w:rPr>
          <w:rFonts w:ascii="宋体" w:eastAsia="宋体" w:hAnsi="宋体" w:hint="eastAsia"/>
          <w:szCs w:val="21"/>
        </w:rPr>
        <w:t>基层教学组织是高校组织教学、开展教研、培养人才的基本单元。</w:t>
      </w:r>
      <w:r w:rsidR="00022776" w:rsidRPr="007E35C3">
        <w:rPr>
          <w:rFonts w:ascii="宋体" w:eastAsia="宋体" w:hAnsi="宋体" w:hint="eastAsia"/>
          <w:szCs w:val="21"/>
        </w:rPr>
        <w:t>南京邮电大学优秀</w:t>
      </w:r>
      <w:r w:rsidRPr="007E35C3">
        <w:rPr>
          <w:rFonts w:ascii="宋体" w:eastAsia="宋体" w:hAnsi="宋体" w:hint="eastAsia"/>
          <w:szCs w:val="21"/>
        </w:rPr>
        <w:t>基层教学组织</w:t>
      </w:r>
      <w:r w:rsidR="00020253" w:rsidRPr="007E35C3">
        <w:rPr>
          <w:rFonts w:ascii="宋体" w:eastAsia="宋体" w:hAnsi="宋体"/>
          <w:szCs w:val="21"/>
        </w:rPr>
        <w:softHyphen/>
      </w:r>
      <w:r w:rsidR="00020253" w:rsidRPr="007E35C3">
        <w:rPr>
          <w:rFonts w:ascii="宋体" w:eastAsia="宋体" w:hAnsi="宋体" w:hint="eastAsia"/>
          <w:szCs w:val="21"/>
        </w:rPr>
        <w:t>信息与计算科学系</w:t>
      </w:r>
      <w:r w:rsidR="004A0A50" w:rsidRPr="007E35C3">
        <w:rPr>
          <w:rFonts w:ascii="宋体" w:eastAsia="宋体" w:hAnsi="宋体" w:hint="eastAsia"/>
          <w:szCs w:val="21"/>
        </w:rPr>
        <w:t>，在加强党建引领、</w:t>
      </w:r>
      <w:r w:rsidR="00E32B7B" w:rsidRPr="007E35C3">
        <w:rPr>
          <w:rFonts w:ascii="宋体" w:eastAsia="宋体" w:hAnsi="宋体" w:hint="eastAsia"/>
          <w:szCs w:val="21"/>
        </w:rPr>
        <w:t>深化专业改革</w:t>
      </w:r>
      <w:r w:rsidR="004A0A50" w:rsidRPr="007E35C3">
        <w:rPr>
          <w:rFonts w:ascii="宋体" w:eastAsia="宋体" w:hAnsi="宋体" w:hint="eastAsia"/>
          <w:szCs w:val="21"/>
        </w:rPr>
        <w:t>、强化师资队伍培养、</w:t>
      </w:r>
      <w:r w:rsidRPr="007E35C3">
        <w:rPr>
          <w:rFonts w:ascii="宋体" w:eastAsia="宋体" w:hAnsi="宋体" w:hint="eastAsia"/>
          <w:szCs w:val="21"/>
        </w:rPr>
        <w:t>优化组织管理</w:t>
      </w:r>
      <w:r w:rsidR="004A0A50" w:rsidRPr="007E35C3">
        <w:rPr>
          <w:rFonts w:ascii="宋体" w:eastAsia="宋体" w:hAnsi="宋体" w:hint="eastAsia"/>
          <w:szCs w:val="21"/>
        </w:rPr>
        <w:t>等方面进行了探索和实践，在创新</w:t>
      </w:r>
      <w:r w:rsidR="00F64354" w:rsidRPr="007E35C3">
        <w:rPr>
          <w:rFonts w:ascii="宋体" w:eastAsia="宋体" w:hAnsi="宋体" w:hint="eastAsia"/>
          <w:szCs w:val="21"/>
        </w:rPr>
        <w:t>党建新模式、</w:t>
      </w:r>
      <w:r w:rsidR="00E32B7B" w:rsidRPr="007E35C3">
        <w:rPr>
          <w:rFonts w:ascii="宋体" w:eastAsia="宋体" w:hAnsi="宋体" w:hint="eastAsia"/>
          <w:szCs w:val="21"/>
        </w:rPr>
        <w:t>提升人才培养质量、促进教师团队可持续性发展、提高教研保障条件方面等取得良好效果。</w:t>
      </w:r>
    </w:p>
    <w:p w:rsidR="00134CCD" w:rsidRPr="007E35C3" w:rsidRDefault="00134CCD" w:rsidP="007E35C3">
      <w:pPr>
        <w:spacing w:line="360" w:lineRule="exact"/>
        <w:jc w:val="left"/>
        <w:rPr>
          <w:rFonts w:ascii="宋体" w:eastAsia="宋体" w:hAnsi="宋体"/>
          <w:szCs w:val="21"/>
        </w:rPr>
      </w:pPr>
      <w:r w:rsidRPr="007E35C3">
        <w:rPr>
          <w:rFonts w:ascii="宋体" w:eastAsia="宋体" w:hAnsi="宋体" w:hint="eastAsia"/>
          <w:b/>
          <w:szCs w:val="21"/>
        </w:rPr>
        <w:t>中图分类号</w:t>
      </w:r>
      <w:r w:rsidRPr="007E35C3">
        <w:rPr>
          <w:rFonts w:ascii="宋体" w:eastAsia="宋体" w:hAnsi="宋体" w:hint="eastAsia"/>
          <w:szCs w:val="21"/>
        </w:rPr>
        <w:t>：</w:t>
      </w:r>
      <w:r w:rsidRPr="007E35C3">
        <w:rPr>
          <w:rFonts w:ascii="宋体" w:eastAsia="宋体" w:hAnsi="宋体"/>
          <w:szCs w:val="21"/>
        </w:rPr>
        <w:t xml:space="preserve">G642.0 </w:t>
      </w:r>
      <w:r w:rsidRPr="007E35C3">
        <w:rPr>
          <w:rFonts w:ascii="宋体" w:eastAsia="宋体" w:hAnsi="宋体"/>
          <w:b/>
          <w:szCs w:val="21"/>
        </w:rPr>
        <w:t>文献标志码</w:t>
      </w:r>
      <w:r w:rsidRPr="007E35C3">
        <w:rPr>
          <w:rFonts w:ascii="宋体" w:eastAsia="宋体" w:hAnsi="宋体"/>
          <w:szCs w:val="21"/>
        </w:rPr>
        <w:t>：A</w:t>
      </w:r>
    </w:p>
    <w:p w:rsidR="00134CCD" w:rsidRPr="007E35C3" w:rsidRDefault="00134CCD" w:rsidP="007E35C3">
      <w:pPr>
        <w:spacing w:after="240" w:line="360" w:lineRule="exact"/>
        <w:jc w:val="left"/>
        <w:rPr>
          <w:rFonts w:ascii="宋体" w:eastAsia="宋体" w:hAnsi="宋体"/>
          <w:b/>
          <w:szCs w:val="21"/>
        </w:rPr>
      </w:pPr>
      <w:r w:rsidRPr="007E35C3">
        <w:rPr>
          <w:rFonts w:ascii="宋体" w:eastAsia="宋体" w:hAnsi="宋体" w:hint="eastAsia"/>
          <w:b/>
          <w:szCs w:val="21"/>
        </w:rPr>
        <w:t>关键词：</w:t>
      </w:r>
      <w:r w:rsidRPr="007E35C3">
        <w:rPr>
          <w:rFonts w:ascii="宋体" w:eastAsia="宋体" w:hAnsi="宋体" w:hint="eastAsia"/>
          <w:szCs w:val="21"/>
        </w:rPr>
        <w:t>基层教学组织；党建引领；人才培养</w:t>
      </w:r>
    </w:p>
    <w:p w:rsidR="001D4C93" w:rsidRPr="007E35C3" w:rsidRDefault="00800F01" w:rsidP="007E35C3">
      <w:pPr>
        <w:autoSpaceDE w:val="0"/>
        <w:autoSpaceDN w:val="0"/>
        <w:adjustRightInd w:val="0"/>
        <w:spacing w:line="360" w:lineRule="exact"/>
        <w:ind w:firstLine="480"/>
        <w:jc w:val="left"/>
        <w:rPr>
          <w:rFonts w:ascii="宋体" w:eastAsia="宋体" w:hAnsi="宋体" w:cs="仿宋"/>
          <w:b/>
          <w:szCs w:val="21"/>
        </w:rPr>
      </w:pPr>
      <w:r w:rsidRPr="007E35C3">
        <w:rPr>
          <w:rFonts w:ascii="宋体" w:eastAsia="宋体" w:hAnsi="宋体" w:hint="eastAsia"/>
          <w:szCs w:val="21"/>
        </w:rPr>
        <w:t>本文提及的高校基层教学组织主要是指广义的基层教学组织，其职能以教学为主，兼顾科研和教师行政管理</w:t>
      </w:r>
      <w:r w:rsidRPr="007E35C3">
        <w:rPr>
          <w:rFonts w:ascii="宋体" w:eastAsia="宋体" w:hAnsi="宋体" w:cs="宋体"/>
          <w:kern w:val="0"/>
          <w:szCs w:val="21"/>
          <w:vertAlign w:val="superscript"/>
        </w:rPr>
        <w:t>[1]</w:t>
      </w:r>
      <w:r w:rsidRPr="007E35C3">
        <w:rPr>
          <w:rFonts w:ascii="宋体" w:eastAsia="宋体" w:hAnsi="宋体" w:cs="宋体" w:hint="eastAsia"/>
          <w:kern w:val="0"/>
          <w:szCs w:val="21"/>
        </w:rPr>
        <w:t>，它</w:t>
      </w:r>
      <w:r w:rsidR="008C00B2" w:rsidRPr="007E35C3">
        <w:rPr>
          <w:rFonts w:ascii="宋体" w:eastAsia="宋体" w:hAnsi="宋体" w:hint="eastAsia"/>
          <w:szCs w:val="21"/>
        </w:rPr>
        <w:t>是高校落实教学任务、促进教师教学发展、组织开展学术研究、承担群体</w:t>
      </w:r>
      <w:proofErr w:type="gramStart"/>
      <w:r w:rsidR="008C00B2" w:rsidRPr="007E35C3">
        <w:rPr>
          <w:rFonts w:ascii="宋体" w:eastAsia="宋体" w:hAnsi="宋体" w:hint="eastAsia"/>
          <w:szCs w:val="21"/>
        </w:rPr>
        <w:t>性教学</w:t>
      </w:r>
      <w:proofErr w:type="gramEnd"/>
      <w:r w:rsidR="00782BCC" w:rsidRPr="007E35C3">
        <w:rPr>
          <w:rFonts w:ascii="宋体" w:eastAsia="宋体" w:hAnsi="宋体" w:hint="eastAsia"/>
          <w:szCs w:val="21"/>
        </w:rPr>
        <w:t>活动的最基本教学单位</w:t>
      </w:r>
      <w:r w:rsidRPr="007E35C3">
        <w:rPr>
          <w:rFonts w:ascii="宋体" w:eastAsia="宋体" w:hAnsi="宋体" w:cs="宋体"/>
          <w:kern w:val="0"/>
          <w:szCs w:val="21"/>
          <w:vertAlign w:val="superscript"/>
        </w:rPr>
        <w:t>[2</w:t>
      </w:r>
      <w:r w:rsidR="00782BCC" w:rsidRPr="007E35C3">
        <w:rPr>
          <w:rFonts w:ascii="宋体" w:eastAsia="宋体" w:hAnsi="宋体" w:cs="宋体"/>
          <w:kern w:val="0"/>
          <w:szCs w:val="21"/>
          <w:vertAlign w:val="superscript"/>
        </w:rPr>
        <w:t>]</w:t>
      </w:r>
      <w:r w:rsidR="00782BCC" w:rsidRPr="007E35C3">
        <w:rPr>
          <w:rFonts w:ascii="宋体" w:eastAsia="宋体" w:hAnsi="宋体" w:cs="宋体" w:hint="eastAsia"/>
          <w:kern w:val="0"/>
          <w:szCs w:val="21"/>
        </w:rPr>
        <w:t>。</w:t>
      </w:r>
      <w:r w:rsidRPr="007E35C3">
        <w:rPr>
          <w:rFonts w:ascii="宋体" w:eastAsia="宋体" w:hAnsi="宋体" w:hint="eastAsia"/>
          <w:szCs w:val="21"/>
        </w:rPr>
        <w:t>南京邮电大学优秀基层教学组织</w:t>
      </w:r>
      <w:r w:rsidR="00A30B02" w:rsidRPr="007E35C3">
        <w:rPr>
          <w:rFonts w:ascii="宋体" w:eastAsia="宋体" w:hAnsi="宋体" w:hint="eastAsia"/>
          <w:szCs w:val="21"/>
        </w:rPr>
        <w:t>信息与计算科学系</w:t>
      </w:r>
      <w:r w:rsidR="0060361A" w:rsidRPr="007E35C3">
        <w:rPr>
          <w:rFonts w:ascii="宋体" w:eastAsia="宋体" w:hAnsi="宋体" w:hint="eastAsia"/>
          <w:szCs w:val="21"/>
        </w:rPr>
        <w:t>（以下</w:t>
      </w:r>
      <w:proofErr w:type="gramStart"/>
      <w:r w:rsidR="0060361A" w:rsidRPr="007E35C3">
        <w:rPr>
          <w:rFonts w:ascii="宋体" w:eastAsia="宋体" w:hAnsi="宋体" w:hint="eastAsia"/>
          <w:szCs w:val="21"/>
        </w:rPr>
        <w:t>简称信</w:t>
      </w:r>
      <w:proofErr w:type="gramEnd"/>
      <w:r w:rsidR="0060361A" w:rsidRPr="007E35C3">
        <w:rPr>
          <w:rFonts w:ascii="宋体" w:eastAsia="宋体" w:hAnsi="宋体" w:hint="eastAsia"/>
          <w:szCs w:val="21"/>
        </w:rPr>
        <w:t>计系）</w:t>
      </w:r>
      <w:r w:rsidR="001D4C93" w:rsidRPr="007E35C3">
        <w:rPr>
          <w:rFonts w:ascii="宋体" w:eastAsia="宋体" w:hAnsi="宋体" w:hint="eastAsia"/>
          <w:szCs w:val="21"/>
        </w:rPr>
        <w:t>成立于1999年，</w:t>
      </w:r>
      <w:r w:rsidR="001D4C93" w:rsidRPr="007E35C3">
        <w:rPr>
          <w:rFonts w:ascii="宋体" w:eastAsia="宋体" w:hAnsi="宋体" w:cs="仿宋" w:hint="eastAsia"/>
          <w:szCs w:val="21"/>
        </w:rPr>
        <w:t>有</w:t>
      </w:r>
      <w:r w:rsidR="00EE7172" w:rsidRPr="007E35C3">
        <w:rPr>
          <w:rFonts w:ascii="宋体" w:eastAsia="宋体" w:hAnsi="宋体" w:cs="仿宋" w:hint="eastAsia"/>
          <w:szCs w:val="21"/>
        </w:rPr>
        <w:t>专任</w:t>
      </w:r>
      <w:r w:rsidR="001D4C93" w:rsidRPr="007E35C3">
        <w:rPr>
          <w:rFonts w:ascii="宋体" w:eastAsia="宋体" w:hAnsi="宋体" w:cs="仿宋" w:hint="eastAsia"/>
          <w:szCs w:val="21"/>
        </w:rPr>
        <w:t>教师</w:t>
      </w:r>
      <w:r w:rsidR="001D4C93" w:rsidRPr="007E35C3">
        <w:rPr>
          <w:rFonts w:ascii="宋体" w:eastAsia="宋体" w:hAnsi="宋体" w:cs="仿宋"/>
          <w:szCs w:val="21"/>
        </w:rPr>
        <w:t>21</w:t>
      </w:r>
      <w:r w:rsidR="001D4C93" w:rsidRPr="007E35C3">
        <w:rPr>
          <w:rFonts w:ascii="宋体" w:eastAsia="宋体" w:hAnsi="宋体" w:cs="仿宋" w:hint="eastAsia"/>
          <w:szCs w:val="21"/>
        </w:rPr>
        <w:t>名，其中教授3名，副教授9名</w:t>
      </w:r>
      <w:r w:rsidR="00CD396E" w:rsidRPr="007E35C3">
        <w:rPr>
          <w:rFonts w:ascii="宋体" w:eastAsia="宋体" w:hAnsi="宋体" w:cs="仿宋" w:hint="eastAsia"/>
          <w:szCs w:val="21"/>
        </w:rPr>
        <w:t>。</w:t>
      </w:r>
      <w:r w:rsidR="004B50CE" w:rsidRPr="007E35C3">
        <w:rPr>
          <w:rFonts w:ascii="宋体" w:eastAsia="宋体" w:hAnsi="宋体" w:cs="仿宋" w:hint="eastAsia"/>
          <w:szCs w:val="21"/>
        </w:rPr>
        <w:t>九成以上教师具有</w:t>
      </w:r>
      <w:r w:rsidR="00BA1C7D" w:rsidRPr="007E35C3">
        <w:rPr>
          <w:rFonts w:ascii="宋体" w:eastAsia="宋体" w:hAnsi="宋体" w:cs="仿宋" w:hint="eastAsia"/>
          <w:szCs w:val="21"/>
        </w:rPr>
        <w:t>博士学位，</w:t>
      </w:r>
      <w:r w:rsidR="00CD396E" w:rsidRPr="007E35C3">
        <w:rPr>
          <w:rFonts w:ascii="宋体" w:eastAsia="宋体" w:hAnsi="宋体" w:cs="仿宋" w:hint="eastAsia"/>
          <w:szCs w:val="21"/>
        </w:rPr>
        <w:t>研究</w:t>
      </w:r>
      <w:r w:rsidR="00BA1C7D" w:rsidRPr="007E35C3">
        <w:rPr>
          <w:rFonts w:ascii="宋体" w:eastAsia="宋体" w:hAnsi="宋体" w:cs="仿宋" w:hint="eastAsia"/>
          <w:szCs w:val="21"/>
        </w:rPr>
        <w:t>领域</w:t>
      </w:r>
      <w:r w:rsidR="00CD396E" w:rsidRPr="007E35C3">
        <w:rPr>
          <w:rFonts w:ascii="宋体" w:eastAsia="宋体" w:hAnsi="宋体" w:cs="仿宋" w:hint="eastAsia"/>
          <w:szCs w:val="21"/>
        </w:rPr>
        <w:t>涉及数学、信号与信息处理、信息安全等</w:t>
      </w:r>
      <w:r w:rsidR="001D4C93" w:rsidRPr="007E35C3">
        <w:rPr>
          <w:rFonts w:ascii="宋体" w:eastAsia="宋体" w:hAnsi="宋体" w:cs="仿宋" w:hint="eastAsia"/>
          <w:szCs w:val="21"/>
        </w:rPr>
        <w:t>。</w:t>
      </w:r>
      <w:r w:rsidR="00CD396E" w:rsidRPr="007E35C3">
        <w:rPr>
          <w:rFonts w:ascii="宋体" w:eastAsia="宋体" w:hAnsi="宋体" w:cs="仿宋" w:hint="eastAsia"/>
          <w:szCs w:val="21"/>
        </w:rPr>
        <w:t>信息与计算科学</w:t>
      </w:r>
      <w:r w:rsidR="00BA1C7D" w:rsidRPr="007E35C3">
        <w:rPr>
          <w:rFonts w:ascii="宋体" w:eastAsia="宋体" w:hAnsi="宋体" w:cs="仿宋"/>
          <w:szCs w:val="21"/>
        </w:rPr>
        <w:t>专业</w:t>
      </w:r>
      <w:r w:rsidR="00CD396E" w:rsidRPr="007E35C3">
        <w:rPr>
          <w:rFonts w:ascii="宋体" w:eastAsia="宋体" w:hAnsi="宋体" w:cs="仿宋"/>
          <w:szCs w:val="21"/>
        </w:rPr>
        <w:t>1999</w:t>
      </w:r>
      <w:r w:rsidR="00D64B01" w:rsidRPr="007E35C3">
        <w:rPr>
          <w:rFonts w:ascii="宋体" w:eastAsia="宋体" w:hAnsi="宋体" w:cs="仿宋"/>
          <w:szCs w:val="21"/>
        </w:rPr>
        <w:t>年设立并招</w:t>
      </w:r>
      <w:r w:rsidR="000E63FE" w:rsidRPr="007E35C3">
        <w:rPr>
          <w:rFonts w:ascii="宋体" w:eastAsia="宋体" w:hAnsi="宋体" w:cs="仿宋" w:hint="eastAsia"/>
          <w:szCs w:val="21"/>
        </w:rPr>
        <w:t>生，</w:t>
      </w:r>
      <w:r w:rsidR="00CD396E" w:rsidRPr="007E35C3">
        <w:rPr>
          <w:rFonts w:ascii="宋体" w:eastAsia="宋体" w:hAnsi="宋体" w:cs="仿宋"/>
          <w:szCs w:val="21"/>
        </w:rPr>
        <w:t>2006</w:t>
      </w:r>
      <w:r w:rsidR="00BA1C7D" w:rsidRPr="007E35C3">
        <w:rPr>
          <w:rFonts w:ascii="宋体" w:eastAsia="宋体" w:hAnsi="宋体" w:cs="仿宋"/>
          <w:szCs w:val="21"/>
        </w:rPr>
        <w:t>年首批省级特色专业建设点</w:t>
      </w:r>
      <w:r w:rsidR="004B50CE" w:rsidRPr="007E35C3">
        <w:rPr>
          <w:rFonts w:ascii="宋体" w:eastAsia="宋体" w:hAnsi="宋体" w:cs="仿宋" w:hint="eastAsia"/>
          <w:szCs w:val="21"/>
        </w:rPr>
        <w:t>立项</w:t>
      </w:r>
      <w:r w:rsidR="00BA1C7D" w:rsidRPr="007E35C3">
        <w:rPr>
          <w:rFonts w:ascii="宋体" w:eastAsia="宋体" w:hAnsi="宋体" w:cs="仿宋"/>
          <w:szCs w:val="21"/>
        </w:rPr>
        <w:t>，</w:t>
      </w:r>
      <w:r w:rsidR="00CD396E" w:rsidRPr="007E35C3">
        <w:rPr>
          <w:rFonts w:ascii="宋体" w:eastAsia="宋体" w:hAnsi="宋体" w:cs="仿宋"/>
          <w:szCs w:val="21"/>
        </w:rPr>
        <w:t>2009</w:t>
      </w:r>
      <w:r w:rsidR="002E0A2C" w:rsidRPr="007E35C3">
        <w:rPr>
          <w:rFonts w:ascii="宋体" w:eastAsia="宋体" w:hAnsi="宋体" w:cs="仿宋"/>
          <w:szCs w:val="21"/>
        </w:rPr>
        <w:t>年通过验收</w:t>
      </w:r>
      <w:r w:rsidR="002E0A2C" w:rsidRPr="007E35C3">
        <w:rPr>
          <w:rFonts w:ascii="宋体" w:eastAsia="宋体" w:hAnsi="宋体" w:cs="仿宋" w:hint="eastAsia"/>
          <w:szCs w:val="21"/>
        </w:rPr>
        <w:t>；</w:t>
      </w:r>
      <w:r w:rsidR="00CD396E" w:rsidRPr="007E35C3">
        <w:rPr>
          <w:rFonts w:ascii="宋体" w:eastAsia="宋体" w:hAnsi="宋体" w:cs="仿宋"/>
          <w:szCs w:val="21"/>
        </w:rPr>
        <w:t>2012</w:t>
      </w:r>
      <w:r w:rsidR="004B50CE" w:rsidRPr="007E35C3">
        <w:rPr>
          <w:rFonts w:ascii="宋体" w:eastAsia="宋体" w:hAnsi="宋体" w:cs="仿宋"/>
          <w:szCs w:val="21"/>
        </w:rPr>
        <w:t>年获</w:t>
      </w:r>
      <w:r w:rsidR="00CD396E" w:rsidRPr="007E35C3">
        <w:rPr>
          <w:rFonts w:ascii="宋体" w:eastAsia="宋体" w:hAnsi="宋体" w:cs="仿宋"/>
          <w:szCs w:val="21"/>
        </w:rPr>
        <w:t>“十二五”</w:t>
      </w:r>
      <w:r w:rsidR="00BA1C7D" w:rsidRPr="007E35C3">
        <w:rPr>
          <w:rFonts w:ascii="宋体" w:eastAsia="宋体" w:hAnsi="宋体" w:cs="仿宋"/>
          <w:szCs w:val="21"/>
        </w:rPr>
        <w:t>省重点专业类（核心专业）立项，</w:t>
      </w:r>
      <w:r w:rsidR="00CD396E" w:rsidRPr="007E35C3">
        <w:rPr>
          <w:rFonts w:ascii="宋体" w:eastAsia="宋体" w:hAnsi="宋体" w:cs="仿宋"/>
          <w:szCs w:val="21"/>
        </w:rPr>
        <w:t>2016年通过验收；2019年入选国家“双万计划”省级一流本科专业建设点</w:t>
      </w:r>
      <w:r w:rsidR="000E63FE" w:rsidRPr="007E35C3">
        <w:rPr>
          <w:rFonts w:ascii="宋体" w:eastAsia="宋体" w:hAnsi="宋体" w:cs="仿宋" w:hint="eastAsia"/>
          <w:szCs w:val="21"/>
        </w:rPr>
        <w:t>；</w:t>
      </w:r>
      <w:r w:rsidR="000E63FE" w:rsidRPr="007E35C3">
        <w:rPr>
          <w:rFonts w:ascii="宋体" w:eastAsia="宋体" w:hAnsi="宋体" w:cs="仿宋"/>
          <w:szCs w:val="21"/>
        </w:rPr>
        <w:t>2020年入选国家一流本科专业建设点</w:t>
      </w:r>
      <w:r w:rsidRPr="007E35C3">
        <w:rPr>
          <w:rFonts w:ascii="宋体" w:eastAsia="宋体" w:hAnsi="宋体" w:cs="仿宋"/>
          <w:szCs w:val="21"/>
          <w:vertAlign w:val="superscript"/>
        </w:rPr>
        <w:t>[3]</w:t>
      </w:r>
      <w:r w:rsidR="000E63FE" w:rsidRPr="007E35C3">
        <w:rPr>
          <w:rFonts w:ascii="宋体" w:eastAsia="宋体" w:hAnsi="宋体" w:cs="仿宋" w:hint="eastAsia"/>
          <w:szCs w:val="21"/>
        </w:rPr>
        <w:t>。</w:t>
      </w:r>
      <w:r w:rsidR="00FC22D4" w:rsidRPr="007E35C3">
        <w:rPr>
          <w:rFonts w:ascii="宋体" w:eastAsia="宋体" w:hAnsi="宋体" w:cs="仿宋" w:hint="eastAsia"/>
          <w:szCs w:val="21"/>
        </w:rPr>
        <w:t>依托信息与计算科学专业的</w:t>
      </w:r>
      <w:r w:rsidR="000E63FE" w:rsidRPr="007E35C3">
        <w:rPr>
          <w:rFonts w:ascii="宋体" w:eastAsia="宋体" w:hAnsi="宋体" w:cs="仿宋"/>
          <w:szCs w:val="21"/>
        </w:rPr>
        <w:t>“数学拔尖学生培养基地”2023</w:t>
      </w:r>
      <w:r w:rsidR="000E63FE" w:rsidRPr="007E35C3">
        <w:rPr>
          <w:rFonts w:ascii="宋体" w:eastAsia="宋体" w:hAnsi="宋体" w:cs="仿宋" w:hint="eastAsia"/>
          <w:szCs w:val="21"/>
        </w:rPr>
        <w:t>年</w:t>
      </w:r>
      <w:r w:rsidR="000E63FE" w:rsidRPr="007E35C3">
        <w:rPr>
          <w:rFonts w:ascii="宋体" w:eastAsia="宋体" w:hAnsi="宋体" w:cs="仿宋"/>
          <w:szCs w:val="21"/>
        </w:rPr>
        <w:t>获批</w:t>
      </w:r>
      <w:r w:rsidR="00BA1C7D" w:rsidRPr="007E35C3">
        <w:rPr>
          <w:rFonts w:ascii="宋体" w:eastAsia="宋体" w:hAnsi="宋体" w:cs="仿宋" w:hint="eastAsia"/>
          <w:szCs w:val="21"/>
        </w:rPr>
        <w:t>江苏省</w:t>
      </w:r>
      <w:r w:rsidR="000E63FE" w:rsidRPr="007E35C3">
        <w:rPr>
          <w:rFonts w:ascii="宋体" w:eastAsia="宋体" w:hAnsi="宋体" w:cs="仿宋"/>
          <w:szCs w:val="21"/>
        </w:rPr>
        <w:t>立项建设</w:t>
      </w:r>
      <w:r w:rsidRPr="007E35C3">
        <w:rPr>
          <w:rFonts w:ascii="宋体" w:eastAsia="宋体" w:hAnsi="宋体" w:cs="仿宋" w:hint="eastAsia"/>
          <w:szCs w:val="21"/>
          <w:vertAlign w:val="superscript"/>
        </w:rPr>
        <w:t>[</w:t>
      </w:r>
      <w:r w:rsidRPr="007E35C3">
        <w:rPr>
          <w:rFonts w:ascii="宋体" w:eastAsia="宋体" w:hAnsi="宋体" w:cs="仿宋"/>
          <w:szCs w:val="21"/>
          <w:vertAlign w:val="superscript"/>
        </w:rPr>
        <w:t>4]</w:t>
      </w:r>
      <w:r w:rsidR="00EE7172" w:rsidRPr="007E35C3">
        <w:rPr>
          <w:rFonts w:ascii="宋体" w:eastAsia="宋体" w:hAnsi="宋体" w:cs="仿宋" w:hint="eastAsia"/>
          <w:szCs w:val="21"/>
        </w:rPr>
        <w:t>。</w:t>
      </w:r>
      <w:r w:rsidR="002E0A2C" w:rsidRPr="007E35C3">
        <w:rPr>
          <w:rFonts w:ascii="宋体" w:eastAsia="宋体" w:hAnsi="宋体" w:cs="仿宋" w:hint="eastAsia"/>
          <w:szCs w:val="21"/>
        </w:rPr>
        <w:t>系</w:t>
      </w:r>
      <w:r w:rsidR="00BA1C7D" w:rsidRPr="007E35C3">
        <w:rPr>
          <w:rFonts w:ascii="宋体" w:eastAsia="宋体" w:hAnsi="宋体" w:hint="eastAsia"/>
          <w:color w:val="333333"/>
          <w:szCs w:val="21"/>
          <w:shd w:val="clear" w:color="auto" w:fill="FFFFFF"/>
        </w:rPr>
        <w:t>党支部先后被评为</w:t>
      </w:r>
      <w:proofErr w:type="gramStart"/>
      <w:r w:rsidR="004B50CE" w:rsidRPr="007E35C3">
        <w:rPr>
          <w:rFonts w:ascii="宋体" w:eastAsia="宋体" w:hAnsi="宋体" w:hint="eastAsia"/>
          <w:color w:val="333333"/>
          <w:szCs w:val="21"/>
          <w:shd w:val="clear" w:color="auto" w:fill="FFFFFF"/>
        </w:rPr>
        <w:t>校先进</w:t>
      </w:r>
      <w:proofErr w:type="gramEnd"/>
      <w:r w:rsidR="004B50CE" w:rsidRPr="007E35C3">
        <w:rPr>
          <w:rFonts w:ascii="宋体" w:eastAsia="宋体" w:hAnsi="宋体" w:hint="eastAsia"/>
          <w:color w:val="333333"/>
          <w:szCs w:val="21"/>
          <w:shd w:val="clear" w:color="auto" w:fill="FFFFFF"/>
        </w:rPr>
        <w:t>基层党组织</w:t>
      </w:r>
      <w:r w:rsidR="00BA1C7D" w:rsidRPr="007E35C3">
        <w:rPr>
          <w:rFonts w:ascii="宋体" w:eastAsia="宋体" w:hAnsi="宋体" w:hint="eastAsia"/>
          <w:color w:val="333333"/>
          <w:szCs w:val="21"/>
          <w:shd w:val="clear" w:color="auto" w:fill="FFFFFF"/>
        </w:rPr>
        <w:t>、</w:t>
      </w:r>
      <w:r w:rsidR="004B50CE" w:rsidRPr="007E35C3">
        <w:rPr>
          <w:rFonts w:ascii="宋体" w:eastAsia="宋体" w:hAnsi="宋体" w:hint="eastAsia"/>
          <w:color w:val="333333"/>
          <w:szCs w:val="21"/>
          <w:shd w:val="clear" w:color="auto" w:fill="FFFFFF"/>
        </w:rPr>
        <w:t>先进集体</w:t>
      </w:r>
      <w:r w:rsidR="00EE7172" w:rsidRPr="007E35C3">
        <w:rPr>
          <w:rFonts w:ascii="宋体" w:eastAsia="宋体" w:hAnsi="宋体" w:hint="eastAsia"/>
          <w:color w:val="333333"/>
          <w:szCs w:val="21"/>
          <w:shd w:val="clear" w:color="auto" w:fill="FFFFFF"/>
        </w:rPr>
        <w:t>、</w:t>
      </w:r>
      <w:r w:rsidR="004B50CE" w:rsidRPr="007E35C3">
        <w:rPr>
          <w:rFonts w:ascii="宋体" w:eastAsia="宋体" w:hAnsi="宋体" w:hint="eastAsia"/>
          <w:color w:val="333333"/>
          <w:szCs w:val="21"/>
          <w:shd w:val="clear" w:color="auto" w:fill="FFFFFF"/>
        </w:rPr>
        <w:t>标杆党支部</w:t>
      </w:r>
      <w:r w:rsidR="00B31376" w:rsidRPr="007E35C3">
        <w:rPr>
          <w:rFonts w:ascii="宋体" w:eastAsia="宋体" w:hAnsi="宋体" w:hint="eastAsia"/>
          <w:color w:val="333333"/>
          <w:szCs w:val="21"/>
          <w:shd w:val="clear" w:color="auto" w:fill="FFFFFF"/>
        </w:rPr>
        <w:t>、</w:t>
      </w:r>
      <w:r w:rsidR="004B50CE" w:rsidRPr="007E35C3">
        <w:rPr>
          <w:rFonts w:ascii="宋体" w:eastAsia="宋体" w:hAnsi="宋体" w:hint="eastAsia"/>
          <w:color w:val="333333"/>
          <w:szCs w:val="21"/>
          <w:shd w:val="clear" w:color="auto" w:fill="FFFFFF"/>
        </w:rPr>
        <w:t>特色党支部</w:t>
      </w:r>
      <w:r w:rsidR="00BA1C7D" w:rsidRPr="007E35C3">
        <w:rPr>
          <w:rFonts w:ascii="宋体" w:eastAsia="宋体" w:hAnsi="宋体" w:hint="eastAsia"/>
          <w:color w:val="333333"/>
          <w:szCs w:val="21"/>
          <w:shd w:val="clear" w:color="auto" w:fill="FFFFFF"/>
        </w:rPr>
        <w:t>、</w:t>
      </w:r>
      <w:r w:rsidR="004B50CE" w:rsidRPr="007E35C3">
        <w:rPr>
          <w:rFonts w:ascii="宋体" w:eastAsia="宋体" w:hAnsi="宋体" w:hint="eastAsia"/>
          <w:color w:val="333333"/>
          <w:szCs w:val="21"/>
          <w:shd w:val="clear" w:color="auto" w:fill="FFFFFF"/>
        </w:rPr>
        <w:t>优质党支部以及省优质党支部、</w:t>
      </w:r>
      <w:r w:rsidR="00B31376" w:rsidRPr="007E35C3">
        <w:rPr>
          <w:rFonts w:ascii="宋体" w:eastAsia="宋体" w:hAnsi="宋体" w:hint="eastAsia"/>
          <w:color w:val="333333"/>
          <w:szCs w:val="21"/>
          <w:shd w:val="clear" w:color="auto" w:fill="FFFFFF"/>
        </w:rPr>
        <w:t>样板支部</w:t>
      </w:r>
      <w:proofErr w:type="gramStart"/>
      <w:r w:rsidR="00B31376" w:rsidRPr="007E35C3">
        <w:rPr>
          <w:rFonts w:ascii="宋体" w:eastAsia="宋体" w:hAnsi="宋体" w:hint="eastAsia"/>
          <w:color w:val="333333"/>
          <w:szCs w:val="21"/>
          <w:shd w:val="clear" w:color="auto" w:fill="FFFFFF"/>
        </w:rPr>
        <w:t>”</w:t>
      </w:r>
      <w:proofErr w:type="gramEnd"/>
      <w:r w:rsidR="00B31376" w:rsidRPr="007E35C3">
        <w:rPr>
          <w:rFonts w:ascii="宋体" w:eastAsia="宋体" w:hAnsi="宋体" w:hint="eastAsia"/>
          <w:color w:val="333333"/>
          <w:szCs w:val="21"/>
          <w:shd w:val="clear" w:color="auto" w:fill="FFFFFF"/>
        </w:rPr>
        <w:t>；</w:t>
      </w:r>
      <w:r w:rsidR="00EE7172" w:rsidRPr="007E35C3">
        <w:rPr>
          <w:rFonts w:ascii="宋体" w:eastAsia="宋体" w:hAnsi="宋体" w:hint="eastAsia"/>
          <w:color w:val="333333"/>
          <w:szCs w:val="21"/>
          <w:shd w:val="clear" w:color="auto" w:fill="FFFFFF"/>
        </w:rPr>
        <w:t>2</w:t>
      </w:r>
      <w:r w:rsidR="00EE7172" w:rsidRPr="007E35C3">
        <w:rPr>
          <w:rFonts w:ascii="宋体" w:eastAsia="宋体" w:hAnsi="宋体"/>
          <w:color w:val="333333"/>
          <w:szCs w:val="21"/>
          <w:shd w:val="clear" w:color="auto" w:fill="FFFFFF"/>
        </w:rPr>
        <w:t>022</w:t>
      </w:r>
      <w:r w:rsidR="00EE7172" w:rsidRPr="007E35C3">
        <w:rPr>
          <w:rFonts w:ascii="宋体" w:eastAsia="宋体" w:hAnsi="宋体" w:hint="eastAsia"/>
          <w:color w:val="333333"/>
          <w:szCs w:val="21"/>
          <w:shd w:val="clear" w:color="auto" w:fill="FFFFFF"/>
        </w:rPr>
        <w:t>年</w:t>
      </w:r>
      <w:r w:rsidR="004B50CE" w:rsidRPr="007E35C3">
        <w:rPr>
          <w:rFonts w:ascii="宋体" w:eastAsia="宋体" w:hAnsi="宋体" w:cs="仿宋" w:hint="eastAsia"/>
          <w:szCs w:val="21"/>
        </w:rPr>
        <w:t>获</w:t>
      </w:r>
      <w:proofErr w:type="gramStart"/>
      <w:r w:rsidR="004B50CE" w:rsidRPr="007E35C3">
        <w:rPr>
          <w:rFonts w:ascii="宋体" w:eastAsia="宋体" w:hAnsi="宋体" w:cs="仿宋" w:hint="eastAsia"/>
          <w:szCs w:val="21"/>
        </w:rPr>
        <w:t>批全国</w:t>
      </w:r>
      <w:proofErr w:type="gramEnd"/>
      <w:r w:rsidR="004B50CE" w:rsidRPr="007E35C3">
        <w:rPr>
          <w:rFonts w:ascii="宋体" w:eastAsia="宋体" w:hAnsi="宋体" w:cs="仿宋" w:hint="eastAsia"/>
          <w:szCs w:val="21"/>
        </w:rPr>
        <w:t>党建工作样板党支部</w:t>
      </w:r>
      <w:r w:rsidR="00EE7172" w:rsidRPr="007E35C3">
        <w:rPr>
          <w:rFonts w:ascii="宋体" w:eastAsia="宋体" w:hAnsi="宋体" w:cs="仿宋" w:hint="eastAsia"/>
          <w:szCs w:val="21"/>
        </w:rPr>
        <w:t>。</w:t>
      </w:r>
    </w:p>
    <w:p w:rsidR="00782BCC" w:rsidRPr="007E35C3" w:rsidRDefault="00782BCC" w:rsidP="007E35C3">
      <w:pPr>
        <w:pStyle w:val="1"/>
        <w:shd w:val="clear" w:color="auto" w:fill="FFFFFF"/>
        <w:spacing w:before="0" w:beforeAutospacing="0" w:after="240" w:afterAutospacing="0" w:line="360" w:lineRule="exact"/>
        <w:ind w:firstLineChars="200" w:firstLine="420"/>
        <w:jc w:val="both"/>
        <w:rPr>
          <w:rFonts w:cs="仿宋"/>
          <w:b w:val="0"/>
          <w:sz w:val="21"/>
          <w:szCs w:val="21"/>
        </w:rPr>
      </w:pPr>
      <w:r w:rsidRPr="007E35C3">
        <w:rPr>
          <w:rFonts w:cs="仿宋" w:hint="eastAsia"/>
          <w:b w:val="0"/>
          <w:sz w:val="21"/>
          <w:szCs w:val="21"/>
        </w:rPr>
        <w:t>秉持笃信好学的精神，经过多年的努力和实践，</w:t>
      </w:r>
      <w:r w:rsidR="00020253" w:rsidRPr="007E35C3">
        <w:rPr>
          <w:rFonts w:cs="仿宋" w:hint="eastAsia"/>
          <w:b w:val="0"/>
          <w:sz w:val="21"/>
          <w:szCs w:val="21"/>
        </w:rPr>
        <w:t>信计系在基层教学组织建设方面探索了一些做法，也积累了不少经验。</w:t>
      </w:r>
      <w:r w:rsidRPr="007E35C3">
        <w:rPr>
          <w:rFonts w:cs="仿宋" w:hint="eastAsia"/>
          <w:b w:val="0"/>
          <w:sz w:val="21"/>
          <w:szCs w:val="21"/>
        </w:rPr>
        <w:t>信</w:t>
      </w:r>
      <w:proofErr w:type="gramStart"/>
      <w:r w:rsidRPr="007E35C3">
        <w:rPr>
          <w:rFonts w:cs="仿宋" w:hint="eastAsia"/>
          <w:b w:val="0"/>
          <w:sz w:val="21"/>
          <w:szCs w:val="21"/>
        </w:rPr>
        <w:t>计系各项</w:t>
      </w:r>
      <w:proofErr w:type="gramEnd"/>
      <w:r w:rsidR="00020253" w:rsidRPr="007E35C3">
        <w:rPr>
          <w:rFonts w:cs="仿宋" w:hint="eastAsia"/>
          <w:b w:val="0"/>
          <w:sz w:val="21"/>
          <w:szCs w:val="21"/>
        </w:rPr>
        <w:t>工作顺利开展，取得了丰硕的成果。</w:t>
      </w:r>
    </w:p>
    <w:p w:rsidR="00B23D49" w:rsidRPr="007E35C3" w:rsidRDefault="002E0A2C" w:rsidP="007E35C3">
      <w:pPr>
        <w:spacing w:afterLines="50" w:after="156" w:line="360" w:lineRule="exact"/>
        <w:rPr>
          <w:rFonts w:ascii="宋体" w:eastAsia="宋体" w:hAnsi="宋体"/>
          <w:b/>
          <w:szCs w:val="21"/>
        </w:rPr>
      </w:pPr>
      <w:r w:rsidRPr="007E35C3">
        <w:rPr>
          <w:rFonts w:ascii="宋体" w:eastAsia="宋体" w:hAnsi="宋体" w:hint="eastAsia"/>
          <w:b/>
          <w:szCs w:val="21"/>
        </w:rPr>
        <w:t>一、</w:t>
      </w:r>
      <w:r w:rsidR="00FE3570" w:rsidRPr="007E35C3">
        <w:rPr>
          <w:rFonts w:ascii="宋体" w:eastAsia="宋体" w:hAnsi="宋体" w:hint="eastAsia"/>
          <w:b/>
          <w:szCs w:val="21"/>
        </w:rPr>
        <w:t>加强党建引领，用“心”发挥战斗堡垒作用</w:t>
      </w:r>
    </w:p>
    <w:p w:rsidR="00800F01" w:rsidRPr="007E35C3" w:rsidRDefault="00C8769D" w:rsidP="007E35C3">
      <w:pPr>
        <w:pStyle w:val="1"/>
        <w:shd w:val="clear" w:color="auto" w:fill="FFFFFF"/>
        <w:spacing w:before="0" w:beforeAutospacing="0" w:after="200" w:afterAutospacing="0" w:line="360" w:lineRule="exact"/>
        <w:ind w:firstLineChars="200" w:firstLine="420"/>
        <w:jc w:val="both"/>
        <w:rPr>
          <w:rFonts w:asciiTheme="minorEastAsia" w:eastAsiaTheme="minorEastAsia" w:hAnsiTheme="minorEastAsia"/>
          <w:b w:val="0"/>
          <w:sz w:val="21"/>
          <w:szCs w:val="21"/>
        </w:rPr>
      </w:pPr>
      <w:r w:rsidRPr="007E35C3">
        <w:rPr>
          <w:rFonts w:hint="eastAsia"/>
          <w:b w:val="0"/>
          <w:sz w:val="21"/>
          <w:szCs w:val="21"/>
        </w:rPr>
        <w:t>习总书记在二十大提出“推进以党建引领基层治理，把基层党组织建设成为有效实现党的领导的坚强战斗堡垒”</w:t>
      </w:r>
      <w:r w:rsidR="00235C6D" w:rsidRPr="007E35C3">
        <w:rPr>
          <w:rFonts w:hint="eastAsia"/>
          <w:b w:val="0"/>
          <w:sz w:val="21"/>
          <w:szCs w:val="21"/>
          <w:vertAlign w:val="superscript"/>
        </w:rPr>
        <w:t xml:space="preserve"> </w:t>
      </w:r>
      <w:r w:rsidR="00B4538A" w:rsidRPr="007E35C3">
        <w:rPr>
          <w:rFonts w:hint="eastAsia"/>
          <w:b w:val="0"/>
          <w:sz w:val="21"/>
          <w:szCs w:val="21"/>
          <w:vertAlign w:val="superscript"/>
        </w:rPr>
        <w:t>[</w:t>
      </w:r>
      <w:r w:rsidR="00800F01" w:rsidRPr="007E35C3">
        <w:rPr>
          <w:b w:val="0"/>
          <w:sz w:val="21"/>
          <w:szCs w:val="21"/>
          <w:vertAlign w:val="superscript"/>
        </w:rPr>
        <w:t>5</w:t>
      </w:r>
      <w:r w:rsidR="00B4538A" w:rsidRPr="007E35C3">
        <w:rPr>
          <w:b w:val="0"/>
          <w:sz w:val="21"/>
          <w:szCs w:val="21"/>
          <w:vertAlign w:val="superscript"/>
        </w:rPr>
        <w:t>]</w:t>
      </w:r>
      <w:r w:rsidR="00235C6D" w:rsidRPr="007E35C3">
        <w:rPr>
          <w:rFonts w:hint="eastAsia"/>
          <w:b w:val="0"/>
          <w:sz w:val="21"/>
          <w:szCs w:val="21"/>
        </w:rPr>
        <w:t>。</w:t>
      </w:r>
      <w:proofErr w:type="gramStart"/>
      <w:r w:rsidR="00235C6D" w:rsidRPr="007E35C3">
        <w:rPr>
          <w:rFonts w:hint="eastAsia"/>
          <w:b w:val="0"/>
          <w:sz w:val="21"/>
          <w:szCs w:val="21"/>
        </w:rPr>
        <w:t>信计</w:t>
      </w:r>
      <w:r w:rsidRPr="007E35C3">
        <w:rPr>
          <w:rFonts w:hint="eastAsia"/>
          <w:b w:val="0"/>
          <w:sz w:val="21"/>
          <w:szCs w:val="21"/>
        </w:rPr>
        <w:t>系党支部</w:t>
      </w:r>
      <w:proofErr w:type="gramEnd"/>
      <w:r w:rsidR="00B5755C" w:rsidRPr="007E35C3">
        <w:rPr>
          <w:rFonts w:hint="eastAsia"/>
          <w:b w:val="0"/>
          <w:sz w:val="21"/>
          <w:szCs w:val="21"/>
        </w:rPr>
        <w:t>发挥党建引领带动作用，</w:t>
      </w:r>
      <w:r w:rsidR="005E252F" w:rsidRPr="007E35C3">
        <w:rPr>
          <w:b w:val="0"/>
          <w:sz w:val="21"/>
          <w:szCs w:val="21"/>
        </w:rPr>
        <w:t>努力探索党建工作与</w:t>
      </w:r>
      <w:r w:rsidR="005E252F" w:rsidRPr="007E35C3">
        <w:rPr>
          <w:rFonts w:hint="eastAsia"/>
          <w:b w:val="0"/>
          <w:sz w:val="21"/>
          <w:szCs w:val="21"/>
        </w:rPr>
        <w:t>师德师风、人才培养、学科专业、业务能力、服务意识 “五</w:t>
      </w:r>
      <w:r w:rsidR="005E252F" w:rsidRPr="007E35C3">
        <w:rPr>
          <w:b w:val="0"/>
          <w:sz w:val="21"/>
          <w:szCs w:val="21"/>
        </w:rPr>
        <w:t>融合</w:t>
      </w:r>
      <w:r w:rsidR="005E252F" w:rsidRPr="007E35C3">
        <w:rPr>
          <w:rFonts w:hint="eastAsia"/>
          <w:b w:val="0"/>
          <w:sz w:val="21"/>
          <w:szCs w:val="21"/>
        </w:rPr>
        <w:t>”</w:t>
      </w:r>
      <w:r w:rsidR="005E252F" w:rsidRPr="007E35C3">
        <w:rPr>
          <w:b w:val="0"/>
          <w:sz w:val="21"/>
          <w:szCs w:val="21"/>
        </w:rPr>
        <w:t>的党建新模式，</w:t>
      </w:r>
      <w:r w:rsidR="005E252F" w:rsidRPr="007E35C3">
        <w:rPr>
          <w:rFonts w:hint="eastAsia"/>
          <w:b w:val="0"/>
          <w:sz w:val="21"/>
          <w:szCs w:val="21"/>
        </w:rPr>
        <w:t>用“心”</w:t>
      </w:r>
      <w:proofErr w:type="gramStart"/>
      <w:r w:rsidR="005E252F" w:rsidRPr="007E35C3">
        <w:rPr>
          <w:rFonts w:hint="eastAsia"/>
          <w:b w:val="0"/>
          <w:sz w:val="21"/>
          <w:szCs w:val="21"/>
        </w:rPr>
        <w:t>发挥</w:t>
      </w:r>
      <w:r w:rsidR="00A30B02" w:rsidRPr="007E35C3">
        <w:rPr>
          <w:rFonts w:hint="eastAsia"/>
          <w:b w:val="0"/>
          <w:sz w:val="21"/>
          <w:szCs w:val="21"/>
        </w:rPr>
        <w:t>信计系</w:t>
      </w:r>
      <w:proofErr w:type="gramEnd"/>
      <w:r w:rsidR="005E252F" w:rsidRPr="007E35C3">
        <w:rPr>
          <w:rFonts w:hint="eastAsia"/>
          <w:b w:val="0"/>
          <w:sz w:val="21"/>
          <w:szCs w:val="21"/>
        </w:rPr>
        <w:t>和党支部的战斗堡垒作用，为学校一流学科建设、江苏高水平大学建设以及信息与计算科学专业一流本科专业建设提供强有力的思想保障、组织保障和政治保障。</w:t>
      </w:r>
    </w:p>
    <w:p w:rsidR="00800F01" w:rsidRDefault="00800F01" w:rsidP="007E35C3">
      <w:pPr>
        <w:spacing w:after="240" w:line="360" w:lineRule="exact"/>
        <w:ind w:firstLineChars="59" w:firstLine="124"/>
        <w:jc w:val="center"/>
        <w:rPr>
          <w:rFonts w:asciiTheme="minorEastAsia" w:hAnsiTheme="minorEastAsia"/>
          <w:b/>
          <w:szCs w:val="21"/>
        </w:rPr>
      </w:pPr>
    </w:p>
    <w:p w:rsidR="0023121D" w:rsidRDefault="0023121D" w:rsidP="007E35C3">
      <w:pPr>
        <w:spacing w:after="240" w:line="360" w:lineRule="exact"/>
        <w:ind w:firstLineChars="59" w:firstLine="124"/>
        <w:jc w:val="center"/>
        <w:rPr>
          <w:rFonts w:asciiTheme="minorEastAsia" w:hAnsiTheme="minorEastAsia"/>
          <w:b/>
          <w:szCs w:val="21"/>
        </w:rPr>
      </w:pPr>
    </w:p>
    <w:p w:rsidR="0023121D" w:rsidRDefault="0023121D" w:rsidP="007E35C3">
      <w:pPr>
        <w:spacing w:after="240" w:line="360" w:lineRule="exact"/>
        <w:ind w:firstLineChars="59" w:firstLine="124"/>
        <w:jc w:val="center"/>
        <w:rPr>
          <w:rFonts w:asciiTheme="minorEastAsia" w:hAnsiTheme="minorEastAsia"/>
          <w:b/>
          <w:szCs w:val="21"/>
        </w:rPr>
      </w:pPr>
      <w:r w:rsidRPr="007E35C3">
        <w:rPr>
          <w:rFonts w:asciiTheme="minorEastAsia" w:hAnsiTheme="minorEastAsia"/>
          <w:b/>
          <w:noProof/>
          <w:szCs w:val="21"/>
        </w:rPr>
        <w:lastRenderedPageBreak/>
        <w:drawing>
          <wp:anchor distT="0" distB="0" distL="114300" distR="114300" simplePos="0" relativeHeight="251658240" behindDoc="1" locked="0" layoutInCell="1" allowOverlap="1" wp14:anchorId="7A7110D4" wp14:editId="5E9F8063">
            <wp:simplePos x="0" y="0"/>
            <wp:positionH relativeFrom="margin">
              <wp:posOffset>1151255</wp:posOffset>
            </wp:positionH>
            <wp:positionV relativeFrom="paragraph">
              <wp:posOffset>0</wp:posOffset>
            </wp:positionV>
            <wp:extent cx="2850728" cy="2083605"/>
            <wp:effectExtent l="0" t="0" r="6985" b="0"/>
            <wp:wrapTight wrapText="bothSides">
              <wp:wrapPolygon edited="0">
                <wp:start x="0" y="0"/>
                <wp:lineTo x="0" y="21330"/>
                <wp:lineTo x="21509" y="21330"/>
                <wp:lineTo x="2150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五融合.png"/>
                    <pic:cNvPicPr/>
                  </pic:nvPicPr>
                  <pic:blipFill rotWithShape="1">
                    <a:blip r:embed="rId8" cstate="print">
                      <a:extLst>
                        <a:ext uri="{28A0092B-C50C-407E-A947-70E740481C1C}">
                          <a14:useLocalDpi xmlns:a14="http://schemas.microsoft.com/office/drawing/2010/main" val="0"/>
                        </a:ext>
                      </a:extLst>
                    </a:blip>
                    <a:srcRect l="14206" t="4710" r="16446" b="5179"/>
                    <a:stretch/>
                  </pic:blipFill>
                  <pic:spPr bwMode="auto">
                    <a:xfrm>
                      <a:off x="0" y="0"/>
                      <a:ext cx="2850728" cy="2083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121D" w:rsidRDefault="0023121D" w:rsidP="007E35C3">
      <w:pPr>
        <w:spacing w:after="240" w:line="360" w:lineRule="exact"/>
        <w:ind w:firstLineChars="59" w:firstLine="124"/>
        <w:jc w:val="center"/>
        <w:rPr>
          <w:rFonts w:asciiTheme="minorEastAsia" w:hAnsiTheme="minorEastAsia"/>
          <w:b/>
          <w:szCs w:val="21"/>
        </w:rPr>
      </w:pPr>
    </w:p>
    <w:p w:rsidR="0023121D" w:rsidRDefault="0023121D" w:rsidP="007E35C3">
      <w:pPr>
        <w:spacing w:after="240" w:line="360" w:lineRule="exact"/>
        <w:ind w:firstLineChars="59" w:firstLine="124"/>
        <w:jc w:val="center"/>
        <w:rPr>
          <w:rFonts w:asciiTheme="minorEastAsia" w:hAnsiTheme="minorEastAsia"/>
          <w:b/>
          <w:szCs w:val="21"/>
        </w:rPr>
      </w:pPr>
    </w:p>
    <w:p w:rsidR="0023121D" w:rsidRDefault="0023121D" w:rsidP="007E35C3">
      <w:pPr>
        <w:spacing w:after="240" w:line="360" w:lineRule="exact"/>
        <w:ind w:firstLineChars="59" w:firstLine="124"/>
        <w:jc w:val="center"/>
        <w:rPr>
          <w:rFonts w:asciiTheme="minorEastAsia" w:hAnsiTheme="minorEastAsia"/>
          <w:b/>
          <w:szCs w:val="21"/>
        </w:rPr>
      </w:pPr>
    </w:p>
    <w:p w:rsidR="0023121D" w:rsidRDefault="0023121D" w:rsidP="007E35C3">
      <w:pPr>
        <w:spacing w:after="240" w:line="360" w:lineRule="exact"/>
        <w:ind w:firstLineChars="59" w:firstLine="124"/>
        <w:jc w:val="center"/>
        <w:rPr>
          <w:rFonts w:asciiTheme="minorEastAsia" w:hAnsiTheme="minorEastAsia"/>
          <w:b/>
          <w:szCs w:val="21"/>
        </w:rPr>
      </w:pPr>
    </w:p>
    <w:p w:rsidR="0023121D" w:rsidRPr="007E35C3" w:rsidRDefault="0023121D" w:rsidP="007E35C3">
      <w:pPr>
        <w:spacing w:after="240" w:line="360" w:lineRule="exact"/>
        <w:ind w:firstLineChars="59" w:firstLine="124"/>
        <w:jc w:val="center"/>
        <w:rPr>
          <w:rFonts w:asciiTheme="minorEastAsia" w:hAnsiTheme="minorEastAsia" w:hint="eastAsia"/>
          <w:b/>
          <w:szCs w:val="21"/>
        </w:rPr>
      </w:pPr>
    </w:p>
    <w:p w:rsidR="005E252F" w:rsidRPr="0023121D" w:rsidRDefault="00800F01" w:rsidP="0023121D">
      <w:pPr>
        <w:spacing w:after="240" w:line="360" w:lineRule="exact"/>
        <w:ind w:firstLineChars="200" w:firstLine="422"/>
        <w:jc w:val="center"/>
        <w:rPr>
          <w:rFonts w:ascii="楷体" w:eastAsia="楷体" w:hAnsi="楷体" w:hint="eastAsia"/>
          <w:b/>
          <w:szCs w:val="21"/>
        </w:rPr>
      </w:pPr>
      <w:r w:rsidRPr="007E35C3">
        <w:rPr>
          <w:rFonts w:ascii="楷体" w:eastAsia="楷体" w:hAnsi="楷体" w:hint="eastAsia"/>
          <w:b/>
          <w:bCs/>
          <w:szCs w:val="21"/>
        </w:rPr>
        <w:t>图1</w:t>
      </w:r>
      <w:r w:rsidRPr="007E35C3">
        <w:rPr>
          <w:rFonts w:ascii="楷体" w:eastAsia="楷体" w:hAnsi="楷体"/>
          <w:b/>
          <w:bCs/>
          <w:szCs w:val="21"/>
        </w:rPr>
        <w:t xml:space="preserve"> </w:t>
      </w:r>
      <w:r w:rsidRPr="007E35C3">
        <w:rPr>
          <w:rFonts w:ascii="楷体" w:eastAsia="楷体" w:hAnsi="楷体" w:hint="eastAsia"/>
          <w:b/>
          <w:bCs/>
          <w:szCs w:val="21"/>
        </w:rPr>
        <w:t>党建引领“五融合”模式</w:t>
      </w:r>
    </w:p>
    <w:p w:rsidR="002564D4" w:rsidRPr="007E35C3" w:rsidRDefault="00B615DF" w:rsidP="007E35C3">
      <w:pPr>
        <w:spacing w:line="360" w:lineRule="exact"/>
        <w:rPr>
          <w:rFonts w:ascii="宋体" w:eastAsia="宋体" w:hAnsi="宋体"/>
          <w:b/>
          <w:bCs/>
          <w:color w:val="000000" w:themeColor="text1"/>
          <w:szCs w:val="21"/>
        </w:rPr>
      </w:pPr>
      <w:r w:rsidRPr="007E35C3">
        <w:rPr>
          <w:rFonts w:ascii="宋体" w:eastAsia="宋体" w:hAnsi="宋体"/>
          <w:b/>
          <w:bCs/>
          <w:color w:val="000000" w:themeColor="text1"/>
          <w:szCs w:val="21"/>
        </w:rPr>
        <w:t>1.</w:t>
      </w:r>
      <w:r w:rsidR="0065020C" w:rsidRPr="007E35C3">
        <w:rPr>
          <w:rFonts w:ascii="宋体" w:eastAsia="宋体" w:hAnsi="宋体"/>
          <w:b/>
          <w:bCs/>
          <w:color w:val="000000" w:themeColor="text1"/>
          <w:szCs w:val="21"/>
        </w:rPr>
        <w:t>1</w:t>
      </w:r>
      <w:r w:rsidRPr="007E35C3">
        <w:rPr>
          <w:rFonts w:ascii="宋体" w:eastAsia="宋体" w:hAnsi="宋体" w:hint="eastAsia"/>
          <w:b/>
          <w:color w:val="000000" w:themeColor="text1"/>
          <w:szCs w:val="21"/>
        </w:rPr>
        <w:t xml:space="preserve"> </w:t>
      </w:r>
      <w:r w:rsidRPr="007E35C3">
        <w:rPr>
          <w:rFonts w:ascii="宋体" w:eastAsia="宋体" w:hAnsi="宋体" w:hint="eastAsia"/>
          <w:b/>
          <w:bCs/>
          <w:color w:val="000000" w:themeColor="text1"/>
          <w:szCs w:val="21"/>
        </w:rPr>
        <w:t>党建与师德师风相融合，筑牢教书育人根基</w:t>
      </w:r>
    </w:p>
    <w:p w:rsidR="002564D4" w:rsidRPr="007E35C3" w:rsidRDefault="00B4538A" w:rsidP="007E35C3">
      <w:pPr>
        <w:spacing w:after="200" w:line="360" w:lineRule="exact"/>
        <w:ind w:firstLineChars="200" w:firstLine="420"/>
        <w:rPr>
          <w:rFonts w:ascii="宋体" w:eastAsia="宋体" w:hAnsi="宋体" w:cs="仿宋"/>
          <w:bCs/>
          <w:kern w:val="36"/>
          <w:szCs w:val="21"/>
        </w:rPr>
      </w:pPr>
      <w:proofErr w:type="gramStart"/>
      <w:r w:rsidRPr="007E35C3">
        <w:rPr>
          <w:rFonts w:ascii="宋体" w:eastAsia="宋体" w:hAnsi="宋体" w:cs="仿宋" w:hint="eastAsia"/>
          <w:bCs/>
          <w:kern w:val="36"/>
          <w:szCs w:val="21"/>
        </w:rPr>
        <w:t>信计系</w:t>
      </w:r>
      <w:r w:rsidR="00B615DF" w:rsidRPr="007E35C3">
        <w:rPr>
          <w:rFonts w:ascii="宋体" w:eastAsia="宋体" w:hAnsi="宋体" w:cs="仿宋" w:hint="eastAsia"/>
          <w:bCs/>
          <w:kern w:val="36"/>
          <w:szCs w:val="21"/>
        </w:rPr>
        <w:t>从</w:t>
      </w:r>
      <w:proofErr w:type="gramEnd"/>
      <w:r w:rsidR="00B615DF" w:rsidRPr="007E35C3">
        <w:rPr>
          <w:rFonts w:ascii="宋体" w:eastAsia="宋体" w:hAnsi="宋体" w:cs="仿宋" w:hint="eastAsia"/>
          <w:bCs/>
          <w:kern w:val="36"/>
          <w:szCs w:val="21"/>
        </w:rPr>
        <w:t>工作实际入手，将开展“党史学习教育”、“不忘初心，牢记使命”主题教育常态化和制度化，强化教师党性和道德教育，厚植教师“为人师表、立德树人”理念。多平台、多渠道、多形式宣传新时代教师队伍建设新理念、新要求，积极引导教师以德立身、以德立学、以德施教、以德育德，营造静心教书、倾心育人、潜心治学的良好氛围。选派师德高尚、教学水平高、科研</w:t>
      </w:r>
      <w:r w:rsidR="002564D4" w:rsidRPr="007E35C3">
        <w:rPr>
          <w:rFonts w:ascii="宋体" w:eastAsia="宋体" w:hAnsi="宋体" w:cs="仿宋" w:hint="eastAsia"/>
          <w:bCs/>
          <w:kern w:val="36"/>
          <w:szCs w:val="21"/>
        </w:rPr>
        <w:t>能力强的老教师与新教师结对，发挥优秀教师对青年教师的传帮带作用。</w:t>
      </w:r>
    </w:p>
    <w:p w:rsidR="002564D4" w:rsidRPr="007E35C3" w:rsidRDefault="0065020C" w:rsidP="007E35C3">
      <w:pPr>
        <w:spacing w:line="360" w:lineRule="exact"/>
        <w:rPr>
          <w:rFonts w:ascii="宋体" w:eastAsia="宋体" w:hAnsi="宋体"/>
          <w:b/>
          <w:bCs/>
          <w:color w:val="000000" w:themeColor="text1"/>
          <w:szCs w:val="21"/>
        </w:rPr>
      </w:pPr>
      <w:r w:rsidRPr="007E35C3">
        <w:rPr>
          <w:rFonts w:ascii="宋体" w:eastAsia="宋体" w:hAnsi="宋体"/>
          <w:b/>
          <w:bCs/>
          <w:color w:val="000000" w:themeColor="text1"/>
          <w:szCs w:val="21"/>
        </w:rPr>
        <w:t xml:space="preserve">1.2 </w:t>
      </w:r>
      <w:r w:rsidR="002564D4" w:rsidRPr="007E35C3">
        <w:rPr>
          <w:rFonts w:ascii="宋体" w:eastAsia="宋体" w:hAnsi="宋体" w:hint="eastAsia"/>
          <w:b/>
          <w:bCs/>
          <w:color w:val="000000" w:themeColor="text1"/>
          <w:szCs w:val="21"/>
        </w:rPr>
        <w:t>党建与人才培养相融合，</w:t>
      </w:r>
      <w:r w:rsidR="00CD6C18" w:rsidRPr="007E35C3">
        <w:rPr>
          <w:rFonts w:ascii="宋体" w:eastAsia="宋体" w:hAnsi="宋体" w:hint="eastAsia"/>
          <w:b/>
          <w:bCs/>
          <w:color w:val="000000" w:themeColor="text1"/>
          <w:szCs w:val="21"/>
        </w:rPr>
        <w:t>促进</w:t>
      </w:r>
      <w:r w:rsidR="002564D4" w:rsidRPr="007E35C3">
        <w:rPr>
          <w:rFonts w:ascii="宋体" w:eastAsia="宋体" w:hAnsi="宋体" w:hint="eastAsia"/>
          <w:b/>
          <w:bCs/>
          <w:color w:val="000000" w:themeColor="text1"/>
          <w:szCs w:val="21"/>
        </w:rPr>
        <w:t>一流人才</w:t>
      </w:r>
      <w:r w:rsidR="00E74940" w:rsidRPr="007E35C3">
        <w:rPr>
          <w:rFonts w:ascii="宋体" w:eastAsia="宋体" w:hAnsi="宋体" w:hint="eastAsia"/>
          <w:b/>
          <w:bCs/>
          <w:color w:val="000000" w:themeColor="text1"/>
          <w:szCs w:val="21"/>
        </w:rPr>
        <w:t>培养</w:t>
      </w:r>
    </w:p>
    <w:p w:rsidR="00620FF5" w:rsidRPr="007E35C3" w:rsidRDefault="00B4538A" w:rsidP="007E35C3">
      <w:pPr>
        <w:spacing w:after="200" w:line="360" w:lineRule="exact"/>
        <w:ind w:firstLineChars="200" w:firstLine="420"/>
        <w:rPr>
          <w:rFonts w:ascii="宋体" w:eastAsia="宋体" w:hAnsi="宋体"/>
          <w:szCs w:val="21"/>
        </w:rPr>
      </w:pPr>
      <w:proofErr w:type="gramStart"/>
      <w:r w:rsidRPr="007E35C3">
        <w:rPr>
          <w:rFonts w:ascii="宋体" w:eastAsia="宋体" w:hAnsi="宋体" w:hint="eastAsia"/>
          <w:szCs w:val="21"/>
        </w:rPr>
        <w:t>信计系</w:t>
      </w:r>
      <w:r w:rsidR="002564D4" w:rsidRPr="007E35C3">
        <w:rPr>
          <w:rFonts w:ascii="宋体" w:eastAsia="宋体" w:hAnsi="宋体" w:hint="eastAsia"/>
          <w:szCs w:val="21"/>
        </w:rPr>
        <w:t>牢固</w:t>
      </w:r>
      <w:proofErr w:type="gramEnd"/>
      <w:r w:rsidR="002564D4" w:rsidRPr="007E35C3">
        <w:rPr>
          <w:rFonts w:ascii="宋体" w:eastAsia="宋体" w:hAnsi="宋体" w:hint="eastAsia"/>
          <w:szCs w:val="21"/>
        </w:rPr>
        <w:t>树立</w:t>
      </w:r>
      <w:proofErr w:type="gramStart"/>
      <w:r w:rsidR="002564D4" w:rsidRPr="007E35C3">
        <w:rPr>
          <w:rFonts w:ascii="宋体" w:eastAsia="宋体" w:hAnsi="宋体" w:hint="eastAsia"/>
          <w:szCs w:val="21"/>
        </w:rPr>
        <w:t>课程思政理念</w:t>
      </w:r>
      <w:proofErr w:type="gramEnd"/>
      <w:r w:rsidR="002564D4" w:rsidRPr="007E35C3">
        <w:rPr>
          <w:rFonts w:ascii="宋体" w:eastAsia="宋体" w:hAnsi="宋体" w:hint="eastAsia"/>
          <w:szCs w:val="21"/>
        </w:rPr>
        <w:t>，积极推动建构课程、专业和学科“三位一体”</w:t>
      </w:r>
      <w:proofErr w:type="gramStart"/>
      <w:r w:rsidR="002564D4" w:rsidRPr="007E35C3">
        <w:rPr>
          <w:rFonts w:ascii="宋体" w:eastAsia="宋体" w:hAnsi="宋体" w:hint="eastAsia"/>
          <w:szCs w:val="21"/>
        </w:rPr>
        <w:t>的思政育人</w:t>
      </w:r>
      <w:proofErr w:type="gramEnd"/>
      <w:r w:rsidR="002564D4" w:rsidRPr="007E35C3">
        <w:rPr>
          <w:rFonts w:ascii="宋体" w:eastAsia="宋体" w:hAnsi="宋体" w:hint="eastAsia"/>
          <w:szCs w:val="21"/>
        </w:rPr>
        <w:t>体系，通过“基层党建育人”“课程思政育人”“竞赛实践育人”融通培养具有国际视野、家国情怀、南邮特色、崇尚一流的社会主义建设者和接班人。</w:t>
      </w:r>
    </w:p>
    <w:p w:rsidR="00620FF5" w:rsidRPr="007E35C3" w:rsidRDefault="0065020C" w:rsidP="007E35C3">
      <w:pPr>
        <w:spacing w:line="360" w:lineRule="exact"/>
        <w:rPr>
          <w:rFonts w:ascii="宋体" w:eastAsia="宋体" w:hAnsi="宋体"/>
          <w:b/>
          <w:bCs/>
          <w:color w:val="000000" w:themeColor="text1"/>
          <w:szCs w:val="21"/>
        </w:rPr>
      </w:pPr>
      <w:r w:rsidRPr="007E35C3">
        <w:rPr>
          <w:rFonts w:ascii="宋体" w:eastAsia="宋体" w:hAnsi="宋体"/>
          <w:b/>
          <w:bCs/>
          <w:color w:val="000000" w:themeColor="text1"/>
          <w:szCs w:val="21"/>
        </w:rPr>
        <w:t>1.3</w:t>
      </w:r>
      <w:r w:rsidR="00254145" w:rsidRPr="007E35C3">
        <w:rPr>
          <w:rFonts w:ascii="宋体" w:eastAsia="宋体" w:hAnsi="宋体" w:hint="eastAsia"/>
          <w:b/>
          <w:bCs/>
          <w:color w:val="000000" w:themeColor="text1"/>
          <w:szCs w:val="21"/>
        </w:rPr>
        <w:t xml:space="preserve"> </w:t>
      </w:r>
      <w:r w:rsidR="00620FF5" w:rsidRPr="007E35C3">
        <w:rPr>
          <w:rFonts w:ascii="宋体" w:eastAsia="宋体" w:hAnsi="宋体" w:hint="eastAsia"/>
          <w:b/>
          <w:bCs/>
          <w:color w:val="000000" w:themeColor="text1"/>
          <w:szCs w:val="21"/>
        </w:rPr>
        <w:t>党建与</w:t>
      </w:r>
      <w:r w:rsidR="00E84EC8" w:rsidRPr="007E35C3">
        <w:rPr>
          <w:rFonts w:ascii="宋体" w:eastAsia="宋体" w:hAnsi="宋体" w:hint="eastAsia"/>
          <w:b/>
          <w:bCs/>
          <w:color w:val="000000" w:themeColor="text1"/>
          <w:szCs w:val="21"/>
        </w:rPr>
        <w:t>学科</w:t>
      </w:r>
      <w:r w:rsidR="00254145" w:rsidRPr="007E35C3">
        <w:rPr>
          <w:rFonts w:ascii="宋体" w:eastAsia="宋体" w:hAnsi="宋体" w:hint="eastAsia"/>
          <w:b/>
          <w:bCs/>
          <w:color w:val="000000" w:themeColor="text1"/>
          <w:szCs w:val="21"/>
        </w:rPr>
        <w:t>专业相融合，</w:t>
      </w:r>
      <w:r w:rsidR="00620FF5" w:rsidRPr="007E35C3">
        <w:rPr>
          <w:rFonts w:ascii="宋体" w:eastAsia="宋体" w:hAnsi="宋体" w:hint="eastAsia"/>
          <w:b/>
          <w:bCs/>
          <w:color w:val="000000" w:themeColor="text1"/>
          <w:szCs w:val="21"/>
        </w:rPr>
        <w:t>探索互动互促</w:t>
      </w:r>
      <w:r w:rsidR="00E84EC8" w:rsidRPr="007E35C3">
        <w:rPr>
          <w:rFonts w:ascii="宋体" w:eastAsia="宋体" w:hAnsi="宋体" w:hint="eastAsia"/>
          <w:b/>
          <w:bCs/>
          <w:color w:val="000000" w:themeColor="text1"/>
          <w:szCs w:val="21"/>
        </w:rPr>
        <w:t>路径</w:t>
      </w:r>
    </w:p>
    <w:p w:rsidR="00620FF5" w:rsidRPr="007E35C3" w:rsidRDefault="00B4538A" w:rsidP="007E35C3">
      <w:pPr>
        <w:spacing w:after="200" w:line="360" w:lineRule="exact"/>
        <w:ind w:firstLineChars="200" w:firstLine="420"/>
        <w:rPr>
          <w:rFonts w:ascii="宋体" w:eastAsia="宋体" w:hAnsi="宋体"/>
          <w:szCs w:val="21"/>
        </w:rPr>
      </w:pPr>
      <w:r w:rsidRPr="007E35C3">
        <w:rPr>
          <w:rFonts w:ascii="宋体" w:eastAsia="宋体" w:hAnsi="宋体" w:hint="eastAsia"/>
          <w:szCs w:val="21"/>
        </w:rPr>
        <w:t>信</w:t>
      </w:r>
      <w:proofErr w:type="gramStart"/>
      <w:r w:rsidRPr="007E35C3">
        <w:rPr>
          <w:rFonts w:ascii="宋体" w:eastAsia="宋体" w:hAnsi="宋体" w:hint="eastAsia"/>
          <w:szCs w:val="21"/>
        </w:rPr>
        <w:t>计系</w:t>
      </w:r>
      <w:r w:rsidR="00254145" w:rsidRPr="007E35C3">
        <w:rPr>
          <w:rFonts w:ascii="宋体" w:eastAsia="宋体" w:hAnsi="宋体" w:hint="eastAsia"/>
          <w:szCs w:val="21"/>
        </w:rPr>
        <w:t>充分</w:t>
      </w:r>
      <w:proofErr w:type="gramEnd"/>
      <w:r w:rsidR="00254145" w:rsidRPr="007E35C3">
        <w:rPr>
          <w:rFonts w:ascii="宋体" w:eastAsia="宋体" w:hAnsi="宋体" w:hint="eastAsia"/>
          <w:szCs w:val="21"/>
        </w:rPr>
        <w:t>发挥党</w:t>
      </w:r>
      <w:r w:rsidR="0060361A" w:rsidRPr="007E35C3">
        <w:rPr>
          <w:rFonts w:ascii="宋体" w:eastAsia="宋体" w:hAnsi="宋体" w:hint="eastAsia"/>
          <w:szCs w:val="21"/>
        </w:rPr>
        <w:t>组织</w:t>
      </w:r>
      <w:r w:rsidR="00254145" w:rsidRPr="007E35C3">
        <w:rPr>
          <w:rFonts w:ascii="宋体" w:eastAsia="宋体" w:hAnsi="宋体" w:hint="eastAsia"/>
          <w:szCs w:val="21"/>
        </w:rPr>
        <w:t>领导作用，共建党总支与专业教研室主题活动库，以丰富多彩的党建活动营造出良好的学习氛围。突出教研专题组织生活会的主题，重点解决教学改革、师资队伍、课程与教材改革、教学质量保障、专业实践等方面难题，围绕专业建设的总体设计、具体实施及其实际成效来检验党总支的战斗力和凝聚力。</w:t>
      </w:r>
    </w:p>
    <w:p w:rsidR="00620FF5" w:rsidRPr="007E35C3" w:rsidRDefault="0065020C" w:rsidP="007E35C3">
      <w:pPr>
        <w:spacing w:line="360" w:lineRule="exact"/>
        <w:rPr>
          <w:rFonts w:ascii="宋体" w:eastAsia="宋体" w:hAnsi="宋体"/>
          <w:b/>
          <w:bCs/>
          <w:color w:val="000000" w:themeColor="text1"/>
          <w:szCs w:val="21"/>
        </w:rPr>
      </w:pPr>
      <w:r w:rsidRPr="007E35C3">
        <w:rPr>
          <w:rFonts w:ascii="宋体" w:eastAsia="宋体" w:hAnsi="宋体"/>
          <w:b/>
          <w:bCs/>
          <w:color w:val="000000" w:themeColor="text1"/>
          <w:szCs w:val="21"/>
        </w:rPr>
        <w:t>1.</w:t>
      </w:r>
      <w:r w:rsidR="00254145" w:rsidRPr="007E35C3">
        <w:rPr>
          <w:rFonts w:ascii="宋体" w:eastAsia="宋体" w:hAnsi="宋体" w:hint="eastAsia"/>
          <w:b/>
          <w:bCs/>
          <w:color w:val="000000" w:themeColor="text1"/>
          <w:szCs w:val="21"/>
        </w:rPr>
        <w:t xml:space="preserve">4 </w:t>
      </w:r>
      <w:r w:rsidR="00620FF5" w:rsidRPr="007E35C3">
        <w:rPr>
          <w:rFonts w:ascii="宋体" w:eastAsia="宋体" w:hAnsi="宋体" w:hint="eastAsia"/>
          <w:b/>
          <w:bCs/>
          <w:color w:val="000000" w:themeColor="text1"/>
          <w:szCs w:val="21"/>
        </w:rPr>
        <w:t>党建与业务能力相融合，发挥党员模范作用</w:t>
      </w:r>
    </w:p>
    <w:p w:rsidR="00620FF5" w:rsidRPr="007E35C3" w:rsidRDefault="00B4538A" w:rsidP="007E35C3">
      <w:pPr>
        <w:autoSpaceDE w:val="0"/>
        <w:autoSpaceDN w:val="0"/>
        <w:adjustRightInd w:val="0"/>
        <w:spacing w:line="360" w:lineRule="exact"/>
        <w:ind w:firstLineChars="200" w:firstLine="420"/>
        <w:jc w:val="left"/>
        <w:rPr>
          <w:rFonts w:ascii="宋体" w:eastAsia="宋体" w:hAnsi="宋体"/>
          <w:szCs w:val="21"/>
        </w:rPr>
      </w:pPr>
      <w:proofErr w:type="gramStart"/>
      <w:r w:rsidRPr="007E35C3">
        <w:rPr>
          <w:rFonts w:ascii="宋体" w:eastAsia="宋体" w:hAnsi="宋体" w:hint="eastAsia"/>
          <w:szCs w:val="21"/>
        </w:rPr>
        <w:t>信计系</w:t>
      </w:r>
      <w:r w:rsidR="00C75C18" w:rsidRPr="007E35C3">
        <w:rPr>
          <w:rFonts w:ascii="宋体" w:eastAsia="宋体" w:hAnsi="宋体"/>
          <w:szCs w:val="21"/>
        </w:rPr>
        <w:t>把</w:t>
      </w:r>
      <w:proofErr w:type="gramEnd"/>
      <w:r w:rsidR="00C75C18" w:rsidRPr="007E35C3">
        <w:rPr>
          <w:rFonts w:ascii="宋体" w:eastAsia="宋体" w:hAnsi="宋体"/>
          <w:szCs w:val="21"/>
        </w:rPr>
        <w:t>党建工作融入学科发展</w:t>
      </w:r>
      <w:r w:rsidR="00C75C18" w:rsidRPr="007E35C3">
        <w:rPr>
          <w:rFonts w:ascii="宋体" w:eastAsia="宋体" w:hAnsi="宋体" w:hint="eastAsia"/>
          <w:szCs w:val="21"/>
        </w:rPr>
        <w:t>、</w:t>
      </w:r>
      <w:r w:rsidR="00C75C18" w:rsidRPr="007E35C3">
        <w:rPr>
          <w:rFonts w:ascii="宋体" w:eastAsia="宋体" w:hAnsi="宋体"/>
          <w:szCs w:val="21"/>
        </w:rPr>
        <w:t>专业建设</w:t>
      </w:r>
      <w:r w:rsidR="00C75C18" w:rsidRPr="007E35C3">
        <w:rPr>
          <w:rFonts w:ascii="宋体" w:eastAsia="宋体" w:hAnsi="宋体" w:hint="eastAsia"/>
          <w:szCs w:val="21"/>
        </w:rPr>
        <w:t>、</w:t>
      </w:r>
      <w:r w:rsidR="00620FF5" w:rsidRPr="007E35C3">
        <w:rPr>
          <w:rFonts w:ascii="宋体" w:eastAsia="宋体" w:hAnsi="宋体"/>
          <w:szCs w:val="21"/>
        </w:rPr>
        <w:t>学术研究中，</w:t>
      </w:r>
      <w:r w:rsidR="00C75C18" w:rsidRPr="007E35C3">
        <w:rPr>
          <w:rFonts w:ascii="宋体" w:eastAsia="宋体" w:hAnsi="宋体" w:hint="eastAsia"/>
          <w:szCs w:val="21"/>
        </w:rPr>
        <w:t>通过</w:t>
      </w:r>
      <w:r w:rsidR="00C75C18" w:rsidRPr="007E35C3">
        <w:rPr>
          <w:rFonts w:ascii="宋体" w:eastAsia="宋体" w:hAnsi="宋体"/>
          <w:szCs w:val="21"/>
        </w:rPr>
        <w:t>党员教师的示范引领作用</w:t>
      </w:r>
      <w:r w:rsidR="00C75C18" w:rsidRPr="007E35C3">
        <w:rPr>
          <w:rFonts w:ascii="宋体" w:eastAsia="宋体" w:hAnsi="宋体" w:hint="eastAsia"/>
          <w:szCs w:val="21"/>
        </w:rPr>
        <w:t>，</w:t>
      </w:r>
      <w:r w:rsidR="00C75C18" w:rsidRPr="007E35C3">
        <w:rPr>
          <w:rFonts w:ascii="宋体" w:eastAsia="宋体" w:hAnsi="宋体"/>
          <w:szCs w:val="21"/>
        </w:rPr>
        <w:t>团结凝聚教师把思想引领和价值观塑造融入教育教学</w:t>
      </w:r>
      <w:r w:rsidR="00C75C18" w:rsidRPr="007E35C3">
        <w:rPr>
          <w:rFonts w:ascii="宋体" w:eastAsia="宋体" w:hAnsi="宋体" w:hint="eastAsia"/>
          <w:szCs w:val="21"/>
        </w:rPr>
        <w:t>和科研，</w:t>
      </w:r>
      <w:r w:rsidR="00620FF5" w:rsidRPr="007E35C3">
        <w:rPr>
          <w:rFonts w:ascii="宋体" w:eastAsia="宋体" w:hAnsi="宋体"/>
          <w:szCs w:val="21"/>
        </w:rPr>
        <w:t>激发</w:t>
      </w:r>
      <w:r w:rsidR="000A51C0" w:rsidRPr="007E35C3">
        <w:rPr>
          <w:rFonts w:ascii="宋体" w:eastAsia="宋体" w:hAnsi="宋体" w:hint="eastAsia"/>
          <w:szCs w:val="21"/>
        </w:rPr>
        <w:t>全系教师的</w:t>
      </w:r>
      <w:r w:rsidR="00620FF5" w:rsidRPr="007E35C3">
        <w:rPr>
          <w:rFonts w:ascii="宋体" w:eastAsia="宋体" w:hAnsi="宋体"/>
          <w:szCs w:val="21"/>
        </w:rPr>
        <w:t>创造性。</w:t>
      </w:r>
      <w:r w:rsidR="00800F01" w:rsidRPr="007E35C3">
        <w:rPr>
          <w:rFonts w:ascii="宋体" w:eastAsia="宋体" w:hAnsi="宋体"/>
          <w:szCs w:val="21"/>
        </w:rPr>
        <w:t xml:space="preserve">2020 </w:t>
      </w:r>
      <w:r w:rsidR="00800F01" w:rsidRPr="007E35C3">
        <w:rPr>
          <w:rFonts w:ascii="宋体" w:eastAsia="宋体" w:hAnsi="宋体" w:hint="eastAsia"/>
          <w:szCs w:val="21"/>
        </w:rPr>
        <w:t>年</w:t>
      </w:r>
      <w:r w:rsidR="00800F01" w:rsidRPr="007E35C3">
        <w:rPr>
          <w:rFonts w:ascii="宋体" w:eastAsia="宋体" w:hAnsi="宋体"/>
          <w:szCs w:val="21"/>
        </w:rPr>
        <w:t xml:space="preserve">5 </w:t>
      </w:r>
      <w:r w:rsidR="00800F01" w:rsidRPr="007E35C3">
        <w:rPr>
          <w:rFonts w:ascii="宋体" w:eastAsia="宋体" w:hAnsi="宋体" w:hint="eastAsia"/>
          <w:szCs w:val="21"/>
        </w:rPr>
        <w:t>月，教育部印发了《高等学校课程思政建设指导纲要》，其中要求“使各类课程与思政课程同向同行，将显性教育和隐性教育相统一，形成协同效应，构建全员全程全方位育人大格局</w:t>
      </w:r>
      <w:r w:rsidR="00800F01" w:rsidRPr="007E35C3">
        <w:rPr>
          <w:rFonts w:ascii="宋体" w:eastAsia="宋体" w:hAnsi="宋体"/>
          <w:szCs w:val="21"/>
        </w:rPr>
        <w:t>”</w:t>
      </w:r>
      <w:r w:rsidR="00800F01" w:rsidRPr="007E35C3">
        <w:rPr>
          <w:rFonts w:ascii="宋体" w:eastAsia="宋体" w:hAnsi="宋体"/>
          <w:szCs w:val="21"/>
          <w:vertAlign w:val="superscript"/>
        </w:rPr>
        <w:t>[6]</w:t>
      </w:r>
      <w:r w:rsidR="00800F01" w:rsidRPr="007E35C3">
        <w:rPr>
          <w:rFonts w:ascii="宋体" w:eastAsia="宋体" w:hAnsi="宋体" w:hint="eastAsia"/>
          <w:szCs w:val="21"/>
        </w:rPr>
        <w:t>。信息计息</w:t>
      </w:r>
      <w:r w:rsidR="00620FF5" w:rsidRPr="007E35C3">
        <w:rPr>
          <w:rFonts w:ascii="宋体" w:eastAsia="宋体" w:hAnsi="宋体" w:hint="eastAsia"/>
          <w:szCs w:val="21"/>
        </w:rPr>
        <w:t>加强</w:t>
      </w:r>
      <w:proofErr w:type="gramStart"/>
      <w:r w:rsidR="00620FF5" w:rsidRPr="007E35C3">
        <w:rPr>
          <w:rFonts w:ascii="宋体" w:eastAsia="宋体" w:hAnsi="宋体" w:hint="eastAsia"/>
          <w:szCs w:val="21"/>
        </w:rPr>
        <w:t>课程思政示范</w:t>
      </w:r>
      <w:proofErr w:type="gramEnd"/>
      <w:r w:rsidR="00620FF5" w:rsidRPr="007E35C3">
        <w:rPr>
          <w:rFonts w:ascii="宋体" w:eastAsia="宋体" w:hAnsi="宋体" w:hint="eastAsia"/>
          <w:szCs w:val="21"/>
        </w:rPr>
        <w:t>专业和示范课程建设，</w:t>
      </w:r>
      <w:r w:rsidR="00620FF5" w:rsidRPr="007E35C3">
        <w:rPr>
          <w:rFonts w:ascii="宋体" w:eastAsia="宋体" w:hAnsi="宋体"/>
          <w:szCs w:val="21"/>
        </w:rPr>
        <w:t>挑选思想觉悟高、理论水平高、教学质量高的党员教师开设将</w:t>
      </w:r>
      <w:proofErr w:type="gramStart"/>
      <w:r w:rsidR="00620FF5" w:rsidRPr="007E35C3">
        <w:rPr>
          <w:rFonts w:ascii="宋体" w:eastAsia="宋体" w:hAnsi="宋体"/>
          <w:szCs w:val="21"/>
        </w:rPr>
        <w:t>思政教育</w:t>
      </w:r>
      <w:proofErr w:type="gramEnd"/>
      <w:r w:rsidR="00620FF5" w:rsidRPr="007E35C3">
        <w:rPr>
          <w:rFonts w:ascii="宋体" w:eastAsia="宋体" w:hAnsi="宋体"/>
          <w:szCs w:val="21"/>
        </w:rPr>
        <w:t>融入专业教学的党员示范课堂，以点带面全面推进“课程思政”建设。</w:t>
      </w:r>
      <w:r w:rsidR="000A51C0" w:rsidRPr="007E35C3">
        <w:rPr>
          <w:rFonts w:ascii="宋体" w:eastAsia="宋体" w:hAnsi="宋体" w:hint="eastAsia"/>
          <w:szCs w:val="21"/>
        </w:rPr>
        <w:t>充分发挥党支部在数学博士点和国家一流本科专业建设中组织保障作用，推动专业建设上水平。</w:t>
      </w:r>
    </w:p>
    <w:p w:rsidR="00B23D49" w:rsidRPr="007E35C3" w:rsidRDefault="0065020C" w:rsidP="007E35C3">
      <w:pPr>
        <w:spacing w:line="360" w:lineRule="exact"/>
        <w:rPr>
          <w:rFonts w:ascii="宋体" w:eastAsia="宋体" w:hAnsi="宋体"/>
          <w:b/>
          <w:bCs/>
          <w:color w:val="000000" w:themeColor="text1"/>
          <w:szCs w:val="21"/>
        </w:rPr>
      </w:pPr>
      <w:r w:rsidRPr="007E35C3">
        <w:rPr>
          <w:rFonts w:ascii="宋体" w:eastAsia="宋体" w:hAnsi="宋体"/>
          <w:b/>
          <w:bCs/>
          <w:color w:val="000000" w:themeColor="text1"/>
          <w:szCs w:val="21"/>
        </w:rPr>
        <w:lastRenderedPageBreak/>
        <w:t>1.5</w:t>
      </w:r>
      <w:r w:rsidR="00254145" w:rsidRPr="007E35C3">
        <w:rPr>
          <w:rFonts w:ascii="宋体" w:eastAsia="宋体" w:hAnsi="宋体" w:hint="eastAsia"/>
          <w:b/>
          <w:bCs/>
          <w:color w:val="000000" w:themeColor="text1"/>
          <w:szCs w:val="21"/>
        </w:rPr>
        <w:t xml:space="preserve"> 党建与服务意识相融合，</w:t>
      </w:r>
      <w:r w:rsidR="00E93944" w:rsidRPr="007E35C3">
        <w:rPr>
          <w:rFonts w:ascii="宋体" w:eastAsia="宋体" w:hAnsi="宋体" w:hint="eastAsia"/>
          <w:b/>
          <w:bCs/>
          <w:color w:val="000000" w:themeColor="text1"/>
          <w:szCs w:val="21"/>
        </w:rPr>
        <w:t>强化</w:t>
      </w:r>
      <w:r w:rsidR="00254145" w:rsidRPr="007E35C3">
        <w:rPr>
          <w:rFonts w:ascii="宋体" w:eastAsia="宋体" w:hAnsi="宋体" w:hint="eastAsia"/>
          <w:b/>
          <w:bCs/>
          <w:color w:val="000000" w:themeColor="text1"/>
          <w:szCs w:val="21"/>
        </w:rPr>
        <w:t>优质服务</w:t>
      </w:r>
      <w:r w:rsidR="00E93944" w:rsidRPr="007E35C3">
        <w:rPr>
          <w:rFonts w:ascii="宋体" w:eastAsia="宋体" w:hAnsi="宋体" w:hint="eastAsia"/>
          <w:b/>
          <w:bCs/>
          <w:color w:val="000000" w:themeColor="text1"/>
          <w:szCs w:val="21"/>
        </w:rPr>
        <w:t>保障</w:t>
      </w:r>
    </w:p>
    <w:p w:rsidR="00254145" w:rsidRPr="007E35C3" w:rsidRDefault="00B4538A" w:rsidP="007E35C3">
      <w:pPr>
        <w:spacing w:after="200" w:line="360" w:lineRule="exact"/>
        <w:ind w:firstLineChars="200" w:firstLine="420"/>
        <w:rPr>
          <w:rFonts w:ascii="宋体" w:eastAsia="宋体" w:hAnsi="宋体"/>
          <w:szCs w:val="21"/>
        </w:rPr>
      </w:pPr>
      <w:proofErr w:type="gramStart"/>
      <w:r w:rsidRPr="007E35C3">
        <w:rPr>
          <w:rFonts w:ascii="宋体" w:eastAsia="宋体" w:hAnsi="宋体" w:hint="eastAsia"/>
          <w:szCs w:val="21"/>
        </w:rPr>
        <w:t>信计系</w:t>
      </w:r>
      <w:r w:rsidR="00B23D49" w:rsidRPr="007E35C3">
        <w:rPr>
          <w:rFonts w:ascii="宋体" w:eastAsia="宋体" w:hAnsi="宋体" w:hint="eastAsia"/>
          <w:szCs w:val="21"/>
        </w:rPr>
        <w:t>激发</w:t>
      </w:r>
      <w:proofErr w:type="gramEnd"/>
      <w:r w:rsidR="00B23D49" w:rsidRPr="007E35C3">
        <w:rPr>
          <w:rFonts w:ascii="宋体" w:eastAsia="宋体" w:hAnsi="宋体" w:hint="eastAsia"/>
          <w:szCs w:val="21"/>
        </w:rPr>
        <w:t>服务师生热情，</w:t>
      </w:r>
      <w:bookmarkStart w:id="0" w:name="_Hlk133308155"/>
      <w:r w:rsidR="00B23D49" w:rsidRPr="007E35C3">
        <w:rPr>
          <w:rFonts w:ascii="宋体" w:eastAsia="宋体" w:hAnsi="宋体" w:hint="eastAsia"/>
          <w:szCs w:val="21"/>
        </w:rPr>
        <w:t>夯实</w:t>
      </w:r>
      <w:bookmarkEnd w:id="0"/>
      <w:r w:rsidR="00B23D49" w:rsidRPr="007E35C3">
        <w:rPr>
          <w:rFonts w:ascii="宋体" w:eastAsia="宋体" w:hAnsi="宋体" w:hint="eastAsia"/>
          <w:szCs w:val="21"/>
        </w:rPr>
        <w:t>基层基础工作，不断在创新创造、破解难题、提升质量上有所作为和成效。</w:t>
      </w:r>
      <w:r w:rsidR="000A51C0" w:rsidRPr="007E35C3">
        <w:rPr>
          <w:rFonts w:ascii="宋体" w:eastAsia="宋体" w:hAnsi="宋体" w:hint="eastAsia"/>
          <w:szCs w:val="21"/>
        </w:rPr>
        <w:t>完善“导师制”，鼓励学生早进课题组，积极动员教</w:t>
      </w:r>
      <w:r w:rsidR="00254145" w:rsidRPr="007E35C3">
        <w:rPr>
          <w:rFonts w:ascii="宋体" w:eastAsia="宋体" w:hAnsi="宋体" w:hint="eastAsia"/>
          <w:szCs w:val="21"/>
        </w:rPr>
        <w:t>师指导学生参加各种创新竞赛活动。通过</w:t>
      </w:r>
      <w:r w:rsidR="000A51C0" w:rsidRPr="007E35C3">
        <w:rPr>
          <w:rFonts w:ascii="宋体" w:eastAsia="宋体" w:hAnsi="宋体" w:hint="eastAsia"/>
          <w:szCs w:val="21"/>
        </w:rPr>
        <w:t>优秀</w:t>
      </w:r>
      <w:r w:rsidR="00254145" w:rsidRPr="007E35C3">
        <w:rPr>
          <w:rFonts w:ascii="宋体" w:eastAsia="宋体" w:hAnsi="宋体" w:hint="eastAsia"/>
          <w:szCs w:val="21"/>
        </w:rPr>
        <w:t>教师党员带动和帮扶</w:t>
      </w:r>
      <w:r w:rsidR="000A51C0" w:rsidRPr="007E35C3">
        <w:rPr>
          <w:rFonts w:ascii="宋体" w:eastAsia="宋体" w:hAnsi="宋体" w:hint="eastAsia"/>
          <w:szCs w:val="21"/>
        </w:rPr>
        <w:t>其他教师</w:t>
      </w:r>
      <w:r w:rsidR="00254145" w:rsidRPr="007E35C3">
        <w:rPr>
          <w:rFonts w:ascii="宋体" w:eastAsia="宋体" w:hAnsi="宋体" w:hint="eastAsia"/>
          <w:szCs w:val="21"/>
        </w:rPr>
        <w:t>培养优秀学生党员、优秀学生党员带动和帮扶入党积极分子、入党积极分子带动和帮扶学生团员，形成高效的互助型党组织网络系统。建立多渠道沟通平台，提高教师与教师之间、教师与学生之间的沟通效率。</w:t>
      </w:r>
    </w:p>
    <w:p w:rsidR="00FE3570" w:rsidRPr="007E35C3" w:rsidRDefault="0065020C" w:rsidP="007E35C3">
      <w:pPr>
        <w:spacing w:after="240" w:line="360" w:lineRule="exact"/>
        <w:rPr>
          <w:rFonts w:ascii="宋体" w:eastAsia="宋体" w:hAnsi="宋体"/>
          <w:b/>
          <w:szCs w:val="21"/>
        </w:rPr>
      </w:pPr>
      <w:r w:rsidRPr="007E35C3">
        <w:rPr>
          <w:rFonts w:ascii="宋体" w:eastAsia="宋体" w:hAnsi="宋体" w:hint="eastAsia"/>
          <w:b/>
          <w:szCs w:val="21"/>
        </w:rPr>
        <w:t>二、</w:t>
      </w:r>
      <w:r w:rsidR="008035AD" w:rsidRPr="007E35C3">
        <w:rPr>
          <w:rFonts w:ascii="宋体" w:eastAsia="宋体" w:hAnsi="宋体" w:hint="eastAsia"/>
          <w:b/>
          <w:szCs w:val="21"/>
        </w:rPr>
        <w:t>深化</w:t>
      </w:r>
      <w:r w:rsidR="00FE3570" w:rsidRPr="007E35C3">
        <w:rPr>
          <w:rFonts w:ascii="宋体" w:eastAsia="宋体" w:hAnsi="宋体" w:hint="eastAsia"/>
          <w:b/>
          <w:szCs w:val="21"/>
        </w:rPr>
        <w:t>专业</w:t>
      </w:r>
      <w:r w:rsidR="008035AD" w:rsidRPr="007E35C3">
        <w:rPr>
          <w:rFonts w:ascii="宋体" w:eastAsia="宋体" w:hAnsi="宋体" w:hint="eastAsia"/>
          <w:b/>
          <w:szCs w:val="21"/>
        </w:rPr>
        <w:t>改革</w:t>
      </w:r>
      <w:r w:rsidR="00FE3570" w:rsidRPr="007E35C3">
        <w:rPr>
          <w:rFonts w:ascii="宋体" w:eastAsia="宋体" w:hAnsi="宋体" w:hint="eastAsia"/>
          <w:b/>
          <w:szCs w:val="21"/>
        </w:rPr>
        <w:t>，用“新”提升人才培养质量</w:t>
      </w:r>
    </w:p>
    <w:p w:rsidR="00800F01" w:rsidRDefault="0023121D" w:rsidP="007E35C3">
      <w:pPr>
        <w:autoSpaceDE w:val="0"/>
        <w:autoSpaceDN w:val="0"/>
        <w:adjustRightInd w:val="0"/>
        <w:spacing w:after="240" w:line="360" w:lineRule="exact"/>
        <w:ind w:firstLineChars="200" w:firstLine="420"/>
        <w:jc w:val="left"/>
        <w:rPr>
          <w:rFonts w:ascii="宋体" w:eastAsia="宋体" w:hAnsi="宋体"/>
          <w:szCs w:val="21"/>
        </w:rPr>
      </w:pPr>
      <w:r w:rsidRPr="007E35C3">
        <w:rPr>
          <w:rFonts w:asciiTheme="minorEastAsia" w:hAnsiTheme="minorEastAsia" w:hint="eastAsia"/>
          <w:noProof/>
          <w:szCs w:val="21"/>
        </w:rPr>
        <w:drawing>
          <wp:anchor distT="0" distB="0" distL="114300" distR="114300" simplePos="0" relativeHeight="251659264" behindDoc="1" locked="0" layoutInCell="1" allowOverlap="1" wp14:anchorId="6A3F3025" wp14:editId="1526E46B">
            <wp:simplePos x="0" y="0"/>
            <wp:positionH relativeFrom="column">
              <wp:posOffset>844550</wp:posOffset>
            </wp:positionH>
            <wp:positionV relativeFrom="paragraph">
              <wp:posOffset>977900</wp:posOffset>
            </wp:positionV>
            <wp:extent cx="3975100" cy="2785110"/>
            <wp:effectExtent l="0" t="0" r="6350" b="0"/>
            <wp:wrapTight wrapText="bothSides">
              <wp:wrapPolygon edited="0">
                <wp:start x="0" y="0"/>
                <wp:lineTo x="0" y="21423"/>
                <wp:lineTo x="21531" y="21423"/>
                <wp:lineTo x="21531"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专业特色.png"/>
                    <pic:cNvPicPr/>
                  </pic:nvPicPr>
                  <pic:blipFill rotWithShape="1">
                    <a:blip r:embed="rId9" cstate="print">
                      <a:extLst>
                        <a:ext uri="{28A0092B-C50C-407E-A947-70E740481C1C}">
                          <a14:useLocalDpi xmlns:a14="http://schemas.microsoft.com/office/drawing/2010/main" val="0"/>
                        </a:ext>
                      </a:extLst>
                    </a:blip>
                    <a:srcRect b="6566"/>
                    <a:stretch/>
                  </pic:blipFill>
                  <pic:spPr bwMode="auto">
                    <a:xfrm>
                      <a:off x="0" y="0"/>
                      <a:ext cx="3975100" cy="2785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C6D" w:rsidRPr="007E35C3">
        <w:rPr>
          <w:rFonts w:ascii="宋体" w:eastAsia="宋体" w:hAnsi="宋体" w:hint="eastAsia"/>
          <w:szCs w:val="21"/>
        </w:rPr>
        <w:t>教学组织根据人才培养这一目标导向，主要功能必须由“教学”这一核心任务所规定，那就是：开展教学活动、参与教学研究、推动教学改革</w:t>
      </w:r>
      <w:r w:rsidR="00235C6D" w:rsidRPr="007E35C3">
        <w:rPr>
          <w:rFonts w:ascii="宋体" w:eastAsia="宋体" w:hAnsi="宋体" w:hint="eastAsia"/>
          <w:szCs w:val="21"/>
          <w:vertAlign w:val="superscript"/>
        </w:rPr>
        <w:t>[</w:t>
      </w:r>
      <w:r w:rsidR="00800F01" w:rsidRPr="007E35C3">
        <w:rPr>
          <w:rFonts w:ascii="宋体" w:eastAsia="宋体" w:hAnsi="宋体"/>
          <w:szCs w:val="21"/>
          <w:vertAlign w:val="superscript"/>
        </w:rPr>
        <w:t>7</w:t>
      </w:r>
      <w:r w:rsidR="00235C6D" w:rsidRPr="007E35C3">
        <w:rPr>
          <w:rFonts w:ascii="宋体" w:eastAsia="宋体" w:hAnsi="宋体"/>
          <w:szCs w:val="21"/>
          <w:vertAlign w:val="superscript"/>
        </w:rPr>
        <w:t>]</w:t>
      </w:r>
      <w:r w:rsidR="00235C6D" w:rsidRPr="007E35C3">
        <w:rPr>
          <w:rFonts w:ascii="宋体" w:eastAsia="宋体" w:hAnsi="宋体" w:hint="eastAsia"/>
          <w:szCs w:val="21"/>
        </w:rPr>
        <w:t>。信</w:t>
      </w:r>
      <w:proofErr w:type="gramStart"/>
      <w:r w:rsidR="00235C6D" w:rsidRPr="007E35C3">
        <w:rPr>
          <w:rFonts w:ascii="宋体" w:eastAsia="宋体" w:hAnsi="宋体" w:hint="eastAsia"/>
          <w:szCs w:val="21"/>
        </w:rPr>
        <w:t>计系</w:t>
      </w:r>
      <w:r w:rsidR="00265BD7" w:rsidRPr="007E35C3">
        <w:rPr>
          <w:rFonts w:ascii="宋体" w:eastAsia="宋体" w:hAnsi="宋体" w:hint="eastAsia"/>
          <w:szCs w:val="21"/>
        </w:rPr>
        <w:t>深化</w:t>
      </w:r>
      <w:proofErr w:type="gramEnd"/>
      <w:r w:rsidR="00265BD7" w:rsidRPr="007E35C3">
        <w:rPr>
          <w:rFonts w:ascii="宋体" w:eastAsia="宋体" w:hAnsi="宋体" w:hint="eastAsia"/>
          <w:szCs w:val="21"/>
        </w:rPr>
        <w:t>专业改革，</w:t>
      </w:r>
      <w:r w:rsidR="008035AD" w:rsidRPr="007E35C3">
        <w:rPr>
          <w:rFonts w:ascii="宋体" w:eastAsia="宋体" w:hAnsi="宋体" w:hint="eastAsia"/>
          <w:szCs w:val="21"/>
        </w:rPr>
        <w:t>依托大信息背景，注重专业的交叉融合，强化数学</w:t>
      </w:r>
      <w:r w:rsidR="00957DC0" w:rsidRPr="007E35C3">
        <w:rPr>
          <w:rFonts w:ascii="宋体" w:eastAsia="宋体" w:hAnsi="宋体" w:hint="eastAsia"/>
          <w:szCs w:val="21"/>
        </w:rPr>
        <w:t>在信息安全、大数据处理等领域的应用，形成“数学本色、信息特色”，用“新”实现复合型创新型人才培养，不断提升人才培养质量。</w:t>
      </w:r>
    </w:p>
    <w:p w:rsidR="0023121D" w:rsidRDefault="0023121D" w:rsidP="007E35C3">
      <w:pPr>
        <w:autoSpaceDE w:val="0"/>
        <w:autoSpaceDN w:val="0"/>
        <w:adjustRightInd w:val="0"/>
        <w:spacing w:after="240" w:line="360" w:lineRule="exact"/>
        <w:ind w:firstLineChars="200" w:firstLine="420"/>
        <w:jc w:val="left"/>
        <w:rPr>
          <w:rFonts w:ascii="宋体" w:eastAsia="宋体" w:hAnsi="宋体"/>
          <w:szCs w:val="21"/>
        </w:rPr>
      </w:pPr>
    </w:p>
    <w:p w:rsidR="0023121D" w:rsidRDefault="0023121D" w:rsidP="007E35C3">
      <w:pPr>
        <w:autoSpaceDE w:val="0"/>
        <w:autoSpaceDN w:val="0"/>
        <w:adjustRightInd w:val="0"/>
        <w:spacing w:after="240" w:line="360" w:lineRule="exact"/>
        <w:ind w:firstLineChars="200" w:firstLine="420"/>
        <w:jc w:val="left"/>
        <w:rPr>
          <w:rFonts w:ascii="宋体" w:eastAsia="宋体" w:hAnsi="宋体"/>
          <w:szCs w:val="21"/>
        </w:rPr>
      </w:pPr>
    </w:p>
    <w:p w:rsidR="0023121D" w:rsidRDefault="0023121D" w:rsidP="007E35C3">
      <w:pPr>
        <w:autoSpaceDE w:val="0"/>
        <w:autoSpaceDN w:val="0"/>
        <w:adjustRightInd w:val="0"/>
        <w:spacing w:after="240" w:line="360" w:lineRule="exact"/>
        <w:ind w:firstLineChars="200" w:firstLine="420"/>
        <w:jc w:val="left"/>
        <w:rPr>
          <w:rFonts w:ascii="宋体" w:eastAsia="宋体" w:hAnsi="宋体"/>
          <w:szCs w:val="21"/>
        </w:rPr>
      </w:pPr>
    </w:p>
    <w:p w:rsidR="0023121D" w:rsidRDefault="0023121D" w:rsidP="007E35C3">
      <w:pPr>
        <w:autoSpaceDE w:val="0"/>
        <w:autoSpaceDN w:val="0"/>
        <w:adjustRightInd w:val="0"/>
        <w:spacing w:after="240" w:line="360" w:lineRule="exact"/>
        <w:ind w:firstLineChars="200" w:firstLine="420"/>
        <w:jc w:val="left"/>
        <w:rPr>
          <w:rFonts w:ascii="宋体" w:eastAsia="宋体" w:hAnsi="宋体"/>
          <w:szCs w:val="21"/>
        </w:rPr>
      </w:pPr>
    </w:p>
    <w:p w:rsidR="0023121D" w:rsidRDefault="0023121D" w:rsidP="007E35C3">
      <w:pPr>
        <w:autoSpaceDE w:val="0"/>
        <w:autoSpaceDN w:val="0"/>
        <w:adjustRightInd w:val="0"/>
        <w:spacing w:after="240" w:line="360" w:lineRule="exact"/>
        <w:ind w:firstLineChars="200" w:firstLine="420"/>
        <w:jc w:val="left"/>
        <w:rPr>
          <w:rFonts w:ascii="宋体" w:eastAsia="宋体" w:hAnsi="宋体"/>
          <w:szCs w:val="21"/>
        </w:rPr>
      </w:pPr>
    </w:p>
    <w:p w:rsidR="0023121D" w:rsidRPr="007E35C3" w:rsidRDefault="0023121D" w:rsidP="007E35C3">
      <w:pPr>
        <w:autoSpaceDE w:val="0"/>
        <w:autoSpaceDN w:val="0"/>
        <w:adjustRightInd w:val="0"/>
        <w:spacing w:after="240" w:line="360" w:lineRule="exact"/>
        <w:ind w:firstLineChars="200" w:firstLine="420"/>
        <w:jc w:val="left"/>
        <w:rPr>
          <w:rFonts w:asciiTheme="minorEastAsia" w:hAnsiTheme="minorEastAsia" w:hint="eastAsia"/>
          <w:szCs w:val="21"/>
        </w:rPr>
      </w:pPr>
    </w:p>
    <w:p w:rsidR="00800F01" w:rsidRPr="007E35C3" w:rsidRDefault="00800F01" w:rsidP="007E35C3">
      <w:pPr>
        <w:snapToGrid w:val="0"/>
        <w:spacing w:line="360" w:lineRule="exact"/>
        <w:ind w:firstLineChars="59" w:firstLine="124"/>
        <w:jc w:val="center"/>
        <w:rPr>
          <w:rFonts w:asciiTheme="minorEastAsia" w:hAnsiTheme="minorEastAsia"/>
          <w:szCs w:val="21"/>
        </w:rPr>
      </w:pPr>
    </w:p>
    <w:p w:rsidR="00800F01" w:rsidRPr="007E35C3" w:rsidRDefault="00800F01" w:rsidP="007E35C3">
      <w:pPr>
        <w:spacing w:after="240" w:line="360" w:lineRule="exact"/>
        <w:ind w:firstLineChars="200" w:firstLine="422"/>
        <w:jc w:val="center"/>
        <w:rPr>
          <w:rFonts w:ascii="楷体" w:eastAsia="楷体" w:hAnsi="楷体"/>
          <w:b/>
          <w:bCs/>
          <w:szCs w:val="21"/>
        </w:rPr>
      </w:pPr>
      <w:r w:rsidRPr="007E35C3">
        <w:rPr>
          <w:rFonts w:ascii="楷体" w:eastAsia="楷体" w:hAnsi="楷体" w:hint="eastAsia"/>
          <w:b/>
          <w:bCs/>
          <w:szCs w:val="21"/>
        </w:rPr>
        <w:t>图2</w:t>
      </w:r>
      <w:r w:rsidRPr="007E35C3">
        <w:rPr>
          <w:rFonts w:ascii="楷体" w:eastAsia="楷体" w:hAnsi="楷体"/>
          <w:b/>
          <w:bCs/>
          <w:szCs w:val="21"/>
        </w:rPr>
        <w:t xml:space="preserve"> </w:t>
      </w:r>
      <w:r w:rsidRPr="007E35C3">
        <w:rPr>
          <w:rFonts w:ascii="楷体" w:eastAsia="楷体" w:hAnsi="楷体" w:hint="eastAsia"/>
          <w:b/>
          <w:bCs/>
          <w:szCs w:val="21"/>
        </w:rPr>
        <w:t>“数学本色，信息特色”培养体系</w:t>
      </w:r>
    </w:p>
    <w:p w:rsidR="00265BD7" w:rsidRPr="007E35C3" w:rsidRDefault="0065020C" w:rsidP="007E35C3">
      <w:pPr>
        <w:spacing w:line="360" w:lineRule="exact"/>
        <w:rPr>
          <w:rFonts w:ascii="宋体" w:eastAsia="宋体" w:hAnsi="宋体"/>
          <w:b/>
          <w:bCs/>
          <w:szCs w:val="21"/>
        </w:rPr>
      </w:pPr>
      <w:r w:rsidRPr="007E35C3">
        <w:rPr>
          <w:rFonts w:ascii="宋体" w:eastAsia="宋体" w:hAnsi="宋体"/>
          <w:b/>
          <w:bCs/>
          <w:szCs w:val="21"/>
        </w:rPr>
        <w:t>2.1</w:t>
      </w:r>
      <w:r w:rsidR="009E56AC" w:rsidRPr="007E35C3">
        <w:rPr>
          <w:rFonts w:ascii="宋体" w:eastAsia="宋体" w:hAnsi="宋体" w:hint="eastAsia"/>
          <w:b/>
          <w:bCs/>
          <w:szCs w:val="21"/>
        </w:rPr>
        <w:t xml:space="preserve"> 创新人才培养模式，</w:t>
      </w:r>
      <w:r w:rsidR="00265BD7" w:rsidRPr="007E35C3">
        <w:rPr>
          <w:rFonts w:ascii="宋体" w:eastAsia="宋体" w:hAnsi="宋体" w:hint="eastAsia"/>
          <w:b/>
          <w:bCs/>
          <w:szCs w:val="21"/>
        </w:rPr>
        <w:t>强化实践能力培养</w:t>
      </w:r>
    </w:p>
    <w:p w:rsidR="0010465B" w:rsidRDefault="00B4538A" w:rsidP="007E35C3">
      <w:pPr>
        <w:adjustRightInd w:val="0"/>
        <w:snapToGrid w:val="0"/>
        <w:spacing w:line="360" w:lineRule="exact"/>
        <w:ind w:firstLineChars="200" w:firstLine="420"/>
        <w:rPr>
          <w:rFonts w:ascii="宋体" w:eastAsia="宋体" w:hAnsi="宋体" w:cs="宋体"/>
          <w:bCs/>
          <w:kern w:val="36"/>
          <w:szCs w:val="21"/>
        </w:rPr>
      </w:pPr>
      <w:proofErr w:type="gramStart"/>
      <w:r w:rsidRPr="007E35C3">
        <w:rPr>
          <w:rFonts w:ascii="宋体" w:eastAsia="宋体" w:hAnsi="宋体" w:hint="eastAsia"/>
          <w:szCs w:val="21"/>
        </w:rPr>
        <w:t>信计系</w:t>
      </w:r>
      <w:r w:rsidR="006F6699" w:rsidRPr="007E35C3">
        <w:rPr>
          <w:rFonts w:ascii="宋体" w:eastAsia="宋体" w:hAnsi="宋体" w:hint="eastAsia"/>
          <w:szCs w:val="21"/>
        </w:rPr>
        <w:t>紧紧</w:t>
      </w:r>
      <w:proofErr w:type="gramEnd"/>
      <w:r w:rsidR="006F6699" w:rsidRPr="007E35C3">
        <w:rPr>
          <w:rFonts w:ascii="宋体" w:eastAsia="宋体" w:hAnsi="宋体" w:hint="eastAsia"/>
          <w:szCs w:val="21"/>
        </w:rPr>
        <w:t>围绕南邮的大信息特色，跟踪信息与计算学科的发展动向，</w:t>
      </w:r>
      <w:r w:rsidR="009E56AC" w:rsidRPr="007E35C3">
        <w:rPr>
          <w:rFonts w:ascii="宋体" w:eastAsia="宋体" w:hAnsi="宋体" w:hint="eastAsia"/>
          <w:szCs w:val="21"/>
        </w:rPr>
        <w:t>注重数学与信息、统计交叉融合，</w:t>
      </w:r>
      <w:r w:rsidR="00254145" w:rsidRPr="007E35C3">
        <w:rPr>
          <w:rFonts w:ascii="宋体" w:eastAsia="宋体" w:hAnsi="宋体" w:hint="eastAsia"/>
          <w:szCs w:val="21"/>
        </w:rPr>
        <w:t>构建了“通识教育+专业基础教育+</w:t>
      </w:r>
      <w:r w:rsidR="00265BD7" w:rsidRPr="007E35C3">
        <w:rPr>
          <w:rFonts w:ascii="宋体" w:eastAsia="宋体" w:hAnsi="宋体" w:hint="eastAsia"/>
          <w:szCs w:val="21"/>
        </w:rPr>
        <w:t>科学计算与应用软件、信息处理与网络信息安全”的课程体系。</w:t>
      </w:r>
      <w:r w:rsidR="009E56AC" w:rsidRPr="007E35C3">
        <w:rPr>
          <w:rFonts w:ascii="宋体" w:eastAsia="宋体" w:hAnsi="宋体" w:hint="eastAsia"/>
          <w:szCs w:val="21"/>
        </w:rPr>
        <w:t>构建“基础性与通识型、专业性与综合型</w:t>
      </w:r>
      <w:r w:rsidR="009E56AC" w:rsidRPr="007E35C3">
        <w:rPr>
          <w:rFonts w:ascii="宋体" w:eastAsia="宋体" w:hAnsi="宋体" w:cs="宋体" w:hint="eastAsia"/>
          <w:bCs/>
          <w:kern w:val="36"/>
          <w:szCs w:val="21"/>
        </w:rPr>
        <w:t>、研究性与创新型”三层次，“数值计算与运筹优化、信息安全与数据处理、软件应用与专业实践、数学建模与创新训练”四模块递进</w:t>
      </w:r>
      <w:proofErr w:type="gramStart"/>
      <w:r w:rsidR="009E56AC" w:rsidRPr="007E35C3">
        <w:rPr>
          <w:rFonts w:ascii="宋体" w:eastAsia="宋体" w:hAnsi="宋体" w:cs="宋体" w:hint="eastAsia"/>
          <w:bCs/>
          <w:kern w:val="36"/>
          <w:szCs w:val="21"/>
        </w:rPr>
        <w:t>式实践</w:t>
      </w:r>
      <w:proofErr w:type="gramEnd"/>
      <w:r w:rsidR="009E56AC" w:rsidRPr="007E35C3">
        <w:rPr>
          <w:rFonts w:ascii="宋体" w:eastAsia="宋体" w:hAnsi="宋体" w:cs="宋体" w:hint="eastAsia"/>
          <w:bCs/>
          <w:kern w:val="36"/>
          <w:szCs w:val="21"/>
        </w:rPr>
        <w:t>教学体系。以省级数学实验示范教学中心、中央与地方共建实验室和</w:t>
      </w:r>
      <w:proofErr w:type="gramStart"/>
      <w:r w:rsidR="009E56AC" w:rsidRPr="007E35C3">
        <w:rPr>
          <w:rFonts w:ascii="宋体" w:eastAsia="宋体" w:hAnsi="宋体" w:cs="宋体" w:hint="eastAsia"/>
          <w:bCs/>
          <w:kern w:val="36"/>
          <w:szCs w:val="21"/>
        </w:rPr>
        <w:t>上海</w:t>
      </w:r>
      <w:r w:rsidR="009E56AC" w:rsidRPr="007E35C3">
        <w:rPr>
          <w:rFonts w:ascii="宋体" w:eastAsia="宋体" w:hAnsi="宋体" w:hint="eastAsia"/>
          <w:szCs w:val="21"/>
        </w:rPr>
        <w:t>安硕信息技术</w:t>
      </w:r>
      <w:proofErr w:type="gramEnd"/>
      <w:r w:rsidR="009E56AC" w:rsidRPr="007E35C3">
        <w:rPr>
          <w:rFonts w:ascii="宋体" w:eastAsia="宋体" w:hAnsi="宋体" w:hint="eastAsia"/>
          <w:szCs w:val="21"/>
        </w:rPr>
        <w:t>股份有限公司、栖霞统计局等7个校外实习基地为平台，保障学生实践能力的提升。</w:t>
      </w:r>
      <w:r w:rsidR="00254145" w:rsidRPr="007E35C3">
        <w:rPr>
          <w:rFonts w:ascii="宋体" w:eastAsia="宋体" w:hAnsi="宋体" w:cs="宋体" w:hint="eastAsia"/>
          <w:bCs/>
          <w:kern w:val="36"/>
          <w:szCs w:val="21"/>
        </w:rPr>
        <w:t>通过构建模块化人才培养模式与课程体系，利用模块交叉与重组的方式，实现复合型创新型人才培养，有效促进了人才培养质量的提高。</w:t>
      </w: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82"/>
        <w:rPr>
          <w:rFonts w:ascii="宋体" w:eastAsia="宋体" w:hAnsi="宋体" w:cs="宋体"/>
          <w:bCs/>
          <w:kern w:val="36"/>
          <w:szCs w:val="21"/>
        </w:rPr>
      </w:pPr>
      <w:r>
        <w:rPr>
          <w:rFonts w:ascii="仿宋" w:eastAsia="仿宋" w:hAnsi="仿宋"/>
          <w:b/>
          <w:noProof/>
          <w:sz w:val="24"/>
          <w:szCs w:val="24"/>
        </w:rPr>
        <w:lastRenderedPageBreak/>
        <w:drawing>
          <wp:anchor distT="0" distB="0" distL="114300" distR="114300" simplePos="0" relativeHeight="251660288" behindDoc="1" locked="0" layoutInCell="1" allowOverlap="1" wp14:anchorId="7ECBC062" wp14:editId="69A063AA">
            <wp:simplePos x="0" y="0"/>
            <wp:positionH relativeFrom="margin">
              <wp:posOffset>679450</wp:posOffset>
            </wp:positionH>
            <wp:positionV relativeFrom="paragraph">
              <wp:posOffset>7620</wp:posOffset>
            </wp:positionV>
            <wp:extent cx="4004310" cy="2910205"/>
            <wp:effectExtent l="0" t="0" r="0" b="4445"/>
            <wp:wrapTight wrapText="bothSides">
              <wp:wrapPolygon edited="0">
                <wp:start x="0" y="0"/>
                <wp:lineTo x="0" y="21492"/>
                <wp:lineTo x="21477" y="21492"/>
                <wp:lineTo x="21477"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三层次四模块.png"/>
                    <pic:cNvPicPr/>
                  </pic:nvPicPr>
                  <pic:blipFill>
                    <a:blip r:embed="rId10">
                      <a:extLst>
                        <a:ext uri="{28A0092B-C50C-407E-A947-70E740481C1C}">
                          <a14:useLocalDpi xmlns:a14="http://schemas.microsoft.com/office/drawing/2010/main" val="0"/>
                        </a:ext>
                      </a:extLst>
                    </a:blip>
                    <a:stretch>
                      <a:fillRect/>
                    </a:stretch>
                  </pic:blipFill>
                  <pic:spPr>
                    <a:xfrm>
                      <a:off x="0" y="0"/>
                      <a:ext cx="4004310" cy="2910205"/>
                    </a:xfrm>
                    <a:prstGeom prst="rect">
                      <a:avLst/>
                    </a:prstGeom>
                  </pic:spPr>
                </pic:pic>
              </a:graphicData>
            </a:graphic>
            <wp14:sizeRelH relativeFrom="page">
              <wp14:pctWidth>0</wp14:pctWidth>
            </wp14:sizeRelH>
            <wp14:sizeRelV relativeFrom="page">
              <wp14:pctHeight>0</wp14:pctHeight>
            </wp14:sizeRelV>
          </wp:anchor>
        </w:drawing>
      </w: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bCs/>
          <w:kern w:val="36"/>
          <w:szCs w:val="21"/>
        </w:rPr>
      </w:pPr>
    </w:p>
    <w:p w:rsidR="0023121D" w:rsidRDefault="0023121D" w:rsidP="007E35C3">
      <w:pPr>
        <w:adjustRightInd w:val="0"/>
        <w:snapToGrid w:val="0"/>
        <w:spacing w:line="360" w:lineRule="exact"/>
        <w:ind w:firstLineChars="200" w:firstLine="420"/>
        <w:rPr>
          <w:rFonts w:ascii="宋体" w:eastAsia="宋体" w:hAnsi="宋体" w:cs="宋体" w:hint="eastAsia"/>
          <w:bCs/>
          <w:kern w:val="36"/>
          <w:szCs w:val="21"/>
        </w:rPr>
      </w:pPr>
    </w:p>
    <w:p w:rsidR="0023121D" w:rsidRDefault="0023121D" w:rsidP="0023121D">
      <w:pPr>
        <w:adjustRightInd w:val="0"/>
        <w:snapToGrid w:val="0"/>
        <w:spacing w:line="520" w:lineRule="exact"/>
        <w:ind w:firstLineChars="200" w:firstLine="560"/>
        <w:rPr>
          <w:rFonts w:ascii="仿宋" w:eastAsia="仿宋" w:hAnsi="仿宋" w:cs="仿宋"/>
          <w:sz w:val="28"/>
          <w:szCs w:val="28"/>
        </w:rPr>
      </w:pPr>
    </w:p>
    <w:p w:rsidR="0023121D" w:rsidRDefault="0023121D" w:rsidP="0023121D">
      <w:pPr>
        <w:adjustRightInd w:val="0"/>
        <w:snapToGrid w:val="0"/>
        <w:spacing w:line="300" w:lineRule="auto"/>
        <w:jc w:val="center"/>
        <w:rPr>
          <w:rFonts w:ascii="仿宋" w:eastAsia="仿宋" w:hAnsi="仿宋"/>
          <w:b/>
          <w:sz w:val="24"/>
          <w:szCs w:val="24"/>
        </w:rPr>
      </w:pPr>
    </w:p>
    <w:p w:rsidR="0023121D" w:rsidRPr="0060361A" w:rsidRDefault="0023121D" w:rsidP="0023121D">
      <w:pPr>
        <w:adjustRightInd w:val="0"/>
        <w:snapToGrid w:val="0"/>
        <w:spacing w:line="300" w:lineRule="auto"/>
        <w:jc w:val="center"/>
        <w:rPr>
          <w:rFonts w:ascii="楷体" w:eastAsia="楷体" w:hAnsi="楷体"/>
          <w:b/>
          <w:bCs/>
          <w:szCs w:val="21"/>
        </w:rPr>
      </w:pPr>
      <w:r w:rsidRPr="0060361A">
        <w:rPr>
          <w:rFonts w:ascii="楷体" w:eastAsia="楷体" w:hAnsi="楷体" w:hint="eastAsia"/>
          <w:b/>
          <w:bCs/>
          <w:szCs w:val="21"/>
        </w:rPr>
        <w:t>图</w:t>
      </w:r>
      <w:r w:rsidRPr="0060361A">
        <w:rPr>
          <w:rFonts w:ascii="楷体" w:eastAsia="楷体" w:hAnsi="楷体"/>
          <w:b/>
          <w:bCs/>
          <w:szCs w:val="21"/>
        </w:rPr>
        <w:t>3</w:t>
      </w:r>
      <w:r>
        <w:rPr>
          <w:rFonts w:ascii="楷体" w:eastAsia="楷体" w:hAnsi="楷体"/>
          <w:b/>
          <w:bCs/>
          <w:szCs w:val="21"/>
        </w:rPr>
        <w:t xml:space="preserve"> </w:t>
      </w:r>
      <w:r w:rsidRPr="0060361A">
        <w:rPr>
          <w:rFonts w:ascii="楷体" w:eastAsia="楷体" w:hAnsi="楷体"/>
          <w:b/>
          <w:bCs/>
          <w:szCs w:val="21"/>
        </w:rPr>
        <w:t>“三层次四模块”递进</w:t>
      </w:r>
      <w:proofErr w:type="gramStart"/>
      <w:r w:rsidRPr="0060361A">
        <w:rPr>
          <w:rFonts w:ascii="楷体" w:eastAsia="楷体" w:hAnsi="楷体"/>
          <w:b/>
          <w:bCs/>
          <w:szCs w:val="21"/>
        </w:rPr>
        <w:t>式实践</w:t>
      </w:r>
      <w:proofErr w:type="gramEnd"/>
      <w:r w:rsidRPr="0060361A">
        <w:rPr>
          <w:rFonts w:ascii="楷体" w:eastAsia="楷体" w:hAnsi="楷体"/>
          <w:b/>
          <w:bCs/>
          <w:szCs w:val="21"/>
        </w:rPr>
        <w:t>教学体系</w:t>
      </w:r>
    </w:p>
    <w:p w:rsidR="00112192" w:rsidRPr="007E35C3" w:rsidRDefault="00112192" w:rsidP="007E35C3">
      <w:pPr>
        <w:adjustRightInd w:val="0"/>
        <w:snapToGrid w:val="0"/>
        <w:spacing w:line="360" w:lineRule="exact"/>
        <w:ind w:firstLineChars="200" w:firstLine="420"/>
        <w:rPr>
          <w:rFonts w:ascii="宋体" w:eastAsia="宋体" w:hAnsi="宋体" w:cs="仿宋"/>
          <w:szCs w:val="21"/>
        </w:rPr>
      </w:pPr>
      <w:r w:rsidRPr="007E35C3">
        <w:rPr>
          <w:rFonts w:ascii="宋体" w:eastAsia="宋体" w:hAnsi="宋体" w:hint="eastAsia"/>
          <w:szCs w:val="21"/>
        </w:rPr>
        <w:t>近三年来，本系学生主持江苏省大学生创新创业训练计划省级项目</w:t>
      </w:r>
      <w:r w:rsidR="00BB5518" w:rsidRPr="007E35C3">
        <w:rPr>
          <w:rFonts w:ascii="宋体" w:eastAsia="宋体" w:hAnsi="宋体" w:hint="eastAsia"/>
          <w:szCs w:val="21"/>
        </w:rPr>
        <w:t>2</w:t>
      </w:r>
      <w:r w:rsidR="00BB5518" w:rsidRPr="007E35C3">
        <w:rPr>
          <w:rFonts w:ascii="宋体" w:eastAsia="宋体" w:hAnsi="宋体"/>
          <w:szCs w:val="21"/>
        </w:rPr>
        <w:t>0</w:t>
      </w:r>
      <w:r w:rsidR="00BB5518" w:rsidRPr="007E35C3">
        <w:rPr>
          <w:rFonts w:ascii="宋体" w:eastAsia="宋体" w:hAnsi="宋体" w:hint="eastAsia"/>
          <w:szCs w:val="21"/>
        </w:rPr>
        <w:t>余</w:t>
      </w:r>
      <w:r w:rsidRPr="007E35C3">
        <w:rPr>
          <w:rFonts w:ascii="宋体" w:eastAsia="宋体" w:hAnsi="宋体" w:hint="eastAsia"/>
          <w:szCs w:val="21"/>
        </w:rPr>
        <w:t>项，参加全国大学生数学竞赛获</w:t>
      </w:r>
      <w:r w:rsidR="00B63D93" w:rsidRPr="007E35C3">
        <w:rPr>
          <w:rFonts w:ascii="宋体" w:eastAsia="宋体" w:hAnsi="宋体" w:hint="eastAsia"/>
          <w:szCs w:val="21"/>
        </w:rPr>
        <w:t>国家级二等奖1项、</w:t>
      </w:r>
      <w:r w:rsidRPr="007E35C3">
        <w:rPr>
          <w:rFonts w:ascii="宋体" w:eastAsia="宋体" w:hAnsi="宋体" w:hint="eastAsia"/>
          <w:szCs w:val="21"/>
        </w:rPr>
        <w:t>省级一等奖</w:t>
      </w:r>
      <w:r w:rsidR="00BB5518" w:rsidRPr="007E35C3">
        <w:rPr>
          <w:rFonts w:ascii="宋体" w:eastAsia="宋体" w:hAnsi="宋体" w:hint="eastAsia"/>
          <w:szCs w:val="21"/>
        </w:rPr>
        <w:t>6</w:t>
      </w:r>
      <w:r w:rsidRPr="007E35C3">
        <w:rPr>
          <w:rFonts w:ascii="宋体" w:eastAsia="宋体" w:hAnsi="宋体"/>
          <w:szCs w:val="21"/>
        </w:rPr>
        <w:t>项、二等奖</w:t>
      </w:r>
      <w:r w:rsidR="00BB5518" w:rsidRPr="007E35C3">
        <w:rPr>
          <w:rFonts w:ascii="宋体" w:eastAsia="宋体" w:hAnsi="宋体"/>
          <w:szCs w:val="21"/>
        </w:rPr>
        <w:t>15</w:t>
      </w:r>
      <w:r w:rsidRPr="007E35C3">
        <w:rPr>
          <w:rFonts w:ascii="宋体" w:eastAsia="宋体" w:hAnsi="宋体"/>
          <w:szCs w:val="21"/>
        </w:rPr>
        <w:t>项、三等奖</w:t>
      </w:r>
      <w:r w:rsidR="00BB5518" w:rsidRPr="007E35C3">
        <w:rPr>
          <w:rFonts w:ascii="宋体" w:eastAsia="宋体" w:hAnsi="宋体"/>
          <w:szCs w:val="21"/>
        </w:rPr>
        <w:t>27</w:t>
      </w:r>
      <w:r w:rsidRPr="007E35C3">
        <w:rPr>
          <w:rFonts w:ascii="宋体" w:eastAsia="宋体" w:hAnsi="宋体"/>
          <w:szCs w:val="21"/>
        </w:rPr>
        <w:t>项。本系教师指导学生参加全国大学生数学建模竞赛获国家级3项，省级一等奖22项、二等奖23项、三等奖11项，参加美国数学建模竞赛获特等奖提名3项、一等奖19项、二等奖40项。</w:t>
      </w:r>
    </w:p>
    <w:p w:rsidR="009E56AC" w:rsidRPr="007E35C3" w:rsidRDefault="009E56AC" w:rsidP="007E35C3">
      <w:pPr>
        <w:spacing w:line="360" w:lineRule="exact"/>
        <w:rPr>
          <w:rFonts w:ascii="宋体" w:eastAsia="宋体" w:hAnsi="宋体"/>
          <w:b/>
          <w:bCs/>
          <w:color w:val="000000" w:themeColor="text1"/>
          <w:szCs w:val="21"/>
        </w:rPr>
      </w:pPr>
      <w:r w:rsidRPr="007E35C3">
        <w:rPr>
          <w:rFonts w:ascii="宋体" w:eastAsia="宋体" w:hAnsi="宋体"/>
          <w:b/>
          <w:bCs/>
          <w:color w:val="000000" w:themeColor="text1"/>
          <w:szCs w:val="21"/>
        </w:rPr>
        <w:t>2.</w:t>
      </w:r>
      <w:r w:rsidR="0065020C" w:rsidRPr="007E35C3">
        <w:rPr>
          <w:rFonts w:ascii="宋体" w:eastAsia="宋体" w:hAnsi="宋体"/>
          <w:b/>
          <w:bCs/>
          <w:color w:val="000000" w:themeColor="text1"/>
          <w:szCs w:val="21"/>
        </w:rPr>
        <w:t>2</w:t>
      </w:r>
      <w:r w:rsidR="009D204A" w:rsidRPr="007E35C3">
        <w:rPr>
          <w:rFonts w:ascii="宋体" w:eastAsia="宋体" w:hAnsi="宋体"/>
          <w:b/>
          <w:bCs/>
          <w:color w:val="000000" w:themeColor="text1"/>
          <w:szCs w:val="21"/>
        </w:rPr>
        <w:t xml:space="preserve"> </w:t>
      </w:r>
      <w:r w:rsidR="00957DC0" w:rsidRPr="007E35C3">
        <w:rPr>
          <w:rFonts w:ascii="宋体" w:eastAsia="宋体" w:hAnsi="宋体" w:hint="eastAsia"/>
          <w:b/>
          <w:bCs/>
          <w:color w:val="000000" w:themeColor="text1"/>
          <w:szCs w:val="21"/>
        </w:rPr>
        <w:t>深化</w:t>
      </w:r>
      <w:r w:rsidR="0083066E" w:rsidRPr="007E35C3">
        <w:rPr>
          <w:rFonts w:ascii="宋体" w:eastAsia="宋体" w:hAnsi="宋体" w:hint="eastAsia"/>
          <w:b/>
          <w:bCs/>
          <w:color w:val="000000" w:themeColor="text1"/>
          <w:szCs w:val="21"/>
        </w:rPr>
        <w:t>教育</w:t>
      </w:r>
      <w:r w:rsidR="00957DC0" w:rsidRPr="007E35C3">
        <w:rPr>
          <w:rFonts w:ascii="宋体" w:eastAsia="宋体" w:hAnsi="宋体" w:hint="eastAsia"/>
          <w:b/>
          <w:bCs/>
          <w:color w:val="000000" w:themeColor="text1"/>
          <w:szCs w:val="21"/>
        </w:rPr>
        <w:t>教学</w:t>
      </w:r>
      <w:r w:rsidRPr="007E35C3">
        <w:rPr>
          <w:rFonts w:ascii="宋体" w:eastAsia="宋体" w:hAnsi="宋体" w:hint="eastAsia"/>
          <w:b/>
          <w:bCs/>
          <w:color w:val="000000" w:themeColor="text1"/>
          <w:szCs w:val="21"/>
        </w:rPr>
        <w:t>改革，提高课程教学效果</w:t>
      </w:r>
    </w:p>
    <w:p w:rsidR="00DD0F84" w:rsidRPr="007E35C3" w:rsidRDefault="00B4538A" w:rsidP="007E35C3">
      <w:pPr>
        <w:spacing w:line="360" w:lineRule="exact"/>
        <w:ind w:firstLineChars="200" w:firstLine="420"/>
        <w:rPr>
          <w:rFonts w:ascii="宋体" w:eastAsia="宋体" w:hAnsi="宋体"/>
          <w:szCs w:val="21"/>
        </w:rPr>
      </w:pPr>
      <w:proofErr w:type="gramStart"/>
      <w:r w:rsidRPr="007E35C3">
        <w:rPr>
          <w:rFonts w:ascii="宋体" w:eastAsia="宋体" w:hAnsi="宋体" w:hint="eastAsia"/>
          <w:szCs w:val="21"/>
        </w:rPr>
        <w:t>信计系</w:t>
      </w:r>
      <w:r w:rsidR="00451FA9" w:rsidRPr="007E35C3">
        <w:rPr>
          <w:rFonts w:ascii="宋体" w:eastAsia="宋体" w:hAnsi="宋体" w:hint="eastAsia"/>
          <w:szCs w:val="21"/>
        </w:rPr>
        <w:t>通过</w:t>
      </w:r>
      <w:proofErr w:type="gramEnd"/>
      <w:r w:rsidR="00451FA9" w:rsidRPr="007E35C3">
        <w:rPr>
          <w:rFonts w:ascii="宋体" w:eastAsia="宋体" w:hAnsi="宋体" w:hint="eastAsia"/>
          <w:szCs w:val="21"/>
        </w:rPr>
        <w:t>政策导向吸引更多的高水平教师和青年教师积极投身本科教学工作，热心于教育与教学改革，</w:t>
      </w:r>
      <w:r w:rsidR="006F6699" w:rsidRPr="007E35C3">
        <w:rPr>
          <w:rFonts w:ascii="宋体" w:eastAsia="宋体" w:hAnsi="宋体" w:hint="eastAsia"/>
          <w:szCs w:val="21"/>
        </w:rPr>
        <w:t>确保教学质量和教学效果。在教学中注重把学科的前沿信息和科研工作中得到的新知识融入到课堂和实验教学实践中。高度重视实践教学、研究性教学和信息化教学，通过分层次、过程化管理注重培养学生的分析解决问题能力与实</w:t>
      </w:r>
      <w:r w:rsidR="006F6699" w:rsidRPr="007E35C3">
        <w:rPr>
          <w:rFonts w:ascii="宋体" w:eastAsia="宋体" w:hAnsi="宋体" w:cs="宋体" w:hint="eastAsia"/>
          <w:bCs/>
          <w:kern w:val="36"/>
          <w:szCs w:val="21"/>
        </w:rPr>
        <w:t>践创新能力。</w:t>
      </w:r>
      <w:r w:rsidR="00265BD7" w:rsidRPr="007E35C3">
        <w:rPr>
          <w:rFonts w:ascii="宋体" w:eastAsia="宋体" w:hAnsi="宋体" w:cs="宋体" w:hint="eastAsia"/>
          <w:bCs/>
          <w:kern w:val="36"/>
          <w:szCs w:val="21"/>
        </w:rPr>
        <w:t>借助信息化手段</w:t>
      </w:r>
      <w:r w:rsidR="009E56AC" w:rsidRPr="007E35C3">
        <w:rPr>
          <w:rFonts w:ascii="宋体" w:eastAsia="宋体" w:hAnsi="宋体" w:cs="宋体" w:hint="eastAsia"/>
          <w:bCs/>
          <w:kern w:val="36"/>
          <w:szCs w:val="21"/>
        </w:rPr>
        <w:t>，</w:t>
      </w:r>
      <w:r w:rsidR="00254145" w:rsidRPr="007E35C3">
        <w:rPr>
          <w:rFonts w:ascii="宋体" w:eastAsia="宋体" w:hAnsi="宋体" w:cs="宋体" w:hint="eastAsia"/>
          <w:bCs/>
          <w:kern w:val="36"/>
          <w:szCs w:val="21"/>
        </w:rPr>
        <w:t>实现传统教学与在线教学、混合式教学的有机结合，对教学思路、教学资源、教学内容和方法、教学评价体系等方面进行一系列革新，</w:t>
      </w:r>
      <w:r w:rsidR="007B4209" w:rsidRPr="007E35C3">
        <w:rPr>
          <w:rFonts w:ascii="宋体" w:eastAsia="宋体" w:hAnsi="宋体" w:cs="宋体" w:hint="eastAsia"/>
          <w:bCs/>
          <w:kern w:val="36"/>
          <w:szCs w:val="21"/>
        </w:rPr>
        <w:t>实现以“学”为中心，让学生成为教学的主体，让学生学会学习。借助中国大学慕课、雨课堂、智慧树</w:t>
      </w:r>
      <w:r w:rsidR="00254145" w:rsidRPr="007E35C3">
        <w:rPr>
          <w:rFonts w:ascii="宋体" w:eastAsia="宋体" w:hAnsi="宋体" w:cs="宋体" w:hint="eastAsia"/>
          <w:bCs/>
          <w:kern w:val="36"/>
          <w:szCs w:val="21"/>
        </w:rPr>
        <w:t>等在线开放课程和学习平台，</w:t>
      </w:r>
      <w:r w:rsidR="007B4209" w:rsidRPr="007E35C3">
        <w:rPr>
          <w:rFonts w:ascii="宋体" w:eastAsia="宋体" w:hAnsi="宋体" w:cs="宋体" w:hint="eastAsia"/>
          <w:bCs/>
          <w:kern w:val="36"/>
          <w:szCs w:val="21"/>
        </w:rPr>
        <w:t>实现“智能</w:t>
      </w:r>
      <w:r w:rsidR="007B4209" w:rsidRPr="007E35C3">
        <w:rPr>
          <w:rFonts w:ascii="宋体" w:eastAsia="宋体" w:hAnsi="宋体" w:cs="宋体"/>
          <w:bCs/>
          <w:kern w:val="36"/>
          <w:szCs w:val="21"/>
        </w:rPr>
        <w:t>+</w:t>
      </w:r>
      <w:r w:rsidR="007B4209" w:rsidRPr="007E35C3">
        <w:rPr>
          <w:rFonts w:ascii="宋体" w:eastAsia="宋体" w:hAnsi="宋体" w:cs="宋体" w:hint="eastAsia"/>
          <w:bCs/>
          <w:kern w:val="36"/>
          <w:szCs w:val="21"/>
        </w:rPr>
        <w:t>”的教学改革新探索，</w:t>
      </w:r>
      <w:r w:rsidR="00254145" w:rsidRPr="007E35C3">
        <w:rPr>
          <w:rFonts w:ascii="宋体" w:eastAsia="宋体" w:hAnsi="宋体" w:cs="宋体" w:hint="eastAsia"/>
          <w:bCs/>
          <w:kern w:val="36"/>
          <w:szCs w:val="21"/>
        </w:rPr>
        <w:t>拓展了教学时空，为个性化培养模式提供了有力支撑。</w:t>
      </w:r>
      <w:r w:rsidR="00451FA9" w:rsidRPr="007E35C3">
        <w:rPr>
          <w:rFonts w:ascii="宋体" w:eastAsia="宋体" w:hAnsi="宋体" w:cs="宋体" w:hint="eastAsia"/>
          <w:bCs/>
          <w:kern w:val="36"/>
          <w:szCs w:val="21"/>
        </w:rPr>
        <w:t>及时</w:t>
      </w:r>
      <w:r w:rsidR="006F6699" w:rsidRPr="007E35C3">
        <w:rPr>
          <w:rFonts w:ascii="宋体" w:eastAsia="宋体" w:hAnsi="宋体" w:cs="宋体" w:hint="eastAsia"/>
          <w:bCs/>
          <w:kern w:val="36"/>
          <w:szCs w:val="21"/>
        </w:rPr>
        <w:t>总结教学研究、教学改革成果，</w:t>
      </w:r>
      <w:r w:rsidR="00C96591" w:rsidRPr="007E35C3">
        <w:rPr>
          <w:rFonts w:ascii="宋体" w:eastAsia="宋体" w:hAnsi="宋体" w:cs="宋体" w:hint="eastAsia"/>
          <w:bCs/>
          <w:kern w:val="36"/>
          <w:szCs w:val="21"/>
        </w:rPr>
        <w:t>推荐教师</w:t>
      </w:r>
      <w:r w:rsidR="006F6699" w:rsidRPr="007E35C3">
        <w:rPr>
          <w:rFonts w:ascii="宋体" w:eastAsia="宋体" w:hAnsi="宋体" w:cs="宋体" w:hint="eastAsia"/>
          <w:bCs/>
          <w:kern w:val="36"/>
          <w:szCs w:val="21"/>
        </w:rPr>
        <w:t>申报各级教学研究项目和各级教学成果奖</w:t>
      </w:r>
      <w:r w:rsidR="00957DC0" w:rsidRPr="007E35C3">
        <w:rPr>
          <w:rFonts w:ascii="宋体" w:eastAsia="宋体" w:hAnsi="宋体" w:cs="宋体" w:hint="eastAsia"/>
          <w:bCs/>
          <w:kern w:val="36"/>
          <w:szCs w:val="21"/>
        </w:rPr>
        <w:t>。</w:t>
      </w:r>
      <w:r w:rsidR="00451FA9" w:rsidRPr="007E35C3">
        <w:rPr>
          <w:rFonts w:ascii="宋体" w:eastAsia="宋体" w:hAnsi="宋体" w:cs="宋体" w:hint="eastAsia"/>
          <w:bCs/>
          <w:kern w:val="36"/>
          <w:szCs w:val="21"/>
        </w:rPr>
        <w:t>积极</w:t>
      </w:r>
      <w:r w:rsidR="00957DC0" w:rsidRPr="007E35C3">
        <w:rPr>
          <w:rFonts w:ascii="宋体" w:eastAsia="宋体" w:hAnsi="宋体" w:cs="宋体" w:hint="eastAsia"/>
          <w:bCs/>
          <w:kern w:val="36"/>
          <w:szCs w:val="21"/>
        </w:rPr>
        <w:t>组织</w:t>
      </w:r>
      <w:r w:rsidR="00451FA9" w:rsidRPr="007E35C3">
        <w:rPr>
          <w:rFonts w:ascii="宋体" w:eastAsia="宋体" w:hAnsi="宋体" w:cs="宋体" w:hint="eastAsia"/>
          <w:bCs/>
          <w:kern w:val="36"/>
          <w:szCs w:val="21"/>
        </w:rPr>
        <w:t>参加“课程思政”</w:t>
      </w:r>
      <w:r w:rsidR="00957DC0" w:rsidRPr="007E35C3">
        <w:rPr>
          <w:rFonts w:ascii="宋体" w:eastAsia="宋体" w:hAnsi="宋体" w:hint="eastAsia"/>
          <w:szCs w:val="21"/>
        </w:rPr>
        <w:t>竞赛</w:t>
      </w:r>
      <w:r w:rsidR="00C96591" w:rsidRPr="007E35C3">
        <w:rPr>
          <w:rFonts w:ascii="宋体" w:eastAsia="宋体" w:hAnsi="宋体" w:hint="eastAsia"/>
          <w:szCs w:val="21"/>
        </w:rPr>
        <w:t>、教学创新大赛</w:t>
      </w:r>
      <w:r w:rsidR="00957DC0" w:rsidRPr="007E35C3">
        <w:rPr>
          <w:rFonts w:ascii="宋体" w:eastAsia="宋体" w:hAnsi="宋体" w:hint="eastAsia"/>
          <w:szCs w:val="21"/>
        </w:rPr>
        <w:t>、教学基本功大赛，推动教师从教学理念、教学模式、教学内容、教学组织等不同程度进行改革和创新</w:t>
      </w:r>
      <w:r w:rsidR="00C96591" w:rsidRPr="007E35C3">
        <w:rPr>
          <w:rFonts w:ascii="宋体" w:eastAsia="宋体" w:hAnsi="宋体" w:hint="eastAsia"/>
          <w:szCs w:val="21"/>
        </w:rPr>
        <w:t>。</w:t>
      </w:r>
    </w:p>
    <w:p w:rsidR="00112192" w:rsidRPr="007E35C3" w:rsidRDefault="00A30B02" w:rsidP="007E35C3">
      <w:pPr>
        <w:spacing w:after="240" w:line="360" w:lineRule="exact"/>
        <w:ind w:firstLineChars="200" w:firstLine="420"/>
        <w:rPr>
          <w:rFonts w:ascii="宋体" w:eastAsia="宋体" w:hAnsi="宋体"/>
          <w:szCs w:val="21"/>
        </w:rPr>
      </w:pPr>
      <w:proofErr w:type="gramStart"/>
      <w:r w:rsidRPr="007E35C3">
        <w:rPr>
          <w:rFonts w:ascii="宋体" w:eastAsia="宋体" w:hAnsi="宋体" w:hint="eastAsia"/>
          <w:szCs w:val="21"/>
        </w:rPr>
        <w:t>信计系</w:t>
      </w:r>
      <w:r w:rsidR="00DD0F84" w:rsidRPr="007E35C3">
        <w:rPr>
          <w:rFonts w:ascii="宋体" w:eastAsia="宋体" w:hAnsi="宋体" w:hint="eastAsia"/>
          <w:szCs w:val="21"/>
        </w:rPr>
        <w:t>形成</w:t>
      </w:r>
      <w:proofErr w:type="gramEnd"/>
      <w:r w:rsidR="00DD0F84" w:rsidRPr="007E35C3">
        <w:rPr>
          <w:rFonts w:ascii="宋体" w:eastAsia="宋体" w:hAnsi="宋体" w:hint="eastAsia"/>
          <w:szCs w:val="21"/>
        </w:rPr>
        <w:t>了浓郁的教学研究和创新氛围，取得了较丰硕的成果。近五年主持和参与各级教改和课程</w:t>
      </w:r>
      <w:proofErr w:type="gramStart"/>
      <w:r w:rsidR="00DD0F84" w:rsidRPr="007E35C3">
        <w:rPr>
          <w:rFonts w:ascii="宋体" w:eastAsia="宋体" w:hAnsi="宋体" w:hint="eastAsia"/>
          <w:szCs w:val="21"/>
        </w:rPr>
        <w:t>思政项目</w:t>
      </w:r>
      <w:proofErr w:type="gramEnd"/>
      <w:r w:rsidR="00112192" w:rsidRPr="007E35C3">
        <w:rPr>
          <w:rFonts w:ascii="宋体" w:eastAsia="宋体" w:hAnsi="宋体" w:hint="eastAsia"/>
          <w:szCs w:val="21"/>
        </w:rPr>
        <w:t>5</w:t>
      </w:r>
      <w:r w:rsidR="00DD0F84" w:rsidRPr="007E35C3">
        <w:rPr>
          <w:rFonts w:ascii="宋体" w:eastAsia="宋体" w:hAnsi="宋体" w:hint="eastAsia"/>
          <w:szCs w:val="21"/>
        </w:rPr>
        <w:t>项，获省级、国家级教学成果</w:t>
      </w:r>
      <w:r w:rsidR="00112192" w:rsidRPr="007E35C3">
        <w:rPr>
          <w:rFonts w:ascii="宋体" w:eastAsia="宋体" w:hAnsi="宋体" w:hint="eastAsia"/>
          <w:szCs w:val="21"/>
        </w:rPr>
        <w:t>3</w:t>
      </w:r>
      <w:r w:rsidR="00DD0F84" w:rsidRPr="007E35C3">
        <w:rPr>
          <w:rFonts w:ascii="宋体" w:eastAsia="宋体" w:hAnsi="宋体" w:hint="eastAsia"/>
          <w:szCs w:val="21"/>
        </w:rPr>
        <w:t>项。</w:t>
      </w:r>
      <w:r w:rsidR="00112192" w:rsidRPr="007E35C3">
        <w:rPr>
          <w:rFonts w:ascii="宋体" w:eastAsia="宋体" w:hAnsi="宋体" w:hint="eastAsia"/>
          <w:szCs w:val="21"/>
        </w:rPr>
        <w:t>团队在改学改革、课程建设、专业建设和人才培养方面取得了一些应用效果。课程设置计划、知识结构体系以及人才培养模式等，对其它工科院校尤其是信息类高校有一定的参考价值。多次参与国内信息与计算科学专业研讨和交流，举办多种形式的科研教学活动，专业培养计划被国内多所大学借鉴。</w:t>
      </w:r>
    </w:p>
    <w:p w:rsidR="007B4209" w:rsidRPr="007E35C3" w:rsidRDefault="0065020C" w:rsidP="007E35C3">
      <w:pPr>
        <w:spacing w:line="360" w:lineRule="exact"/>
        <w:rPr>
          <w:rFonts w:ascii="宋体" w:eastAsia="宋体" w:hAnsi="宋体"/>
          <w:b/>
          <w:bCs/>
          <w:szCs w:val="21"/>
        </w:rPr>
      </w:pPr>
      <w:r w:rsidRPr="007E35C3">
        <w:rPr>
          <w:rFonts w:ascii="宋体" w:eastAsia="宋体" w:hAnsi="宋体"/>
          <w:b/>
          <w:bCs/>
          <w:szCs w:val="21"/>
        </w:rPr>
        <w:t>2.</w:t>
      </w:r>
      <w:r w:rsidR="00C96591" w:rsidRPr="007E35C3">
        <w:rPr>
          <w:rFonts w:ascii="宋体" w:eastAsia="宋体" w:hAnsi="宋体" w:hint="eastAsia"/>
          <w:b/>
          <w:bCs/>
          <w:szCs w:val="21"/>
        </w:rPr>
        <w:t>3</w:t>
      </w:r>
      <w:r w:rsidRPr="007E35C3">
        <w:rPr>
          <w:rFonts w:ascii="宋体" w:eastAsia="宋体" w:hAnsi="宋体"/>
          <w:b/>
          <w:bCs/>
          <w:szCs w:val="21"/>
        </w:rPr>
        <w:t xml:space="preserve"> </w:t>
      </w:r>
      <w:r w:rsidR="00C96591" w:rsidRPr="007E35C3">
        <w:rPr>
          <w:rFonts w:ascii="宋体" w:eastAsia="宋体" w:hAnsi="宋体" w:hint="eastAsia"/>
          <w:b/>
          <w:bCs/>
          <w:szCs w:val="21"/>
        </w:rPr>
        <w:t>开展课程资源建设，</w:t>
      </w:r>
      <w:r w:rsidR="009D204A" w:rsidRPr="007E35C3">
        <w:rPr>
          <w:rFonts w:ascii="宋体" w:eastAsia="宋体" w:hAnsi="宋体" w:hint="eastAsia"/>
          <w:b/>
          <w:bCs/>
          <w:szCs w:val="21"/>
        </w:rPr>
        <w:t>形成优质教学资源</w:t>
      </w:r>
    </w:p>
    <w:p w:rsidR="00C96591" w:rsidRPr="007E35C3" w:rsidRDefault="00B4538A" w:rsidP="007E35C3">
      <w:pPr>
        <w:spacing w:after="240" w:line="360" w:lineRule="exact"/>
        <w:ind w:firstLineChars="200" w:firstLine="420"/>
        <w:rPr>
          <w:rFonts w:ascii="宋体" w:eastAsia="宋体" w:hAnsi="宋体"/>
          <w:szCs w:val="21"/>
        </w:rPr>
      </w:pPr>
      <w:proofErr w:type="gramStart"/>
      <w:r w:rsidRPr="007E35C3">
        <w:rPr>
          <w:rFonts w:ascii="宋体" w:eastAsia="宋体" w:hAnsi="宋体" w:hint="eastAsia"/>
          <w:szCs w:val="21"/>
        </w:rPr>
        <w:t>信计系</w:t>
      </w:r>
      <w:r w:rsidR="007B4209" w:rsidRPr="007E35C3">
        <w:rPr>
          <w:rFonts w:ascii="宋体" w:eastAsia="宋体" w:hAnsi="宋体" w:hint="eastAsia"/>
          <w:szCs w:val="21"/>
        </w:rPr>
        <w:t>遵循</w:t>
      </w:r>
      <w:proofErr w:type="gramEnd"/>
      <w:r w:rsidR="007B4209" w:rsidRPr="007E35C3">
        <w:rPr>
          <w:rFonts w:ascii="宋体" w:eastAsia="宋体" w:hAnsi="宋体" w:hint="eastAsia"/>
          <w:szCs w:val="21"/>
        </w:rPr>
        <w:t>理论与实际相结合的原则，</w:t>
      </w:r>
      <w:r w:rsidR="00DD0F84" w:rsidRPr="007E35C3">
        <w:rPr>
          <w:rFonts w:ascii="宋体" w:eastAsia="宋体" w:hAnsi="宋体" w:hint="eastAsia"/>
          <w:szCs w:val="21"/>
        </w:rPr>
        <w:t>积极加强建设、教材建设、多媒体课件建设和网</w:t>
      </w:r>
      <w:r w:rsidR="00DD0F84" w:rsidRPr="007E35C3">
        <w:rPr>
          <w:rFonts w:ascii="宋体" w:eastAsia="宋体" w:hAnsi="宋体" w:hint="eastAsia"/>
          <w:szCs w:val="21"/>
        </w:rPr>
        <w:lastRenderedPageBreak/>
        <w:t>络课程建设，</w:t>
      </w:r>
      <w:r w:rsidR="005E6497" w:rsidRPr="007E35C3">
        <w:rPr>
          <w:rFonts w:ascii="宋体" w:eastAsia="宋体" w:hAnsi="宋体" w:hint="eastAsia"/>
          <w:szCs w:val="21"/>
        </w:rPr>
        <w:t>组织申报各级精品课程资源、精品（规划）教材</w:t>
      </w:r>
      <w:r w:rsidR="00DD0F84" w:rsidRPr="007E35C3">
        <w:rPr>
          <w:rFonts w:ascii="宋体" w:eastAsia="宋体" w:hAnsi="宋体" w:hint="eastAsia"/>
          <w:szCs w:val="21"/>
        </w:rPr>
        <w:t>，出版教材</w:t>
      </w:r>
      <w:r w:rsidR="00112192" w:rsidRPr="007E35C3">
        <w:rPr>
          <w:rFonts w:ascii="宋体" w:eastAsia="宋体" w:hAnsi="宋体" w:hint="eastAsia"/>
          <w:szCs w:val="21"/>
        </w:rPr>
        <w:t>2</w:t>
      </w:r>
      <w:r w:rsidR="00DD0F84" w:rsidRPr="007E35C3">
        <w:rPr>
          <w:rFonts w:ascii="宋体" w:eastAsia="宋体" w:hAnsi="宋体" w:hint="eastAsia"/>
          <w:szCs w:val="21"/>
        </w:rPr>
        <w:t>部。积极参加微课、慕课、翻转课堂等的实践和建设</w:t>
      </w:r>
      <w:r w:rsidR="00C96591" w:rsidRPr="007E35C3">
        <w:rPr>
          <w:rFonts w:ascii="宋体" w:eastAsia="宋体" w:hAnsi="宋体" w:hint="eastAsia"/>
          <w:szCs w:val="21"/>
        </w:rPr>
        <w:t>，</w:t>
      </w:r>
      <w:r w:rsidR="00DD0F84" w:rsidRPr="007E35C3">
        <w:rPr>
          <w:rFonts w:ascii="宋体" w:eastAsia="宋体" w:hAnsi="宋体" w:hint="eastAsia"/>
          <w:szCs w:val="21"/>
        </w:rPr>
        <w:t>线性代数、数学实验</w:t>
      </w:r>
      <w:r w:rsidR="00957DC0" w:rsidRPr="007E35C3">
        <w:rPr>
          <w:rFonts w:ascii="宋体" w:eastAsia="宋体" w:hAnsi="宋体" w:hint="eastAsia"/>
          <w:szCs w:val="21"/>
        </w:rPr>
        <w:t>两</w:t>
      </w:r>
      <w:r w:rsidR="00C96591" w:rsidRPr="007E35C3">
        <w:rPr>
          <w:rFonts w:ascii="宋体" w:eastAsia="宋体" w:hAnsi="宋体" w:hint="eastAsia"/>
          <w:szCs w:val="21"/>
        </w:rPr>
        <w:t>门</w:t>
      </w:r>
      <w:proofErr w:type="gramStart"/>
      <w:r w:rsidR="00C96591" w:rsidRPr="007E35C3">
        <w:rPr>
          <w:rFonts w:ascii="宋体" w:eastAsia="宋体" w:hAnsi="宋体" w:hint="eastAsia"/>
          <w:szCs w:val="21"/>
        </w:rPr>
        <w:t>慕课</w:t>
      </w:r>
      <w:r w:rsidR="00835A37" w:rsidRPr="007E35C3">
        <w:rPr>
          <w:rFonts w:ascii="宋体" w:eastAsia="宋体" w:hAnsi="宋体" w:hint="eastAsia"/>
          <w:szCs w:val="21"/>
        </w:rPr>
        <w:t>线</w:t>
      </w:r>
      <w:proofErr w:type="gramEnd"/>
      <w:r w:rsidR="00835A37" w:rsidRPr="007E35C3">
        <w:rPr>
          <w:rFonts w:ascii="宋体" w:eastAsia="宋体" w:hAnsi="宋体" w:hint="eastAsia"/>
          <w:szCs w:val="21"/>
        </w:rPr>
        <w:t>上运行</w:t>
      </w:r>
      <w:r w:rsidR="00DD0F84" w:rsidRPr="007E35C3">
        <w:rPr>
          <w:rFonts w:ascii="宋体" w:eastAsia="宋体" w:hAnsi="宋体" w:hint="eastAsia"/>
          <w:szCs w:val="21"/>
        </w:rPr>
        <w:t>，</w:t>
      </w:r>
      <w:r w:rsidR="00835A37" w:rsidRPr="007E35C3">
        <w:rPr>
          <w:rFonts w:ascii="宋体" w:eastAsia="宋体" w:hAnsi="宋体" w:hint="eastAsia"/>
          <w:szCs w:val="21"/>
        </w:rPr>
        <w:t>效果</w:t>
      </w:r>
      <w:r w:rsidR="00DD0F84" w:rsidRPr="007E35C3">
        <w:rPr>
          <w:rFonts w:ascii="宋体" w:eastAsia="宋体" w:hAnsi="宋体" w:hint="eastAsia"/>
          <w:szCs w:val="21"/>
        </w:rPr>
        <w:t>深受好评。</w:t>
      </w:r>
      <w:r w:rsidR="00190B35" w:rsidRPr="007E35C3">
        <w:rPr>
          <w:rFonts w:ascii="宋体" w:eastAsia="宋体" w:hAnsi="宋体" w:hint="eastAsia"/>
          <w:szCs w:val="21"/>
        </w:rPr>
        <w:t>编写主干课程</w:t>
      </w:r>
      <w:r w:rsidR="0066713C" w:rsidRPr="007E35C3">
        <w:rPr>
          <w:rFonts w:ascii="宋体" w:eastAsia="宋体" w:hAnsi="宋体" w:hint="eastAsia"/>
          <w:szCs w:val="21"/>
        </w:rPr>
        <w:t>教辅资料</w:t>
      </w:r>
      <w:r w:rsidR="00654477" w:rsidRPr="007E35C3">
        <w:rPr>
          <w:rFonts w:ascii="宋体" w:eastAsia="宋体" w:hAnsi="宋体" w:hint="eastAsia"/>
          <w:szCs w:val="21"/>
        </w:rPr>
        <w:t>和习题库</w:t>
      </w:r>
      <w:r w:rsidR="006F71B6" w:rsidRPr="007E35C3">
        <w:rPr>
          <w:rFonts w:ascii="宋体" w:eastAsia="宋体" w:hAnsi="宋体" w:hint="eastAsia"/>
          <w:szCs w:val="21"/>
        </w:rPr>
        <w:t>5门</w:t>
      </w:r>
      <w:r w:rsidR="00190B35" w:rsidRPr="007E35C3">
        <w:rPr>
          <w:rFonts w:ascii="宋体" w:eastAsia="宋体" w:hAnsi="宋体" w:hint="eastAsia"/>
          <w:szCs w:val="21"/>
        </w:rPr>
        <w:t>、限选课程</w:t>
      </w:r>
      <w:r w:rsidR="0066713C" w:rsidRPr="007E35C3">
        <w:rPr>
          <w:rFonts w:ascii="宋体" w:eastAsia="宋体" w:hAnsi="宋体" w:hint="eastAsia"/>
          <w:szCs w:val="21"/>
        </w:rPr>
        <w:t>讲义</w:t>
      </w:r>
      <w:r w:rsidR="006F71B6" w:rsidRPr="007E35C3">
        <w:rPr>
          <w:rFonts w:ascii="宋体" w:eastAsia="宋体" w:hAnsi="宋体" w:hint="eastAsia"/>
          <w:szCs w:val="21"/>
        </w:rPr>
        <w:t>2门，完成主干课程重要内容的微课、微视频，形成优质的教学资源，供</w:t>
      </w:r>
      <w:r w:rsidR="00654477" w:rsidRPr="007E35C3">
        <w:rPr>
          <w:rFonts w:ascii="宋体" w:eastAsia="宋体" w:hAnsi="宋体" w:hint="eastAsia"/>
          <w:szCs w:val="21"/>
        </w:rPr>
        <w:t>学生</w:t>
      </w:r>
      <w:r w:rsidR="006F71B6" w:rsidRPr="007E35C3">
        <w:rPr>
          <w:rFonts w:ascii="宋体" w:eastAsia="宋体" w:hAnsi="宋体" w:hint="eastAsia"/>
          <w:szCs w:val="21"/>
        </w:rPr>
        <w:t>学习和使用。</w:t>
      </w:r>
      <w:r w:rsidR="00654477" w:rsidRPr="007E35C3">
        <w:rPr>
          <w:rFonts w:ascii="宋体" w:eastAsia="宋体" w:hAnsi="宋体" w:hint="eastAsia"/>
          <w:szCs w:val="21"/>
        </w:rPr>
        <w:t>协同共建课程</w:t>
      </w:r>
      <w:proofErr w:type="gramStart"/>
      <w:r w:rsidR="00654477" w:rsidRPr="007E35C3">
        <w:rPr>
          <w:rFonts w:ascii="宋体" w:eastAsia="宋体" w:hAnsi="宋体" w:hint="eastAsia"/>
          <w:szCs w:val="21"/>
        </w:rPr>
        <w:t>思政</w:t>
      </w:r>
      <w:r w:rsidR="00BB5518" w:rsidRPr="007E35C3">
        <w:rPr>
          <w:rFonts w:ascii="宋体" w:eastAsia="宋体" w:hAnsi="宋体" w:hint="eastAsia"/>
          <w:szCs w:val="21"/>
        </w:rPr>
        <w:t>典型</w:t>
      </w:r>
      <w:proofErr w:type="gramEnd"/>
      <w:r w:rsidR="00654477" w:rsidRPr="007E35C3">
        <w:rPr>
          <w:rFonts w:ascii="宋体" w:eastAsia="宋体" w:hAnsi="宋体" w:hint="eastAsia"/>
          <w:szCs w:val="21"/>
        </w:rPr>
        <w:t>案例库，形成可迁移、可辐射的优秀案例资源。</w:t>
      </w:r>
    </w:p>
    <w:p w:rsidR="00265BD7" w:rsidRPr="007E35C3" w:rsidRDefault="0065020C" w:rsidP="007E35C3">
      <w:pPr>
        <w:spacing w:line="360" w:lineRule="exact"/>
        <w:rPr>
          <w:rFonts w:ascii="宋体" w:eastAsia="宋体" w:hAnsi="宋体"/>
          <w:b/>
          <w:bCs/>
          <w:szCs w:val="21"/>
        </w:rPr>
      </w:pPr>
      <w:r w:rsidRPr="007E35C3">
        <w:rPr>
          <w:rFonts w:ascii="宋体" w:eastAsia="宋体" w:hAnsi="宋体"/>
          <w:b/>
          <w:bCs/>
          <w:szCs w:val="21"/>
        </w:rPr>
        <w:t>2.</w:t>
      </w:r>
      <w:r w:rsidR="00C96591" w:rsidRPr="007E35C3">
        <w:rPr>
          <w:rFonts w:ascii="宋体" w:eastAsia="宋体" w:hAnsi="宋体"/>
          <w:b/>
          <w:bCs/>
          <w:szCs w:val="21"/>
        </w:rPr>
        <w:t>4</w:t>
      </w:r>
      <w:r w:rsidRPr="007E35C3">
        <w:rPr>
          <w:rFonts w:ascii="宋体" w:eastAsia="宋体" w:hAnsi="宋体"/>
          <w:b/>
          <w:bCs/>
          <w:szCs w:val="21"/>
        </w:rPr>
        <w:t xml:space="preserve"> </w:t>
      </w:r>
      <w:r w:rsidR="00254145" w:rsidRPr="007E35C3">
        <w:rPr>
          <w:rFonts w:ascii="宋体" w:eastAsia="宋体" w:hAnsi="宋体" w:hint="eastAsia"/>
          <w:b/>
          <w:bCs/>
          <w:szCs w:val="21"/>
        </w:rPr>
        <w:t>推动</w:t>
      </w:r>
      <w:r w:rsidR="001D0C27" w:rsidRPr="007E35C3">
        <w:rPr>
          <w:rFonts w:ascii="宋体" w:eastAsia="宋体" w:hAnsi="宋体" w:hint="eastAsia"/>
          <w:b/>
          <w:bCs/>
          <w:szCs w:val="21"/>
        </w:rPr>
        <w:t>校际</w:t>
      </w:r>
      <w:r w:rsidR="00254145" w:rsidRPr="007E35C3">
        <w:rPr>
          <w:rFonts w:ascii="宋体" w:eastAsia="宋体" w:hAnsi="宋体" w:hint="eastAsia"/>
          <w:b/>
          <w:bCs/>
          <w:szCs w:val="21"/>
        </w:rPr>
        <w:t>交流合作，拓宽师生</w:t>
      </w:r>
      <w:r w:rsidR="001D0C27" w:rsidRPr="007E35C3">
        <w:rPr>
          <w:rFonts w:ascii="宋体" w:eastAsia="宋体" w:hAnsi="宋体" w:hint="eastAsia"/>
          <w:b/>
          <w:bCs/>
          <w:szCs w:val="21"/>
        </w:rPr>
        <w:t>国际</w:t>
      </w:r>
      <w:r w:rsidR="00254145" w:rsidRPr="007E35C3">
        <w:rPr>
          <w:rFonts w:ascii="宋体" w:eastAsia="宋体" w:hAnsi="宋体" w:hint="eastAsia"/>
          <w:b/>
          <w:bCs/>
          <w:szCs w:val="21"/>
        </w:rPr>
        <w:t>视野</w:t>
      </w:r>
    </w:p>
    <w:p w:rsidR="00254145" w:rsidRPr="007E35C3" w:rsidRDefault="00B4538A" w:rsidP="007E35C3">
      <w:pPr>
        <w:spacing w:after="240" w:line="360" w:lineRule="exact"/>
        <w:ind w:firstLineChars="200" w:firstLine="420"/>
        <w:rPr>
          <w:rFonts w:ascii="宋体" w:eastAsia="宋体" w:hAnsi="宋体"/>
          <w:szCs w:val="21"/>
        </w:rPr>
      </w:pPr>
      <w:proofErr w:type="gramStart"/>
      <w:r w:rsidRPr="007E35C3">
        <w:rPr>
          <w:rFonts w:ascii="宋体" w:eastAsia="宋体" w:hAnsi="宋体" w:hint="eastAsia"/>
          <w:szCs w:val="21"/>
        </w:rPr>
        <w:t>信计系</w:t>
      </w:r>
      <w:r w:rsidR="009E56AC" w:rsidRPr="007E35C3">
        <w:rPr>
          <w:rFonts w:ascii="宋体" w:eastAsia="宋体" w:hAnsi="宋体" w:hint="eastAsia"/>
          <w:szCs w:val="21"/>
        </w:rPr>
        <w:t>建立</w:t>
      </w:r>
      <w:proofErr w:type="gramEnd"/>
      <w:r w:rsidR="009E56AC" w:rsidRPr="007E35C3">
        <w:rPr>
          <w:rFonts w:ascii="宋体" w:eastAsia="宋体" w:hAnsi="宋体" w:hint="eastAsia"/>
          <w:szCs w:val="21"/>
        </w:rPr>
        <w:t>红色校史文化育人与蓝色信息科技创新教育融合机制，红蓝融通培养具有国际视野、家国情怀、南邮特色、崇尚一流的社会主义建设者和接班人。</w:t>
      </w:r>
      <w:r w:rsidR="00DD0F84" w:rsidRPr="007E35C3">
        <w:rPr>
          <w:rFonts w:ascii="宋体" w:eastAsia="宋体" w:hAnsi="宋体" w:hint="eastAsia"/>
          <w:szCs w:val="21"/>
        </w:rPr>
        <w:t>与北京理工大学、北京邮电大学、东南大学等10多所院校开展学习、交流。</w:t>
      </w:r>
      <w:r w:rsidR="00254145" w:rsidRPr="007E35C3">
        <w:rPr>
          <w:rFonts w:ascii="宋体" w:eastAsia="宋体" w:hAnsi="宋体" w:hint="eastAsia"/>
          <w:szCs w:val="21"/>
        </w:rPr>
        <w:t>与美国加州大学洛杉矶分校、香港浸会大学等大学开展青年教师交流和优秀学生培养合作。邀请来自北卡罗来纳州立大</w:t>
      </w:r>
      <w:r w:rsidR="00190B35" w:rsidRPr="007E35C3">
        <w:rPr>
          <w:rFonts w:ascii="宋体" w:eastAsia="宋体" w:hAnsi="宋体" w:hint="eastAsia"/>
          <w:szCs w:val="21"/>
        </w:rPr>
        <w:t>学、香港大学等大学的多位专家学者在“理学论坛”为师生作学术报告，</w:t>
      </w:r>
      <w:r w:rsidR="00254145" w:rsidRPr="007E35C3">
        <w:rPr>
          <w:rFonts w:ascii="宋体" w:eastAsia="宋体" w:hAnsi="宋体" w:hint="eastAsia"/>
          <w:szCs w:val="21"/>
        </w:rPr>
        <w:t>安排青年教师和优秀学生到合作学校访学交流。</w:t>
      </w:r>
    </w:p>
    <w:p w:rsidR="00FE3570" w:rsidRPr="007E35C3" w:rsidRDefault="00FE3570" w:rsidP="007E35C3">
      <w:pPr>
        <w:spacing w:after="240" w:line="360" w:lineRule="exact"/>
        <w:rPr>
          <w:rFonts w:ascii="宋体" w:eastAsia="宋体" w:hAnsi="宋体"/>
          <w:b/>
          <w:szCs w:val="21"/>
        </w:rPr>
      </w:pPr>
      <w:r w:rsidRPr="007E35C3">
        <w:rPr>
          <w:rFonts w:ascii="宋体" w:eastAsia="宋体" w:hAnsi="宋体" w:hint="eastAsia"/>
          <w:b/>
          <w:szCs w:val="21"/>
        </w:rPr>
        <w:t>三、</w:t>
      </w:r>
      <w:r w:rsidR="008035AD" w:rsidRPr="007E35C3">
        <w:rPr>
          <w:rFonts w:ascii="宋体" w:eastAsia="宋体" w:hAnsi="宋体" w:hint="eastAsia"/>
          <w:b/>
          <w:szCs w:val="21"/>
        </w:rPr>
        <w:t>强化</w:t>
      </w:r>
      <w:r w:rsidR="00845380" w:rsidRPr="007E35C3">
        <w:rPr>
          <w:rFonts w:ascii="宋体" w:eastAsia="宋体" w:hAnsi="宋体" w:hint="eastAsia"/>
          <w:b/>
          <w:szCs w:val="21"/>
        </w:rPr>
        <w:t>队伍</w:t>
      </w:r>
      <w:r w:rsidR="00FB6AA3" w:rsidRPr="007E35C3">
        <w:rPr>
          <w:rFonts w:ascii="宋体" w:eastAsia="宋体" w:hAnsi="宋体" w:hint="eastAsia"/>
          <w:b/>
          <w:szCs w:val="21"/>
        </w:rPr>
        <w:t>培养</w:t>
      </w:r>
      <w:r w:rsidRPr="007E35C3">
        <w:rPr>
          <w:rFonts w:ascii="宋体" w:eastAsia="宋体" w:hAnsi="宋体" w:hint="eastAsia"/>
          <w:b/>
          <w:szCs w:val="21"/>
        </w:rPr>
        <w:t>，用“欣”促进</w:t>
      </w:r>
      <w:r w:rsidR="00845380" w:rsidRPr="007E35C3">
        <w:rPr>
          <w:rFonts w:ascii="宋体" w:eastAsia="宋体" w:hAnsi="宋体" w:hint="eastAsia"/>
          <w:b/>
          <w:szCs w:val="21"/>
        </w:rPr>
        <w:t>教师</w:t>
      </w:r>
      <w:r w:rsidR="00FB6AA3" w:rsidRPr="007E35C3">
        <w:rPr>
          <w:rFonts w:ascii="宋体" w:eastAsia="宋体" w:hAnsi="宋体" w:hint="eastAsia"/>
          <w:b/>
          <w:szCs w:val="21"/>
        </w:rPr>
        <w:t>团队</w:t>
      </w:r>
      <w:r w:rsidRPr="007E35C3">
        <w:rPr>
          <w:rFonts w:ascii="宋体" w:eastAsia="宋体" w:hAnsi="宋体" w:hint="eastAsia"/>
          <w:b/>
          <w:szCs w:val="21"/>
        </w:rPr>
        <w:t>持续发展</w:t>
      </w:r>
    </w:p>
    <w:p w:rsidR="002969E1" w:rsidRPr="007E35C3" w:rsidRDefault="00B4538A" w:rsidP="007E35C3">
      <w:pPr>
        <w:spacing w:after="240" w:line="360" w:lineRule="exact"/>
        <w:ind w:firstLineChars="200" w:firstLine="420"/>
        <w:rPr>
          <w:rFonts w:ascii="宋体" w:eastAsia="宋体" w:hAnsi="宋体" w:cs="宋体"/>
          <w:bCs/>
          <w:kern w:val="36"/>
          <w:szCs w:val="21"/>
        </w:rPr>
      </w:pPr>
      <w:proofErr w:type="gramStart"/>
      <w:r w:rsidRPr="007E35C3">
        <w:rPr>
          <w:rFonts w:ascii="宋体" w:eastAsia="宋体" w:hAnsi="宋体" w:cs="宋体" w:hint="eastAsia"/>
          <w:bCs/>
          <w:kern w:val="36"/>
          <w:szCs w:val="21"/>
        </w:rPr>
        <w:t>信计系</w:t>
      </w:r>
      <w:r w:rsidR="00845380" w:rsidRPr="007E35C3">
        <w:rPr>
          <w:rFonts w:ascii="宋体" w:eastAsia="宋体" w:hAnsi="宋体" w:cs="宋体" w:hint="eastAsia"/>
          <w:bCs/>
          <w:kern w:val="36"/>
          <w:szCs w:val="21"/>
        </w:rPr>
        <w:t>依托</w:t>
      </w:r>
      <w:proofErr w:type="gramEnd"/>
      <w:r w:rsidR="00DD0F84" w:rsidRPr="007E35C3">
        <w:rPr>
          <w:rFonts w:ascii="宋体" w:eastAsia="宋体" w:hAnsi="宋体" w:cs="宋体" w:hint="eastAsia"/>
          <w:bCs/>
          <w:kern w:val="36"/>
          <w:szCs w:val="21"/>
        </w:rPr>
        <w:t>信息与计算科学</w:t>
      </w:r>
      <w:r w:rsidR="00845380" w:rsidRPr="007E35C3">
        <w:rPr>
          <w:rFonts w:ascii="宋体" w:eastAsia="宋体" w:hAnsi="宋体" w:cs="宋体" w:hint="eastAsia"/>
          <w:bCs/>
          <w:kern w:val="36"/>
          <w:szCs w:val="21"/>
        </w:rPr>
        <w:t>专业</w:t>
      </w:r>
      <w:r w:rsidR="00DD0F84" w:rsidRPr="007E35C3">
        <w:rPr>
          <w:rFonts w:ascii="宋体" w:eastAsia="宋体" w:hAnsi="宋体" w:cs="宋体" w:hint="eastAsia"/>
          <w:bCs/>
          <w:kern w:val="36"/>
          <w:szCs w:val="21"/>
        </w:rPr>
        <w:t>国家一流本科专业建设</w:t>
      </w:r>
      <w:r w:rsidR="00845380" w:rsidRPr="007E35C3">
        <w:rPr>
          <w:rFonts w:ascii="宋体" w:eastAsia="宋体" w:hAnsi="宋体" w:cs="宋体" w:hint="eastAsia"/>
          <w:bCs/>
          <w:kern w:val="36"/>
          <w:szCs w:val="21"/>
        </w:rPr>
        <w:t>和江苏省</w:t>
      </w:r>
      <w:r w:rsidR="00845380" w:rsidRPr="007E35C3">
        <w:rPr>
          <w:rFonts w:ascii="宋体" w:eastAsia="宋体" w:hAnsi="宋体" w:cs="宋体"/>
          <w:bCs/>
          <w:kern w:val="36"/>
          <w:szCs w:val="21"/>
        </w:rPr>
        <w:t>数学拔尖学生培养基地</w:t>
      </w:r>
      <w:r w:rsidR="00845380" w:rsidRPr="007E35C3">
        <w:rPr>
          <w:rFonts w:ascii="宋体" w:eastAsia="宋体" w:hAnsi="宋体" w:cs="宋体" w:hint="eastAsia"/>
          <w:bCs/>
          <w:kern w:val="36"/>
          <w:szCs w:val="21"/>
        </w:rPr>
        <w:t>建设点，通过科研团队、课程教学群、教学研讨、青年教师导师制，</w:t>
      </w:r>
      <w:proofErr w:type="gramStart"/>
      <w:r w:rsidR="00845380" w:rsidRPr="007E35C3">
        <w:rPr>
          <w:rFonts w:ascii="宋体" w:eastAsia="宋体" w:hAnsi="宋体" w:cs="宋体" w:hint="eastAsia"/>
          <w:bCs/>
          <w:kern w:val="36"/>
          <w:szCs w:val="21"/>
        </w:rPr>
        <w:t>践行</w:t>
      </w:r>
      <w:proofErr w:type="gramEnd"/>
      <w:r w:rsidR="00845380" w:rsidRPr="007E35C3">
        <w:rPr>
          <w:rFonts w:ascii="宋体" w:eastAsia="宋体" w:hAnsi="宋体" w:cs="宋体" w:hint="eastAsia"/>
          <w:bCs/>
          <w:kern w:val="36"/>
          <w:szCs w:val="21"/>
        </w:rPr>
        <w:t>教师使命担当，激发教师内在动力，</w:t>
      </w:r>
      <w:r w:rsidR="000F5842" w:rsidRPr="007E35C3">
        <w:rPr>
          <w:rFonts w:ascii="宋体" w:eastAsia="宋体" w:hAnsi="宋体" w:cs="宋体" w:hint="eastAsia"/>
          <w:bCs/>
          <w:kern w:val="36"/>
          <w:szCs w:val="21"/>
        </w:rPr>
        <w:t>打造学习型基层组织，</w:t>
      </w:r>
      <w:r w:rsidR="00845380" w:rsidRPr="007E35C3">
        <w:rPr>
          <w:rFonts w:ascii="宋体" w:eastAsia="宋体" w:hAnsi="宋体" w:cs="宋体" w:hint="eastAsia"/>
          <w:bCs/>
          <w:kern w:val="36"/>
          <w:szCs w:val="21"/>
        </w:rPr>
        <w:t>用“欣”促进教师队伍的可持续性发展。</w:t>
      </w:r>
    </w:p>
    <w:p w:rsidR="00B04EF9" w:rsidRPr="007E35C3" w:rsidRDefault="0065020C" w:rsidP="007E35C3">
      <w:pPr>
        <w:spacing w:line="360" w:lineRule="exact"/>
        <w:rPr>
          <w:rFonts w:ascii="宋体" w:eastAsia="宋体" w:hAnsi="宋体"/>
          <w:b/>
          <w:szCs w:val="21"/>
        </w:rPr>
      </w:pPr>
      <w:r w:rsidRPr="007E35C3">
        <w:rPr>
          <w:rFonts w:ascii="宋体" w:eastAsia="宋体" w:hAnsi="宋体"/>
          <w:b/>
          <w:szCs w:val="21"/>
        </w:rPr>
        <w:t>3.</w:t>
      </w:r>
      <w:r w:rsidR="008103DB" w:rsidRPr="007E35C3">
        <w:rPr>
          <w:rFonts w:ascii="宋体" w:eastAsia="宋体" w:hAnsi="宋体" w:hint="eastAsia"/>
          <w:b/>
          <w:szCs w:val="21"/>
        </w:rPr>
        <w:t>1</w:t>
      </w:r>
      <w:r w:rsidR="008103DB" w:rsidRPr="007E35C3">
        <w:rPr>
          <w:rFonts w:ascii="宋体" w:eastAsia="宋体" w:hAnsi="宋体"/>
          <w:b/>
          <w:szCs w:val="21"/>
        </w:rPr>
        <w:t xml:space="preserve"> </w:t>
      </w:r>
      <w:r w:rsidR="008103DB" w:rsidRPr="007E35C3">
        <w:rPr>
          <w:rFonts w:ascii="宋体" w:eastAsia="宋体" w:hAnsi="宋体" w:hint="eastAsia"/>
          <w:b/>
          <w:szCs w:val="21"/>
        </w:rPr>
        <w:t>立德树人、德能并重，建立健全团队运行机制</w:t>
      </w:r>
    </w:p>
    <w:p w:rsidR="00B04EF9" w:rsidRPr="007E35C3" w:rsidRDefault="00B4538A" w:rsidP="007E35C3">
      <w:pPr>
        <w:spacing w:after="240" w:line="360" w:lineRule="exact"/>
        <w:ind w:firstLineChars="200" w:firstLine="420"/>
        <w:rPr>
          <w:rFonts w:ascii="宋体" w:eastAsia="宋体" w:hAnsi="宋体" w:cs="宋体"/>
          <w:bCs/>
          <w:kern w:val="36"/>
          <w:szCs w:val="21"/>
        </w:rPr>
      </w:pPr>
      <w:proofErr w:type="gramStart"/>
      <w:r w:rsidRPr="007E35C3">
        <w:rPr>
          <w:rFonts w:ascii="宋体" w:eastAsia="宋体" w:hAnsi="宋体" w:hint="eastAsia"/>
          <w:szCs w:val="21"/>
        </w:rPr>
        <w:t>信计系</w:t>
      </w:r>
      <w:r w:rsidR="00B04EF9" w:rsidRPr="007E35C3">
        <w:rPr>
          <w:rFonts w:ascii="宋体" w:eastAsia="宋体" w:hAnsi="宋体" w:hint="eastAsia"/>
          <w:szCs w:val="21"/>
        </w:rPr>
        <w:t>以</w:t>
      </w:r>
      <w:proofErr w:type="gramEnd"/>
      <w:r w:rsidR="00B04EF9" w:rsidRPr="007E35C3">
        <w:rPr>
          <w:rFonts w:ascii="宋体" w:eastAsia="宋体" w:hAnsi="宋体" w:hint="eastAsia"/>
          <w:szCs w:val="21"/>
        </w:rPr>
        <w:t>立德树人、德能并重为出发点，</w:t>
      </w:r>
      <w:r w:rsidR="00810B30" w:rsidRPr="007E35C3">
        <w:rPr>
          <w:rFonts w:ascii="宋体" w:eastAsia="宋体" w:hAnsi="宋体" w:hint="eastAsia"/>
          <w:szCs w:val="21"/>
        </w:rPr>
        <w:t>组建以学术带头人为首、教授为核心、中青年教师为骨干的可持续性发展的科研团队和教学团队。</w:t>
      </w:r>
      <w:r w:rsidR="0025167C" w:rsidRPr="007E35C3">
        <w:rPr>
          <w:rFonts w:ascii="宋体" w:eastAsia="宋体" w:hAnsi="宋体" w:hint="eastAsia"/>
          <w:szCs w:val="21"/>
        </w:rPr>
        <w:t>青年教师</w:t>
      </w:r>
      <w:r w:rsidR="00190B35" w:rsidRPr="007E35C3">
        <w:rPr>
          <w:rFonts w:ascii="宋体" w:eastAsia="宋体" w:hAnsi="宋体" w:hint="eastAsia"/>
          <w:szCs w:val="21"/>
        </w:rPr>
        <w:t>根据</w:t>
      </w:r>
      <w:r w:rsidR="0025167C" w:rsidRPr="007E35C3">
        <w:rPr>
          <w:rFonts w:ascii="宋体" w:eastAsia="宋体" w:hAnsi="宋体" w:hint="eastAsia"/>
          <w:szCs w:val="21"/>
        </w:rPr>
        <w:t>研究方向和教授课程至少加入一个科研团队</w:t>
      </w:r>
      <w:r w:rsidR="009A368B" w:rsidRPr="007E35C3">
        <w:rPr>
          <w:rFonts w:ascii="宋体" w:eastAsia="宋体" w:hAnsi="宋体" w:hint="eastAsia"/>
          <w:szCs w:val="21"/>
        </w:rPr>
        <w:t>和一个教学团队。</w:t>
      </w:r>
      <w:r w:rsidR="00CB5204" w:rsidRPr="007E35C3">
        <w:rPr>
          <w:rFonts w:ascii="宋体" w:eastAsia="宋体" w:hAnsi="宋体" w:hint="eastAsia"/>
          <w:szCs w:val="21"/>
        </w:rPr>
        <w:t>团队成员通过</w:t>
      </w:r>
      <w:r w:rsidR="00CB5204" w:rsidRPr="007E35C3">
        <w:rPr>
          <w:rFonts w:ascii="宋体" w:eastAsia="宋体" w:hAnsi="宋体" w:hint="eastAsia"/>
          <w:color w:val="000000" w:themeColor="text1"/>
          <w:szCs w:val="21"/>
        </w:rPr>
        <w:t>科教融通、问题攻关、教学研讨、经验交流</w:t>
      </w:r>
      <w:r w:rsidR="00CB5204" w:rsidRPr="007E35C3">
        <w:rPr>
          <w:rFonts w:ascii="宋体" w:eastAsia="宋体" w:hAnsi="宋体" w:hint="eastAsia"/>
          <w:szCs w:val="21"/>
        </w:rPr>
        <w:t>，营造了良好的团队氛围。</w:t>
      </w:r>
      <w:r w:rsidR="00810B30" w:rsidRPr="007E35C3">
        <w:rPr>
          <w:rFonts w:ascii="宋体" w:eastAsia="宋体" w:hAnsi="宋体" w:hint="eastAsia"/>
          <w:szCs w:val="21"/>
        </w:rPr>
        <w:t>围绕信息与计算科学特色专业建设与特色人才培养的主题，团队成员在教学工作中有强烈的质量意识和完整、有效、可持续改进的教学质量管理措施，教学效果</w:t>
      </w:r>
      <w:r w:rsidR="0025167C" w:rsidRPr="007E35C3">
        <w:rPr>
          <w:rFonts w:ascii="宋体" w:eastAsia="宋体" w:hAnsi="宋体" w:hint="eastAsia"/>
          <w:szCs w:val="21"/>
        </w:rPr>
        <w:t>良</w:t>
      </w:r>
      <w:r w:rsidR="00810B30" w:rsidRPr="007E35C3">
        <w:rPr>
          <w:rFonts w:ascii="宋体" w:eastAsia="宋体" w:hAnsi="宋体" w:hint="eastAsia"/>
          <w:szCs w:val="21"/>
        </w:rPr>
        <w:t>好。依托我校在通信信息</w:t>
      </w:r>
      <w:r w:rsidR="00810B30" w:rsidRPr="007E35C3">
        <w:rPr>
          <w:rFonts w:ascii="宋体" w:eastAsia="宋体" w:hAnsi="宋体" w:cs="宋体" w:hint="eastAsia"/>
          <w:bCs/>
          <w:kern w:val="36"/>
          <w:szCs w:val="21"/>
        </w:rPr>
        <w:t>等方面的学科优势，</w:t>
      </w:r>
      <w:r w:rsidR="00B04EF9" w:rsidRPr="007E35C3">
        <w:rPr>
          <w:rFonts w:ascii="宋体" w:eastAsia="宋体" w:hAnsi="宋体" w:cs="宋体" w:hint="eastAsia"/>
          <w:bCs/>
          <w:kern w:val="36"/>
          <w:szCs w:val="21"/>
        </w:rPr>
        <w:t>团队成员加强内外学术交流以及与不同学科方向之间的合作，实现</w:t>
      </w:r>
      <w:r w:rsidR="00B04EF9" w:rsidRPr="007E35C3">
        <w:rPr>
          <w:rFonts w:ascii="宋体" w:eastAsia="宋体" w:hAnsi="宋体" w:cs="宋体"/>
          <w:bCs/>
          <w:kern w:val="36"/>
          <w:szCs w:val="21"/>
        </w:rPr>
        <w:t>多学科交叉融合提升科研创新能力</w:t>
      </w:r>
      <w:r w:rsidR="00B04EF9" w:rsidRPr="007E35C3">
        <w:rPr>
          <w:rFonts w:ascii="宋体" w:eastAsia="宋体" w:hAnsi="宋体" w:cs="宋体" w:hint="eastAsia"/>
          <w:bCs/>
          <w:kern w:val="36"/>
          <w:szCs w:val="21"/>
        </w:rPr>
        <w:t>，</w:t>
      </w:r>
      <w:r w:rsidR="0025167C" w:rsidRPr="007E35C3">
        <w:rPr>
          <w:rFonts w:ascii="宋体" w:eastAsia="宋体" w:hAnsi="宋体" w:cs="宋体" w:hint="eastAsia"/>
          <w:bCs/>
          <w:kern w:val="36"/>
          <w:szCs w:val="21"/>
        </w:rPr>
        <w:t>科研</w:t>
      </w:r>
      <w:r w:rsidR="00B04EF9" w:rsidRPr="007E35C3">
        <w:rPr>
          <w:rFonts w:ascii="宋体" w:eastAsia="宋体" w:hAnsi="宋体" w:cs="宋体" w:hint="eastAsia"/>
          <w:bCs/>
          <w:kern w:val="36"/>
          <w:szCs w:val="21"/>
        </w:rPr>
        <w:t>成果丰硕。</w:t>
      </w:r>
    </w:p>
    <w:p w:rsidR="0025167C" w:rsidRPr="007E35C3" w:rsidRDefault="0065020C" w:rsidP="007E35C3">
      <w:pPr>
        <w:spacing w:line="360" w:lineRule="exact"/>
        <w:rPr>
          <w:rFonts w:ascii="宋体" w:eastAsia="宋体" w:hAnsi="宋体"/>
          <w:b/>
          <w:szCs w:val="21"/>
        </w:rPr>
      </w:pPr>
      <w:r w:rsidRPr="007E35C3">
        <w:rPr>
          <w:rFonts w:ascii="宋体" w:eastAsia="宋体" w:hAnsi="宋体"/>
          <w:b/>
          <w:szCs w:val="21"/>
        </w:rPr>
        <w:t>3.</w:t>
      </w:r>
      <w:r w:rsidR="0025167C" w:rsidRPr="007E35C3">
        <w:rPr>
          <w:rFonts w:ascii="宋体" w:eastAsia="宋体" w:hAnsi="宋体" w:hint="eastAsia"/>
          <w:b/>
          <w:szCs w:val="21"/>
        </w:rPr>
        <w:t>2</w:t>
      </w:r>
      <w:r w:rsidR="00590798" w:rsidRPr="007E35C3">
        <w:rPr>
          <w:rFonts w:ascii="宋体" w:eastAsia="宋体" w:hAnsi="宋体"/>
          <w:b/>
          <w:szCs w:val="21"/>
        </w:rPr>
        <w:t xml:space="preserve"> </w:t>
      </w:r>
      <w:r w:rsidR="0025167C" w:rsidRPr="007E35C3">
        <w:rPr>
          <w:rFonts w:ascii="宋体" w:eastAsia="宋体" w:hAnsi="宋体" w:hint="eastAsia"/>
          <w:b/>
          <w:szCs w:val="21"/>
        </w:rPr>
        <w:t>老中青、传帮带，提升教师团队整体实力</w:t>
      </w:r>
    </w:p>
    <w:p w:rsidR="004A4100" w:rsidRPr="007E35C3" w:rsidRDefault="00B63D93" w:rsidP="007E35C3">
      <w:pPr>
        <w:spacing w:after="240" w:line="360" w:lineRule="exact"/>
        <w:ind w:firstLineChars="200" w:firstLine="420"/>
        <w:rPr>
          <w:rFonts w:ascii="宋体" w:eastAsia="宋体" w:hAnsi="宋体" w:cs="宋体"/>
          <w:bCs/>
          <w:kern w:val="36"/>
          <w:szCs w:val="21"/>
        </w:rPr>
      </w:pPr>
      <w:r w:rsidRPr="007E35C3">
        <w:rPr>
          <w:rFonts w:ascii="宋体" w:eastAsia="宋体" w:hAnsi="宋体" w:hint="eastAsia"/>
          <w:szCs w:val="21"/>
        </w:rPr>
        <w:t>教学本身是一种艺术和技能，老中青“传帮带”十分重要</w:t>
      </w:r>
      <w:r w:rsidR="00800F01" w:rsidRPr="007E35C3">
        <w:rPr>
          <w:rFonts w:ascii="宋体" w:eastAsia="宋体" w:hAnsi="宋体"/>
          <w:szCs w:val="21"/>
          <w:vertAlign w:val="superscript"/>
        </w:rPr>
        <w:t>[8</w:t>
      </w:r>
      <w:r w:rsidR="00B4538A" w:rsidRPr="007E35C3">
        <w:rPr>
          <w:rFonts w:ascii="宋体" w:eastAsia="宋体" w:hAnsi="宋体"/>
          <w:szCs w:val="21"/>
          <w:vertAlign w:val="superscript"/>
        </w:rPr>
        <w:t>]</w:t>
      </w:r>
      <w:r w:rsidR="00235C6D" w:rsidRPr="007E35C3">
        <w:rPr>
          <w:rFonts w:ascii="宋体" w:eastAsia="宋体" w:hAnsi="宋体" w:hint="eastAsia"/>
          <w:szCs w:val="21"/>
        </w:rPr>
        <w:t>。</w:t>
      </w:r>
      <w:proofErr w:type="gramStart"/>
      <w:r w:rsidR="00B4538A" w:rsidRPr="007E35C3">
        <w:rPr>
          <w:rFonts w:ascii="宋体" w:eastAsia="宋体" w:hAnsi="宋体" w:hint="eastAsia"/>
          <w:szCs w:val="21"/>
        </w:rPr>
        <w:t>信计系</w:t>
      </w:r>
      <w:r w:rsidR="003224BE" w:rsidRPr="007E35C3">
        <w:rPr>
          <w:rFonts w:ascii="宋体" w:eastAsia="宋体" w:hAnsi="宋体" w:hint="eastAsia"/>
          <w:szCs w:val="21"/>
        </w:rPr>
        <w:t>实行</w:t>
      </w:r>
      <w:proofErr w:type="gramEnd"/>
      <w:r w:rsidR="003224BE" w:rsidRPr="007E35C3">
        <w:rPr>
          <w:rFonts w:ascii="宋体" w:eastAsia="宋体" w:hAnsi="宋体" w:hint="eastAsia"/>
          <w:szCs w:val="21"/>
        </w:rPr>
        <w:t>“青年教师导师制”，为青年教师配备一对一的成长导师。</w:t>
      </w:r>
      <w:r w:rsidR="0025167C" w:rsidRPr="007E35C3">
        <w:rPr>
          <w:rFonts w:ascii="宋体" w:eastAsia="宋体" w:hAnsi="宋体" w:hint="eastAsia"/>
          <w:szCs w:val="21"/>
        </w:rPr>
        <w:t>根据科研、教学和学生培养的实际情况，</w:t>
      </w:r>
      <w:r w:rsidR="00190B35" w:rsidRPr="007E35C3">
        <w:rPr>
          <w:rFonts w:ascii="宋体" w:eastAsia="宋体" w:hAnsi="宋体" w:hint="eastAsia"/>
          <w:szCs w:val="21"/>
        </w:rPr>
        <w:t>成立</w:t>
      </w:r>
      <w:r w:rsidR="0025167C" w:rsidRPr="007E35C3">
        <w:rPr>
          <w:rFonts w:ascii="宋体" w:eastAsia="宋体" w:hAnsi="宋体" w:hint="eastAsia"/>
          <w:szCs w:val="21"/>
        </w:rPr>
        <w:t>基础数学、</w:t>
      </w:r>
      <w:r w:rsidR="009A368B" w:rsidRPr="007E35C3">
        <w:rPr>
          <w:rFonts w:ascii="宋体" w:eastAsia="宋体" w:hAnsi="宋体" w:hint="eastAsia"/>
          <w:szCs w:val="21"/>
        </w:rPr>
        <w:t>信</w:t>
      </w:r>
      <w:r w:rsidR="00112192" w:rsidRPr="007E35C3">
        <w:rPr>
          <w:rFonts w:ascii="宋体" w:eastAsia="宋体" w:hAnsi="宋体" w:hint="eastAsia"/>
          <w:szCs w:val="21"/>
        </w:rPr>
        <w:t>息</w:t>
      </w:r>
      <w:r w:rsidR="009A368B" w:rsidRPr="007E35C3">
        <w:rPr>
          <w:rFonts w:ascii="宋体" w:eastAsia="宋体" w:hAnsi="宋体" w:hint="eastAsia"/>
          <w:szCs w:val="21"/>
        </w:rPr>
        <w:t>处理</w:t>
      </w:r>
      <w:r w:rsidR="004C65A4" w:rsidRPr="007E35C3">
        <w:rPr>
          <w:rFonts w:ascii="宋体" w:eastAsia="宋体" w:hAnsi="宋体" w:hint="eastAsia"/>
          <w:szCs w:val="21"/>
        </w:rPr>
        <w:t>、计算数学等科研团队，</w:t>
      </w:r>
      <w:r w:rsidR="009A368B" w:rsidRPr="007E35C3">
        <w:rPr>
          <w:rFonts w:ascii="宋体" w:eastAsia="宋体" w:hAnsi="宋体" w:hint="eastAsia"/>
          <w:szCs w:val="21"/>
        </w:rPr>
        <w:t>数</w:t>
      </w:r>
      <w:r w:rsidR="004C65A4" w:rsidRPr="007E35C3">
        <w:rPr>
          <w:rFonts w:ascii="宋体" w:eastAsia="宋体" w:hAnsi="宋体" w:hint="eastAsia"/>
          <w:szCs w:val="21"/>
        </w:rPr>
        <w:t>学分析、数学建模、分析与代数选讲、离散数学等课程团队，数学建模竞赛、高等数学竞赛等教练团队</w:t>
      </w:r>
      <w:r w:rsidR="004C65A4" w:rsidRPr="007E35C3">
        <w:rPr>
          <w:rFonts w:ascii="宋体" w:eastAsia="宋体" w:hAnsi="宋体" w:cs="宋体" w:hint="eastAsia"/>
          <w:bCs/>
          <w:kern w:val="36"/>
          <w:szCs w:val="21"/>
        </w:rPr>
        <w:t>。</w:t>
      </w:r>
      <w:r w:rsidR="003224BE" w:rsidRPr="007E35C3">
        <w:rPr>
          <w:rFonts w:ascii="宋体" w:eastAsia="宋体" w:hAnsi="宋体" w:cs="宋体" w:hint="eastAsia"/>
          <w:bCs/>
          <w:kern w:val="36"/>
          <w:szCs w:val="21"/>
        </w:rPr>
        <w:t>导师和</w:t>
      </w:r>
      <w:r w:rsidR="009A368B" w:rsidRPr="007E35C3">
        <w:rPr>
          <w:rFonts w:ascii="宋体" w:eastAsia="宋体" w:hAnsi="宋体" w:cs="宋体" w:hint="eastAsia"/>
          <w:bCs/>
          <w:kern w:val="36"/>
          <w:szCs w:val="21"/>
        </w:rPr>
        <w:t>团队中</w:t>
      </w:r>
      <w:r w:rsidR="00AE3451" w:rsidRPr="007E35C3">
        <w:rPr>
          <w:rFonts w:ascii="宋体" w:eastAsia="宋体" w:hAnsi="宋体" w:cs="宋体" w:hint="eastAsia"/>
          <w:bCs/>
          <w:kern w:val="36"/>
          <w:szCs w:val="21"/>
        </w:rPr>
        <w:t>经验丰富的</w:t>
      </w:r>
      <w:r w:rsidR="009A368B" w:rsidRPr="007E35C3">
        <w:rPr>
          <w:rFonts w:ascii="宋体" w:eastAsia="宋体" w:hAnsi="宋体" w:cs="宋体" w:hint="eastAsia"/>
          <w:bCs/>
          <w:kern w:val="36"/>
          <w:szCs w:val="21"/>
        </w:rPr>
        <w:t>老教师、老党员</w:t>
      </w:r>
      <w:r w:rsidR="00AE3451" w:rsidRPr="007E35C3">
        <w:rPr>
          <w:rFonts w:ascii="宋体" w:eastAsia="宋体" w:hAnsi="宋体" w:cs="宋体" w:hint="eastAsia"/>
          <w:bCs/>
          <w:kern w:val="36"/>
          <w:szCs w:val="21"/>
        </w:rPr>
        <w:t>通过</w:t>
      </w:r>
      <w:r w:rsidR="009A368B" w:rsidRPr="007E35C3">
        <w:rPr>
          <w:rFonts w:ascii="宋体" w:eastAsia="宋体" w:hAnsi="宋体" w:cs="宋体" w:hint="eastAsia"/>
          <w:bCs/>
          <w:kern w:val="36"/>
          <w:szCs w:val="21"/>
        </w:rPr>
        <w:t>“传授传承、帮助帮教、带领带动”</w:t>
      </w:r>
      <w:r w:rsidR="00AE3451" w:rsidRPr="007E35C3">
        <w:rPr>
          <w:rFonts w:ascii="宋体" w:eastAsia="宋体" w:hAnsi="宋体" w:cs="宋体" w:hint="eastAsia"/>
          <w:bCs/>
          <w:kern w:val="36"/>
          <w:szCs w:val="21"/>
        </w:rPr>
        <w:t>，</w:t>
      </w:r>
      <w:r w:rsidR="009A368B" w:rsidRPr="007E35C3">
        <w:rPr>
          <w:rFonts w:ascii="宋体" w:eastAsia="宋体" w:hAnsi="宋体" w:cs="宋体" w:hint="eastAsia"/>
          <w:bCs/>
          <w:kern w:val="36"/>
          <w:szCs w:val="21"/>
        </w:rPr>
        <w:t>培养年轻教师</w:t>
      </w:r>
      <w:r w:rsidR="00AE3451" w:rsidRPr="007E35C3">
        <w:rPr>
          <w:rFonts w:ascii="宋体" w:eastAsia="宋体" w:hAnsi="宋体" w:cs="宋体" w:hint="eastAsia"/>
          <w:bCs/>
          <w:kern w:val="36"/>
          <w:szCs w:val="21"/>
        </w:rPr>
        <w:t>，提高年轻教师的科研水平、教学水平和能力素养。</w:t>
      </w:r>
      <w:r w:rsidR="00CB5204" w:rsidRPr="007E35C3">
        <w:rPr>
          <w:rFonts w:ascii="宋体" w:eastAsia="宋体" w:hAnsi="宋体" w:cs="宋体" w:hint="eastAsia"/>
          <w:bCs/>
          <w:kern w:val="36"/>
          <w:szCs w:val="21"/>
        </w:rPr>
        <w:t>团队</w:t>
      </w:r>
      <w:r w:rsidR="00AE3451" w:rsidRPr="007E35C3">
        <w:rPr>
          <w:rFonts w:ascii="宋体" w:eastAsia="宋体" w:hAnsi="宋体" w:cs="宋体" w:hint="eastAsia"/>
          <w:bCs/>
          <w:kern w:val="36"/>
          <w:szCs w:val="21"/>
        </w:rPr>
        <w:t>以科研反哺教学、以教改促进教学</w:t>
      </w:r>
      <w:r w:rsidR="003224BE" w:rsidRPr="007E35C3">
        <w:rPr>
          <w:rFonts w:ascii="宋体" w:eastAsia="宋体" w:hAnsi="宋体" w:cs="宋体" w:hint="eastAsia"/>
          <w:bCs/>
          <w:kern w:val="36"/>
          <w:szCs w:val="21"/>
        </w:rPr>
        <w:t>、以理论联系实际、</w:t>
      </w:r>
      <w:r w:rsidR="00AE3451" w:rsidRPr="007E35C3">
        <w:rPr>
          <w:rFonts w:ascii="宋体" w:eastAsia="宋体" w:hAnsi="宋体" w:cs="宋体" w:hint="eastAsia"/>
          <w:bCs/>
          <w:kern w:val="36"/>
          <w:szCs w:val="21"/>
        </w:rPr>
        <w:t>以特长指导竞赛，在科学研究、教学教改、指导竞赛等方面取得了显著的成绩。</w:t>
      </w:r>
    </w:p>
    <w:p w:rsidR="00112192" w:rsidRPr="007E35C3" w:rsidRDefault="0065020C" w:rsidP="007E35C3">
      <w:pPr>
        <w:spacing w:line="360" w:lineRule="exact"/>
        <w:rPr>
          <w:rFonts w:ascii="宋体" w:eastAsia="宋体" w:hAnsi="宋体"/>
          <w:b/>
          <w:szCs w:val="21"/>
        </w:rPr>
      </w:pPr>
      <w:r w:rsidRPr="007E35C3">
        <w:rPr>
          <w:rFonts w:ascii="宋体" w:eastAsia="宋体" w:hAnsi="宋体"/>
          <w:b/>
          <w:szCs w:val="21"/>
        </w:rPr>
        <w:t>3.</w:t>
      </w:r>
      <w:r w:rsidR="00112192" w:rsidRPr="007E35C3">
        <w:rPr>
          <w:rFonts w:ascii="宋体" w:eastAsia="宋体" w:hAnsi="宋体" w:hint="eastAsia"/>
          <w:b/>
          <w:szCs w:val="21"/>
        </w:rPr>
        <w:t>3请进来、送出去，为教师的成长保驾护航</w:t>
      </w:r>
    </w:p>
    <w:p w:rsidR="00112192" w:rsidRPr="007E35C3" w:rsidRDefault="00B4538A" w:rsidP="007E35C3">
      <w:pPr>
        <w:snapToGrid w:val="0"/>
        <w:spacing w:after="240" w:line="360" w:lineRule="exact"/>
        <w:ind w:firstLineChars="200" w:firstLine="420"/>
        <w:jc w:val="left"/>
        <w:rPr>
          <w:rFonts w:ascii="宋体" w:eastAsia="宋体" w:hAnsi="宋体"/>
          <w:szCs w:val="21"/>
        </w:rPr>
      </w:pPr>
      <w:proofErr w:type="gramStart"/>
      <w:r w:rsidRPr="007E35C3">
        <w:rPr>
          <w:rFonts w:ascii="宋体" w:eastAsia="宋体" w:hAnsi="宋体" w:hint="eastAsia"/>
          <w:szCs w:val="21"/>
        </w:rPr>
        <w:t>信计系</w:t>
      </w:r>
      <w:r w:rsidR="00112192" w:rsidRPr="007E35C3">
        <w:rPr>
          <w:rFonts w:ascii="宋体" w:eastAsia="宋体" w:hAnsi="宋体" w:hint="eastAsia"/>
          <w:szCs w:val="21"/>
        </w:rPr>
        <w:t>经常</w:t>
      </w:r>
      <w:proofErr w:type="gramEnd"/>
      <w:r w:rsidR="00112192" w:rsidRPr="007E35C3">
        <w:rPr>
          <w:rFonts w:ascii="宋体" w:eastAsia="宋体" w:hAnsi="宋体" w:hint="eastAsia"/>
          <w:szCs w:val="21"/>
        </w:rPr>
        <w:t>请校外专家学者来做学术讲</w:t>
      </w:r>
      <w:r w:rsidR="004C65A4" w:rsidRPr="007E35C3">
        <w:rPr>
          <w:rFonts w:ascii="宋体" w:eastAsia="宋体" w:hAnsi="宋体" w:hint="eastAsia"/>
          <w:szCs w:val="21"/>
        </w:rPr>
        <w:t>座、教学分享和项目申报指导，让专家学者为</w:t>
      </w:r>
      <w:r w:rsidR="004C65A4" w:rsidRPr="007E35C3">
        <w:rPr>
          <w:rFonts w:ascii="宋体" w:eastAsia="宋体" w:hAnsi="宋体" w:hint="eastAsia"/>
          <w:szCs w:val="21"/>
        </w:rPr>
        <w:lastRenderedPageBreak/>
        <w:t>教师们传经送宝。</w:t>
      </w:r>
      <w:r w:rsidR="00112192" w:rsidRPr="007E35C3">
        <w:rPr>
          <w:rFonts w:ascii="宋体" w:eastAsia="宋体" w:hAnsi="宋体" w:hint="eastAsia"/>
          <w:szCs w:val="21"/>
        </w:rPr>
        <w:t>组织和参与“理学论坛”六十余次，在论坛中加强学科专业和个人研究特色的交流和讨论，促进相互间的合作，提升了教师队伍的科研、教学水平及能力素质</w:t>
      </w:r>
      <w:r w:rsidR="00112192" w:rsidRPr="007E35C3">
        <w:rPr>
          <w:rFonts w:ascii="宋体" w:eastAsia="宋体" w:hAnsi="宋体"/>
          <w:szCs w:val="21"/>
        </w:rPr>
        <w:t>。</w:t>
      </w:r>
      <w:r w:rsidR="00112192" w:rsidRPr="007E35C3">
        <w:rPr>
          <w:rFonts w:ascii="宋体" w:eastAsia="宋体" w:hAnsi="宋体" w:cs="仿宋" w:hint="eastAsia"/>
          <w:szCs w:val="21"/>
        </w:rPr>
        <w:t>成立跨院、教学中心的数学创新虚拟教研室和党</w:t>
      </w:r>
      <w:r w:rsidR="004C65A4" w:rsidRPr="007E35C3">
        <w:rPr>
          <w:rFonts w:ascii="宋体" w:eastAsia="宋体" w:hAnsi="宋体" w:cs="宋体" w:hint="eastAsia"/>
          <w:bCs/>
          <w:kern w:val="36"/>
          <w:szCs w:val="21"/>
        </w:rPr>
        <w:t>员工作站，引领和实施课外数学创新活动。将中青年教师送出去攻读</w:t>
      </w:r>
      <w:r w:rsidR="00112192" w:rsidRPr="007E35C3">
        <w:rPr>
          <w:rFonts w:ascii="宋体" w:eastAsia="宋体" w:hAnsi="宋体" w:cs="宋体" w:hint="eastAsia"/>
          <w:bCs/>
          <w:kern w:val="36"/>
          <w:szCs w:val="21"/>
        </w:rPr>
        <w:t>数学</w:t>
      </w:r>
      <w:r w:rsidR="004C65A4" w:rsidRPr="007E35C3">
        <w:rPr>
          <w:rFonts w:ascii="宋体" w:eastAsia="宋体" w:hAnsi="宋体" w:cs="宋体" w:hint="eastAsia"/>
          <w:bCs/>
          <w:kern w:val="36"/>
          <w:szCs w:val="21"/>
        </w:rPr>
        <w:t>类、</w:t>
      </w:r>
      <w:r w:rsidR="00112192" w:rsidRPr="007E35C3">
        <w:rPr>
          <w:rFonts w:ascii="宋体" w:eastAsia="宋体" w:hAnsi="宋体" w:cs="宋体" w:hint="eastAsia"/>
          <w:bCs/>
          <w:kern w:val="36"/>
          <w:szCs w:val="21"/>
        </w:rPr>
        <w:t>工程类博士，积极支持和推动教师出校、出国交流、进修，以提高他们的学术水平与研究能力。</w:t>
      </w:r>
      <w:r w:rsidR="004C65A4" w:rsidRPr="007E35C3">
        <w:rPr>
          <w:rFonts w:ascii="宋体" w:eastAsia="宋体" w:hAnsi="宋体" w:cs="宋体" w:hint="eastAsia"/>
          <w:bCs/>
          <w:kern w:val="36"/>
          <w:szCs w:val="21"/>
        </w:rPr>
        <w:t>积极参加江苏省数学年会、应用数学年会，参加国内外学术会议。一位</w:t>
      </w:r>
      <w:r w:rsidR="00112192" w:rsidRPr="007E35C3">
        <w:rPr>
          <w:rFonts w:ascii="宋体" w:eastAsia="宋体" w:hAnsi="宋体" w:cs="宋体" w:hint="eastAsia"/>
          <w:bCs/>
          <w:kern w:val="36"/>
          <w:szCs w:val="21"/>
        </w:rPr>
        <w:t>老师获得国家留学基金到国外做访问学者归来</w:t>
      </w:r>
      <w:r w:rsidR="00112192" w:rsidRPr="007E35C3">
        <w:rPr>
          <w:rFonts w:ascii="宋体" w:eastAsia="宋体" w:hAnsi="宋体" w:hint="eastAsia"/>
          <w:szCs w:val="21"/>
        </w:rPr>
        <w:t>，多位</w:t>
      </w:r>
      <w:r w:rsidR="004C65A4" w:rsidRPr="007E35C3">
        <w:rPr>
          <w:rFonts w:ascii="宋体" w:eastAsia="宋体" w:hAnsi="宋体" w:hint="eastAsia"/>
          <w:szCs w:val="21"/>
        </w:rPr>
        <w:t>老师</w:t>
      </w:r>
      <w:r w:rsidR="00112192" w:rsidRPr="007E35C3">
        <w:rPr>
          <w:rFonts w:ascii="宋体" w:eastAsia="宋体" w:hAnsi="宋体" w:hint="eastAsia"/>
          <w:szCs w:val="21"/>
        </w:rPr>
        <w:t>积极申请、获得国家留学基金或省留学基金。</w:t>
      </w:r>
    </w:p>
    <w:p w:rsidR="00112192" w:rsidRPr="007E35C3" w:rsidRDefault="00112192" w:rsidP="007E35C3">
      <w:pPr>
        <w:spacing w:after="240" w:line="360" w:lineRule="exact"/>
        <w:rPr>
          <w:rFonts w:ascii="宋体" w:eastAsia="宋体" w:hAnsi="宋体"/>
          <w:b/>
          <w:szCs w:val="21"/>
        </w:rPr>
      </w:pPr>
      <w:r w:rsidRPr="007E35C3">
        <w:rPr>
          <w:rFonts w:ascii="宋体" w:eastAsia="宋体" w:hAnsi="宋体" w:hint="eastAsia"/>
          <w:b/>
          <w:szCs w:val="21"/>
        </w:rPr>
        <w:t>四、优化组织管理，用“馨”提高教研条件保障</w:t>
      </w:r>
    </w:p>
    <w:p w:rsidR="00112192" w:rsidRPr="007E35C3" w:rsidRDefault="00B4538A" w:rsidP="007E35C3">
      <w:pPr>
        <w:snapToGrid w:val="0"/>
        <w:spacing w:after="240" w:line="360" w:lineRule="exact"/>
        <w:ind w:firstLineChars="200" w:firstLine="420"/>
        <w:rPr>
          <w:rFonts w:ascii="宋体" w:eastAsia="宋体" w:hAnsi="宋体" w:cs="仿宋"/>
          <w:szCs w:val="21"/>
        </w:rPr>
      </w:pPr>
      <w:r w:rsidRPr="007E35C3">
        <w:rPr>
          <w:rFonts w:ascii="宋体" w:eastAsia="宋体" w:hAnsi="宋体" w:hint="eastAsia"/>
          <w:szCs w:val="21"/>
        </w:rPr>
        <w:t>信</w:t>
      </w:r>
      <w:proofErr w:type="gramStart"/>
      <w:r w:rsidRPr="007E35C3">
        <w:rPr>
          <w:rFonts w:ascii="宋体" w:eastAsia="宋体" w:hAnsi="宋体" w:cs="宋体" w:hint="eastAsia"/>
          <w:bCs/>
          <w:kern w:val="36"/>
          <w:szCs w:val="21"/>
        </w:rPr>
        <w:t>计系</w:t>
      </w:r>
      <w:r w:rsidR="00112192" w:rsidRPr="007E35C3">
        <w:rPr>
          <w:rFonts w:ascii="宋体" w:eastAsia="宋体" w:hAnsi="宋体" w:cs="宋体" w:hint="eastAsia"/>
          <w:bCs/>
          <w:kern w:val="36"/>
          <w:szCs w:val="21"/>
        </w:rPr>
        <w:t>严格</w:t>
      </w:r>
      <w:proofErr w:type="gramEnd"/>
      <w:r w:rsidR="00112192" w:rsidRPr="007E35C3">
        <w:rPr>
          <w:rFonts w:ascii="宋体" w:eastAsia="宋体" w:hAnsi="宋体" w:cs="宋体" w:hint="eastAsia"/>
          <w:bCs/>
          <w:kern w:val="36"/>
          <w:szCs w:val="21"/>
        </w:rPr>
        <w:t>执行校院两级制定的本科教学工作规范、本科课堂管理、教学事故认定、导师制等系列规章制度，从制度上保障各个教学环节的教学质量。各项工作有依据、有计划、有过程、有记录、有反思、有效果，组织管理工作有序开展，用“馨”营造了良好的集体氛围，为教研提供了充足</w:t>
      </w:r>
      <w:r w:rsidR="00112192" w:rsidRPr="007E35C3">
        <w:rPr>
          <w:rFonts w:ascii="宋体" w:eastAsia="宋体" w:hAnsi="宋体" w:cs="仿宋" w:hint="eastAsia"/>
          <w:szCs w:val="21"/>
        </w:rPr>
        <w:t>的条件保障。</w:t>
      </w:r>
    </w:p>
    <w:p w:rsidR="00112192" w:rsidRPr="007E35C3" w:rsidRDefault="0065020C" w:rsidP="007E35C3">
      <w:pPr>
        <w:spacing w:line="360" w:lineRule="exact"/>
        <w:rPr>
          <w:rFonts w:ascii="宋体" w:eastAsia="宋体" w:hAnsi="宋体"/>
          <w:b/>
          <w:szCs w:val="21"/>
        </w:rPr>
      </w:pPr>
      <w:r w:rsidRPr="007E35C3">
        <w:rPr>
          <w:rFonts w:ascii="宋体" w:eastAsia="宋体" w:hAnsi="宋体"/>
          <w:b/>
          <w:szCs w:val="21"/>
        </w:rPr>
        <w:t>4.</w:t>
      </w:r>
      <w:r w:rsidR="00112192" w:rsidRPr="007E35C3">
        <w:rPr>
          <w:rFonts w:ascii="宋体" w:eastAsia="宋体" w:hAnsi="宋体" w:hint="eastAsia"/>
          <w:b/>
          <w:szCs w:val="21"/>
        </w:rPr>
        <w:t>1教学档案规范，制度一目了然</w:t>
      </w:r>
    </w:p>
    <w:p w:rsidR="00112192" w:rsidRPr="007E35C3" w:rsidRDefault="00B4538A" w:rsidP="007E35C3">
      <w:pPr>
        <w:adjustRightInd w:val="0"/>
        <w:snapToGrid w:val="0"/>
        <w:spacing w:after="240" w:line="360" w:lineRule="exact"/>
        <w:ind w:firstLineChars="200" w:firstLine="420"/>
        <w:rPr>
          <w:rFonts w:ascii="宋体" w:eastAsia="宋体" w:hAnsi="宋体" w:cs="仿宋"/>
          <w:szCs w:val="21"/>
        </w:rPr>
      </w:pPr>
      <w:proofErr w:type="gramStart"/>
      <w:r w:rsidRPr="007E35C3">
        <w:rPr>
          <w:rFonts w:ascii="宋体" w:eastAsia="宋体" w:hAnsi="宋体" w:hint="eastAsia"/>
          <w:szCs w:val="21"/>
        </w:rPr>
        <w:t>信计系</w:t>
      </w:r>
      <w:r w:rsidR="00112192" w:rsidRPr="007E35C3">
        <w:rPr>
          <w:rFonts w:ascii="宋体" w:eastAsia="宋体" w:hAnsi="宋体" w:cs="仿宋" w:hint="eastAsia"/>
          <w:szCs w:val="21"/>
        </w:rPr>
        <w:t>教学</w:t>
      </w:r>
      <w:proofErr w:type="gramEnd"/>
      <w:r w:rsidR="00112192" w:rsidRPr="007E35C3">
        <w:rPr>
          <w:rFonts w:ascii="宋体" w:eastAsia="宋体" w:hAnsi="宋体" w:cs="仿宋" w:hint="eastAsia"/>
          <w:szCs w:val="21"/>
        </w:rPr>
        <w:t>档案和教学材料完整、规范、准确、系统，培养计划、教学大纲、试验大纲、毕业设计规定、考试材料等无一差错。全系工作按照校院两级制定的规范有序开</w:t>
      </w:r>
      <w:r w:rsidR="00112192" w:rsidRPr="007E35C3">
        <w:rPr>
          <w:rFonts w:ascii="宋体" w:eastAsia="宋体" w:hAnsi="宋体" w:cs="宋体" w:hint="eastAsia"/>
          <w:bCs/>
          <w:kern w:val="36"/>
          <w:szCs w:val="21"/>
        </w:rPr>
        <w:t>展，由教学指导委员会、教学督导组及同行专家共同监督，对教学活动、教学管理和教学保障进行督查、指导与评价。对课程教学实行随堂听课、期中检查、学生评教、学生信息员反馈等多元评价机制，持续强化课程和毕业设计等实践教学环节过程管理。全系定期开展教学研讨会、师生座谈会等活动，及时掌握学生对教学效果反馈、教学督导及同行专家对课堂教学和毕业设计评价、教师对学生学习状态评价等，以持续改进教学状态，保障课程教学</w:t>
      </w:r>
      <w:r w:rsidR="00112192" w:rsidRPr="007E35C3">
        <w:rPr>
          <w:rFonts w:ascii="宋体" w:eastAsia="宋体" w:hAnsi="宋体" w:hint="eastAsia"/>
          <w:szCs w:val="21"/>
        </w:rPr>
        <w:t>目标的达成。</w:t>
      </w:r>
    </w:p>
    <w:p w:rsidR="00112192" w:rsidRPr="007E35C3" w:rsidRDefault="0065020C" w:rsidP="007E35C3">
      <w:pPr>
        <w:spacing w:line="360" w:lineRule="exact"/>
        <w:rPr>
          <w:rFonts w:ascii="宋体" w:eastAsia="宋体" w:hAnsi="宋体"/>
          <w:b/>
          <w:color w:val="000000" w:themeColor="text1"/>
          <w:szCs w:val="21"/>
        </w:rPr>
      </w:pPr>
      <w:r w:rsidRPr="007E35C3">
        <w:rPr>
          <w:rFonts w:ascii="宋体" w:eastAsia="宋体" w:hAnsi="宋体"/>
          <w:b/>
          <w:color w:val="000000" w:themeColor="text1"/>
          <w:szCs w:val="21"/>
        </w:rPr>
        <w:t>4.</w:t>
      </w:r>
      <w:r w:rsidR="00112192" w:rsidRPr="007E35C3">
        <w:rPr>
          <w:rFonts w:ascii="宋体" w:eastAsia="宋体" w:hAnsi="宋体" w:hint="eastAsia"/>
          <w:b/>
          <w:color w:val="000000" w:themeColor="text1"/>
          <w:szCs w:val="21"/>
        </w:rPr>
        <w:t>2</w:t>
      </w:r>
      <w:r w:rsidRPr="007E35C3">
        <w:rPr>
          <w:rFonts w:ascii="宋体" w:eastAsia="宋体" w:hAnsi="宋体"/>
          <w:b/>
          <w:color w:val="000000" w:themeColor="text1"/>
          <w:szCs w:val="21"/>
        </w:rPr>
        <w:t xml:space="preserve"> </w:t>
      </w:r>
      <w:r w:rsidR="00112192" w:rsidRPr="007E35C3">
        <w:rPr>
          <w:rFonts w:ascii="宋体" w:eastAsia="宋体" w:hAnsi="宋体" w:hint="eastAsia"/>
          <w:b/>
          <w:color w:val="000000" w:themeColor="text1"/>
          <w:szCs w:val="21"/>
        </w:rPr>
        <w:t>教学内容丰富，活动有序开展</w:t>
      </w:r>
    </w:p>
    <w:p w:rsidR="00112192" w:rsidRPr="007E35C3" w:rsidRDefault="00B4538A" w:rsidP="007E35C3">
      <w:pPr>
        <w:autoSpaceDE w:val="0"/>
        <w:autoSpaceDN w:val="0"/>
        <w:adjustRightInd w:val="0"/>
        <w:spacing w:after="240" w:line="360" w:lineRule="exact"/>
        <w:ind w:firstLineChars="200" w:firstLine="420"/>
        <w:jc w:val="left"/>
        <w:rPr>
          <w:rFonts w:ascii="宋体" w:eastAsia="宋体" w:hAnsi="宋体"/>
          <w:szCs w:val="21"/>
        </w:rPr>
      </w:pPr>
      <w:r w:rsidRPr="007E35C3">
        <w:rPr>
          <w:rFonts w:ascii="宋体" w:eastAsia="宋体" w:hAnsi="宋体" w:cs="宋体" w:hint="eastAsia"/>
          <w:kern w:val="0"/>
          <w:szCs w:val="21"/>
        </w:rPr>
        <w:t>潘懋元教授曾提出，要实现高等教育内涵式发展客观上要求我们在专业、课程和教学建设三方面下功夫</w:t>
      </w:r>
      <w:r w:rsidRPr="007E35C3">
        <w:rPr>
          <w:rFonts w:ascii="宋体" w:eastAsia="宋体" w:hAnsi="宋体" w:cs="宋体" w:hint="eastAsia"/>
          <w:kern w:val="0"/>
          <w:szCs w:val="21"/>
          <w:vertAlign w:val="superscript"/>
        </w:rPr>
        <w:t>[</w:t>
      </w:r>
      <w:r w:rsidR="00800F01" w:rsidRPr="007E35C3">
        <w:rPr>
          <w:rFonts w:ascii="宋体" w:eastAsia="宋体" w:hAnsi="宋体" w:cs="宋体"/>
          <w:kern w:val="0"/>
          <w:szCs w:val="21"/>
          <w:vertAlign w:val="superscript"/>
        </w:rPr>
        <w:t>9</w:t>
      </w:r>
      <w:r w:rsidRPr="007E35C3">
        <w:rPr>
          <w:rFonts w:ascii="宋体" w:eastAsia="宋体" w:hAnsi="宋体" w:cs="宋体"/>
          <w:kern w:val="0"/>
          <w:szCs w:val="21"/>
          <w:vertAlign w:val="superscript"/>
        </w:rPr>
        <w:t>]</w:t>
      </w:r>
      <w:r w:rsidRPr="007E35C3">
        <w:rPr>
          <w:rFonts w:ascii="宋体" w:eastAsia="宋体" w:hAnsi="宋体" w:cs="宋体" w:hint="eastAsia"/>
          <w:kern w:val="0"/>
          <w:szCs w:val="21"/>
        </w:rPr>
        <w:t>。</w:t>
      </w:r>
      <w:proofErr w:type="gramStart"/>
      <w:r w:rsidRPr="007E35C3">
        <w:rPr>
          <w:rFonts w:ascii="宋体" w:eastAsia="宋体" w:hAnsi="宋体" w:cs="宋体" w:hint="eastAsia"/>
          <w:kern w:val="0"/>
          <w:szCs w:val="21"/>
        </w:rPr>
        <w:t>信计系</w:t>
      </w:r>
      <w:r w:rsidR="00112192" w:rsidRPr="007E35C3">
        <w:rPr>
          <w:rFonts w:ascii="宋体" w:eastAsia="宋体" w:hAnsi="宋体" w:hint="eastAsia"/>
          <w:szCs w:val="21"/>
        </w:rPr>
        <w:t>开展</w:t>
      </w:r>
      <w:proofErr w:type="gramEnd"/>
      <w:r w:rsidR="00112192" w:rsidRPr="007E35C3">
        <w:rPr>
          <w:rFonts w:ascii="宋体" w:eastAsia="宋体" w:hAnsi="宋体" w:hint="eastAsia"/>
          <w:szCs w:val="21"/>
        </w:rPr>
        <w:t>丰富的教研活动，既能掌握专业建设的总体方针、政策和原则，又能保证教研活动落到实处，切实支撑专业建设。教研活动</w:t>
      </w:r>
      <w:r w:rsidR="00112192" w:rsidRPr="007E35C3">
        <w:rPr>
          <w:rFonts w:ascii="宋体" w:eastAsia="宋体" w:hAnsi="宋体" w:cs="宋体" w:hint="eastAsia"/>
          <w:bCs/>
          <w:kern w:val="36"/>
          <w:szCs w:val="21"/>
        </w:rPr>
        <w:t>有例行教研、专题教研和特色教研等，每次活动要求相关人员全部参加，确保活动的有序开展，并达到预期的效果。例行教研按学期进行，主要研讨教学总体运行和日常事物，如大纲审核、教学和课程安排、毕业设计、专业实习、本科生导师制等。专题教研两周一次，主要研讨课题申报、师资培养、课程建设、教学改革、集体备课、课程思政、教学比赛、外单位交流等。特色教研结合理学院和本系的工作安排不定期开展，如前言科研成</w:t>
      </w:r>
      <w:r w:rsidR="00112192" w:rsidRPr="007E35C3">
        <w:rPr>
          <w:rFonts w:ascii="宋体" w:eastAsia="宋体" w:hAnsi="宋体" w:hint="eastAsia"/>
          <w:szCs w:val="21"/>
        </w:rPr>
        <w:t>果、理学论坛、名师讲演等。</w:t>
      </w:r>
    </w:p>
    <w:p w:rsidR="00112192" w:rsidRPr="007E35C3" w:rsidRDefault="0065020C" w:rsidP="007E35C3">
      <w:pPr>
        <w:spacing w:line="360" w:lineRule="exact"/>
        <w:rPr>
          <w:rFonts w:ascii="宋体" w:eastAsia="宋体" w:hAnsi="宋体"/>
          <w:b/>
          <w:szCs w:val="21"/>
        </w:rPr>
      </w:pPr>
      <w:r w:rsidRPr="007E35C3">
        <w:rPr>
          <w:rFonts w:ascii="宋体" w:eastAsia="宋体" w:hAnsi="宋体"/>
          <w:b/>
          <w:szCs w:val="21"/>
        </w:rPr>
        <w:t>4.</w:t>
      </w:r>
      <w:r w:rsidR="00112192" w:rsidRPr="007E35C3">
        <w:rPr>
          <w:rFonts w:ascii="宋体" w:eastAsia="宋体" w:hAnsi="宋体" w:hint="eastAsia"/>
          <w:b/>
          <w:szCs w:val="21"/>
        </w:rPr>
        <w:t>3</w:t>
      </w:r>
      <w:r w:rsidRPr="007E35C3">
        <w:rPr>
          <w:rFonts w:ascii="宋体" w:eastAsia="宋体" w:hAnsi="宋体"/>
          <w:b/>
          <w:szCs w:val="21"/>
        </w:rPr>
        <w:t xml:space="preserve"> </w:t>
      </w:r>
      <w:r w:rsidR="00112192" w:rsidRPr="007E35C3">
        <w:rPr>
          <w:rFonts w:ascii="宋体" w:eastAsia="宋体" w:hAnsi="宋体" w:hint="eastAsia"/>
          <w:b/>
          <w:szCs w:val="21"/>
        </w:rPr>
        <w:t>教研经费充足，使用合</w:t>
      </w:r>
      <w:proofErr w:type="gramStart"/>
      <w:r w:rsidR="00112192" w:rsidRPr="007E35C3">
        <w:rPr>
          <w:rFonts w:ascii="宋体" w:eastAsia="宋体" w:hAnsi="宋体" w:hint="eastAsia"/>
          <w:b/>
          <w:szCs w:val="21"/>
        </w:rPr>
        <w:t>规</w:t>
      </w:r>
      <w:proofErr w:type="gramEnd"/>
      <w:r w:rsidR="00112192" w:rsidRPr="007E35C3">
        <w:rPr>
          <w:rFonts w:ascii="宋体" w:eastAsia="宋体" w:hAnsi="宋体" w:hint="eastAsia"/>
          <w:b/>
          <w:szCs w:val="21"/>
        </w:rPr>
        <w:t>合理</w:t>
      </w:r>
    </w:p>
    <w:p w:rsidR="00112192" w:rsidRPr="007E35C3" w:rsidRDefault="00112192" w:rsidP="007E35C3">
      <w:pPr>
        <w:snapToGrid w:val="0"/>
        <w:spacing w:after="240" w:line="360" w:lineRule="exact"/>
        <w:ind w:firstLineChars="200" w:firstLine="420"/>
        <w:rPr>
          <w:rFonts w:ascii="宋体" w:eastAsia="宋体" w:hAnsi="宋体" w:cs="仿宋"/>
          <w:szCs w:val="21"/>
        </w:rPr>
      </w:pPr>
      <w:r w:rsidRPr="007E35C3">
        <w:rPr>
          <w:rFonts w:ascii="宋体" w:eastAsia="宋体" w:hAnsi="宋体" w:hint="eastAsia"/>
          <w:bCs/>
          <w:szCs w:val="21"/>
        </w:rPr>
        <w:t>理学院为</w:t>
      </w:r>
      <w:r w:rsidR="00A30B02" w:rsidRPr="007E35C3">
        <w:rPr>
          <w:rFonts w:ascii="宋体" w:eastAsia="宋体" w:hAnsi="宋体" w:hint="eastAsia"/>
          <w:bCs/>
          <w:szCs w:val="21"/>
        </w:rPr>
        <w:t>信</w:t>
      </w:r>
      <w:proofErr w:type="gramStart"/>
      <w:r w:rsidR="00A30B02" w:rsidRPr="007E35C3">
        <w:rPr>
          <w:rFonts w:ascii="宋体" w:eastAsia="宋体" w:hAnsi="宋体" w:hint="eastAsia"/>
          <w:bCs/>
          <w:szCs w:val="21"/>
        </w:rPr>
        <w:t>计系</w:t>
      </w:r>
      <w:r w:rsidRPr="007E35C3">
        <w:rPr>
          <w:rFonts w:ascii="宋体" w:eastAsia="宋体" w:hAnsi="宋体" w:hint="eastAsia"/>
          <w:bCs/>
          <w:szCs w:val="21"/>
        </w:rPr>
        <w:t>各项</w:t>
      </w:r>
      <w:proofErr w:type="gramEnd"/>
      <w:r w:rsidRPr="007E35C3">
        <w:rPr>
          <w:rFonts w:ascii="宋体" w:eastAsia="宋体" w:hAnsi="宋体" w:hint="eastAsia"/>
          <w:bCs/>
          <w:szCs w:val="21"/>
        </w:rPr>
        <w:t>工作的开展提供组织协调和经费保障，</w:t>
      </w:r>
      <w:r w:rsidRPr="007E35C3">
        <w:rPr>
          <w:rFonts w:ascii="宋体" w:eastAsia="宋体" w:hAnsi="宋体" w:hint="eastAsia"/>
          <w:szCs w:val="21"/>
        </w:rPr>
        <w:t>划拨专项经费用于本专业的师资队伍建设、教材建设和课程建设，运行经费充足。</w:t>
      </w:r>
      <w:r w:rsidRPr="007E35C3">
        <w:rPr>
          <w:rFonts w:ascii="宋体" w:eastAsia="宋体" w:hAnsi="宋体" w:cs="仿宋" w:hint="eastAsia"/>
          <w:szCs w:val="21"/>
        </w:rPr>
        <w:t>国家一流本科专业建设点经费专款专用，经费将主要用于学生奖助学金、计划课程、教材建设、师生国际学术交流、暑期实习与考察、导师津贴、专家津贴以及辅导员及有关人员的津贴，此外也可用于聘请海外专家讲学，</w:t>
      </w:r>
      <w:r w:rsidRPr="007E35C3">
        <w:rPr>
          <w:rFonts w:ascii="宋体" w:eastAsia="宋体" w:hAnsi="宋体" w:cs="仿宋" w:hint="eastAsia"/>
          <w:szCs w:val="21"/>
        </w:rPr>
        <w:lastRenderedPageBreak/>
        <w:t>学生开展科研实践、学术社团等各种相关活动。系</w:t>
      </w:r>
      <w:r w:rsidRPr="007E35C3">
        <w:rPr>
          <w:rFonts w:ascii="宋体" w:eastAsia="宋体" w:hAnsi="宋体"/>
          <w:bCs/>
          <w:szCs w:val="21"/>
        </w:rPr>
        <w:t>党支部</w:t>
      </w:r>
      <w:r w:rsidRPr="007E35C3">
        <w:rPr>
          <w:rFonts w:ascii="宋体" w:eastAsia="宋体" w:hAnsi="宋体" w:hint="eastAsia"/>
          <w:bCs/>
          <w:szCs w:val="21"/>
        </w:rPr>
        <w:t>书记和委员</w:t>
      </w:r>
      <w:r w:rsidRPr="007E35C3">
        <w:rPr>
          <w:rFonts w:ascii="宋体" w:eastAsia="宋体" w:hAnsi="宋体"/>
          <w:bCs/>
          <w:szCs w:val="21"/>
        </w:rPr>
        <w:t>参与江苏省特色专业、重点专业建设管理和经费使用监督</w:t>
      </w:r>
      <w:r w:rsidRPr="007E35C3">
        <w:rPr>
          <w:rFonts w:ascii="宋体" w:eastAsia="宋体" w:hAnsi="宋体" w:hint="eastAsia"/>
          <w:bCs/>
          <w:szCs w:val="21"/>
        </w:rPr>
        <w:t>。</w:t>
      </w:r>
      <w:r w:rsidRPr="007E35C3">
        <w:rPr>
          <w:rFonts w:ascii="宋体" w:eastAsia="宋体" w:hAnsi="宋体" w:cs="仿宋"/>
          <w:szCs w:val="21"/>
        </w:rPr>
        <w:t xml:space="preserve"> </w:t>
      </w:r>
    </w:p>
    <w:p w:rsidR="0037763B" w:rsidRPr="007E35C3" w:rsidRDefault="00A30B02" w:rsidP="007E35C3">
      <w:pPr>
        <w:snapToGrid w:val="0"/>
        <w:spacing w:line="360" w:lineRule="exact"/>
        <w:ind w:firstLineChars="200" w:firstLine="420"/>
        <w:rPr>
          <w:rFonts w:ascii="宋体" w:eastAsia="宋体" w:hAnsi="宋体" w:cs="仿宋"/>
          <w:szCs w:val="21"/>
        </w:rPr>
      </w:pPr>
      <w:r w:rsidRPr="007E35C3">
        <w:rPr>
          <w:rFonts w:ascii="宋体" w:eastAsia="宋体" w:hAnsi="宋体" w:cs="仿宋" w:hint="eastAsia"/>
          <w:szCs w:val="21"/>
        </w:rPr>
        <w:t>信</w:t>
      </w:r>
      <w:proofErr w:type="gramStart"/>
      <w:r w:rsidRPr="007E35C3">
        <w:rPr>
          <w:rFonts w:ascii="宋体" w:eastAsia="宋体" w:hAnsi="宋体" w:cs="仿宋" w:hint="eastAsia"/>
          <w:szCs w:val="21"/>
        </w:rPr>
        <w:t>计系</w:t>
      </w:r>
      <w:r w:rsidR="00112192" w:rsidRPr="007E35C3">
        <w:rPr>
          <w:rFonts w:ascii="宋体" w:eastAsia="宋体" w:hAnsi="宋体" w:cs="仿宋" w:hint="eastAsia"/>
          <w:szCs w:val="21"/>
        </w:rPr>
        <w:t>基层</w:t>
      </w:r>
      <w:proofErr w:type="gramEnd"/>
      <w:r w:rsidR="00FF17B6" w:rsidRPr="007E35C3">
        <w:rPr>
          <w:rFonts w:ascii="宋体" w:eastAsia="宋体" w:hAnsi="宋体" w:cs="仿宋" w:hint="eastAsia"/>
          <w:szCs w:val="21"/>
        </w:rPr>
        <w:t>教学</w:t>
      </w:r>
      <w:r w:rsidR="00112192" w:rsidRPr="007E35C3">
        <w:rPr>
          <w:rFonts w:ascii="宋体" w:eastAsia="宋体" w:hAnsi="宋体" w:cs="仿宋" w:hint="eastAsia"/>
          <w:szCs w:val="21"/>
        </w:rPr>
        <w:t>组织将以信息与计算科学国家一流本科专业建设为主要任务，不断探索教学改革新途径，落实“本科教学工程”，强化质量意识，深化教学改革，开发教学资源，推进教育创新，提升学生创新创业训练，强化国内外教学交流合作，不断提炼、强化特色，切实提高教学质量，培养具有创新精神和实践能力的高素质人才。与此同时，推进团队成员老中青相结合，发扬传帮带的精神，加强教师发展与教学团队建设培养可持续发展的教学队伍，为学院和学校的建设和发展贡献力量。</w:t>
      </w:r>
    </w:p>
    <w:p w:rsidR="00B4538A" w:rsidRPr="007E35C3" w:rsidRDefault="00B4538A" w:rsidP="007E35C3">
      <w:pPr>
        <w:snapToGrid w:val="0"/>
        <w:spacing w:line="360" w:lineRule="exact"/>
        <w:rPr>
          <w:rFonts w:ascii="宋体" w:eastAsia="宋体" w:hAnsi="宋体" w:cs="仿宋"/>
          <w:szCs w:val="21"/>
        </w:rPr>
      </w:pPr>
    </w:p>
    <w:p w:rsidR="00FF17B6" w:rsidRPr="007E35C3" w:rsidRDefault="00FF17B6" w:rsidP="007E35C3">
      <w:pPr>
        <w:snapToGrid w:val="0"/>
        <w:spacing w:line="360" w:lineRule="exact"/>
        <w:rPr>
          <w:rFonts w:ascii="宋体" w:eastAsia="宋体" w:hAnsi="宋体" w:cs="仿宋"/>
          <w:b/>
          <w:szCs w:val="21"/>
        </w:rPr>
      </w:pPr>
      <w:r w:rsidRPr="007E35C3">
        <w:rPr>
          <w:rFonts w:ascii="宋体" w:eastAsia="宋体" w:hAnsi="宋体" w:cs="仿宋" w:hint="eastAsia"/>
          <w:b/>
          <w:szCs w:val="21"/>
        </w:rPr>
        <w:t>参考文献：</w:t>
      </w:r>
    </w:p>
    <w:p w:rsidR="00D65D3F" w:rsidRPr="007E35C3" w:rsidRDefault="00FC06C0" w:rsidP="007E35C3">
      <w:pPr>
        <w:autoSpaceDE w:val="0"/>
        <w:autoSpaceDN w:val="0"/>
        <w:adjustRightInd w:val="0"/>
        <w:spacing w:line="360" w:lineRule="exact"/>
        <w:jc w:val="left"/>
        <w:rPr>
          <w:rFonts w:ascii="宋体" w:eastAsia="宋体" w:hAnsi="宋体" w:cs="宋体"/>
          <w:color w:val="000000" w:themeColor="text1"/>
          <w:kern w:val="0"/>
          <w:szCs w:val="21"/>
        </w:rPr>
      </w:pPr>
      <w:r w:rsidRPr="007E35C3">
        <w:rPr>
          <w:rFonts w:ascii="宋体" w:eastAsia="宋体" w:hAnsi="宋体" w:cs="宋体" w:hint="eastAsia"/>
          <w:color w:val="000000" w:themeColor="text1"/>
          <w:kern w:val="0"/>
          <w:szCs w:val="21"/>
        </w:rPr>
        <w:t>[</w:t>
      </w:r>
      <w:r w:rsidRPr="007E35C3">
        <w:rPr>
          <w:rFonts w:ascii="宋体" w:eastAsia="宋体" w:hAnsi="宋体" w:cs="宋体"/>
          <w:color w:val="000000" w:themeColor="text1"/>
          <w:kern w:val="0"/>
          <w:szCs w:val="21"/>
        </w:rPr>
        <w:t>1]</w:t>
      </w:r>
      <w:r w:rsidR="00800F01" w:rsidRPr="007E35C3">
        <w:rPr>
          <w:rFonts w:ascii="宋体" w:eastAsia="宋体" w:hAnsi="宋体" w:cs="宋体" w:hint="eastAsia"/>
          <w:color w:val="000000" w:themeColor="text1"/>
          <w:kern w:val="0"/>
          <w:szCs w:val="21"/>
        </w:rPr>
        <w:t>李静．</w:t>
      </w:r>
      <w:r w:rsidR="00800F01" w:rsidRPr="007E35C3">
        <w:rPr>
          <w:rFonts w:ascii="宋体" w:eastAsia="宋体" w:hAnsi="宋体" w:cs="宋体"/>
          <w:color w:val="000000" w:themeColor="text1"/>
          <w:kern w:val="0"/>
          <w:szCs w:val="21"/>
        </w:rPr>
        <w:t>改革开放以来高校基层教学组织发展研究［D］．厦门: 厦门大学， 2017: 1-2．</w:t>
      </w:r>
    </w:p>
    <w:p w:rsidR="00FC06C0" w:rsidRPr="007E35C3" w:rsidRDefault="00D65D3F" w:rsidP="007E35C3">
      <w:pPr>
        <w:autoSpaceDE w:val="0"/>
        <w:autoSpaceDN w:val="0"/>
        <w:adjustRightInd w:val="0"/>
        <w:spacing w:line="360" w:lineRule="exact"/>
        <w:jc w:val="left"/>
        <w:rPr>
          <w:rFonts w:ascii="宋体" w:eastAsia="宋体" w:hAnsi="宋体" w:cs="TimesNewRomanPSMT"/>
          <w:color w:val="000000" w:themeColor="text1"/>
          <w:kern w:val="0"/>
          <w:szCs w:val="21"/>
        </w:rPr>
      </w:pPr>
      <w:r w:rsidRPr="007E35C3">
        <w:rPr>
          <w:rFonts w:ascii="宋体" w:eastAsia="宋体" w:hAnsi="宋体" w:cs="宋体" w:hint="eastAsia"/>
          <w:color w:val="000000" w:themeColor="text1"/>
          <w:kern w:val="0"/>
          <w:szCs w:val="21"/>
        </w:rPr>
        <w:t>[</w:t>
      </w:r>
      <w:r w:rsidRPr="007E35C3">
        <w:rPr>
          <w:rFonts w:ascii="宋体" w:eastAsia="宋体" w:hAnsi="宋体" w:cs="宋体"/>
          <w:color w:val="000000" w:themeColor="text1"/>
          <w:kern w:val="0"/>
          <w:szCs w:val="21"/>
        </w:rPr>
        <w:t>2]</w:t>
      </w:r>
      <w:r w:rsidR="00FC06C0" w:rsidRPr="007E35C3">
        <w:rPr>
          <w:rFonts w:ascii="宋体" w:eastAsia="宋体" w:hAnsi="宋体" w:cs="宋体" w:hint="eastAsia"/>
          <w:color w:val="000000" w:themeColor="text1"/>
          <w:kern w:val="0"/>
          <w:szCs w:val="21"/>
        </w:rPr>
        <w:t>陆国栋，孙健，孟琛，等</w:t>
      </w:r>
      <w:r w:rsidR="00FC06C0" w:rsidRPr="007E35C3">
        <w:rPr>
          <w:rFonts w:ascii="宋体" w:eastAsia="宋体" w:hAnsi="宋体" w:cs="TimesNewRomanPSMT"/>
          <w:color w:val="000000" w:themeColor="text1"/>
          <w:kern w:val="0"/>
          <w:szCs w:val="21"/>
        </w:rPr>
        <w:t xml:space="preserve">. </w:t>
      </w:r>
      <w:r w:rsidR="00FC06C0" w:rsidRPr="007E35C3">
        <w:rPr>
          <w:rFonts w:ascii="宋体" w:eastAsia="宋体" w:hAnsi="宋体" w:cs="宋体" w:hint="eastAsia"/>
          <w:color w:val="000000" w:themeColor="text1"/>
          <w:kern w:val="0"/>
          <w:szCs w:val="21"/>
        </w:rPr>
        <w:t>高校最基本的教师教学共同体：基层教学组织</w:t>
      </w:r>
      <w:r w:rsidR="00FC06C0" w:rsidRPr="007E35C3">
        <w:rPr>
          <w:rFonts w:ascii="宋体" w:eastAsia="宋体" w:hAnsi="宋体" w:cs="TimesNewRomanPSMT"/>
          <w:color w:val="000000" w:themeColor="text1"/>
          <w:kern w:val="0"/>
          <w:szCs w:val="21"/>
        </w:rPr>
        <w:t xml:space="preserve">[J]. </w:t>
      </w:r>
      <w:r w:rsidR="00FC06C0" w:rsidRPr="007E35C3">
        <w:rPr>
          <w:rFonts w:ascii="宋体" w:eastAsia="宋体" w:hAnsi="宋体" w:cs="宋体" w:hint="eastAsia"/>
          <w:color w:val="000000" w:themeColor="text1"/>
          <w:kern w:val="0"/>
          <w:szCs w:val="21"/>
        </w:rPr>
        <w:t>高等教育工程研究，</w:t>
      </w:r>
      <w:r w:rsidR="00FC06C0" w:rsidRPr="007E35C3">
        <w:rPr>
          <w:rFonts w:ascii="宋体" w:eastAsia="宋体" w:hAnsi="宋体" w:cs="TimesNewRomanPSMT"/>
          <w:color w:val="000000" w:themeColor="text1"/>
          <w:kern w:val="0"/>
          <w:szCs w:val="21"/>
        </w:rPr>
        <w:t>2014</w:t>
      </w:r>
      <w:r w:rsidR="00FC06C0" w:rsidRPr="007E35C3">
        <w:rPr>
          <w:rFonts w:ascii="宋体" w:eastAsia="宋体" w:hAnsi="宋体" w:cs="宋体" w:hint="eastAsia"/>
          <w:color w:val="000000" w:themeColor="text1"/>
          <w:kern w:val="0"/>
          <w:szCs w:val="21"/>
        </w:rPr>
        <w:t>（</w:t>
      </w:r>
      <w:r w:rsidR="00FC06C0" w:rsidRPr="007E35C3">
        <w:rPr>
          <w:rFonts w:ascii="宋体" w:eastAsia="宋体" w:hAnsi="宋体" w:cs="TimesNewRomanPSMT"/>
          <w:color w:val="000000" w:themeColor="text1"/>
          <w:kern w:val="0"/>
          <w:szCs w:val="21"/>
        </w:rPr>
        <w:t>1</w:t>
      </w:r>
      <w:r w:rsidR="00FC06C0" w:rsidRPr="007E35C3">
        <w:rPr>
          <w:rFonts w:ascii="宋体" w:eastAsia="宋体" w:hAnsi="宋体" w:cs="宋体" w:hint="eastAsia"/>
          <w:color w:val="000000" w:themeColor="text1"/>
          <w:kern w:val="0"/>
          <w:szCs w:val="21"/>
        </w:rPr>
        <w:t>）：</w:t>
      </w:r>
      <w:r w:rsidR="00FC06C0" w:rsidRPr="007E35C3">
        <w:rPr>
          <w:rFonts w:ascii="宋体" w:eastAsia="宋体" w:hAnsi="宋体" w:cs="TimesNewRomanPSMT"/>
          <w:color w:val="000000" w:themeColor="text1"/>
          <w:kern w:val="0"/>
          <w:szCs w:val="21"/>
        </w:rPr>
        <w:t>58-65.</w:t>
      </w:r>
    </w:p>
    <w:p w:rsidR="00D65D3F" w:rsidRPr="007E35C3" w:rsidRDefault="00D65D3F" w:rsidP="007E35C3">
      <w:pPr>
        <w:autoSpaceDE w:val="0"/>
        <w:autoSpaceDN w:val="0"/>
        <w:adjustRightInd w:val="0"/>
        <w:spacing w:line="360" w:lineRule="exact"/>
        <w:jc w:val="left"/>
        <w:rPr>
          <w:rFonts w:ascii="宋体" w:eastAsia="宋体" w:hAnsi="宋体"/>
          <w:color w:val="000000" w:themeColor="text1"/>
          <w:szCs w:val="21"/>
          <w:shd w:val="clear" w:color="auto" w:fill="FFFFFF"/>
        </w:rPr>
      </w:pP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3]</w:t>
      </w:r>
      <w:r w:rsidRPr="007E35C3">
        <w:rPr>
          <w:rFonts w:ascii="宋体" w:eastAsia="宋体" w:hAnsi="宋体" w:hint="eastAsia"/>
          <w:color w:val="000000" w:themeColor="text1"/>
          <w:szCs w:val="21"/>
          <w:shd w:val="clear" w:color="auto" w:fill="FFFFFF"/>
        </w:rPr>
        <w:t>南邮</w:t>
      </w:r>
      <w:r w:rsidRPr="007E35C3">
        <w:rPr>
          <w:rFonts w:ascii="宋体" w:eastAsia="宋体" w:hAnsi="宋体"/>
          <w:color w:val="000000" w:themeColor="text1"/>
          <w:szCs w:val="21"/>
          <w:shd w:val="clear" w:color="auto" w:fill="FFFFFF"/>
        </w:rPr>
        <w:t>13个</w:t>
      </w:r>
      <w:r w:rsidRPr="007E35C3">
        <w:rPr>
          <w:rFonts w:ascii="宋体" w:eastAsia="宋体" w:hAnsi="宋体" w:hint="eastAsia"/>
          <w:color w:val="000000" w:themeColor="text1"/>
          <w:szCs w:val="21"/>
          <w:shd w:val="clear" w:color="auto" w:fill="FFFFFF"/>
        </w:rPr>
        <w:t>专业入选</w:t>
      </w:r>
      <w:r w:rsidRPr="007E35C3">
        <w:rPr>
          <w:rFonts w:ascii="宋体" w:eastAsia="宋体" w:hAnsi="宋体"/>
          <w:color w:val="000000" w:themeColor="text1"/>
          <w:szCs w:val="21"/>
          <w:shd w:val="clear" w:color="auto" w:fill="FFFFFF"/>
        </w:rPr>
        <w:t>2020年度国家</w:t>
      </w:r>
      <w:r w:rsidRPr="007E35C3">
        <w:rPr>
          <w:rFonts w:ascii="宋体" w:eastAsia="宋体" w:hAnsi="宋体" w:hint="eastAsia"/>
          <w:color w:val="000000" w:themeColor="text1"/>
          <w:szCs w:val="21"/>
          <w:shd w:val="clear" w:color="auto" w:fill="FFFFFF"/>
        </w:rPr>
        <w:t>级一流专业建设</w:t>
      </w:r>
      <w:r w:rsidRPr="007E35C3">
        <w:rPr>
          <w:rFonts w:ascii="宋体" w:eastAsia="宋体" w:hAnsi="宋体"/>
          <w:color w:val="000000" w:themeColor="text1"/>
          <w:szCs w:val="21"/>
          <w:shd w:val="clear" w:color="auto" w:fill="FFFFFF"/>
        </w:rPr>
        <w:t>点[EB/OL].</w:t>
      </w: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2021-03-02</w:t>
      </w: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w:t>
      </w:r>
    </w:p>
    <w:p w:rsidR="00D65D3F" w:rsidRPr="007E35C3" w:rsidRDefault="004F4384" w:rsidP="007E35C3">
      <w:pPr>
        <w:autoSpaceDE w:val="0"/>
        <w:autoSpaceDN w:val="0"/>
        <w:adjustRightInd w:val="0"/>
        <w:spacing w:line="360" w:lineRule="exact"/>
        <w:ind w:firstLineChars="50" w:firstLine="105"/>
        <w:jc w:val="left"/>
        <w:rPr>
          <w:rFonts w:ascii="宋体" w:eastAsia="宋体" w:hAnsi="宋体"/>
          <w:color w:val="000000" w:themeColor="text1"/>
          <w:szCs w:val="21"/>
          <w:shd w:val="clear" w:color="auto" w:fill="FFFFFF"/>
        </w:rPr>
      </w:pPr>
      <w:hyperlink r:id="rId11" w:history="1">
        <w:r w:rsidR="00D65D3F" w:rsidRPr="007E35C3">
          <w:rPr>
            <w:rFonts w:ascii="宋体" w:eastAsia="宋体" w:hAnsi="宋体"/>
            <w:color w:val="000000" w:themeColor="text1"/>
            <w:szCs w:val="21"/>
            <w:shd w:val="clear" w:color="auto" w:fill="FFFFFF"/>
          </w:rPr>
          <w:t>http://www.njupt.edu.cn/2021/0302/c53a182322/pagem.htm</w:t>
        </w:r>
      </w:hyperlink>
    </w:p>
    <w:p w:rsidR="00D65D3F" w:rsidRPr="007E35C3" w:rsidRDefault="00D65D3F" w:rsidP="007E35C3">
      <w:pPr>
        <w:autoSpaceDE w:val="0"/>
        <w:autoSpaceDN w:val="0"/>
        <w:adjustRightInd w:val="0"/>
        <w:spacing w:line="360" w:lineRule="exact"/>
        <w:jc w:val="left"/>
        <w:rPr>
          <w:rFonts w:ascii="宋体" w:eastAsia="宋体" w:hAnsi="宋体"/>
          <w:color w:val="000000" w:themeColor="text1"/>
          <w:szCs w:val="21"/>
          <w:shd w:val="clear" w:color="auto" w:fill="FFFFFF"/>
        </w:rPr>
      </w:pPr>
      <w:r w:rsidRPr="007E35C3">
        <w:rPr>
          <w:rFonts w:ascii="宋体" w:eastAsia="宋体" w:hAnsi="宋体"/>
          <w:color w:val="000000" w:themeColor="text1"/>
          <w:szCs w:val="21"/>
          <w:shd w:val="clear" w:color="auto" w:fill="FFFFFF"/>
        </w:rPr>
        <w:t>[4]</w:t>
      </w:r>
      <w:r w:rsidRPr="007E35C3">
        <w:rPr>
          <w:rFonts w:ascii="宋体" w:eastAsia="宋体" w:hAnsi="宋体" w:hint="eastAsia"/>
          <w:color w:val="000000" w:themeColor="text1"/>
          <w:szCs w:val="21"/>
          <w:shd w:val="clear" w:color="auto" w:fill="FFFFFF"/>
        </w:rPr>
        <w:t>2022年省级基础学科拔尖学生培养计划2.0基地评审结果公示</w:t>
      </w:r>
      <w:r w:rsidRPr="007E35C3">
        <w:rPr>
          <w:rFonts w:ascii="宋体" w:eastAsia="宋体" w:hAnsi="宋体"/>
          <w:color w:val="000000" w:themeColor="text1"/>
          <w:szCs w:val="21"/>
          <w:shd w:val="clear" w:color="auto" w:fill="FFFFFF"/>
        </w:rPr>
        <w:t>[EB/OL].</w:t>
      </w:r>
    </w:p>
    <w:p w:rsidR="00D65D3F" w:rsidRPr="007E35C3" w:rsidRDefault="00D65D3F" w:rsidP="007E35C3">
      <w:pPr>
        <w:autoSpaceDE w:val="0"/>
        <w:autoSpaceDN w:val="0"/>
        <w:adjustRightInd w:val="0"/>
        <w:spacing w:line="360" w:lineRule="exact"/>
        <w:jc w:val="left"/>
        <w:rPr>
          <w:rFonts w:ascii="宋体" w:eastAsia="宋体" w:hAnsi="宋体"/>
          <w:color w:val="000000" w:themeColor="text1"/>
          <w:szCs w:val="21"/>
          <w:shd w:val="clear" w:color="auto" w:fill="FFFFFF"/>
        </w:rPr>
      </w:pP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2022-12-12</w:t>
      </w: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w:t>
      </w:r>
    </w:p>
    <w:p w:rsidR="00D65D3F" w:rsidRPr="007E35C3" w:rsidRDefault="004F4384" w:rsidP="007E35C3">
      <w:pPr>
        <w:autoSpaceDE w:val="0"/>
        <w:autoSpaceDN w:val="0"/>
        <w:adjustRightInd w:val="0"/>
        <w:spacing w:line="360" w:lineRule="exact"/>
        <w:jc w:val="left"/>
        <w:rPr>
          <w:rFonts w:ascii="宋体" w:eastAsia="宋体" w:hAnsi="宋体"/>
          <w:szCs w:val="21"/>
          <w:shd w:val="clear" w:color="auto" w:fill="FFFFFF"/>
        </w:rPr>
      </w:pPr>
      <w:hyperlink r:id="rId12" w:history="1">
        <w:r w:rsidR="00D65D3F" w:rsidRPr="007E35C3">
          <w:rPr>
            <w:rStyle w:val="a4"/>
            <w:rFonts w:ascii="宋体" w:eastAsia="宋体" w:hAnsi="宋体"/>
            <w:color w:val="auto"/>
            <w:szCs w:val="21"/>
            <w:u w:val="none"/>
            <w:shd w:val="clear" w:color="auto" w:fill="FFFFFF"/>
          </w:rPr>
          <w:t>http://jyt.jiangsu.gov.cn/art/2022/12/12/art_58320_10704840.html</w:t>
        </w:r>
      </w:hyperlink>
    </w:p>
    <w:p w:rsidR="00D65D3F" w:rsidRPr="007E35C3" w:rsidRDefault="00D65D3F" w:rsidP="007E35C3">
      <w:pPr>
        <w:snapToGrid w:val="0"/>
        <w:spacing w:line="360" w:lineRule="exact"/>
        <w:rPr>
          <w:rFonts w:ascii="宋体" w:eastAsia="宋体" w:hAnsi="宋体" w:cs="Arial"/>
          <w:bCs/>
          <w:color w:val="000000" w:themeColor="text1"/>
          <w:szCs w:val="21"/>
          <w:shd w:val="clear" w:color="auto" w:fill="FFFFFF"/>
        </w:rPr>
      </w:pPr>
      <w:r w:rsidRPr="007E35C3">
        <w:rPr>
          <w:rFonts w:ascii="宋体" w:eastAsia="宋体" w:hAnsi="宋体"/>
          <w:color w:val="000000" w:themeColor="text1"/>
          <w:szCs w:val="21"/>
          <w:shd w:val="clear" w:color="auto" w:fill="FFFFFF"/>
        </w:rPr>
        <w:t>[5]</w:t>
      </w:r>
      <w:r w:rsidRPr="007E35C3">
        <w:rPr>
          <w:rFonts w:ascii="宋体" w:eastAsia="宋体" w:hAnsi="宋体" w:hint="eastAsia"/>
          <w:color w:val="000000" w:themeColor="text1"/>
          <w:szCs w:val="21"/>
          <w:shd w:val="clear" w:color="auto" w:fill="FFFFFF"/>
        </w:rPr>
        <w:t>习近平.</w:t>
      </w:r>
      <w:r w:rsidRPr="007E35C3">
        <w:rPr>
          <w:rFonts w:ascii="宋体" w:eastAsia="宋体" w:hAnsi="宋体"/>
          <w:color w:val="000000" w:themeColor="text1"/>
          <w:szCs w:val="21"/>
          <w:shd w:val="clear" w:color="auto" w:fill="FFFFFF"/>
        </w:rPr>
        <w:t>高举中国特色社会主义伟大旗帜为全面建设社会主义现代化国家而团结奋斗</w:t>
      </w:r>
      <w:r w:rsidRPr="007E35C3">
        <w:rPr>
          <w:rFonts w:ascii="宋体" w:eastAsia="宋体" w:hAnsi="宋体" w:hint="eastAsia"/>
          <w:color w:val="000000" w:themeColor="text1"/>
          <w:szCs w:val="21"/>
          <w:shd w:val="clear" w:color="auto" w:fill="FFFFFF"/>
        </w:rPr>
        <w:t>——</w:t>
      </w:r>
      <w:r w:rsidRPr="007E35C3">
        <w:rPr>
          <w:rFonts w:ascii="宋体" w:eastAsia="宋体" w:hAnsi="宋体" w:cs="Arial"/>
          <w:bCs/>
          <w:color w:val="000000" w:themeColor="text1"/>
          <w:szCs w:val="21"/>
          <w:shd w:val="clear" w:color="auto" w:fill="FFFFFF"/>
        </w:rPr>
        <w:t>在中国共产党第二十次全国代表大会上的报告</w:t>
      </w:r>
      <w:r w:rsidRPr="007E35C3">
        <w:rPr>
          <w:rFonts w:ascii="宋体" w:eastAsia="宋体" w:hAnsi="宋体" w:cs="Arial" w:hint="eastAsia"/>
          <w:bCs/>
          <w:color w:val="000000" w:themeColor="text1"/>
          <w:szCs w:val="21"/>
          <w:shd w:val="clear" w:color="auto" w:fill="FFFFFF"/>
        </w:rPr>
        <w:t>[</w:t>
      </w:r>
      <w:r w:rsidRPr="007E35C3">
        <w:rPr>
          <w:rFonts w:ascii="宋体" w:eastAsia="宋体" w:hAnsi="宋体" w:cs="Arial"/>
          <w:bCs/>
          <w:color w:val="000000" w:themeColor="text1"/>
          <w:szCs w:val="21"/>
          <w:shd w:val="clear" w:color="auto" w:fill="FFFFFF"/>
        </w:rPr>
        <w:t>M]</w:t>
      </w:r>
      <w:r w:rsidR="00134CCD" w:rsidRPr="007E35C3">
        <w:rPr>
          <w:rFonts w:ascii="宋体" w:eastAsia="宋体" w:hAnsi="宋体" w:cs="Arial" w:hint="eastAsia"/>
          <w:bCs/>
          <w:color w:val="000000" w:themeColor="text1"/>
          <w:szCs w:val="21"/>
          <w:shd w:val="clear" w:color="auto" w:fill="FFFFFF"/>
        </w:rPr>
        <w:t>.</w:t>
      </w:r>
      <w:r w:rsidRPr="007E35C3">
        <w:rPr>
          <w:rFonts w:ascii="宋体" w:eastAsia="宋体" w:hAnsi="宋体" w:cs="Arial" w:hint="eastAsia"/>
          <w:bCs/>
          <w:color w:val="000000" w:themeColor="text1"/>
          <w:szCs w:val="21"/>
          <w:shd w:val="clear" w:color="auto" w:fill="FFFFFF"/>
        </w:rPr>
        <w:t>北京：人民出版社，2</w:t>
      </w:r>
      <w:r w:rsidRPr="007E35C3">
        <w:rPr>
          <w:rFonts w:ascii="宋体" w:eastAsia="宋体" w:hAnsi="宋体" w:cs="Arial"/>
          <w:bCs/>
          <w:color w:val="000000" w:themeColor="text1"/>
          <w:szCs w:val="21"/>
          <w:shd w:val="clear" w:color="auto" w:fill="FFFFFF"/>
        </w:rPr>
        <w:t>022.</w:t>
      </w:r>
    </w:p>
    <w:p w:rsidR="00D65D3F" w:rsidRPr="007E35C3" w:rsidRDefault="00D65D3F" w:rsidP="007E35C3">
      <w:pPr>
        <w:autoSpaceDE w:val="0"/>
        <w:autoSpaceDN w:val="0"/>
        <w:adjustRightInd w:val="0"/>
        <w:spacing w:line="360" w:lineRule="exact"/>
        <w:jc w:val="left"/>
        <w:rPr>
          <w:rFonts w:ascii="宋体" w:eastAsia="宋体" w:hAnsi="宋体"/>
          <w:color w:val="000000" w:themeColor="text1"/>
          <w:szCs w:val="21"/>
          <w:shd w:val="clear" w:color="auto" w:fill="FFFFFF"/>
        </w:rPr>
      </w:pP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6]</w:t>
      </w:r>
      <w:r w:rsidRPr="007E35C3">
        <w:rPr>
          <w:rFonts w:ascii="宋体" w:eastAsia="宋体" w:hAnsi="宋体" w:hint="eastAsia"/>
          <w:color w:val="000000" w:themeColor="text1"/>
          <w:szCs w:val="21"/>
          <w:shd w:val="clear" w:color="auto" w:fill="FFFFFF"/>
        </w:rPr>
        <w:t>教育部关于印发《高等学校课程思政建设指导纲要》的通知</w:t>
      </w:r>
      <w:r w:rsidRPr="007E35C3">
        <w:rPr>
          <w:rFonts w:ascii="宋体" w:eastAsia="宋体" w:hAnsi="宋体"/>
          <w:color w:val="000000" w:themeColor="text1"/>
          <w:szCs w:val="21"/>
          <w:shd w:val="clear" w:color="auto" w:fill="FFFFFF"/>
        </w:rPr>
        <w:t>[EB/OL].</w:t>
      </w:r>
    </w:p>
    <w:p w:rsidR="00D65D3F" w:rsidRPr="007E35C3" w:rsidRDefault="00D65D3F" w:rsidP="007E35C3">
      <w:pPr>
        <w:autoSpaceDE w:val="0"/>
        <w:autoSpaceDN w:val="0"/>
        <w:adjustRightInd w:val="0"/>
        <w:spacing w:line="360" w:lineRule="exact"/>
        <w:jc w:val="left"/>
        <w:rPr>
          <w:rFonts w:ascii="宋体" w:eastAsia="宋体" w:hAnsi="宋体"/>
          <w:color w:val="000000" w:themeColor="text1"/>
          <w:szCs w:val="21"/>
          <w:shd w:val="clear" w:color="auto" w:fill="FFFFFF"/>
        </w:rPr>
      </w:pP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 xml:space="preserve">2020-06-01). </w:t>
      </w:r>
    </w:p>
    <w:p w:rsidR="00D65D3F" w:rsidRPr="007E35C3" w:rsidRDefault="00D65D3F" w:rsidP="007E35C3">
      <w:pPr>
        <w:autoSpaceDE w:val="0"/>
        <w:autoSpaceDN w:val="0"/>
        <w:adjustRightInd w:val="0"/>
        <w:spacing w:line="360" w:lineRule="exact"/>
        <w:jc w:val="left"/>
        <w:rPr>
          <w:rFonts w:ascii="宋体" w:eastAsia="宋体" w:hAnsi="宋体"/>
          <w:color w:val="000000" w:themeColor="text1"/>
          <w:szCs w:val="21"/>
          <w:shd w:val="clear" w:color="auto" w:fill="FFFFFF"/>
        </w:rPr>
      </w:pPr>
      <w:r w:rsidRPr="007E35C3">
        <w:rPr>
          <w:rFonts w:ascii="宋体" w:eastAsia="宋体" w:hAnsi="宋体"/>
          <w:color w:val="000000" w:themeColor="text1"/>
          <w:szCs w:val="21"/>
          <w:shd w:val="clear" w:color="auto" w:fill="FFFFFF"/>
        </w:rPr>
        <w:t>http</w:t>
      </w:r>
      <w:r w:rsidRPr="007E35C3">
        <w:rPr>
          <w:rFonts w:ascii="宋体" w:eastAsia="宋体" w:hAnsi="宋体" w:hint="eastAsia"/>
          <w:color w:val="000000" w:themeColor="text1"/>
          <w:szCs w:val="21"/>
          <w:shd w:val="clear" w:color="auto" w:fill="FFFFFF"/>
        </w:rPr>
        <w:t>:</w:t>
      </w:r>
      <w:r w:rsidRPr="007E35C3">
        <w:rPr>
          <w:rFonts w:ascii="宋体" w:eastAsia="宋体" w:hAnsi="宋体"/>
          <w:color w:val="000000" w:themeColor="text1"/>
          <w:szCs w:val="21"/>
          <w:shd w:val="clear" w:color="auto" w:fill="FFFFFF"/>
        </w:rPr>
        <w:t>//www.moe.gov.cn/srcsite/A08/s7056/202006/t20200603_462437.html.</w:t>
      </w:r>
    </w:p>
    <w:p w:rsidR="00D65D3F" w:rsidRPr="007E35C3" w:rsidRDefault="00D65D3F" w:rsidP="007E35C3">
      <w:pPr>
        <w:snapToGrid w:val="0"/>
        <w:spacing w:line="360" w:lineRule="exact"/>
        <w:rPr>
          <w:rFonts w:ascii="宋体" w:eastAsia="宋体" w:hAnsi="宋体"/>
          <w:color w:val="000000" w:themeColor="text1"/>
          <w:szCs w:val="21"/>
        </w:rPr>
      </w:pPr>
      <w:r w:rsidRPr="007E35C3">
        <w:rPr>
          <w:rFonts w:ascii="宋体" w:eastAsia="宋体" w:hAnsi="宋体" w:cs="仿宋" w:hint="eastAsia"/>
          <w:color w:val="000000" w:themeColor="text1"/>
          <w:szCs w:val="21"/>
        </w:rPr>
        <w:t>[</w:t>
      </w:r>
      <w:r w:rsidRPr="007E35C3">
        <w:rPr>
          <w:rFonts w:ascii="宋体" w:eastAsia="宋体" w:hAnsi="宋体" w:cs="仿宋"/>
          <w:color w:val="000000" w:themeColor="text1"/>
          <w:szCs w:val="21"/>
        </w:rPr>
        <w:t>7]</w:t>
      </w:r>
      <w:r w:rsidRPr="007E35C3">
        <w:rPr>
          <w:rFonts w:ascii="宋体" w:eastAsia="宋体" w:hAnsi="宋体" w:cs="仿宋" w:hint="eastAsia"/>
          <w:color w:val="000000" w:themeColor="text1"/>
          <w:szCs w:val="21"/>
        </w:rPr>
        <w:t>吴能表</w:t>
      </w:r>
      <w:r w:rsidRPr="007E35C3">
        <w:rPr>
          <w:rFonts w:ascii="宋体" w:eastAsia="宋体" w:hAnsi="宋体" w:cs="仿宋"/>
          <w:color w:val="000000" w:themeColor="text1"/>
          <w:szCs w:val="21"/>
        </w:rPr>
        <w:t>,邹士鑫,</w:t>
      </w:r>
      <w:proofErr w:type="gramStart"/>
      <w:r w:rsidRPr="007E35C3">
        <w:rPr>
          <w:rFonts w:ascii="宋体" w:eastAsia="宋体" w:hAnsi="宋体" w:cs="仿宋"/>
          <w:color w:val="000000" w:themeColor="text1"/>
          <w:szCs w:val="21"/>
        </w:rPr>
        <w:t>罗欢</w:t>
      </w:r>
      <w:proofErr w:type="gramEnd"/>
      <w:r w:rsidRPr="007E35C3">
        <w:rPr>
          <w:rFonts w:ascii="宋体" w:eastAsia="宋体" w:hAnsi="宋体" w:hint="eastAsia"/>
          <w:color w:val="000000" w:themeColor="text1"/>
          <w:szCs w:val="21"/>
        </w:rPr>
        <w:t>.</w:t>
      </w:r>
      <w:r w:rsidRPr="007E35C3">
        <w:rPr>
          <w:rFonts w:ascii="宋体" w:eastAsia="宋体" w:hAnsi="宋体" w:cs="黑体" w:hint="eastAsia"/>
          <w:color w:val="000000" w:themeColor="text1"/>
          <w:kern w:val="0"/>
          <w:szCs w:val="21"/>
        </w:rPr>
        <w:t>加强基层教学组织建设</w:t>
      </w:r>
      <w:r w:rsidRPr="007E35C3">
        <w:rPr>
          <w:rFonts w:ascii="宋体" w:eastAsia="宋体" w:hAnsi="宋体" w:cs="黑体"/>
          <w:color w:val="000000" w:themeColor="text1"/>
          <w:kern w:val="0"/>
          <w:szCs w:val="21"/>
        </w:rPr>
        <w:t xml:space="preserve"> </w:t>
      </w:r>
      <w:r w:rsidRPr="007E35C3">
        <w:rPr>
          <w:rFonts w:ascii="宋体" w:eastAsia="宋体" w:hAnsi="宋体" w:cs="黑体" w:hint="eastAsia"/>
          <w:color w:val="000000" w:themeColor="text1"/>
          <w:kern w:val="0"/>
          <w:szCs w:val="21"/>
        </w:rPr>
        <w:t>实施分层次管理</w:t>
      </w:r>
      <w:r w:rsidRPr="007E35C3">
        <w:rPr>
          <w:rFonts w:ascii="宋体" w:eastAsia="宋体" w:hAnsi="宋体"/>
          <w:color w:val="000000" w:themeColor="text1"/>
          <w:szCs w:val="21"/>
        </w:rPr>
        <w:t>[J]</w:t>
      </w:r>
      <w:r w:rsidRPr="007E35C3">
        <w:rPr>
          <w:rFonts w:ascii="宋体" w:eastAsia="宋体" w:hAnsi="宋体" w:cs="黑体" w:hint="eastAsia"/>
          <w:color w:val="000000" w:themeColor="text1"/>
          <w:kern w:val="0"/>
          <w:szCs w:val="21"/>
        </w:rPr>
        <w:t>:</w:t>
      </w:r>
      <w:r w:rsidRPr="007E35C3">
        <w:rPr>
          <w:rFonts w:hint="eastAsia"/>
          <w:szCs w:val="21"/>
        </w:rPr>
        <w:t xml:space="preserve"> </w:t>
      </w:r>
      <w:r w:rsidRPr="007E35C3">
        <w:rPr>
          <w:rFonts w:ascii="宋体" w:eastAsia="宋体" w:hAnsi="宋体" w:cs="黑体" w:hint="eastAsia"/>
          <w:color w:val="000000" w:themeColor="text1"/>
          <w:kern w:val="0"/>
          <w:szCs w:val="21"/>
        </w:rPr>
        <w:t>中国大学教学</w:t>
      </w:r>
      <w:r w:rsidRPr="007E35C3">
        <w:rPr>
          <w:rFonts w:ascii="宋体" w:eastAsia="宋体" w:hAnsi="宋体" w:cs="黑体"/>
          <w:color w:val="000000" w:themeColor="text1"/>
          <w:kern w:val="0"/>
          <w:szCs w:val="21"/>
        </w:rPr>
        <w:t>,</w:t>
      </w:r>
      <w:r w:rsidRPr="007E35C3">
        <w:rPr>
          <w:rFonts w:ascii="宋体" w:eastAsia="宋体" w:hAnsi="宋体"/>
          <w:color w:val="000000" w:themeColor="text1"/>
          <w:szCs w:val="21"/>
        </w:rPr>
        <w:t xml:space="preserve"> 2019(02):32-36.</w:t>
      </w:r>
    </w:p>
    <w:p w:rsidR="00FC06C0" w:rsidRPr="007E35C3" w:rsidRDefault="00FC06C0" w:rsidP="007E35C3">
      <w:pPr>
        <w:snapToGrid w:val="0"/>
        <w:spacing w:line="360" w:lineRule="exact"/>
        <w:rPr>
          <w:rFonts w:ascii="宋体" w:eastAsia="宋体" w:hAnsi="宋体" w:cs="AdobeHeitiStd-Regular"/>
          <w:color w:val="000000" w:themeColor="text1"/>
          <w:kern w:val="0"/>
          <w:szCs w:val="21"/>
        </w:rPr>
      </w:pPr>
      <w:r w:rsidRPr="007E35C3">
        <w:rPr>
          <w:rFonts w:ascii="宋体" w:eastAsia="宋体" w:hAnsi="宋体" w:cs="TimesNewRomanPSMT" w:hint="eastAsia"/>
          <w:color w:val="000000" w:themeColor="text1"/>
          <w:kern w:val="0"/>
          <w:szCs w:val="21"/>
        </w:rPr>
        <w:t>[</w:t>
      </w:r>
      <w:r w:rsidR="00D65D3F" w:rsidRPr="007E35C3">
        <w:rPr>
          <w:rFonts w:ascii="宋体" w:eastAsia="宋体" w:hAnsi="宋体" w:cs="TimesNewRomanPSMT"/>
          <w:color w:val="000000" w:themeColor="text1"/>
          <w:kern w:val="0"/>
          <w:szCs w:val="21"/>
        </w:rPr>
        <w:t>8</w:t>
      </w:r>
      <w:r w:rsidRPr="007E35C3">
        <w:rPr>
          <w:rFonts w:ascii="宋体" w:eastAsia="宋体" w:hAnsi="宋体" w:cs="TimesNewRomanPSMT"/>
          <w:color w:val="000000" w:themeColor="text1"/>
          <w:kern w:val="0"/>
          <w:szCs w:val="21"/>
        </w:rPr>
        <w:t>]</w:t>
      </w:r>
      <w:r w:rsidRPr="007E35C3">
        <w:rPr>
          <w:rFonts w:ascii="宋体" w:eastAsia="宋体" w:hAnsi="宋体" w:cs="AdobeHeitiStd-Regular" w:hint="eastAsia"/>
          <w:color w:val="000000" w:themeColor="text1"/>
          <w:kern w:val="0"/>
          <w:szCs w:val="21"/>
        </w:rPr>
        <w:t>陆国栋</w:t>
      </w:r>
      <w:r w:rsidRPr="007E35C3">
        <w:rPr>
          <w:rFonts w:ascii="宋体" w:eastAsia="宋体" w:hAnsi="宋体" w:cs="DY6+ZGFDel-13" w:hint="eastAsia"/>
          <w:color w:val="000000" w:themeColor="text1"/>
          <w:kern w:val="0"/>
          <w:szCs w:val="21"/>
        </w:rPr>
        <w:t>,</w:t>
      </w:r>
      <w:r w:rsidRPr="007E35C3">
        <w:rPr>
          <w:rFonts w:ascii="宋体" w:eastAsia="宋体" w:hAnsi="宋体" w:cs="AdobeHeitiStd-Regular" w:hint="eastAsia"/>
          <w:color w:val="000000" w:themeColor="text1"/>
          <w:kern w:val="0"/>
          <w:szCs w:val="21"/>
        </w:rPr>
        <w:t>张存如.基层教学组织建设的路径</w:t>
      </w:r>
      <w:r w:rsidRPr="007E35C3">
        <w:rPr>
          <w:rFonts w:ascii="宋体" w:eastAsia="宋体" w:hAnsi="宋体" w:cs="DY244+ZGFDfB-251" w:hint="eastAsia"/>
          <w:color w:val="000000" w:themeColor="text1"/>
          <w:kern w:val="0"/>
          <w:szCs w:val="21"/>
        </w:rPr>
        <w:t>、</w:t>
      </w:r>
      <w:r w:rsidRPr="007E35C3">
        <w:rPr>
          <w:rFonts w:ascii="宋体" w:eastAsia="宋体" w:hAnsi="宋体" w:cs="AdobeHeitiStd-Regular" w:hint="eastAsia"/>
          <w:color w:val="000000" w:themeColor="text1"/>
          <w:kern w:val="0"/>
          <w:szCs w:val="21"/>
        </w:rPr>
        <w:t>策略与思考</w:t>
      </w:r>
      <w:r w:rsidR="00B4538A" w:rsidRPr="007E35C3">
        <w:rPr>
          <w:rFonts w:ascii="宋体" w:eastAsia="宋体" w:hAnsi="宋体"/>
          <w:color w:val="000000" w:themeColor="text1"/>
          <w:szCs w:val="21"/>
        </w:rPr>
        <w:t>[J]</w:t>
      </w:r>
      <w:r w:rsidRPr="007E35C3">
        <w:rPr>
          <w:rFonts w:ascii="宋体" w:eastAsia="宋体" w:hAnsi="宋体" w:cs="AdobeHeitiStd-Regular" w:hint="eastAsia"/>
          <w:color w:val="000000" w:themeColor="text1"/>
          <w:kern w:val="0"/>
          <w:szCs w:val="21"/>
        </w:rPr>
        <w:t>，高等工程教育研究，2</w:t>
      </w:r>
      <w:r w:rsidRPr="007E35C3">
        <w:rPr>
          <w:rFonts w:ascii="宋体" w:eastAsia="宋体" w:hAnsi="宋体" w:cs="AdobeHeitiStd-Regular"/>
          <w:color w:val="000000" w:themeColor="text1"/>
          <w:kern w:val="0"/>
          <w:szCs w:val="21"/>
        </w:rPr>
        <w:t>018</w:t>
      </w:r>
      <w:r w:rsidRPr="007E35C3">
        <w:rPr>
          <w:rFonts w:ascii="宋体" w:eastAsia="宋体" w:hAnsi="宋体" w:cs="AdobeHeitiStd-Regular" w:hint="eastAsia"/>
          <w:color w:val="000000" w:themeColor="text1"/>
          <w:kern w:val="0"/>
          <w:szCs w:val="21"/>
        </w:rPr>
        <w:t>（0</w:t>
      </w:r>
      <w:r w:rsidRPr="007E35C3">
        <w:rPr>
          <w:rFonts w:ascii="宋体" w:eastAsia="宋体" w:hAnsi="宋体" w:cs="AdobeHeitiStd-Regular"/>
          <w:color w:val="000000" w:themeColor="text1"/>
          <w:kern w:val="0"/>
          <w:szCs w:val="21"/>
        </w:rPr>
        <w:t>3</w:t>
      </w:r>
      <w:r w:rsidRPr="007E35C3">
        <w:rPr>
          <w:rFonts w:ascii="宋体" w:eastAsia="宋体" w:hAnsi="宋体" w:cs="AdobeHeitiStd-Regular" w:hint="eastAsia"/>
          <w:color w:val="000000" w:themeColor="text1"/>
          <w:kern w:val="0"/>
          <w:szCs w:val="21"/>
        </w:rPr>
        <w:t>）:</w:t>
      </w:r>
      <w:r w:rsidRPr="007E35C3">
        <w:rPr>
          <w:rFonts w:ascii="宋体" w:eastAsia="宋体" w:hAnsi="宋体" w:cs="AdobeHeitiStd-Regular"/>
          <w:color w:val="000000" w:themeColor="text1"/>
          <w:kern w:val="0"/>
          <w:szCs w:val="21"/>
        </w:rPr>
        <w:t>130-136.</w:t>
      </w:r>
    </w:p>
    <w:p w:rsidR="003A0087" w:rsidRPr="007E35C3" w:rsidRDefault="00B4538A" w:rsidP="007E35C3">
      <w:pPr>
        <w:autoSpaceDE w:val="0"/>
        <w:autoSpaceDN w:val="0"/>
        <w:adjustRightInd w:val="0"/>
        <w:spacing w:line="360" w:lineRule="exact"/>
        <w:jc w:val="left"/>
        <w:rPr>
          <w:rFonts w:ascii="E-BZ+ZFJI84-1" w:eastAsia="E-BZ+ZFJI84-1" w:cs="E-BZ+ZFJI84-1"/>
          <w:kern w:val="0"/>
          <w:szCs w:val="21"/>
        </w:rPr>
      </w:pPr>
      <w:r w:rsidRPr="007E35C3">
        <w:rPr>
          <w:rFonts w:ascii="宋体" w:eastAsia="宋体" w:hAnsi="宋体" w:cs="宋体" w:hint="eastAsia"/>
          <w:color w:val="000000" w:themeColor="text1"/>
          <w:kern w:val="0"/>
          <w:szCs w:val="21"/>
        </w:rPr>
        <w:t>[</w:t>
      </w:r>
      <w:r w:rsidR="00D65D3F" w:rsidRPr="007E35C3">
        <w:rPr>
          <w:rFonts w:ascii="宋体" w:eastAsia="宋体" w:hAnsi="宋体" w:cs="宋体"/>
          <w:color w:val="000000" w:themeColor="text1"/>
          <w:kern w:val="0"/>
          <w:szCs w:val="21"/>
        </w:rPr>
        <w:t>9</w:t>
      </w:r>
      <w:r w:rsidRPr="007E35C3">
        <w:rPr>
          <w:rFonts w:ascii="宋体" w:eastAsia="宋体" w:hAnsi="宋体" w:cs="宋体"/>
          <w:color w:val="000000" w:themeColor="text1"/>
          <w:kern w:val="0"/>
          <w:szCs w:val="21"/>
        </w:rPr>
        <w:t>]</w:t>
      </w:r>
      <w:proofErr w:type="gramStart"/>
      <w:r w:rsidR="00FC06C0" w:rsidRPr="007E35C3">
        <w:rPr>
          <w:rFonts w:ascii="宋体" w:eastAsia="宋体" w:hAnsi="宋体" w:cs="宋体" w:hint="eastAsia"/>
          <w:color w:val="000000" w:themeColor="text1"/>
          <w:kern w:val="0"/>
          <w:szCs w:val="21"/>
        </w:rPr>
        <w:t>周杨</w:t>
      </w:r>
      <w:proofErr w:type="gramEnd"/>
      <w:r w:rsidR="00134CCD" w:rsidRPr="007E35C3">
        <w:rPr>
          <w:rFonts w:ascii="宋体" w:eastAsia="宋体" w:hAnsi="宋体" w:cs="TimesNewRomanPSMT"/>
          <w:color w:val="000000" w:themeColor="text1"/>
          <w:kern w:val="0"/>
          <w:szCs w:val="21"/>
        </w:rPr>
        <w:t>.</w:t>
      </w:r>
      <w:r w:rsidR="00FC06C0" w:rsidRPr="007E35C3">
        <w:rPr>
          <w:rFonts w:ascii="宋体" w:eastAsia="宋体" w:hAnsi="宋体" w:cs="宋体" w:hint="eastAsia"/>
          <w:color w:val="000000" w:themeColor="text1"/>
          <w:kern w:val="0"/>
          <w:szCs w:val="21"/>
        </w:rPr>
        <w:t>内涵式发展在专业、课程、教学上下功夫——访厦门大学潘懋元先生</w:t>
      </w:r>
      <w:r w:rsidR="00134CCD" w:rsidRPr="007E35C3">
        <w:rPr>
          <w:rFonts w:ascii="宋体" w:eastAsia="宋体" w:hAnsi="宋体" w:cs="TimesNewRomanPSMT"/>
          <w:color w:val="000000" w:themeColor="text1"/>
          <w:kern w:val="0"/>
          <w:szCs w:val="21"/>
        </w:rPr>
        <w:t>[J].</w:t>
      </w:r>
      <w:r w:rsidR="00FC06C0" w:rsidRPr="007E35C3">
        <w:rPr>
          <w:rFonts w:ascii="宋体" w:eastAsia="宋体" w:hAnsi="宋体" w:cs="宋体" w:hint="eastAsia"/>
          <w:color w:val="000000" w:themeColor="text1"/>
          <w:kern w:val="0"/>
          <w:szCs w:val="21"/>
        </w:rPr>
        <w:t>中国大学教学，</w:t>
      </w:r>
      <w:r w:rsidR="00FC06C0" w:rsidRPr="007E35C3">
        <w:rPr>
          <w:rFonts w:ascii="宋体" w:eastAsia="宋体" w:hAnsi="宋体" w:cs="TimesNewRomanPSMT"/>
          <w:color w:val="000000" w:themeColor="text1"/>
          <w:kern w:val="0"/>
          <w:szCs w:val="21"/>
        </w:rPr>
        <w:t>2018</w:t>
      </w:r>
      <w:r w:rsidR="00134CCD" w:rsidRPr="007E35C3">
        <w:rPr>
          <w:rFonts w:ascii="宋体" w:eastAsia="宋体" w:hAnsi="宋体" w:cs="宋体" w:hint="eastAsia"/>
          <w:color w:val="000000" w:themeColor="text1"/>
          <w:kern w:val="0"/>
          <w:szCs w:val="21"/>
        </w:rPr>
        <w:t>(</w:t>
      </w:r>
      <w:r w:rsidR="00134CCD" w:rsidRPr="007E35C3">
        <w:rPr>
          <w:rFonts w:ascii="宋体" w:eastAsia="宋体" w:hAnsi="宋体" w:cs="宋体"/>
          <w:color w:val="000000" w:themeColor="text1"/>
          <w:kern w:val="0"/>
          <w:szCs w:val="21"/>
        </w:rPr>
        <w:t>1)</w:t>
      </w:r>
      <w:r w:rsidR="00FC06C0" w:rsidRPr="007E35C3">
        <w:rPr>
          <w:rFonts w:ascii="宋体" w:eastAsia="宋体" w:hAnsi="宋体" w:cs="宋体" w:hint="eastAsia"/>
          <w:color w:val="000000" w:themeColor="text1"/>
          <w:kern w:val="0"/>
          <w:szCs w:val="21"/>
        </w:rPr>
        <w:t>：</w:t>
      </w:r>
      <w:r w:rsidR="00FC06C0" w:rsidRPr="007E35C3">
        <w:rPr>
          <w:rFonts w:ascii="宋体" w:eastAsia="宋体" w:hAnsi="宋体" w:cs="TimesNewRomanPSMT"/>
          <w:color w:val="000000" w:themeColor="text1"/>
          <w:kern w:val="0"/>
          <w:szCs w:val="21"/>
        </w:rPr>
        <w:t>46-50.</w:t>
      </w:r>
    </w:p>
    <w:p w:rsidR="007E35C3" w:rsidRPr="007E35C3" w:rsidRDefault="007E35C3" w:rsidP="007E35C3">
      <w:pPr>
        <w:autoSpaceDE w:val="0"/>
        <w:autoSpaceDN w:val="0"/>
        <w:adjustRightInd w:val="0"/>
        <w:spacing w:line="360" w:lineRule="exact"/>
        <w:jc w:val="left"/>
        <w:rPr>
          <w:rFonts w:ascii="E-BZ+ZFJI84-1" w:cs="E-BZ+ZFJI84-1" w:hint="eastAsia"/>
          <w:kern w:val="0"/>
          <w:szCs w:val="21"/>
        </w:rPr>
      </w:pPr>
    </w:p>
    <w:p w:rsidR="00305E33" w:rsidRPr="007E35C3" w:rsidRDefault="00305E33" w:rsidP="007E35C3">
      <w:pPr>
        <w:pStyle w:val="a8"/>
        <w:spacing w:after="240" w:line="360" w:lineRule="exact"/>
        <w:rPr>
          <w:rFonts w:ascii="宋体" w:eastAsia="宋体" w:hAnsi="宋体" w:cs="宋体"/>
          <w:color w:val="000000" w:themeColor="text1"/>
          <w:kern w:val="0"/>
          <w:sz w:val="21"/>
          <w:szCs w:val="21"/>
        </w:rPr>
      </w:pPr>
      <w:r w:rsidRPr="007E35C3">
        <w:rPr>
          <w:rFonts w:ascii="宋体" w:eastAsia="宋体" w:hAnsi="宋体" w:cs="宋体" w:hint="eastAsia"/>
          <w:b/>
          <w:color w:val="000000" w:themeColor="text1"/>
          <w:kern w:val="0"/>
          <w:sz w:val="21"/>
          <w:szCs w:val="21"/>
        </w:rPr>
        <w:t>基金项目</w:t>
      </w:r>
    </w:p>
    <w:p w:rsidR="00305E33" w:rsidRPr="007E35C3" w:rsidRDefault="0023121D" w:rsidP="007E35C3">
      <w:pPr>
        <w:pStyle w:val="a8"/>
        <w:spacing w:line="360" w:lineRule="exac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2</w:t>
      </w:r>
      <w:r>
        <w:rPr>
          <w:rFonts w:ascii="宋体" w:eastAsia="宋体" w:hAnsi="宋体" w:cs="宋体"/>
          <w:color w:val="000000" w:themeColor="text1"/>
          <w:kern w:val="0"/>
          <w:sz w:val="21"/>
          <w:szCs w:val="21"/>
        </w:rPr>
        <w:t>021</w:t>
      </w:r>
      <w:r>
        <w:rPr>
          <w:rFonts w:ascii="宋体" w:eastAsia="宋体" w:hAnsi="宋体" w:cs="宋体" w:hint="eastAsia"/>
          <w:color w:val="000000" w:themeColor="text1"/>
          <w:kern w:val="0"/>
          <w:sz w:val="21"/>
          <w:szCs w:val="21"/>
        </w:rPr>
        <w:t>年</w:t>
      </w:r>
      <w:r w:rsidR="00305E33" w:rsidRPr="007E35C3">
        <w:rPr>
          <w:rFonts w:ascii="宋体" w:eastAsia="宋体" w:hAnsi="宋体" w:cs="宋体" w:hint="eastAsia"/>
          <w:color w:val="000000" w:themeColor="text1"/>
          <w:kern w:val="0"/>
          <w:sz w:val="21"/>
          <w:szCs w:val="21"/>
        </w:rPr>
        <w:t>南京邮电大学“课程思政”示范课程建设项目</w:t>
      </w:r>
      <w:r w:rsidR="00305E33" w:rsidRPr="007E35C3">
        <w:rPr>
          <w:rFonts w:ascii="宋体" w:eastAsia="宋体" w:hAnsi="宋体" w:cs="宋体"/>
          <w:color w:val="000000" w:themeColor="text1"/>
          <w:kern w:val="0"/>
          <w:sz w:val="21"/>
          <w:szCs w:val="21"/>
        </w:rPr>
        <w:t>/数学分析</w:t>
      </w:r>
      <w:r w:rsidR="00305E33" w:rsidRPr="007E35C3">
        <w:rPr>
          <w:rFonts w:ascii="宋体" w:eastAsia="宋体" w:hAnsi="宋体" w:cs="宋体" w:hint="eastAsia"/>
          <w:color w:val="000000" w:themeColor="text1"/>
          <w:kern w:val="0"/>
          <w:sz w:val="21"/>
          <w:szCs w:val="21"/>
        </w:rPr>
        <w:t>（</w:t>
      </w:r>
      <w:r w:rsidR="00305E33" w:rsidRPr="007E35C3">
        <w:rPr>
          <w:rFonts w:ascii="宋体" w:eastAsia="宋体" w:hAnsi="宋体" w:cs="宋体"/>
          <w:color w:val="000000" w:themeColor="text1"/>
          <w:kern w:val="0"/>
          <w:sz w:val="21"/>
          <w:szCs w:val="21"/>
        </w:rPr>
        <w:t>KCSZSFKC202112</w:t>
      </w:r>
      <w:r w:rsidR="00637462" w:rsidRPr="007E35C3">
        <w:rPr>
          <w:rFonts w:ascii="宋体" w:eastAsia="宋体" w:hAnsi="宋体" w:cs="宋体" w:hint="eastAsia"/>
          <w:color w:val="000000" w:themeColor="text1"/>
          <w:kern w:val="0"/>
          <w:sz w:val="21"/>
          <w:szCs w:val="21"/>
        </w:rPr>
        <w:t>）；</w:t>
      </w:r>
      <w:r>
        <w:rPr>
          <w:rFonts w:ascii="宋体" w:eastAsia="宋体" w:hAnsi="宋体" w:cs="宋体" w:hint="eastAsia"/>
          <w:color w:val="000000" w:themeColor="text1"/>
          <w:kern w:val="0"/>
          <w:sz w:val="21"/>
          <w:szCs w:val="21"/>
        </w:rPr>
        <w:t>2</w:t>
      </w:r>
      <w:r>
        <w:rPr>
          <w:rFonts w:ascii="宋体" w:eastAsia="宋体" w:hAnsi="宋体" w:cs="宋体"/>
          <w:color w:val="000000" w:themeColor="text1"/>
          <w:kern w:val="0"/>
          <w:sz w:val="21"/>
          <w:szCs w:val="21"/>
        </w:rPr>
        <w:t>021</w:t>
      </w:r>
      <w:r>
        <w:rPr>
          <w:rFonts w:ascii="宋体" w:eastAsia="宋体" w:hAnsi="宋体" w:cs="宋体" w:hint="eastAsia"/>
          <w:color w:val="000000" w:themeColor="text1"/>
          <w:kern w:val="0"/>
          <w:sz w:val="21"/>
          <w:szCs w:val="21"/>
        </w:rPr>
        <w:t>年</w:t>
      </w:r>
      <w:r w:rsidR="00305E33" w:rsidRPr="007E35C3">
        <w:rPr>
          <w:rFonts w:ascii="宋体" w:eastAsia="宋体" w:hAnsi="宋体" w:cs="宋体" w:hint="eastAsia"/>
          <w:color w:val="000000" w:themeColor="text1"/>
          <w:kern w:val="0"/>
          <w:sz w:val="21"/>
          <w:szCs w:val="21"/>
        </w:rPr>
        <w:t>南京邮电大学一流课程培育项目/数学分析</w:t>
      </w:r>
      <w:r w:rsidR="00D54938" w:rsidRPr="007E35C3">
        <w:rPr>
          <w:rFonts w:ascii="宋体" w:eastAsia="宋体" w:hAnsi="宋体" w:cs="宋体" w:hint="eastAsia"/>
          <w:color w:val="000000" w:themeColor="text1"/>
          <w:kern w:val="0"/>
          <w:sz w:val="21"/>
          <w:szCs w:val="21"/>
        </w:rPr>
        <w:t>（</w:t>
      </w:r>
      <w:r w:rsidR="00D54938" w:rsidRPr="007E35C3">
        <w:rPr>
          <w:rFonts w:ascii="宋体" w:eastAsia="宋体" w:hAnsi="宋体" w:cs="宋体"/>
          <w:color w:val="000000" w:themeColor="text1"/>
          <w:kern w:val="0"/>
          <w:sz w:val="21"/>
          <w:szCs w:val="21"/>
        </w:rPr>
        <w:t>28007YL22047</w:t>
      </w:r>
      <w:r w:rsidR="00D54938" w:rsidRPr="007E35C3">
        <w:rPr>
          <w:rFonts w:ascii="宋体" w:eastAsia="宋体" w:hAnsi="宋体" w:cs="宋体" w:hint="eastAsia"/>
          <w:color w:val="000000" w:themeColor="text1"/>
          <w:kern w:val="0"/>
          <w:sz w:val="21"/>
          <w:szCs w:val="21"/>
        </w:rPr>
        <w:t>）</w:t>
      </w:r>
    </w:p>
    <w:p w:rsidR="00305E33" w:rsidRPr="007E35C3" w:rsidRDefault="00305E33" w:rsidP="007E35C3">
      <w:pPr>
        <w:autoSpaceDE w:val="0"/>
        <w:autoSpaceDN w:val="0"/>
        <w:adjustRightInd w:val="0"/>
        <w:spacing w:line="360" w:lineRule="exact"/>
        <w:jc w:val="left"/>
        <w:rPr>
          <w:rFonts w:ascii="宋体" w:eastAsia="宋体" w:hAnsi="宋体" w:cs="宋体"/>
          <w:color w:val="000000" w:themeColor="text1"/>
          <w:kern w:val="0"/>
          <w:szCs w:val="21"/>
        </w:rPr>
      </w:pPr>
    </w:p>
    <w:p w:rsidR="00305E33" w:rsidRPr="007E35C3" w:rsidRDefault="006E03D9" w:rsidP="007E35C3">
      <w:pPr>
        <w:autoSpaceDE w:val="0"/>
        <w:autoSpaceDN w:val="0"/>
        <w:adjustRightInd w:val="0"/>
        <w:spacing w:line="360" w:lineRule="exact"/>
        <w:jc w:val="left"/>
        <w:rPr>
          <w:rFonts w:ascii="宋体" w:eastAsia="宋体" w:hAnsi="宋体" w:cs="宋体"/>
          <w:b/>
          <w:color w:val="000000" w:themeColor="text1"/>
          <w:kern w:val="0"/>
          <w:szCs w:val="21"/>
        </w:rPr>
      </w:pPr>
      <w:r w:rsidRPr="007E35C3">
        <w:rPr>
          <w:rFonts w:ascii="宋体" w:eastAsia="宋体" w:hAnsi="宋体" w:cs="宋体" w:hint="eastAsia"/>
          <w:b/>
          <w:color w:val="000000" w:themeColor="text1"/>
          <w:kern w:val="0"/>
          <w:szCs w:val="21"/>
        </w:rPr>
        <w:t>个人信息</w:t>
      </w:r>
    </w:p>
    <w:p w:rsidR="00305E33" w:rsidRPr="007E35C3" w:rsidRDefault="00D65D3F" w:rsidP="007E35C3">
      <w:pPr>
        <w:autoSpaceDE w:val="0"/>
        <w:autoSpaceDN w:val="0"/>
        <w:adjustRightInd w:val="0"/>
        <w:spacing w:line="360" w:lineRule="exact"/>
        <w:jc w:val="left"/>
        <w:rPr>
          <w:rFonts w:ascii="宋体" w:eastAsia="宋体" w:hAnsi="宋体" w:cs="宋体"/>
          <w:color w:val="000000" w:themeColor="text1"/>
          <w:kern w:val="0"/>
          <w:szCs w:val="21"/>
        </w:rPr>
      </w:pPr>
      <w:r w:rsidRPr="007E35C3">
        <w:rPr>
          <w:rFonts w:ascii="宋体" w:eastAsia="宋体" w:hAnsi="宋体" w:cs="宋体" w:hint="eastAsia"/>
          <w:color w:val="000000" w:themeColor="text1"/>
          <w:kern w:val="0"/>
          <w:szCs w:val="21"/>
        </w:rPr>
        <w:t>严珍</w:t>
      </w:r>
      <w:proofErr w:type="gramStart"/>
      <w:r w:rsidRPr="007E35C3">
        <w:rPr>
          <w:rFonts w:ascii="宋体" w:eastAsia="宋体" w:hAnsi="宋体" w:cs="宋体" w:hint="eastAsia"/>
          <w:color w:val="000000" w:themeColor="text1"/>
          <w:kern w:val="0"/>
          <w:szCs w:val="21"/>
        </w:rPr>
        <w:t>珍</w:t>
      </w:r>
      <w:proofErr w:type="gramEnd"/>
      <w:r w:rsidRPr="007E35C3">
        <w:rPr>
          <w:rFonts w:ascii="宋体" w:eastAsia="宋体" w:hAnsi="宋体" w:cs="宋体" w:hint="eastAsia"/>
          <w:color w:val="000000" w:themeColor="text1"/>
          <w:kern w:val="0"/>
          <w:szCs w:val="21"/>
        </w:rPr>
        <w:t>（1</w:t>
      </w:r>
      <w:r w:rsidRPr="007E35C3">
        <w:rPr>
          <w:rFonts w:ascii="宋体" w:eastAsia="宋体" w:hAnsi="宋体" w:cs="宋体"/>
          <w:color w:val="000000" w:themeColor="text1"/>
          <w:kern w:val="0"/>
          <w:szCs w:val="21"/>
        </w:rPr>
        <w:t>978</w:t>
      </w:r>
      <w:r w:rsidRPr="007E35C3">
        <w:rPr>
          <w:rFonts w:ascii="宋体" w:eastAsia="宋体" w:hAnsi="宋体" w:cs="宋体" w:hint="eastAsia"/>
          <w:color w:val="000000" w:themeColor="text1"/>
          <w:kern w:val="0"/>
          <w:szCs w:val="21"/>
        </w:rPr>
        <w:t>—），女</w:t>
      </w:r>
      <w:r w:rsidR="0023121D">
        <w:rPr>
          <w:rFonts w:ascii="宋体" w:eastAsia="宋体" w:hAnsi="宋体" w:cs="宋体" w:hint="eastAsia"/>
          <w:color w:val="000000" w:themeColor="text1"/>
          <w:kern w:val="0"/>
          <w:szCs w:val="21"/>
        </w:rPr>
        <w:t>（汉族），湖北应城</w:t>
      </w:r>
      <w:r w:rsidRPr="007E35C3">
        <w:rPr>
          <w:rFonts w:ascii="宋体" w:eastAsia="宋体" w:hAnsi="宋体" w:cs="宋体" w:hint="eastAsia"/>
          <w:color w:val="000000" w:themeColor="text1"/>
          <w:kern w:val="0"/>
          <w:szCs w:val="21"/>
        </w:rPr>
        <w:t>人，理学博士，南京邮电大学理学院信息与计</w:t>
      </w:r>
      <w:r w:rsidRPr="007E35C3">
        <w:rPr>
          <w:rFonts w:ascii="宋体" w:eastAsia="宋体" w:hAnsi="宋体" w:cs="宋体" w:hint="eastAsia"/>
          <w:color w:val="000000" w:themeColor="text1"/>
          <w:kern w:val="0"/>
          <w:szCs w:val="21"/>
        </w:rPr>
        <w:lastRenderedPageBreak/>
        <w:t>算科学系副主任</w:t>
      </w:r>
      <w:r w:rsidR="0023121D">
        <w:rPr>
          <w:rFonts w:ascii="宋体" w:eastAsia="宋体" w:hAnsi="宋体" w:cs="宋体" w:hint="eastAsia"/>
          <w:color w:val="000000" w:themeColor="text1"/>
          <w:kern w:val="0"/>
          <w:szCs w:val="21"/>
        </w:rPr>
        <w:t>，副教授，硕士生导师，主要从事动力系统和分形研究</w:t>
      </w:r>
      <w:r w:rsidRPr="007E35C3">
        <w:rPr>
          <w:rFonts w:ascii="宋体" w:eastAsia="宋体" w:hAnsi="宋体" w:cs="宋体" w:hint="eastAsia"/>
          <w:color w:val="000000" w:themeColor="text1"/>
          <w:kern w:val="0"/>
          <w:szCs w:val="21"/>
        </w:rPr>
        <w:t>。</w:t>
      </w:r>
    </w:p>
    <w:p w:rsidR="007E35C3" w:rsidRPr="00526783" w:rsidRDefault="0023121D" w:rsidP="007E35C3">
      <w:pPr>
        <w:spacing w:line="360" w:lineRule="exact"/>
        <w:jc w:val="left"/>
        <w:rPr>
          <w:rFonts w:ascii="宋体" w:eastAsia="宋体" w:hAnsi="宋体"/>
          <w:b/>
          <w:szCs w:val="21"/>
        </w:rPr>
      </w:pPr>
      <w:r w:rsidRPr="00526783">
        <w:rPr>
          <w:rFonts w:ascii="宋体" w:eastAsia="宋体" w:hAnsi="宋体" w:hint="eastAsia"/>
          <w:b/>
          <w:szCs w:val="21"/>
        </w:rPr>
        <w:t>联系方式</w:t>
      </w:r>
      <w:bookmarkStart w:id="1" w:name="_GoBack"/>
      <w:bookmarkEnd w:id="1"/>
    </w:p>
    <w:p w:rsidR="0023121D" w:rsidRDefault="0023121D" w:rsidP="007E35C3">
      <w:pPr>
        <w:spacing w:line="360" w:lineRule="exact"/>
        <w:jc w:val="left"/>
        <w:rPr>
          <w:rFonts w:ascii="宋体" w:eastAsia="宋体" w:hAnsi="宋体"/>
          <w:szCs w:val="21"/>
        </w:rPr>
      </w:pPr>
      <w:r>
        <w:rPr>
          <w:rFonts w:ascii="宋体" w:eastAsia="宋体" w:hAnsi="宋体" w:hint="eastAsia"/>
          <w:szCs w:val="21"/>
        </w:rPr>
        <w:t>江苏省南京市鼓楼区宁夏路1</w:t>
      </w:r>
      <w:r>
        <w:rPr>
          <w:rFonts w:ascii="宋体" w:eastAsia="宋体" w:hAnsi="宋体"/>
          <w:szCs w:val="21"/>
        </w:rPr>
        <w:t>-7</w:t>
      </w:r>
      <w:r>
        <w:rPr>
          <w:rFonts w:ascii="宋体" w:eastAsia="宋体" w:hAnsi="宋体" w:hint="eastAsia"/>
          <w:szCs w:val="21"/>
        </w:rPr>
        <w:t>号小区5号</w:t>
      </w:r>
      <w:r w:rsidR="00526783">
        <w:rPr>
          <w:rFonts w:ascii="宋体" w:eastAsia="宋体" w:hAnsi="宋体" w:hint="eastAsia"/>
          <w:szCs w:val="21"/>
        </w:rPr>
        <w:t>，2</w:t>
      </w:r>
      <w:r w:rsidR="00526783">
        <w:rPr>
          <w:rFonts w:ascii="宋体" w:eastAsia="宋体" w:hAnsi="宋体"/>
          <w:szCs w:val="21"/>
        </w:rPr>
        <w:t>10001</w:t>
      </w:r>
    </w:p>
    <w:p w:rsidR="00526783" w:rsidRDefault="00526783" w:rsidP="007E35C3">
      <w:pPr>
        <w:spacing w:line="360" w:lineRule="exact"/>
        <w:jc w:val="left"/>
        <w:rPr>
          <w:rFonts w:ascii="宋体" w:eastAsia="宋体" w:hAnsi="宋体"/>
          <w:szCs w:val="21"/>
        </w:rPr>
      </w:pPr>
      <w:r>
        <w:rPr>
          <w:rFonts w:ascii="宋体" w:eastAsia="宋体" w:hAnsi="宋体" w:hint="eastAsia"/>
          <w:szCs w:val="21"/>
        </w:rPr>
        <w:t>QQ：1</w:t>
      </w:r>
      <w:r>
        <w:rPr>
          <w:rFonts w:ascii="宋体" w:eastAsia="宋体" w:hAnsi="宋体"/>
          <w:szCs w:val="21"/>
        </w:rPr>
        <w:t>375172063</w:t>
      </w:r>
    </w:p>
    <w:p w:rsidR="00526783" w:rsidRPr="007E35C3" w:rsidRDefault="00526783" w:rsidP="007E35C3">
      <w:pPr>
        <w:spacing w:line="360" w:lineRule="exact"/>
        <w:jc w:val="left"/>
        <w:rPr>
          <w:rFonts w:ascii="宋体" w:eastAsia="宋体" w:hAnsi="宋体" w:hint="eastAsia"/>
          <w:szCs w:val="21"/>
        </w:rPr>
      </w:pPr>
      <w:r>
        <w:rPr>
          <w:rFonts w:ascii="宋体" w:eastAsia="宋体" w:hAnsi="宋体" w:hint="eastAsia"/>
          <w:szCs w:val="21"/>
        </w:rPr>
        <w:t>电话：</w:t>
      </w:r>
      <w:r>
        <w:rPr>
          <w:rFonts w:ascii="宋体" w:eastAsia="宋体" w:hAnsi="宋体"/>
          <w:szCs w:val="21"/>
        </w:rPr>
        <w:t>19822669861</w:t>
      </w:r>
    </w:p>
    <w:p w:rsidR="007E35C3" w:rsidRPr="007E35C3" w:rsidRDefault="007E35C3" w:rsidP="007E35C3">
      <w:pPr>
        <w:autoSpaceDE w:val="0"/>
        <w:autoSpaceDN w:val="0"/>
        <w:adjustRightInd w:val="0"/>
        <w:spacing w:line="360" w:lineRule="auto"/>
        <w:jc w:val="left"/>
        <w:rPr>
          <w:rFonts w:ascii="Times New Roman" w:eastAsia="TimesNewRomanPSMT" w:hAnsi="Times New Roman" w:cs="Times New Roman"/>
          <w:b/>
          <w:kern w:val="0"/>
          <w:sz w:val="28"/>
          <w:szCs w:val="28"/>
        </w:rPr>
      </w:pPr>
      <w:r w:rsidRPr="007E35C3">
        <w:rPr>
          <w:rFonts w:ascii="Times New Roman" w:eastAsia="宋体" w:hAnsi="Times New Roman" w:cs="Times New Roman"/>
          <w:b/>
          <w:sz w:val="28"/>
          <w:szCs w:val="28"/>
        </w:rPr>
        <w:t xml:space="preserve">Construction and Practice of </w:t>
      </w:r>
      <w:r w:rsidRPr="007E35C3">
        <w:rPr>
          <w:rFonts w:ascii="Times New Roman" w:eastAsia="TimesNewRomanPSMT" w:hAnsi="Times New Roman" w:cs="Times New Roman"/>
          <w:b/>
          <w:kern w:val="0"/>
          <w:sz w:val="28"/>
          <w:szCs w:val="28"/>
        </w:rPr>
        <w:t>Basic Level Teaching Organizations in Colleges and Universities</w:t>
      </w:r>
      <w:r w:rsidRPr="007E35C3">
        <w:rPr>
          <w:rFonts w:ascii="Times New Roman" w:eastAsia="宋体" w:hAnsi="Times New Roman" w:cs="Times New Roman"/>
          <w:b/>
          <w:sz w:val="28"/>
          <w:szCs w:val="28"/>
        </w:rPr>
        <w:t>:</w:t>
      </w:r>
      <w:r w:rsidRPr="007E35C3">
        <w:rPr>
          <w:rFonts w:ascii="Times New Roman" w:eastAsia="TimesNewRomanPSMT" w:hAnsi="Times New Roman" w:cs="Times New Roman"/>
          <w:b/>
          <w:kern w:val="0"/>
          <w:sz w:val="28"/>
          <w:szCs w:val="28"/>
        </w:rPr>
        <w:t xml:space="preserve"> Taking the Department of </w:t>
      </w:r>
      <w:r w:rsidRPr="007E35C3">
        <w:rPr>
          <w:rFonts w:ascii="Times New Roman" w:eastAsia="宋体" w:hAnsi="Times New Roman" w:cs="Times New Roman"/>
          <w:b/>
          <w:sz w:val="28"/>
          <w:szCs w:val="28"/>
        </w:rPr>
        <w:t>Information and Computational Science</w:t>
      </w:r>
      <w:r w:rsidRPr="007E35C3">
        <w:rPr>
          <w:rFonts w:ascii="Times New Roman" w:eastAsia="TimesNewRomanPSMT" w:hAnsi="Times New Roman" w:cs="Times New Roman"/>
          <w:b/>
          <w:kern w:val="0"/>
          <w:sz w:val="28"/>
          <w:szCs w:val="28"/>
        </w:rPr>
        <w:t xml:space="preserve"> of </w:t>
      </w:r>
      <w:r w:rsidRPr="007E35C3">
        <w:rPr>
          <w:rFonts w:ascii="Times New Roman" w:hAnsi="Times New Roman" w:cs="Times New Roman"/>
          <w:b/>
          <w:color w:val="333333"/>
          <w:sz w:val="28"/>
          <w:szCs w:val="28"/>
        </w:rPr>
        <w:t>Nanjing University of Posts and Telecommunications</w:t>
      </w:r>
      <w:r w:rsidRPr="007E35C3">
        <w:rPr>
          <w:rFonts w:ascii="Times New Roman" w:eastAsia="TimesNewRomanPSMT" w:hAnsi="Times New Roman" w:cs="Times New Roman"/>
          <w:b/>
          <w:kern w:val="0"/>
          <w:sz w:val="28"/>
          <w:szCs w:val="28"/>
        </w:rPr>
        <w:t xml:space="preserve"> as an Example</w:t>
      </w:r>
    </w:p>
    <w:p w:rsidR="007E35C3" w:rsidRPr="007E35C3" w:rsidRDefault="007E35C3" w:rsidP="007E35C3">
      <w:pPr>
        <w:autoSpaceDE w:val="0"/>
        <w:autoSpaceDN w:val="0"/>
        <w:adjustRightInd w:val="0"/>
        <w:spacing w:line="360" w:lineRule="auto"/>
        <w:jc w:val="center"/>
        <w:rPr>
          <w:rFonts w:ascii="Times New Roman" w:eastAsia="TimesNewRomanPSMT" w:hAnsi="Times New Roman" w:cs="Times New Roman"/>
          <w:kern w:val="0"/>
          <w:sz w:val="24"/>
          <w:szCs w:val="24"/>
        </w:rPr>
      </w:pPr>
      <w:r w:rsidRPr="007E35C3">
        <w:rPr>
          <w:rFonts w:ascii="Times New Roman" w:eastAsia="TimesNewRomanPSMT" w:hAnsi="Times New Roman" w:cs="Times New Roman"/>
          <w:kern w:val="0"/>
          <w:sz w:val="24"/>
          <w:szCs w:val="24"/>
        </w:rPr>
        <w:t>YAN Zhen-</w:t>
      </w:r>
      <w:proofErr w:type="spellStart"/>
      <w:r w:rsidRPr="007E35C3">
        <w:rPr>
          <w:rFonts w:ascii="Times New Roman" w:eastAsia="TimesNewRomanPSMT" w:hAnsi="Times New Roman" w:cs="Times New Roman"/>
          <w:kern w:val="0"/>
          <w:sz w:val="24"/>
          <w:szCs w:val="24"/>
        </w:rPr>
        <w:t>zhen</w:t>
      </w:r>
      <w:proofErr w:type="spellEnd"/>
      <w:r w:rsidRPr="007E35C3">
        <w:rPr>
          <w:rFonts w:ascii="Times New Roman" w:eastAsia="TimesNewRomanPSMT" w:hAnsi="Times New Roman" w:cs="Times New Roman"/>
          <w:kern w:val="0"/>
          <w:sz w:val="24"/>
          <w:szCs w:val="24"/>
        </w:rPr>
        <w:t>, DAI Jian-</w:t>
      </w:r>
      <w:proofErr w:type="spellStart"/>
      <w:r w:rsidRPr="007E35C3">
        <w:rPr>
          <w:rFonts w:ascii="Times New Roman" w:eastAsia="TimesNewRomanPSMT" w:hAnsi="Times New Roman" w:cs="Times New Roman"/>
          <w:kern w:val="0"/>
          <w:sz w:val="24"/>
          <w:szCs w:val="24"/>
        </w:rPr>
        <w:t>xin</w:t>
      </w:r>
      <w:proofErr w:type="spellEnd"/>
      <w:r w:rsidRPr="007E35C3">
        <w:rPr>
          <w:rFonts w:ascii="Times New Roman" w:eastAsia="TimesNewRomanPSMT" w:hAnsi="Times New Roman" w:cs="Times New Roman"/>
          <w:kern w:val="0"/>
          <w:sz w:val="24"/>
          <w:szCs w:val="24"/>
        </w:rPr>
        <w:t xml:space="preserve">, ZHAO Jun-xi </w:t>
      </w:r>
    </w:p>
    <w:p w:rsidR="007E35C3" w:rsidRPr="007E35C3" w:rsidRDefault="007E35C3" w:rsidP="007E35C3">
      <w:pPr>
        <w:autoSpaceDE w:val="0"/>
        <w:autoSpaceDN w:val="0"/>
        <w:adjustRightInd w:val="0"/>
        <w:spacing w:line="360" w:lineRule="auto"/>
        <w:jc w:val="center"/>
        <w:rPr>
          <w:rFonts w:ascii="Times New Roman" w:eastAsia="TimesNewRomanPSMT" w:hAnsi="Times New Roman" w:cs="Times New Roman"/>
          <w:kern w:val="0"/>
          <w:sz w:val="24"/>
          <w:szCs w:val="24"/>
        </w:rPr>
      </w:pPr>
      <w:r w:rsidRPr="007E35C3">
        <w:rPr>
          <w:rFonts w:ascii="Times New Roman" w:eastAsia="TimesNewRomanPSMT" w:hAnsi="Times New Roman" w:cs="Times New Roman"/>
          <w:kern w:val="0"/>
          <w:sz w:val="24"/>
          <w:szCs w:val="24"/>
        </w:rPr>
        <w:t>（</w:t>
      </w:r>
      <w:r w:rsidRPr="007E35C3">
        <w:rPr>
          <w:rFonts w:ascii="Times New Roman" w:eastAsia="TimesNewRomanPSMT" w:hAnsi="Times New Roman" w:cs="Times New Roman" w:hint="eastAsia"/>
          <w:kern w:val="0"/>
          <w:sz w:val="24"/>
          <w:szCs w:val="24"/>
        </w:rPr>
        <w:t>c</w:t>
      </w:r>
      <w:r w:rsidRPr="007E35C3">
        <w:rPr>
          <w:rFonts w:ascii="Times New Roman" w:eastAsia="TimesNewRomanPSMT" w:hAnsi="Times New Roman" w:cs="Times New Roman"/>
          <w:kern w:val="0"/>
          <w:sz w:val="24"/>
          <w:szCs w:val="24"/>
        </w:rPr>
        <w:t xml:space="preserve">ollege of Science, </w:t>
      </w:r>
      <w:r w:rsidRPr="007E35C3">
        <w:rPr>
          <w:rFonts w:ascii="Times New Roman" w:hAnsi="Times New Roman" w:cs="Times New Roman"/>
          <w:color w:val="333333"/>
          <w:sz w:val="24"/>
          <w:szCs w:val="24"/>
        </w:rPr>
        <w:t>Nanjing University of Posts and Telecommunications</w:t>
      </w:r>
      <w:r w:rsidRPr="007E35C3">
        <w:rPr>
          <w:rFonts w:ascii="Times New Roman" w:hAnsi="Times New Roman" w:cs="Times New Roman"/>
          <w:color w:val="333333"/>
          <w:sz w:val="24"/>
          <w:szCs w:val="24"/>
        </w:rPr>
        <w:t>，</w:t>
      </w:r>
      <w:r w:rsidRPr="007E35C3">
        <w:rPr>
          <w:rFonts w:ascii="Times New Roman" w:hAnsi="Times New Roman" w:cs="Times New Roman"/>
          <w:color w:val="333333"/>
          <w:sz w:val="24"/>
          <w:szCs w:val="24"/>
        </w:rPr>
        <w:t>Nanjing, Jiangsu, 210009, China</w:t>
      </w:r>
      <w:r w:rsidRPr="007E35C3">
        <w:rPr>
          <w:rFonts w:ascii="Times New Roman" w:eastAsia="TimesNewRomanPSMT" w:hAnsi="Times New Roman" w:cs="Times New Roman"/>
          <w:kern w:val="0"/>
          <w:sz w:val="24"/>
          <w:szCs w:val="24"/>
        </w:rPr>
        <w:t>）</w:t>
      </w:r>
    </w:p>
    <w:p w:rsidR="007E35C3" w:rsidRPr="007E35C3" w:rsidRDefault="007E35C3" w:rsidP="007E35C3">
      <w:pPr>
        <w:autoSpaceDE w:val="0"/>
        <w:autoSpaceDN w:val="0"/>
        <w:adjustRightInd w:val="0"/>
        <w:spacing w:line="360" w:lineRule="auto"/>
        <w:jc w:val="center"/>
        <w:rPr>
          <w:rFonts w:ascii="Times New Roman" w:eastAsia="TimesNewRomanPSMT" w:hAnsi="Times New Roman" w:cs="Times New Roman"/>
          <w:kern w:val="0"/>
          <w:sz w:val="24"/>
          <w:szCs w:val="24"/>
        </w:rPr>
      </w:pPr>
    </w:p>
    <w:p w:rsidR="007E35C3" w:rsidRPr="007E35C3" w:rsidRDefault="007E35C3" w:rsidP="007E35C3">
      <w:pPr>
        <w:spacing w:line="360" w:lineRule="auto"/>
        <w:jc w:val="left"/>
        <w:rPr>
          <w:rFonts w:ascii="Times New Roman" w:eastAsia="宋体" w:hAnsi="Times New Roman" w:cs="Times New Roman"/>
          <w:sz w:val="24"/>
          <w:szCs w:val="24"/>
        </w:rPr>
      </w:pPr>
      <w:r w:rsidRPr="007E35C3">
        <w:rPr>
          <w:rFonts w:ascii="Times New Roman" w:eastAsia="宋体" w:hAnsi="Times New Roman" w:cs="Times New Roman"/>
          <w:b/>
          <w:sz w:val="24"/>
          <w:szCs w:val="24"/>
        </w:rPr>
        <w:t>Abstract:</w:t>
      </w:r>
      <w:r>
        <w:rPr>
          <w:rFonts w:ascii="Times New Roman" w:eastAsia="宋体" w:hAnsi="Times New Roman" w:cs="Times New Roman"/>
          <w:sz w:val="24"/>
          <w:szCs w:val="24"/>
        </w:rPr>
        <w:t xml:space="preserve"> </w:t>
      </w:r>
      <w:r w:rsidRPr="007E35C3">
        <w:rPr>
          <w:rFonts w:ascii="Times New Roman" w:eastAsia="TimesNewRomanPSMT" w:hAnsi="Times New Roman" w:cs="Times New Roman"/>
          <w:kern w:val="0"/>
          <w:sz w:val="24"/>
          <w:szCs w:val="24"/>
        </w:rPr>
        <w:t>Basic Level Teaching Organizations</w:t>
      </w:r>
      <w:r w:rsidRPr="007E35C3">
        <w:rPr>
          <w:rFonts w:ascii="Times New Roman" w:eastAsia="宋体" w:hAnsi="Times New Roman" w:cs="Times New Roman"/>
          <w:sz w:val="24"/>
          <w:szCs w:val="24"/>
        </w:rPr>
        <w:t xml:space="preserve"> are the basic units for </w:t>
      </w:r>
      <w:r w:rsidRPr="007E35C3">
        <w:rPr>
          <w:rFonts w:ascii="Times New Roman" w:eastAsia="TimesNewRomanPSMT" w:hAnsi="Times New Roman" w:cs="Times New Roman"/>
          <w:kern w:val="0"/>
          <w:sz w:val="24"/>
          <w:szCs w:val="24"/>
        </w:rPr>
        <w:t>Colleges and Universities</w:t>
      </w:r>
      <w:r w:rsidRPr="007E35C3">
        <w:rPr>
          <w:rFonts w:ascii="Times New Roman" w:eastAsia="宋体" w:hAnsi="Times New Roman" w:cs="Times New Roman"/>
          <w:sz w:val="24"/>
          <w:szCs w:val="24"/>
        </w:rPr>
        <w:t xml:space="preserve"> to organize teaching, conduct research, and cultivate talents. The Department of Information and Computational Science, an excellent </w:t>
      </w:r>
      <w:r w:rsidRPr="007E35C3">
        <w:rPr>
          <w:rFonts w:ascii="Times New Roman" w:eastAsia="TimesNewRomanPSMT" w:hAnsi="Times New Roman" w:cs="Times New Roman"/>
          <w:kern w:val="0"/>
          <w:sz w:val="24"/>
          <w:szCs w:val="24"/>
        </w:rPr>
        <w:t>Basic Level Teaching Organizations</w:t>
      </w:r>
      <w:r w:rsidRPr="007E35C3">
        <w:rPr>
          <w:rFonts w:ascii="Times New Roman" w:eastAsia="宋体" w:hAnsi="Times New Roman" w:cs="Times New Roman"/>
          <w:sz w:val="24"/>
          <w:szCs w:val="24"/>
        </w:rPr>
        <w:t xml:space="preserve"> of Nanjing University of Posts and Telecommunications, has explored and practiced in </w:t>
      </w:r>
      <w:r w:rsidRPr="007E35C3">
        <w:rPr>
          <w:rFonts w:ascii="Times New Roman" w:hAnsi="Times New Roman" w:cs="Times New Roman"/>
          <w:color w:val="333333"/>
          <w:sz w:val="24"/>
          <w:szCs w:val="24"/>
          <w:shd w:val="clear" w:color="auto" w:fill="F2F4FB"/>
        </w:rPr>
        <w:t>i</w:t>
      </w:r>
      <w:r w:rsidRPr="007E35C3">
        <w:rPr>
          <w:rFonts w:ascii="Times New Roman" w:eastAsia="宋体" w:hAnsi="Times New Roman" w:cs="Times New Roman"/>
          <w:sz w:val="24"/>
          <w:szCs w:val="24"/>
        </w:rPr>
        <w:t xml:space="preserve">mproving the </w:t>
      </w:r>
      <w:r w:rsidRPr="007E35C3">
        <w:rPr>
          <w:rFonts w:ascii="Times New Roman" w:eastAsia="宋体" w:hAnsi="Times New Roman" w:cs="Times New Roman" w:hint="eastAsia"/>
          <w:sz w:val="24"/>
          <w:szCs w:val="24"/>
        </w:rPr>
        <w:t>P</w:t>
      </w:r>
      <w:r w:rsidRPr="007E35C3">
        <w:rPr>
          <w:rFonts w:ascii="Times New Roman" w:eastAsia="宋体" w:hAnsi="Times New Roman" w:cs="Times New Roman"/>
          <w:sz w:val="24"/>
          <w:szCs w:val="24"/>
        </w:rPr>
        <w:t>arty </w:t>
      </w:r>
      <w:r w:rsidRPr="007E35C3">
        <w:rPr>
          <w:rFonts w:ascii="Times New Roman" w:eastAsia="宋体" w:hAnsi="Times New Roman" w:cs="Times New Roman" w:hint="eastAsia"/>
          <w:sz w:val="24"/>
          <w:szCs w:val="24"/>
        </w:rPr>
        <w:t>C</w:t>
      </w:r>
      <w:r w:rsidRPr="007E35C3">
        <w:rPr>
          <w:rFonts w:ascii="Times New Roman" w:eastAsia="宋体" w:hAnsi="Times New Roman" w:cs="Times New Roman"/>
          <w:sz w:val="24"/>
          <w:szCs w:val="24"/>
        </w:rPr>
        <w:t xml:space="preserve">onstruction, deepening professional reform, strengthening teacher training, and optimizing organizational management. It has achieved good results in innovating new models of the </w:t>
      </w:r>
      <w:r w:rsidRPr="007E35C3">
        <w:rPr>
          <w:rFonts w:ascii="Times New Roman" w:eastAsia="宋体" w:hAnsi="Times New Roman" w:cs="Times New Roman" w:hint="eastAsia"/>
          <w:sz w:val="24"/>
          <w:szCs w:val="24"/>
        </w:rPr>
        <w:t>P</w:t>
      </w:r>
      <w:r w:rsidRPr="007E35C3">
        <w:rPr>
          <w:rFonts w:ascii="Times New Roman" w:eastAsia="宋体" w:hAnsi="Times New Roman" w:cs="Times New Roman"/>
          <w:sz w:val="24"/>
          <w:szCs w:val="24"/>
        </w:rPr>
        <w:t>arty </w:t>
      </w:r>
      <w:r w:rsidRPr="007E35C3">
        <w:rPr>
          <w:rFonts w:ascii="Times New Roman" w:eastAsia="宋体" w:hAnsi="Times New Roman" w:cs="Times New Roman" w:hint="eastAsia"/>
          <w:sz w:val="24"/>
          <w:szCs w:val="24"/>
        </w:rPr>
        <w:t>C</w:t>
      </w:r>
      <w:r w:rsidRPr="007E35C3">
        <w:rPr>
          <w:rFonts w:ascii="Times New Roman" w:eastAsia="宋体" w:hAnsi="Times New Roman" w:cs="Times New Roman"/>
          <w:sz w:val="24"/>
          <w:szCs w:val="24"/>
        </w:rPr>
        <w:t>onstruction, improving talent training quality, promoting sustainable development of teacher teams, and improving teaching and research guarantee conditions.</w:t>
      </w:r>
    </w:p>
    <w:p w:rsidR="007E35C3" w:rsidRPr="007E35C3" w:rsidRDefault="007E35C3" w:rsidP="007E35C3">
      <w:pPr>
        <w:spacing w:after="240" w:line="360" w:lineRule="auto"/>
        <w:jc w:val="left"/>
        <w:rPr>
          <w:rFonts w:ascii="Times New Roman" w:eastAsia="宋体" w:hAnsi="Times New Roman" w:cs="Times New Roman"/>
          <w:sz w:val="24"/>
          <w:szCs w:val="24"/>
        </w:rPr>
      </w:pPr>
      <w:r w:rsidRPr="007E35C3">
        <w:rPr>
          <w:rFonts w:ascii="Times New Roman" w:eastAsia="FZHTK--GBK1-0" w:hAnsi="Times New Roman" w:cs="Times New Roman"/>
          <w:b/>
          <w:kern w:val="0"/>
          <w:sz w:val="24"/>
          <w:szCs w:val="24"/>
        </w:rPr>
        <w:t>Key words:</w:t>
      </w:r>
      <w:r w:rsidRPr="007E35C3">
        <w:rPr>
          <w:rFonts w:ascii="Times New Roman" w:eastAsia="TimesNewRomanPSMT" w:hAnsi="Times New Roman" w:cs="Times New Roman"/>
          <w:kern w:val="0"/>
          <w:sz w:val="24"/>
          <w:szCs w:val="24"/>
        </w:rPr>
        <w:t xml:space="preserve"> basic level teaching organizations;</w:t>
      </w:r>
      <w:r w:rsidRPr="007E35C3">
        <w:rPr>
          <w:rFonts w:ascii="Times New Roman" w:eastAsia="宋体" w:hAnsi="Times New Roman" w:cs="Times New Roman"/>
          <w:sz w:val="24"/>
          <w:szCs w:val="24"/>
        </w:rPr>
        <w:t xml:space="preserve"> the </w:t>
      </w:r>
      <w:r w:rsidRPr="007E35C3">
        <w:rPr>
          <w:rFonts w:ascii="Times New Roman" w:eastAsia="宋体" w:hAnsi="Times New Roman" w:cs="Times New Roman" w:hint="eastAsia"/>
          <w:sz w:val="24"/>
          <w:szCs w:val="24"/>
        </w:rPr>
        <w:t>P</w:t>
      </w:r>
      <w:r w:rsidRPr="007E35C3">
        <w:rPr>
          <w:rFonts w:ascii="Times New Roman" w:eastAsia="宋体" w:hAnsi="Times New Roman" w:cs="Times New Roman"/>
          <w:sz w:val="24"/>
          <w:szCs w:val="24"/>
        </w:rPr>
        <w:t>arty </w:t>
      </w:r>
      <w:r w:rsidRPr="007E35C3">
        <w:rPr>
          <w:rFonts w:ascii="Times New Roman" w:eastAsia="宋体" w:hAnsi="Times New Roman" w:cs="Times New Roman" w:hint="eastAsia"/>
          <w:sz w:val="24"/>
          <w:szCs w:val="24"/>
        </w:rPr>
        <w:t>C</w:t>
      </w:r>
      <w:r w:rsidRPr="007E35C3">
        <w:rPr>
          <w:rFonts w:ascii="Times New Roman" w:eastAsia="宋体" w:hAnsi="Times New Roman" w:cs="Times New Roman"/>
          <w:sz w:val="24"/>
          <w:szCs w:val="24"/>
        </w:rPr>
        <w:t>onstruction</w:t>
      </w:r>
      <w:r w:rsidRPr="007E35C3">
        <w:rPr>
          <w:rFonts w:ascii="Times New Roman" w:eastAsia="TimesNewRomanPSMT" w:hAnsi="Times New Roman" w:cs="Times New Roman"/>
          <w:kern w:val="0"/>
          <w:sz w:val="24"/>
          <w:szCs w:val="24"/>
        </w:rPr>
        <w:t>;</w:t>
      </w:r>
      <w:r w:rsidRPr="007E35C3">
        <w:rPr>
          <w:rFonts w:ascii="Times New Roman" w:eastAsia="宋体" w:hAnsi="Times New Roman" w:cs="Times New Roman"/>
          <w:sz w:val="24"/>
          <w:szCs w:val="24"/>
        </w:rPr>
        <w:t xml:space="preserve"> </w:t>
      </w:r>
      <w:r w:rsidRPr="007E35C3">
        <w:rPr>
          <w:rFonts w:ascii="Times New Roman" w:eastAsia="TimesNewRomanPSMT" w:hAnsi="Times New Roman" w:cs="Times New Roman"/>
          <w:kern w:val="0"/>
          <w:sz w:val="24"/>
          <w:szCs w:val="24"/>
        </w:rPr>
        <w:t>talent training</w:t>
      </w:r>
    </w:p>
    <w:p w:rsidR="007E35C3" w:rsidRPr="007E35C3" w:rsidRDefault="007E35C3" w:rsidP="007E35C3">
      <w:pPr>
        <w:autoSpaceDE w:val="0"/>
        <w:autoSpaceDN w:val="0"/>
        <w:adjustRightInd w:val="0"/>
        <w:spacing w:line="360" w:lineRule="exact"/>
        <w:jc w:val="left"/>
        <w:rPr>
          <w:rFonts w:ascii="宋体" w:eastAsia="宋体" w:hAnsi="宋体" w:cs="宋体" w:hint="eastAsia"/>
          <w:color w:val="000000" w:themeColor="text1"/>
          <w:kern w:val="0"/>
          <w:sz w:val="24"/>
          <w:szCs w:val="24"/>
        </w:rPr>
      </w:pPr>
    </w:p>
    <w:sectPr w:rsidR="007E35C3" w:rsidRPr="007E35C3" w:rsidSect="00D969F3">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84" w:rsidRDefault="004F4384" w:rsidP="009053EA">
      <w:r>
        <w:separator/>
      </w:r>
    </w:p>
  </w:endnote>
  <w:endnote w:type="continuationSeparator" w:id="0">
    <w:p w:rsidR="004F4384" w:rsidRDefault="004F4384" w:rsidP="0090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3"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等线"/>
    <w:panose1 w:val="00000000000000000000"/>
    <w:charset w:val="86"/>
    <w:family w:val="auto"/>
    <w:notTrueType/>
    <w:pitch w:val="default"/>
    <w:sig w:usb0="00000001" w:usb1="080E0000" w:usb2="00000010" w:usb3="00000000" w:csb0="00040000" w:csb1="00000000"/>
  </w:font>
  <w:font w:name="DY6+ZGFDel-13">
    <w:altName w:val="等线"/>
    <w:panose1 w:val="00000000000000000000"/>
    <w:charset w:val="86"/>
    <w:family w:val="auto"/>
    <w:notTrueType/>
    <w:pitch w:val="default"/>
    <w:sig w:usb0="00000001" w:usb1="080E0000" w:usb2="00000010" w:usb3="00000000" w:csb0="00040000" w:csb1="00000000"/>
  </w:font>
  <w:font w:name="DY244+ZGFDfB-251">
    <w:altName w:val="等线"/>
    <w:panose1 w:val="00000000000000000000"/>
    <w:charset w:val="86"/>
    <w:family w:val="auto"/>
    <w:notTrueType/>
    <w:pitch w:val="default"/>
    <w:sig w:usb0="00000001" w:usb1="080E0000" w:usb2="00000010" w:usb3="00000000" w:csb0="00040000" w:csb1="00000000"/>
  </w:font>
  <w:font w:name="E-BZ+ZFJI84-1">
    <w:altName w:val="MS Gothic"/>
    <w:panose1 w:val="00000000000000000000"/>
    <w:charset w:val="80"/>
    <w:family w:val="auto"/>
    <w:notTrueType/>
    <w:pitch w:val="default"/>
    <w:sig w:usb0="00000001" w:usb1="08070000" w:usb2="00000010" w:usb3="00000000" w:csb0="00020000" w:csb1="00000000"/>
  </w:font>
  <w:font w:name="FZHTK--GBK1-0">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324633"/>
      <w:docPartObj>
        <w:docPartGallery w:val="Page Numbers (Bottom of Page)"/>
        <w:docPartUnique/>
      </w:docPartObj>
    </w:sdtPr>
    <w:sdtEndPr/>
    <w:sdtContent>
      <w:p w:rsidR="00305E33" w:rsidRDefault="00305E33">
        <w:pPr>
          <w:pStyle w:val="a8"/>
          <w:jc w:val="center"/>
        </w:pPr>
        <w:r>
          <w:fldChar w:fldCharType="begin"/>
        </w:r>
        <w:r>
          <w:instrText>PAGE   \* MERGEFORMAT</w:instrText>
        </w:r>
        <w:r>
          <w:fldChar w:fldCharType="separate"/>
        </w:r>
        <w:r w:rsidR="00526783" w:rsidRPr="00526783">
          <w:rPr>
            <w:noProof/>
            <w:lang w:val="zh-CN"/>
          </w:rPr>
          <w:t>8</w:t>
        </w:r>
        <w:r>
          <w:fldChar w:fldCharType="end"/>
        </w:r>
      </w:p>
    </w:sdtContent>
  </w:sdt>
  <w:p w:rsidR="00305E33" w:rsidRDefault="00305E3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84" w:rsidRDefault="004F4384" w:rsidP="009053EA">
      <w:r>
        <w:separator/>
      </w:r>
    </w:p>
  </w:footnote>
  <w:footnote w:type="continuationSeparator" w:id="0">
    <w:p w:rsidR="004F4384" w:rsidRDefault="004F4384" w:rsidP="009053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83367"/>
    <w:multiLevelType w:val="hybridMultilevel"/>
    <w:tmpl w:val="BEFC7008"/>
    <w:lvl w:ilvl="0" w:tplc="142AE7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F23067"/>
    <w:multiLevelType w:val="hybridMultilevel"/>
    <w:tmpl w:val="203ABE14"/>
    <w:lvl w:ilvl="0" w:tplc="B94C19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2574B2"/>
    <w:multiLevelType w:val="hybridMultilevel"/>
    <w:tmpl w:val="19C890B4"/>
    <w:lvl w:ilvl="0" w:tplc="6256D2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B8"/>
    <w:rsid w:val="00020253"/>
    <w:rsid w:val="00022776"/>
    <w:rsid w:val="000A51C0"/>
    <w:rsid w:val="000B1B7C"/>
    <w:rsid w:val="000E63FE"/>
    <w:rsid w:val="000F5842"/>
    <w:rsid w:val="0010465B"/>
    <w:rsid w:val="00112192"/>
    <w:rsid w:val="00122533"/>
    <w:rsid w:val="00127ACA"/>
    <w:rsid w:val="00134CCD"/>
    <w:rsid w:val="0014548C"/>
    <w:rsid w:val="00171011"/>
    <w:rsid w:val="00190B35"/>
    <w:rsid w:val="001B064B"/>
    <w:rsid w:val="001B455D"/>
    <w:rsid w:val="001D0C27"/>
    <w:rsid w:val="001D4C93"/>
    <w:rsid w:val="0023121D"/>
    <w:rsid w:val="00235C6D"/>
    <w:rsid w:val="0025167C"/>
    <w:rsid w:val="00254145"/>
    <w:rsid w:val="002564D4"/>
    <w:rsid w:val="00265BD7"/>
    <w:rsid w:val="0027091D"/>
    <w:rsid w:val="00284151"/>
    <w:rsid w:val="002969E1"/>
    <w:rsid w:val="002E0A2C"/>
    <w:rsid w:val="00305E33"/>
    <w:rsid w:val="003224BE"/>
    <w:rsid w:val="003268DA"/>
    <w:rsid w:val="00343308"/>
    <w:rsid w:val="0037763B"/>
    <w:rsid w:val="003953DC"/>
    <w:rsid w:val="003A0087"/>
    <w:rsid w:val="003A3017"/>
    <w:rsid w:val="003A686F"/>
    <w:rsid w:val="00417B0C"/>
    <w:rsid w:val="00445BDE"/>
    <w:rsid w:val="0044767F"/>
    <w:rsid w:val="00451FA9"/>
    <w:rsid w:val="00466B28"/>
    <w:rsid w:val="00470E97"/>
    <w:rsid w:val="004A0A50"/>
    <w:rsid w:val="004A35F5"/>
    <w:rsid w:val="004A4100"/>
    <w:rsid w:val="004B50CE"/>
    <w:rsid w:val="004C2C56"/>
    <w:rsid w:val="004C65A4"/>
    <w:rsid w:val="004D4D04"/>
    <w:rsid w:val="004E739F"/>
    <w:rsid w:val="004F4384"/>
    <w:rsid w:val="004F7600"/>
    <w:rsid w:val="00526783"/>
    <w:rsid w:val="00590798"/>
    <w:rsid w:val="005A2898"/>
    <w:rsid w:val="005E252F"/>
    <w:rsid w:val="005E6497"/>
    <w:rsid w:val="005F4BB6"/>
    <w:rsid w:val="0060361A"/>
    <w:rsid w:val="00613C46"/>
    <w:rsid w:val="006143F4"/>
    <w:rsid w:val="00620FF5"/>
    <w:rsid w:val="00637462"/>
    <w:rsid w:val="00645A82"/>
    <w:rsid w:val="0065020C"/>
    <w:rsid w:val="00654477"/>
    <w:rsid w:val="00666EAA"/>
    <w:rsid w:val="0066713C"/>
    <w:rsid w:val="006E03D9"/>
    <w:rsid w:val="006E6A9C"/>
    <w:rsid w:val="006F4A95"/>
    <w:rsid w:val="006F6699"/>
    <w:rsid w:val="006F71B6"/>
    <w:rsid w:val="007110F4"/>
    <w:rsid w:val="00724751"/>
    <w:rsid w:val="00767E20"/>
    <w:rsid w:val="00773689"/>
    <w:rsid w:val="00782BCC"/>
    <w:rsid w:val="007B4209"/>
    <w:rsid w:val="007D0C24"/>
    <w:rsid w:val="007E35C3"/>
    <w:rsid w:val="00800F01"/>
    <w:rsid w:val="008035AD"/>
    <w:rsid w:val="008103DB"/>
    <w:rsid w:val="00810B30"/>
    <w:rsid w:val="0083066E"/>
    <w:rsid w:val="00835A37"/>
    <w:rsid w:val="00844C66"/>
    <w:rsid w:val="008452FE"/>
    <w:rsid w:val="00845380"/>
    <w:rsid w:val="00874F5E"/>
    <w:rsid w:val="008B2378"/>
    <w:rsid w:val="008C00B2"/>
    <w:rsid w:val="009053EA"/>
    <w:rsid w:val="00912592"/>
    <w:rsid w:val="009306A1"/>
    <w:rsid w:val="009363DD"/>
    <w:rsid w:val="00957DC0"/>
    <w:rsid w:val="00962BA2"/>
    <w:rsid w:val="00997235"/>
    <w:rsid w:val="009A368B"/>
    <w:rsid w:val="009D204A"/>
    <w:rsid w:val="009E56AC"/>
    <w:rsid w:val="00A30B02"/>
    <w:rsid w:val="00A36034"/>
    <w:rsid w:val="00A379EF"/>
    <w:rsid w:val="00AB3FB8"/>
    <w:rsid w:val="00AE3451"/>
    <w:rsid w:val="00B04EF9"/>
    <w:rsid w:val="00B17022"/>
    <w:rsid w:val="00B23D49"/>
    <w:rsid w:val="00B31376"/>
    <w:rsid w:val="00B4538A"/>
    <w:rsid w:val="00B4714D"/>
    <w:rsid w:val="00B5755C"/>
    <w:rsid w:val="00B615DF"/>
    <w:rsid w:val="00B63D93"/>
    <w:rsid w:val="00BA1C7D"/>
    <w:rsid w:val="00BB5518"/>
    <w:rsid w:val="00BC00DC"/>
    <w:rsid w:val="00BE72BD"/>
    <w:rsid w:val="00C75C18"/>
    <w:rsid w:val="00C8769D"/>
    <w:rsid w:val="00C95B8A"/>
    <w:rsid w:val="00C96591"/>
    <w:rsid w:val="00CB5204"/>
    <w:rsid w:val="00CD396E"/>
    <w:rsid w:val="00CD6C18"/>
    <w:rsid w:val="00CE3BE6"/>
    <w:rsid w:val="00CE6627"/>
    <w:rsid w:val="00D54938"/>
    <w:rsid w:val="00D64B01"/>
    <w:rsid w:val="00D65D3F"/>
    <w:rsid w:val="00D67027"/>
    <w:rsid w:val="00D940CE"/>
    <w:rsid w:val="00D969F3"/>
    <w:rsid w:val="00DB4D2F"/>
    <w:rsid w:val="00DD0F84"/>
    <w:rsid w:val="00E32B7B"/>
    <w:rsid w:val="00E74940"/>
    <w:rsid w:val="00E84EC8"/>
    <w:rsid w:val="00E93944"/>
    <w:rsid w:val="00EE7172"/>
    <w:rsid w:val="00F64354"/>
    <w:rsid w:val="00FB6AA3"/>
    <w:rsid w:val="00FC06C0"/>
    <w:rsid w:val="00FC22D4"/>
    <w:rsid w:val="00FC40BA"/>
    <w:rsid w:val="00FD5344"/>
    <w:rsid w:val="00FE3570"/>
    <w:rsid w:val="00FF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E3590"/>
  <w15:chartTrackingRefBased/>
  <w15:docId w15:val="{101C44E0-73B5-474E-AC92-A09E78CE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E63F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unhideWhenUsed/>
    <w:qFormat/>
    <w:rsid w:val="00B04EF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570"/>
    <w:pPr>
      <w:ind w:firstLineChars="200" w:firstLine="420"/>
    </w:pPr>
  </w:style>
  <w:style w:type="character" w:customStyle="1" w:styleId="10">
    <w:name w:val="标题 1 字符"/>
    <w:basedOn w:val="a0"/>
    <w:link w:val="1"/>
    <w:uiPriority w:val="9"/>
    <w:rsid w:val="000E63FE"/>
    <w:rPr>
      <w:rFonts w:ascii="宋体" w:eastAsia="宋体" w:hAnsi="宋体" w:cs="宋体"/>
      <w:b/>
      <w:bCs/>
      <w:kern w:val="36"/>
      <w:sz w:val="48"/>
      <w:szCs w:val="48"/>
    </w:rPr>
  </w:style>
  <w:style w:type="character" w:customStyle="1" w:styleId="30">
    <w:name w:val="标题 3 字符"/>
    <w:basedOn w:val="a0"/>
    <w:link w:val="3"/>
    <w:uiPriority w:val="9"/>
    <w:rsid w:val="00B04EF9"/>
    <w:rPr>
      <w:b/>
      <w:bCs/>
      <w:sz w:val="32"/>
      <w:szCs w:val="32"/>
    </w:rPr>
  </w:style>
  <w:style w:type="character" w:styleId="a4">
    <w:name w:val="Hyperlink"/>
    <w:basedOn w:val="a0"/>
    <w:uiPriority w:val="99"/>
    <w:unhideWhenUsed/>
    <w:rsid w:val="00B04EF9"/>
    <w:rPr>
      <w:color w:val="0000FF"/>
      <w:u w:val="single"/>
    </w:rPr>
  </w:style>
  <w:style w:type="character" w:styleId="a5">
    <w:name w:val="Emphasis"/>
    <w:basedOn w:val="a0"/>
    <w:uiPriority w:val="20"/>
    <w:qFormat/>
    <w:rsid w:val="00B04EF9"/>
    <w:rPr>
      <w:i/>
      <w:iCs/>
    </w:rPr>
  </w:style>
  <w:style w:type="paragraph" w:styleId="a6">
    <w:name w:val="header"/>
    <w:basedOn w:val="a"/>
    <w:link w:val="a7"/>
    <w:uiPriority w:val="99"/>
    <w:unhideWhenUsed/>
    <w:rsid w:val="009053E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053EA"/>
    <w:rPr>
      <w:sz w:val="18"/>
      <w:szCs w:val="18"/>
    </w:rPr>
  </w:style>
  <w:style w:type="paragraph" w:styleId="a8">
    <w:name w:val="footer"/>
    <w:basedOn w:val="a"/>
    <w:link w:val="a9"/>
    <w:uiPriority w:val="99"/>
    <w:unhideWhenUsed/>
    <w:rsid w:val="009053EA"/>
    <w:pPr>
      <w:tabs>
        <w:tab w:val="center" w:pos="4153"/>
        <w:tab w:val="right" w:pos="8306"/>
      </w:tabs>
      <w:snapToGrid w:val="0"/>
      <w:jc w:val="left"/>
    </w:pPr>
    <w:rPr>
      <w:sz w:val="18"/>
      <w:szCs w:val="18"/>
    </w:rPr>
  </w:style>
  <w:style w:type="character" w:customStyle="1" w:styleId="a9">
    <w:name w:val="页脚 字符"/>
    <w:basedOn w:val="a0"/>
    <w:link w:val="a8"/>
    <w:uiPriority w:val="99"/>
    <w:rsid w:val="009053EA"/>
    <w:rPr>
      <w:sz w:val="18"/>
      <w:szCs w:val="18"/>
    </w:rPr>
  </w:style>
  <w:style w:type="paragraph" w:styleId="aa">
    <w:name w:val="Balloon Text"/>
    <w:basedOn w:val="a"/>
    <w:link w:val="ab"/>
    <w:uiPriority w:val="99"/>
    <w:semiHidden/>
    <w:unhideWhenUsed/>
    <w:rsid w:val="009363DD"/>
    <w:rPr>
      <w:sz w:val="18"/>
      <w:szCs w:val="18"/>
    </w:rPr>
  </w:style>
  <w:style w:type="character" w:customStyle="1" w:styleId="ab">
    <w:name w:val="批注框文本 字符"/>
    <w:basedOn w:val="a0"/>
    <w:link w:val="aa"/>
    <w:uiPriority w:val="99"/>
    <w:semiHidden/>
    <w:rsid w:val="009363DD"/>
    <w:rPr>
      <w:sz w:val="18"/>
      <w:szCs w:val="18"/>
    </w:rPr>
  </w:style>
  <w:style w:type="character" w:customStyle="1" w:styleId="high-light-bg">
    <w:name w:val="high-light-bg"/>
    <w:basedOn w:val="a0"/>
    <w:rsid w:val="00C9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3076">
      <w:bodyDiv w:val="1"/>
      <w:marLeft w:val="0"/>
      <w:marRight w:val="0"/>
      <w:marTop w:val="0"/>
      <w:marBottom w:val="0"/>
      <w:divBdr>
        <w:top w:val="none" w:sz="0" w:space="0" w:color="auto"/>
        <w:left w:val="none" w:sz="0" w:space="0" w:color="auto"/>
        <w:bottom w:val="none" w:sz="0" w:space="0" w:color="auto"/>
        <w:right w:val="none" w:sz="0" w:space="0" w:color="auto"/>
      </w:divBdr>
    </w:div>
    <w:div w:id="1402286044">
      <w:bodyDiv w:val="1"/>
      <w:marLeft w:val="0"/>
      <w:marRight w:val="0"/>
      <w:marTop w:val="0"/>
      <w:marBottom w:val="0"/>
      <w:divBdr>
        <w:top w:val="none" w:sz="0" w:space="0" w:color="auto"/>
        <w:left w:val="none" w:sz="0" w:space="0" w:color="auto"/>
        <w:bottom w:val="none" w:sz="0" w:space="0" w:color="auto"/>
        <w:right w:val="none" w:sz="0" w:space="0" w:color="auto"/>
      </w:divBdr>
    </w:div>
    <w:div w:id="18480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yt.jiangsu.gov.cn/art/2022/12/12/art_58320_1070484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upt.edu.cn/2021/0302/c53a182322/pagem.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B981-B77D-4033-820E-83B7D81D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1272</Words>
  <Characters>7257</Characters>
  <Application>Microsoft Office Word</Application>
  <DocSecurity>0</DocSecurity>
  <Lines>60</Lines>
  <Paragraphs>17</Paragraphs>
  <ScaleCrop>false</ScaleCrop>
  <Company>神州网信技术有限公司</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4</cp:revision>
  <cp:lastPrinted>2023-09-08T13:39:00Z</cp:lastPrinted>
  <dcterms:created xsi:type="dcterms:W3CDTF">2023-09-08T13:27:00Z</dcterms:created>
  <dcterms:modified xsi:type="dcterms:W3CDTF">2023-09-08T16:13:00Z</dcterms:modified>
</cp:coreProperties>
</file>