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AB02" w14:textId="77777777" w:rsidR="00810A44" w:rsidRPr="00860DC0" w:rsidRDefault="00810A44" w:rsidP="00FA1DD9">
      <w:pPr>
        <w:jc w:val="center"/>
        <w:rPr>
          <w:rFonts w:ascii="Times New Roman" w:eastAsia="宋体" w:hAnsi="Times New Roman" w:cs="Times New Roman"/>
          <w:b/>
          <w:sz w:val="24"/>
          <w:szCs w:val="28"/>
        </w:rPr>
      </w:pPr>
      <w:r w:rsidRPr="00860DC0">
        <w:rPr>
          <w:rFonts w:ascii="Times New Roman" w:eastAsia="宋体" w:hAnsi="Times New Roman" w:cs="Times New Roman" w:hint="eastAsia"/>
          <w:b/>
          <w:sz w:val="24"/>
          <w:szCs w:val="28"/>
        </w:rPr>
        <w:t>基于</w:t>
      </w:r>
      <w:r w:rsidRPr="00860DC0">
        <w:rPr>
          <w:rFonts w:ascii="Times New Roman" w:eastAsia="宋体" w:hAnsi="Times New Roman" w:cs="Times New Roman"/>
          <w:b/>
          <w:sz w:val="24"/>
          <w:szCs w:val="28"/>
        </w:rPr>
        <w:t>OBE</w:t>
      </w:r>
      <w:r w:rsidRPr="00860DC0">
        <w:rPr>
          <w:rFonts w:ascii="Times New Roman" w:eastAsia="宋体" w:hAnsi="Times New Roman" w:cs="Times New Roman"/>
          <w:b/>
          <w:sz w:val="24"/>
          <w:szCs w:val="28"/>
        </w:rPr>
        <w:t>理念下</w:t>
      </w:r>
      <w:bookmarkStart w:id="0" w:name="_Hlk101111840"/>
      <w:r w:rsidRPr="00860DC0">
        <w:rPr>
          <w:rFonts w:ascii="Times New Roman" w:eastAsia="宋体" w:hAnsi="Times New Roman" w:cs="Times New Roman" w:hint="eastAsia"/>
          <w:b/>
          <w:sz w:val="24"/>
          <w:szCs w:val="28"/>
        </w:rPr>
        <w:t>临床岗位胜任力培养及临床医学教学的实践与探索</w:t>
      </w:r>
      <w:bookmarkEnd w:id="0"/>
    </w:p>
    <w:p w14:paraId="075C4D70" w14:textId="1403FE53" w:rsidR="00860DC0" w:rsidRPr="00740884" w:rsidRDefault="00860DC0" w:rsidP="00860DC0">
      <w:pPr>
        <w:spacing w:line="360" w:lineRule="auto"/>
        <w:jc w:val="center"/>
        <w:rPr>
          <w:rFonts w:ascii="Times New Roman" w:eastAsia="宋体" w:hAnsi="Times New Roman"/>
          <w:sz w:val="24"/>
        </w:rPr>
      </w:pPr>
      <w:r w:rsidRPr="00740884">
        <w:rPr>
          <w:rFonts w:ascii="Times New Roman" w:eastAsia="宋体" w:hAnsi="Times New Roman" w:hint="eastAsia"/>
          <w:sz w:val="24"/>
        </w:rPr>
        <w:t>李冰心</w:t>
      </w:r>
      <w:r w:rsidR="000B792E" w:rsidRPr="000B792E">
        <w:rPr>
          <w:rFonts w:ascii="Times New Roman" w:eastAsia="宋体" w:hAnsi="Times New Roman" w:hint="eastAsia"/>
          <w:sz w:val="24"/>
          <w:vertAlign w:val="superscript"/>
        </w:rPr>
        <w:t>1</w:t>
      </w:r>
      <w:r w:rsidR="000B792E" w:rsidRPr="000B792E">
        <w:rPr>
          <w:rFonts w:ascii="Times New Roman" w:eastAsia="宋体" w:hAnsi="Times New Roman"/>
          <w:sz w:val="24"/>
          <w:vertAlign w:val="superscript"/>
        </w:rPr>
        <w:t>,2</w:t>
      </w:r>
      <w:r w:rsidRPr="00740884">
        <w:rPr>
          <w:rFonts w:ascii="Times New Roman" w:eastAsia="宋体" w:hAnsi="Times New Roman" w:hint="eastAsia"/>
          <w:sz w:val="24"/>
        </w:rPr>
        <w:t>，许军英</w:t>
      </w:r>
      <w:r w:rsidR="000B792E" w:rsidRPr="000B792E">
        <w:rPr>
          <w:rFonts w:ascii="Times New Roman" w:eastAsia="宋体" w:hAnsi="Times New Roman" w:hint="eastAsia"/>
          <w:sz w:val="24"/>
          <w:vertAlign w:val="superscript"/>
        </w:rPr>
        <w:t>1</w:t>
      </w:r>
      <w:r w:rsidR="000B792E" w:rsidRPr="000B792E">
        <w:rPr>
          <w:rFonts w:ascii="Times New Roman" w:eastAsia="宋体" w:hAnsi="Times New Roman"/>
          <w:sz w:val="24"/>
          <w:vertAlign w:val="superscript"/>
        </w:rPr>
        <w:t>,2</w:t>
      </w:r>
      <w:r w:rsidRPr="00740884">
        <w:rPr>
          <w:rFonts w:ascii="Times New Roman" w:eastAsia="宋体" w:hAnsi="Times New Roman" w:hint="eastAsia"/>
          <w:sz w:val="24"/>
        </w:rPr>
        <w:t>，张雅茹</w:t>
      </w:r>
      <w:r w:rsidR="000B792E" w:rsidRPr="000B792E">
        <w:rPr>
          <w:rFonts w:ascii="Times New Roman" w:eastAsia="宋体" w:hAnsi="Times New Roman" w:hint="eastAsia"/>
          <w:sz w:val="24"/>
          <w:vertAlign w:val="superscript"/>
        </w:rPr>
        <w:t>1</w:t>
      </w:r>
      <w:r w:rsidR="000B792E" w:rsidRPr="000B792E">
        <w:rPr>
          <w:rFonts w:ascii="Times New Roman" w:eastAsia="宋体" w:hAnsi="Times New Roman"/>
          <w:sz w:val="24"/>
          <w:vertAlign w:val="superscript"/>
        </w:rPr>
        <w:t>,2</w:t>
      </w:r>
      <w:r>
        <w:rPr>
          <w:rFonts w:ascii="Times New Roman" w:eastAsia="宋体" w:hAnsi="Times New Roman" w:hint="eastAsia"/>
          <w:sz w:val="24"/>
        </w:rPr>
        <w:t>，周小兵</w:t>
      </w:r>
      <w:r w:rsidR="000B792E" w:rsidRPr="000B792E">
        <w:rPr>
          <w:rFonts w:ascii="Times New Roman" w:eastAsia="宋体" w:hAnsi="Times New Roman" w:hint="eastAsia"/>
          <w:sz w:val="24"/>
          <w:vertAlign w:val="superscript"/>
        </w:rPr>
        <w:t>1</w:t>
      </w:r>
      <w:r w:rsidR="000B792E" w:rsidRPr="000B792E">
        <w:rPr>
          <w:rFonts w:ascii="Times New Roman" w:eastAsia="宋体" w:hAnsi="Times New Roman"/>
          <w:sz w:val="24"/>
          <w:vertAlign w:val="superscript"/>
        </w:rPr>
        <w:t>,2</w:t>
      </w:r>
      <w:r w:rsidR="00C91D1B" w:rsidRPr="00C91D1B">
        <w:rPr>
          <w:rFonts w:ascii="Times New Roman" w:eastAsia="宋体" w:hAnsi="Times New Roman" w:hint="eastAsia"/>
          <w:szCs w:val="21"/>
          <w:vertAlign w:val="superscript"/>
        </w:rPr>
        <w:t>△</w:t>
      </w:r>
    </w:p>
    <w:p w14:paraId="7B136FC4" w14:textId="11122D66" w:rsidR="0056637A" w:rsidRDefault="000B792E" w:rsidP="00860DC0">
      <w:pPr>
        <w:spacing w:line="360" w:lineRule="auto"/>
        <w:jc w:val="center"/>
        <w:rPr>
          <w:rFonts w:ascii="Times New Roman" w:eastAsia="宋体" w:hAnsi="Times New Roman"/>
          <w:szCs w:val="21"/>
        </w:rPr>
      </w:pPr>
      <w:r>
        <w:rPr>
          <w:rFonts w:ascii="Times New Roman" w:eastAsia="宋体" w:hAnsi="Times New Roman"/>
          <w:szCs w:val="21"/>
        </w:rPr>
        <w:t>1</w:t>
      </w:r>
      <w:hyperlink r:id="rId8" w:tgtFrame="_blank" w:tooltip="湖南中医药大学附属人民医院（湖南省第二人民医院、即湖南省脑科医院）" w:history="1">
        <w:r w:rsidR="002E1076" w:rsidRPr="002E1076">
          <w:rPr>
            <w:rFonts w:ascii="Times New Roman" w:eastAsia="宋体" w:hAnsi="Times New Roman" w:hint="eastAsia"/>
          </w:rPr>
          <w:t>湖南中医药大学</w:t>
        </w:r>
        <w:r w:rsidR="005F6978">
          <w:rPr>
            <w:rFonts w:ascii="Times New Roman" w:eastAsia="宋体" w:hAnsi="Times New Roman" w:hint="eastAsia"/>
          </w:rPr>
          <w:t>临床医学院</w:t>
        </w:r>
      </w:hyperlink>
      <w:r w:rsidR="00073059">
        <w:rPr>
          <w:rFonts w:hint="eastAsia"/>
        </w:rPr>
        <w:t xml:space="preserve"> </w:t>
      </w:r>
      <w:r>
        <w:rPr>
          <w:rFonts w:ascii="Times New Roman" w:eastAsia="宋体" w:hAnsi="Times New Roman"/>
          <w:szCs w:val="21"/>
        </w:rPr>
        <w:t>2</w:t>
      </w:r>
      <w:r w:rsidR="00860DC0" w:rsidRPr="00740884">
        <w:rPr>
          <w:rFonts w:ascii="Times New Roman" w:eastAsia="宋体" w:hAnsi="Times New Roman" w:hint="eastAsia"/>
          <w:szCs w:val="21"/>
        </w:rPr>
        <w:t>湖南省脑科医院</w:t>
      </w:r>
      <w:r w:rsidR="002E1076">
        <w:rPr>
          <w:rFonts w:ascii="Times New Roman" w:eastAsia="宋体" w:hAnsi="Times New Roman" w:hint="eastAsia"/>
          <w:szCs w:val="21"/>
        </w:rPr>
        <w:t>（湖南省第二人民医院）</w:t>
      </w:r>
      <w:r w:rsidR="00860DC0" w:rsidRPr="00740884">
        <w:rPr>
          <w:rFonts w:ascii="Times New Roman" w:eastAsia="宋体" w:hAnsi="Times New Roman" w:hint="eastAsia"/>
          <w:szCs w:val="21"/>
        </w:rPr>
        <w:t>肾内科，</w:t>
      </w:r>
    </w:p>
    <w:p w14:paraId="33B3A73E" w14:textId="77777777" w:rsidR="00860DC0" w:rsidRPr="00B90B1F" w:rsidRDefault="00860DC0" w:rsidP="00860DC0">
      <w:pPr>
        <w:spacing w:line="360" w:lineRule="auto"/>
        <w:jc w:val="center"/>
        <w:rPr>
          <w:rFonts w:ascii="Times New Roman" w:eastAsia="宋体" w:hAnsi="Times New Roman"/>
          <w:szCs w:val="21"/>
        </w:rPr>
      </w:pPr>
      <w:r w:rsidRPr="00740884">
        <w:rPr>
          <w:rFonts w:ascii="Times New Roman" w:eastAsia="宋体" w:hAnsi="Times New Roman" w:hint="eastAsia"/>
          <w:szCs w:val="21"/>
        </w:rPr>
        <w:t>湖南长沙</w:t>
      </w:r>
      <w:r w:rsidRPr="00740884">
        <w:rPr>
          <w:rFonts w:ascii="Times New Roman" w:eastAsia="宋体" w:hAnsi="Times New Roman"/>
          <w:szCs w:val="21"/>
        </w:rPr>
        <w:t xml:space="preserve">  410021</w:t>
      </w:r>
      <w:r w:rsidR="00C91D1B">
        <w:rPr>
          <w:rFonts w:ascii="Times New Roman" w:eastAsia="宋体" w:hAnsi="Times New Roman" w:hint="eastAsia"/>
          <w:szCs w:val="21"/>
        </w:rPr>
        <w:t>；</w:t>
      </w:r>
      <w:r w:rsidR="00C91D1B" w:rsidRPr="00C91D1B">
        <w:rPr>
          <w:rFonts w:ascii="Times New Roman" w:eastAsia="宋体" w:hAnsi="Times New Roman" w:hint="eastAsia"/>
          <w:szCs w:val="21"/>
          <w:vertAlign w:val="superscript"/>
        </w:rPr>
        <w:t>△</w:t>
      </w:r>
      <w:r w:rsidR="00C91D1B">
        <w:rPr>
          <w:rFonts w:ascii="Times New Roman" w:eastAsia="宋体" w:hAnsi="Times New Roman" w:hint="eastAsia"/>
          <w:szCs w:val="21"/>
        </w:rPr>
        <w:t>通讯作者</w:t>
      </w:r>
    </w:p>
    <w:p w14:paraId="0E23C4E0" w14:textId="77777777" w:rsidR="00860DC0" w:rsidRDefault="00860DC0" w:rsidP="00FA1DD9">
      <w:pPr>
        <w:jc w:val="center"/>
        <w:rPr>
          <w:bCs/>
          <w:sz w:val="24"/>
          <w:szCs w:val="24"/>
        </w:rPr>
      </w:pPr>
    </w:p>
    <w:p w14:paraId="0935A549" w14:textId="77777777" w:rsidR="001B3E54" w:rsidRDefault="001B3E54" w:rsidP="00FA1DD9">
      <w:pPr>
        <w:jc w:val="center"/>
        <w:rPr>
          <w:bCs/>
          <w:sz w:val="24"/>
          <w:szCs w:val="24"/>
        </w:rPr>
      </w:pPr>
    </w:p>
    <w:p w14:paraId="67CDB694" w14:textId="77777777" w:rsidR="001B3E54" w:rsidRPr="00860DC0" w:rsidRDefault="001B3E54" w:rsidP="00FA1DD9">
      <w:pPr>
        <w:jc w:val="center"/>
        <w:rPr>
          <w:rFonts w:hint="eastAsia"/>
          <w:bCs/>
          <w:sz w:val="24"/>
          <w:szCs w:val="24"/>
        </w:rPr>
      </w:pPr>
    </w:p>
    <w:p w14:paraId="0D448691" w14:textId="77777777" w:rsidR="00860DC0" w:rsidRPr="00B90B1F" w:rsidRDefault="00860DC0" w:rsidP="00860DC0">
      <w:pPr>
        <w:autoSpaceDE w:val="0"/>
        <w:autoSpaceDN w:val="0"/>
        <w:spacing w:line="360" w:lineRule="auto"/>
        <w:rPr>
          <w:rFonts w:ascii="Times New Roman" w:eastAsia="宋体" w:hAnsi="Times New Roman"/>
          <w:b/>
          <w:sz w:val="24"/>
          <w:szCs w:val="24"/>
        </w:rPr>
      </w:pPr>
      <w:r w:rsidRPr="00B90B1F">
        <w:rPr>
          <w:rFonts w:ascii="Times New Roman" w:eastAsia="宋体" w:hAnsi="Times New Roman" w:hint="eastAsia"/>
          <w:b/>
          <w:sz w:val="24"/>
          <w:szCs w:val="24"/>
        </w:rPr>
        <w:t>摘要</w:t>
      </w:r>
    </w:p>
    <w:p w14:paraId="18EB1D34" w14:textId="77777777" w:rsidR="00222B1B" w:rsidRDefault="00A079BE" w:rsidP="00C91D1B">
      <w:pPr>
        <w:autoSpaceDE w:val="0"/>
        <w:autoSpaceDN w:val="0"/>
        <w:adjustRightInd w:val="0"/>
        <w:spacing w:line="360" w:lineRule="auto"/>
        <w:rPr>
          <w:rFonts w:ascii="Times New Roman" w:eastAsia="宋体" w:hAnsi="Times New Roman" w:cs="Times New Roman"/>
          <w:kern w:val="0"/>
          <w:sz w:val="24"/>
          <w:szCs w:val="24"/>
        </w:rPr>
      </w:pPr>
      <w:r w:rsidRPr="00860DC0">
        <w:rPr>
          <w:rFonts w:ascii="Times New Roman" w:eastAsia="宋体" w:hAnsi="Times New Roman" w:cs="Times New Roman" w:hint="eastAsia"/>
          <w:kern w:val="0"/>
          <w:sz w:val="24"/>
          <w:szCs w:val="24"/>
        </w:rPr>
        <w:t>探讨成果导向教育（</w:t>
      </w:r>
      <w:r w:rsidR="00FA1DD9" w:rsidRPr="00860DC0">
        <w:rPr>
          <w:rFonts w:ascii="Times New Roman" w:eastAsia="宋体" w:hAnsi="Times New Roman" w:cs="Times New Roman" w:hint="eastAsia"/>
          <w:kern w:val="0"/>
          <w:sz w:val="24"/>
          <w:szCs w:val="24"/>
        </w:rPr>
        <w:t>OBE</w:t>
      </w:r>
      <w:r w:rsidRPr="00860DC0">
        <w:rPr>
          <w:rFonts w:ascii="Times New Roman" w:eastAsia="宋体" w:hAnsi="Times New Roman" w:cs="Times New Roman" w:hint="eastAsia"/>
          <w:kern w:val="0"/>
          <w:sz w:val="24"/>
          <w:szCs w:val="24"/>
        </w:rPr>
        <w:t>）下的</w:t>
      </w:r>
      <w:r w:rsidR="00FA1DD9" w:rsidRPr="00860DC0">
        <w:rPr>
          <w:rFonts w:ascii="Times New Roman" w:eastAsia="宋体" w:hAnsi="Times New Roman" w:cs="Times New Roman" w:hint="eastAsia"/>
          <w:kern w:val="0"/>
          <w:sz w:val="24"/>
          <w:szCs w:val="24"/>
        </w:rPr>
        <w:t>临床岗位胜任力培养对于临床医学教学的效果。</w:t>
      </w:r>
      <w:r w:rsidR="00AD563A" w:rsidRPr="00860DC0">
        <w:rPr>
          <w:rFonts w:ascii="Times New Roman" w:eastAsia="宋体" w:hAnsi="Times New Roman" w:cs="Times New Roman" w:hint="eastAsia"/>
          <w:kern w:val="0"/>
          <w:sz w:val="24"/>
          <w:szCs w:val="24"/>
        </w:rPr>
        <w:t>选择湖南省中医药大学本科临床专业</w:t>
      </w:r>
      <w:r w:rsidR="00FA6AE7" w:rsidRPr="00860DC0">
        <w:rPr>
          <w:rFonts w:ascii="Times New Roman" w:eastAsia="宋体" w:hAnsi="Times New Roman" w:cs="Times New Roman" w:hint="eastAsia"/>
          <w:kern w:val="0"/>
          <w:sz w:val="24"/>
          <w:szCs w:val="24"/>
        </w:rPr>
        <w:t>60</w:t>
      </w:r>
      <w:r w:rsidR="00AD563A" w:rsidRPr="00860DC0">
        <w:rPr>
          <w:rFonts w:ascii="Times New Roman" w:eastAsia="宋体" w:hAnsi="Times New Roman" w:cs="Times New Roman" w:hint="eastAsia"/>
          <w:kern w:val="0"/>
          <w:sz w:val="24"/>
          <w:szCs w:val="24"/>
        </w:rPr>
        <w:t>名学生为研究对象，其中</w:t>
      </w:r>
      <w:r w:rsidR="00FA6AE7" w:rsidRPr="00860DC0">
        <w:rPr>
          <w:rFonts w:ascii="Times New Roman" w:eastAsia="宋体" w:hAnsi="Times New Roman" w:cs="Times New Roman" w:hint="eastAsia"/>
          <w:kern w:val="0"/>
          <w:sz w:val="24"/>
          <w:szCs w:val="24"/>
        </w:rPr>
        <w:t>30</w:t>
      </w:r>
      <w:r w:rsidR="00AD563A" w:rsidRPr="00860DC0">
        <w:rPr>
          <w:rFonts w:ascii="Times New Roman" w:eastAsia="宋体" w:hAnsi="Times New Roman" w:cs="Times New Roman" w:hint="eastAsia"/>
          <w:kern w:val="0"/>
          <w:sz w:val="24"/>
          <w:szCs w:val="24"/>
        </w:rPr>
        <w:t>名学生为对照组，采用传统教学法；</w:t>
      </w:r>
      <w:r w:rsidR="00FA6AE7" w:rsidRPr="00860DC0">
        <w:rPr>
          <w:rFonts w:ascii="Times New Roman" w:eastAsia="宋体" w:hAnsi="Times New Roman" w:cs="Times New Roman" w:hint="eastAsia"/>
          <w:kern w:val="0"/>
          <w:sz w:val="24"/>
          <w:szCs w:val="24"/>
        </w:rPr>
        <w:t>30</w:t>
      </w:r>
      <w:r w:rsidR="00AD563A" w:rsidRPr="00860DC0">
        <w:rPr>
          <w:rFonts w:ascii="Times New Roman" w:eastAsia="宋体" w:hAnsi="Times New Roman" w:cs="Times New Roman" w:hint="eastAsia"/>
          <w:kern w:val="0"/>
          <w:sz w:val="24"/>
          <w:szCs w:val="24"/>
        </w:rPr>
        <w:t>名学生为试验组，采用</w:t>
      </w:r>
      <w:r w:rsidR="00AD563A" w:rsidRPr="00860DC0">
        <w:rPr>
          <w:rFonts w:ascii="Times New Roman" w:eastAsia="宋体" w:hAnsi="Times New Roman" w:cs="Times New Roman" w:hint="eastAsia"/>
          <w:kern w:val="0"/>
          <w:sz w:val="24"/>
          <w:szCs w:val="24"/>
        </w:rPr>
        <w:t>OBE</w:t>
      </w:r>
      <w:r w:rsidR="00AD563A" w:rsidRPr="00860DC0">
        <w:rPr>
          <w:rFonts w:ascii="Times New Roman" w:eastAsia="宋体" w:hAnsi="Times New Roman" w:cs="Times New Roman" w:hint="eastAsia"/>
          <w:kern w:val="0"/>
          <w:sz w:val="24"/>
          <w:szCs w:val="24"/>
        </w:rPr>
        <w:t>理念指导下的以培养岗位胜任力为目标的多模式结合教学方法。</w:t>
      </w:r>
      <w:r w:rsidR="00222B1B" w:rsidRPr="00860DC0">
        <w:rPr>
          <w:rFonts w:ascii="Times New Roman" w:eastAsia="宋体" w:hAnsi="Times New Roman" w:cs="Times New Roman" w:hint="eastAsia"/>
          <w:kern w:val="0"/>
          <w:sz w:val="24"/>
          <w:szCs w:val="24"/>
        </w:rPr>
        <w:t>教学结束后，对两组学生进行理论评价，操作应用评价及</w:t>
      </w:r>
      <w:r w:rsidR="00F95096" w:rsidRPr="00A566B1">
        <w:rPr>
          <w:rFonts w:ascii="Times New Roman" w:eastAsia="宋体" w:hAnsi="Times New Roman" w:cs="Times New Roman"/>
          <w:kern w:val="0"/>
          <w:sz w:val="24"/>
          <w:szCs w:val="24"/>
        </w:rPr>
        <w:t>岗位胜任力</w:t>
      </w:r>
      <w:r w:rsidR="00222B1B" w:rsidRPr="00860DC0">
        <w:rPr>
          <w:rFonts w:ascii="Times New Roman" w:eastAsia="宋体" w:hAnsi="Times New Roman" w:cs="Times New Roman" w:hint="eastAsia"/>
          <w:kern w:val="0"/>
          <w:sz w:val="24"/>
          <w:szCs w:val="24"/>
        </w:rPr>
        <w:t>能力评价。</w:t>
      </w:r>
      <w:r w:rsidR="00C91D1B">
        <w:rPr>
          <w:rFonts w:ascii="Times New Roman" w:eastAsia="宋体" w:hAnsi="Times New Roman" w:cs="Times New Roman" w:hint="eastAsia"/>
          <w:kern w:val="0"/>
          <w:sz w:val="24"/>
          <w:szCs w:val="24"/>
        </w:rPr>
        <w:t>结果显示</w:t>
      </w:r>
      <w:r w:rsidR="00222B1B" w:rsidRPr="00860DC0">
        <w:rPr>
          <w:rFonts w:ascii="Times New Roman" w:eastAsia="宋体" w:hAnsi="Times New Roman" w:cs="Times New Roman" w:hint="eastAsia"/>
          <w:kern w:val="0"/>
          <w:sz w:val="24"/>
          <w:szCs w:val="24"/>
        </w:rPr>
        <w:t>试验组学生的理论成绩、操作成绩、</w:t>
      </w:r>
      <w:r w:rsidR="00F95096" w:rsidRPr="00A566B1">
        <w:rPr>
          <w:rFonts w:ascii="Times New Roman" w:eastAsia="宋体" w:hAnsi="Times New Roman" w:cs="Times New Roman"/>
          <w:kern w:val="0"/>
          <w:sz w:val="24"/>
          <w:szCs w:val="24"/>
        </w:rPr>
        <w:t>岗位胜任力</w:t>
      </w:r>
      <w:r w:rsidR="005E53CB">
        <w:rPr>
          <w:rFonts w:ascii="Times New Roman" w:eastAsia="宋体" w:hAnsi="Times New Roman" w:cs="Times New Roman" w:hint="eastAsia"/>
          <w:kern w:val="0"/>
          <w:sz w:val="24"/>
          <w:szCs w:val="24"/>
        </w:rPr>
        <w:t>评估</w:t>
      </w:r>
      <w:r w:rsidR="00222B1B" w:rsidRPr="00860DC0">
        <w:rPr>
          <w:rFonts w:ascii="Times New Roman" w:eastAsia="宋体" w:hAnsi="Times New Roman" w:cs="Times New Roman" w:hint="eastAsia"/>
          <w:kern w:val="0"/>
          <w:sz w:val="24"/>
          <w:szCs w:val="24"/>
        </w:rPr>
        <w:t>成绩均高于对照组</w:t>
      </w:r>
      <w:r w:rsidR="005E53CB">
        <w:rPr>
          <w:rFonts w:ascii="Times New Roman" w:eastAsia="宋体" w:hAnsi="Times New Roman" w:cs="Times New Roman" w:hint="eastAsia"/>
          <w:kern w:val="0"/>
          <w:sz w:val="24"/>
          <w:szCs w:val="24"/>
        </w:rPr>
        <w:t>的</w:t>
      </w:r>
      <w:r w:rsidR="00222B1B" w:rsidRPr="00860DC0">
        <w:rPr>
          <w:rFonts w:ascii="Times New Roman" w:eastAsia="宋体" w:hAnsi="Times New Roman" w:cs="Times New Roman" w:hint="eastAsia"/>
          <w:kern w:val="0"/>
          <w:sz w:val="24"/>
          <w:szCs w:val="24"/>
        </w:rPr>
        <w:t>学生，</w:t>
      </w:r>
      <w:r w:rsidR="00BB66F2">
        <w:rPr>
          <w:rFonts w:ascii="Times New Roman" w:eastAsia="宋体" w:hAnsi="Times New Roman" w:cs="Times New Roman" w:hint="eastAsia"/>
          <w:kern w:val="0"/>
          <w:sz w:val="24"/>
          <w:szCs w:val="24"/>
        </w:rPr>
        <w:t>经分析</w:t>
      </w:r>
      <w:r w:rsidR="00222B1B" w:rsidRPr="00860DC0">
        <w:rPr>
          <w:rFonts w:ascii="Times New Roman" w:eastAsia="宋体" w:hAnsi="Times New Roman" w:cs="Times New Roman" w:hint="eastAsia"/>
          <w:kern w:val="0"/>
          <w:sz w:val="24"/>
          <w:szCs w:val="24"/>
        </w:rPr>
        <w:t>差</w:t>
      </w:r>
      <w:r w:rsidR="005E53CB">
        <w:rPr>
          <w:rFonts w:ascii="Times New Roman" w:eastAsia="宋体" w:hAnsi="Times New Roman" w:cs="Times New Roman" w:hint="eastAsia"/>
          <w:kern w:val="0"/>
          <w:sz w:val="24"/>
          <w:szCs w:val="24"/>
        </w:rPr>
        <w:t>别</w:t>
      </w:r>
      <w:r w:rsidR="00222B1B" w:rsidRPr="00860DC0">
        <w:rPr>
          <w:rFonts w:ascii="Times New Roman" w:eastAsia="宋体" w:hAnsi="Times New Roman" w:cs="Times New Roman" w:hint="eastAsia"/>
          <w:kern w:val="0"/>
          <w:sz w:val="24"/>
          <w:szCs w:val="24"/>
        </w:rPr>
        <w:t>均具有统计学意义（均</w:t>
      </w:r>
      <w:r w:rsidR="00817567" w:rsidRPr="00817567">
        <w:rPr>
          <w:rFonts w:ascii="Times New Roman" w:eastAsia="宋体" w:hAnsi="Times New Roman" w:cs="Times New Roman" w:hint="eastAsia"/>
          <w:i/>
          <w:iCs/>
          <w:kern w:val="0"/>
          <w:sz w:val="24"/>
          <w:szCs w:val="24"/>
        </w:rPr>
        <w:t>P</w:t>
      </w:r>
      <w:r w:rsidR="00860DC0">
        <w:rPr>
          <w:rFonts w:ascii="Times New Roman" w:eastAsia="宋体" w:hAnsi="Times New Roman" w:cs="Times New Roman" w:hint="eastAsia"/>
          <w:kern w:val="0"/>
          <w:sz w:val="24"/>
          <w:szCs w:val="24"/>
        </w:rPr>
        <w:t>＜</w:t>
      </w:r>
      <w:r w:rsidR="00860DC0">
        <w:rPr>
          <w:rFonts w:ascii="Times New Roman" w:eastAsia="宋体" w:hAnsi="Times New Roman" w:cs="Times New Roman" w:hint="eastAsia"/>
          <w:kern w:val="0"/>
          <w:sz w:val="24"/>
          <w:szCs w:val="24"/>
        </w:rPr>
        <w:t>0</w:t>
      </w:r>
      <w:r w:rsidR="00860DC0">
        <w:rPr>
          <w:rFonts w:ascii="Times New Roman" w:eastAsia="宋体" w:hAnsi="Times New Roman" w:cs="Times New Roman"/>
          <w:kern w:val="0"/>
          <w:sz w:val="24"/>
          <w:szCs w:val="24"/>
        </w:rPr>
        <w:t>.05</w:t>
      </w:r>
      <w:r w:rsidR="00222B1B" w:rsidRPr="00860DC0">
        <w:rPr>
          <w:rFonts w:ascii="Times New Roman" w:eastAsia="宋体" w:hAnsi="Times New Roman" w:cs="Times New Roman" w:hint="eastAsia"/>
          <w:kern w:val="0"/>
          <w:sz w:val="24"/>
          <w:szCs w:val="24"/>
        </w:rPr>
        <w:t>）。</w:t>
      </w:r>
      <w:r w:rsidR="00222B1B" w:rsidRPr="00860DC0">
        <w:rPr>
          <w:rFonts w:ascii="Times New Roman" w:eastAsia="宋体" w:hAnsi="Times New Roman" w:cs="Times New Roman" w:hint="eastAsia"/>
          <w:kern w:val="0"/>
          <w:sz w:val="24"/>
          <w:szCs w:val="24"/>
        </w:rPr>
        <w:t>OBE</w:t>
      </w:r>
      <w:r w:rsidR="00222B1B" w:rsidRPr="00860DC0">
        <w:rPr>
          <w:rFonts w:ascii="Times New Roman" w:eastAsia="宋体" w:hAnsi="Times New Roman" w:cs="Times New Roman" w:hint="eastAsia"/>
          <w:kern w:val="0"/>
          <w:sz w:val="24"/>
          <w:szCs w:val="24"/>
        </w:rPr>
        <w:t>理念指导下的临床岗位胜任力培养，提高了临床医学生必备的知识、能力和素质需求。</w:t>
      </w:r>
    </w:p>
    <w:p w14:paraId="5932FEA5" w14:textId="77777777" w:rsidR="001B3E54" w:rsidRPr="00C91D1B" w:rsidRDefault="001B3E54" w:rsidP="00C91D1B">
      <w:pPr>
        <w:autoSpaceDE w:val="0"/>
        <w:autoSpaceDN w:val="0"/>
        <w:adjustRightInd w:val="0"/>
        <w:spacing w:line="360" w:lineRule="auto"/>
        <w:rPr>
          <w:rFonts w:ascii="Times New Roman" w:eastAsia="宋体" w:hAnsi="Times New Roman" w:cs="Times New Roman" w:hint="eastAsia"/>
          <w:kern w:val="0"/>
          <w:sz w:val="24"/>
          <w:szCs w:val="24"/>
        </w:rPr>
      </w:pPr>
    </w:p>
    <w:p w14:paraId="0ECC1408" w14:textId="77777777" w:rsidR="00860DC0" w:rsidRPr="00860DC0" w:rsidRDefault="00860DC0" w:rsidP="00860DC0">
      <w:pPr>
        <w:autoSpaceDE w:val="0"/>
        <w:autoSpaceDN w:val="0"/>
        <w:adjustRightInd w:val="0"/>
        <w:spacing w:line="360" w:lineRule="auto"/>
        <w:rPr>
          <w:rFonts w:ascii="Times New Roman" w:eastAsia="宋体" w:hAnsi="Times New Roman" w:cs="Times New Roman"/>
          <w:kern w:val="0"/>
          <w:sz w:val="24"/>
          <w:szCs w:val="24"/>
        </w:rPr>
      </w:pPr>
      <w:r w:rsidRPr="00860DC0">
        <w:rPr>
          <w:rFonts w:ascii="Times New Roman" w:eastAsia="宋体" w:hAnsi="Times New Roman" w:hint="eastAsia"/>
          <w:b/>
          <w:sz w:val="24"/>
          <w:szCs w:val="24"/>
        </w:rPr>
        <w:t>中文关键词</w:t>
      </w:r>
      <w:r w:rsidRPr="00860DC0">
        <w:rPr>
          <w:rFonts w:ascii="Times New Roman" w:eastAsia="宋体" w:hAnsi="Times New Roman" w:cs="Times New Roman" w:hint="eastAsia"/>
          <w:kern w:val="0"/>
          <w:sz w:val="24"/>
          <w:szCs w:val="24"/>
        </w:rPr>
        <w:t>：</w:t>
      </w:r>
    </w:p>
    <w:p w14:paraId="46293CF7" w14:textId="77777777" w:rsidR="00AE2EE2" w:rsidRDefault="00860DC0" w:rsidP="00A079BE">
      <w:pPr>
        <w:autoSpaceDE w:val="0"/>
        <w:autoSpaceDN w:val="0"/>
        <w:adjustRightInd w:val="0"/>
        <w:jc w:val="left"/>
        <w:rPr>
          <w:rFonts w:ascii="Times New Roman" w:eastAsia="宋体" w:hAnsi="Times New Roman" w:cs="Times New Roman"/>
          <w:kern w:val="0"/>
          <w:sz w:val="24"/>
          <w:szCs w:val="24"/>
        </w:rPr>
      </w:pPr>
      <w:r w:rsidRPr="00860DC0">
        <w:rPr>
          <w:rFonts w:ascii="Times New Roman" w:eastAsia="宋体" w:hAnsi="Times New Roman" w:cs="Times New Roman" w:hint="eastAsia"/>
          <w:kern w:val="0"/>
          <w:sz w:val="24"/>
          <w:szCs w:val="24"/>
        </w:rPr>
        <w:t>岗位胜任力</w:t>
      </w:r>
      <w:r>
        <w:rPr>
          <w:rFonts w:ascii="Times New Roman" w:eastAsia="宋体" w:hAnsi="Times New Roman" w:cs="Times New Roman" w:hint="eastAsia"/>
          <w:kern w:val="0"/>
          <w:sz w:val="24"/>
          <w:szCs w:val="24"/>
        </w:rPr>
        <w:t>；</w:t>
      </w:r>
      <w:r w:rsidRPr="00860DC0">
        <w:rPr>
          <w:rFonts w:ascii="Times New Roman" w:eastAsia="宋体" w:hAnsi="Times New Roman" w:cs="Times New Roman" w:hint="eastAsia"/>
          <w:kern w:val="0"/>
          <w:sz w:val="24"/>
          <w:szCs w:val="24"/>
        </w:rPr>
        <w:t>成果导向教育</w:t>
      </w:r>
      <w:r>
        <w:rPr>
          <w:rFonts w:ascii="Times New Roman" w:eastAsia="宋体" w:hAnsi="Times New Roman" w:cs="Times New Roman" w:hint="eastAsia"/>
          <w:kern w:val="0"/>
          <w:sz w:val="24"/>
          <w:szCs w:val="24"/>
        </w:rPr>
        <w:t>；</w:t>
      </w:r>
      <w:r w:rsidRPr="00860DC0">
        <w:rPr>
          <w:rFonts w:ascii="Times New Roman" w:eastAsia="宋体" w:hAnsi="Times New Roman" w:cs="Times New Roman" w:hint="eastAsia"/>
          <w:kern w:val="0"/>
          <w:sz w:val="24"/>
          <w:szCs w:val="24"/>
        </w:rPr>
        <w:t>临床医学教学</w:t>
      </w:r>
    </w:p>
    <w:p w14:paraId="3714A334" w14:textId="77777777" w:rsidR="00860DC0" w:rsidRDefault="00860DC0" w:rsidP="00A079BE">
      <w:pPr>
        <w:autoSpaceDE w:val="0"/>
        <w:autoSpaceDN w:val="0"/>
        <w:adjustRightInd w:val="0"/>
        <w:jc w:val="left"/>
        <w:rPr>
          <w:rFonts w:ascii="Times New Roman" w:eastAsia="宋体" w:hAnsi="Times New Roman" w:cs="Times New Roman"/>
          <w:kern w:val="0"/>
          <w:sz w:val="24"/>
          <w:szCs w:val="24"/>
        </w:rPr>
      </w:pPr>
    </w:p>
    <w:p w14:paraId="2DC5C2B4" w14:textId="77777777" w:rsidR="00860DC0" w:rsidRDefault="00860DC0" w:rsidP="00A079BE">
      <w:pPr>
        <w:autoSpaceDE w:val="0"/>
        <w:autoSpaceDN w:val="0"/>
        <w:adjustRightInd w:val="0"/>
        <w:jc w:val="left"/>
        <w:rPr>
          <w:rFonts w:ascii="Times New Roman" w:eastAsia="宋体" w:hAnsi="Times New Roman" w:cs="Times New Roman"/>
          <w:kern w:val="0"/>
          <w:sz w:val="24"/>
          <w:szCs w:val="24"/>
        </w:rPr>
      </w:pPr>
    </w:p>
    <w:p w14:paraId="3D69115D"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623A9267"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771BC40E" w14:textId="77777777" w:rsidR="001B3E54" w:rsidRDefault="001B3E54" w:rsidP="00A079BE">
      <w:pPr>
        <w:autoSpaceDE w:val="0"/>
        <w:autoSpaceDN w:val="0"/>
        <w:adjustRightInd w:val="0"/>
        <w:jc w:val="left"/>
        <w:rPr>
          <w:rFonts w:ascii="Times New Roman" w:eastAsia="宋体" w:hAnsi="Times New Roman" w:cs="Times New Roman" w:hint="eastAsia"/>
          <w:kern w:val="0"/>
          <w:sz w:val="24"/>
          <w:szCs w:val="24"/>
        </w:rPr>
      </w:pPr>
    </w:p>
    <w:p w14:paraId="16CB51CE" w14:textId="77777777" w:rsidR="00860DC0" w:rsidRPr="00B90B1F" w:rsidRDefault="001B3E54" w:rsidP="00860DC0">
      <w:pPr>
        <w:autoSpaceDE w:val="0"/>
        <w:autoSpaceDN w:val="0"/>
        <w:spacing w:line="360" w:lineRule="auto"/>
        <w:rPr>
          <w:rFonts w:ascii="Times New Roman" w:eastAsia="宋体" w:hAnsi="Times New Roman"/>
          <w:sz w:val="24"/>
          <w:szCs w:val="24"/>
          <w:highlight w:val="yellow"/>
        </w:rPr>
      </w:pPr>
      <w:r>
        <w:rPr>
          <w:noProof/>
        </w:rPr>
        <w:pict w14:anchorId="06C34FF7">
          <v:shapetype id="_x0000_t32" coordsize="21600,21600" o:spt="32" o:oned="t" path="m,l21600,21600e" filled="f">
            <v:path arrowok="t" fillok="f" o:connecttype="none"/>
            <o:lock v:ext="edit" shapetype="t"/>
          </v:shapetype>
          <v:shape id="自选图形 3" o:spid="_x0000_s2050" type="#_x0000_t32" style="position:absolute;left:0;text-align:left;margin-left:2.25pt;margin-top:8.35pt;width:12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"/>
        </w:pict>
      </w:r>
    </w:p>
    <w:p w14:paraId="110DFA38" w14:textId="77777777" w:rsidR="00C91D1B" w:rsidRPr="00C91D1B" w:rsidRDefault="00C91D1B" w:rsidP="00C91D1B">
      <w:pPr>
        <w:autoSpaceDE w:val="0"/>
        <w:autoSpaceDN w:val="0"/>
        <w:spacing w:line="400" w:lineRule="exact"/>
        <w:rPr>
          <w:rFonts w:ascii="微软雅黑" w:eastAsia="微软雅黑" w:hAnsi="微软雅黑"/>
          <w:b/>
          <w:bCs/>
          <w:color w:val="000000"/>
          <w:szCs w:val="21"/>
          <w:shd w:val="clear" w:color="auto" w:fill="FFFFFF"/>
        </w:rPr>
      </w:pPr>
      <w:r w:rsidRPr="0056637A">
        <w:rPr>
          <w:rFonts w:hint="eastAsia"/>
        </w:rPr>
        <w:t>基金</w:t>
      </w:r>
      <w:r>
        <w:rPr>
          <w:rFonts w:hint="eastAsia"/>
        </w:rPr>
        <w:t>项目</w:t>
      </w:r>
      <w:r w:rsidRPr="0056637A">
        <w:rPr>
          <w:rFonts w:hint="eastAsia"/>
        </w:rPr>
        <w:t>：</w:t>
      </w:r>
      <w:r>
        <w:rPr>
          <w:rFonts w:hint="eastAsia"/>
        </w:rPr>
        <w:t>湖南中医药大学教改课题资助项目</w:t>
      </w:r>
      <w:r w:rsidRPr="005A6B0D">
        <w:rPr>
          <w:rFonts w:ascii="Times New Roman" w:eastAsia="宋体" w:hAnsi="Times New Roman" w:cs="Times New Roman" w:hint="eastAsia"/>
          <w:kern w:val="0"/>
          <w:sz w:val="24"/>
          <w:szCs w:val="24"/>
        </w:rPr>
        <w:t>（</w:t>
      </w:r>
      <w:r w:rsidRPr="005A6B0D">
        <w:rPr>
          <w:rFonts w:ascii="Times New Roman" w:eastAsia="宋体" w:hAnsi="Times New Roman" w:cs="Times New Roman" w:hint="eastAsia"/>
          <w:kern w:val="0"/>
          <w:sz w:val="24"/>
          <w:szCs w:val="24"/>
        </w:rPr>
        <w:t xml:space="preserve">2022-LHJG028 </w:t>
      </w:r>
      <w:r w:rsidRPr="005A6B0D">
        <w:rPr>
          <w:rFonts w:ascii="Times New Roman" w:eastAsia="宋体" w:hAnsi="Times New Roman" w:cs="Times New Roman" w:hint="eastAsia"/>
          <w:kern w:val="0"/>
          <w:sz w:val="24"/>
          <w:szCs w:val="24"/>
        </w:rPr>
        <w:t>）</w:t>
      </w:r>
    </w:p>
    <w:p w14:paraId="6044FA87" w14:textId="77777777" w:rsidR="00860DC0" w:rsidRPr="00C91D1B" w:rsidRDefault="00860DC0" w:rsidP="00C91D1B">
      <w:r w:rsidRPr="0056637A">
        <w:rPr>
          <w:rFonts w:hint="eastAsia"/>
        </w:rPr>
        <w:t>作者简介：李冰心</w:t>
      </w:r>
      <w:r w:rsidR="00C91D1B">
        <w:rPr>
          <w:rFonts w:hint="eastAsia"/>
        </w:rPr>
        <w:t>，</w:t>
      </w:r>
      <w:r w:rsidR="00C91D1B" w:rsidRPr="0056637A">
        <w:rPr>
          <w:rFonts w:hint="eastAsia"/>
        </w:rPr>
        <w:t>女，</w:t>
      </w:r>
      <w:r w:rsidRPr="005A6B0D">
        <w:rPr>
          <w:rFonts w:ascii="Times New Roman" w:eastAsia="宋体" w:hAnsi="Times New Roman" w:cs="Times New Roman"/>
          <w:kern w:val="0"/>
          <w:sz w:val="24"/>
          <w:szCs w:val="24"/>
        </w:rPr>
        <w:t>1982-</w:t>
      </w:r>
      <w:r w:rsidR="00C91D1B" w:rsidRPr="005A6B0D">
        <w:rPr>
          <w:rFonts w:ascii="Times New Roman" w:eastAsia="宋体" w:hAnsi="Times New Roman" w:cs="Times New Roman" w:hint="eastAsia"/>
          <w:kern w:val="0"/>
          <w:sz w:val="24"/>
          <w:szCs w:val="24"/>
        </w:rPr>
        <w:t>12</w:t>
      </w:r>
      <w:r w:rsidR="00C91D1B">
        <w:rPr>
          <w:rFonts w:hint="eastAsia"/>
        </w:rPr>
        <w:t>生</w:t>
      </w:r>
      <w:r w:rsidRPr="0056637A">
        <w:rPr>
          <w:rFonts w:hint="eastAsia"/>
        </w:rPr>
        <w:t>，博士，副主任医师，</w:t>
      </w:r>
      <w:r w:rsidR="00C91D1B" w:rsidRPr="005A6B0D">
        <w:rPr>
          <w:rFonts w:ascii="Times New Roman" w:eastAsia="宋体" w:hAnsi="Times New Roman" w:cs="Times New Roman" w:hint="eastAsia"/>
          <w:kern w:val="0"/>
          <w:sz w:val="24"/>
          <w:szCs w:val="24"/>
        </w:rPr>
        <w:t>E-mail</w:t>
      </w:r>
      <w:r w:rsidR="00C91D1B" w:rsidRPr="005A6B0D">
        <w:rPr>
          <w:rFonts w:ascii="Times New Roman" w:eastAsia="宋体" w:hAnsi="Times New Roman" w:cs="Times New Roman" w:hint="eastAsia"/>
          <w:kern w:val="0"/>
          <w:sz w:val="24"/>
          <w:szCs w:val="24"/>
        </w:rPr>
        <w:t>：</w:t>
      </w:r>
      <w:r w:rsidR="00C91D1B" w:rsidRPr="005A6B0D">
        <w:rPr>
          <w:rFonts w:ascii="Times New Roman" w:eastAsia="宋体" w:hAnsi="Times New Roman" w:cs="Times New Roman" w:hint="eastAsia"/>
          <w:kern w:val="0"/>
          <w:sz w:val="24"/>
          <w:szCs w:val="24"/>
        </w:rPr>
        <w:t>libingxin_9@163.com</w:t>
      </w:r>
      <w:r w:rsidR="00C91D1B" w:rsidRPr="005A6B0D">
        <w:rPr>
          <w:rFonts w:ascii="Times New Roman" w:eastAsia="宋体" w:hAnsi="Times New Roman" w:cs="Times New Roman"/>
          <w:kern w:val="0"/>
          <w:sz w:val="24"/>
          <w:szCs w:val="24"/>
        </w:rPr>
        <w:t xml:space="preserve"> </w:t>
      </w:r>
    </w:p>
    <w:p w14:paraId="514BF21F" w14:textId="77777777" w:rsidR="00860DC0" w:rsidRPr="00860DC0" w:rsidRDefault="00860DC0" w:rsidP="00A079BE">
      <w:pPr>
        <w:autoSpaceDE w:val="0"/>
        <w:autoSpaceDN w:val="0"/>
        <w:adjustRightInd w:val="0"/>
        <w:jc w:val="left"/>
        <w:rPr>
          <w:rFonts w:ascii="Times New Roman" w:eastAsia="宋体" w:hAnsi="Times New Roman" w:cs="Times New Roman"/>
          <w:kern w:val="0"/>
          <w:sz w:val="24"/>
          <w:szCs w:val="24"/>
        </w:rPr>
      </w:pPr>
    </w:p>
    <w:p w14:paraId="69946A5F" w14:textId="77777777" w:rsidR="00860DC0" w:rsidRDefault="00860DC0" w:rsidP="00A079BE">
      <w:pPr>
        <w:autoSpaceDE w:val="0"/>
        <w:autoSpaceDN w:val="0"/>
        <w:adjustRightInd w:val="0"/>
        <w:jc w:val="left"/>
        <w:rPr>
          <w:rFonts w:ascii="Times New Roman" w:eastAsia="宋体" w:hAnsi="Times New Roman" w:cs="Times New Roman"/>
          <w:kern w:val="0"/>
          <w:sz w:val="24"/>
          <w:szCs w:val="24"/>
        </w:rPr>
      </w:pPr>
    </w:p>
    <w:p w14:paraId="6F1292E2"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49048EFF"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35E8374F"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6AE83623"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4F0162E1"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12C99E7F"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29FE2E94" w14:textId="77777777" w:rsidR="001B3E54" w:rsidRDefault="001B3E54" w:rsidP="00A079BE">
      <w:pPr>
        <w:autoSpaceDE w:val="0"/>
        <w:autoSpaceDN w:val="0"/>
        <w:adjustRightInd w:val="0"/>
        <w:jc w:val="left"/>
        <w:rPr>
          <w:rFonts w:ascii="Times New Roman" w:eastAsia="宋体" w:hAnsi="Times New Roman" w:cs="Times New Roman" w:hint="eastAsia"/>
          <w:kern w:val="0"/>
          <w:sz w:val="24"/>
          <w:szCs w:val="24"/>
        </w:rPr>
      </w:pPr>
    </w:p>
    <w:p w14:paraId="7DC1B9EA" w14:textId="77777777" w:rsidR="00860DC0" w:rsidRDefault="00860DC0" w:rsidP="00A079BE">
      <w:pPr>
        <w:autoSpaceDE w:val="0"/>
        <w:autoSpaceDN w:val="0"/>
        <w:adjustRightInd w:val="0"/>
        <w:jc w:val="left"/>
        <w:rPr>
          <w:rFonts w:ascii="Times New Roman" w:eastAsia="宋体" w:hAnsi="Times New Roman" w:cs="Times New Roman"/>
          <w:kern w:val="0"/>
          <w:sz w:val="24"/>
          <w:szCs w:val="24"/>
        </w:rPr>
      </w:pPr>
    </w:p>
    <w:p w14:paraId="68F095C9" w14:textId="77777777" w:rsidR="001B3E54" w:rsidRDefault="001B3E54" w:rsidP="001B3E54">
      <w:pPr>
        <w:jc w:val="center"/>
      </w:pPr>
      <w:r>
        <w:lastRenderedPageBreak/>
        <w:t xml:space="preserve">Practice and exploration of clinical post competence and clinical medicine teaching based on </w:t>
      </w:r>
      <w:r>
        <w:rPr>
          <w:rFonts w:hint="eastAsia"/>
        </w:rPr>
        <w:t>out</w:t>
      </w:r>
      <w:r>
        <w:t>come-based education concept</w:t>
      </w:r>
    </w:p>
    <w:p w14:paraId="70AF38A7" w14:textId="77777777" w:rsidR="001B3E54" w:rsidRDefault="001B3E54" w:rsidP="001B3E54"/>
    <w:p w14:paraId="0D1D4972" w14:textId="174DB2F8" w:rsidR="001B3E54" w:rsidRDefault="001B3E54" w:rsidP="001B3E54">
      <w:pPr>
        <w:jc w:val="center"/>
      </w:pPr>
      <w:r>
        <w:t>LI Bingxin</w:t>
      </w:r>
      <w:r w:rsidRPr="000B792E">
        <w:rPr>
          <w:rFonts w:ascii="Times New Roman" w:eastAsia="宋体" w:hAnsi="Times New Roman" w:hint="eastAsia"/>
          <w:sz w:val="24"/>
          <w:vertAlign w:val="superscript"/>
        </w:rPr>
        <w:t>1</w:t>
      </w:r>
      <w:r w:rsidRPr="000B792E">
        <w:rPr>
          <w:rFonts w:ascii="Times New Roman" w:eastAsia="宋体" w:hAnsi="Times New Roman"/>
          <w:sz w:val="24"/>
          <w:vertAlign w:val="superscript"/>
        </w:rPr>
        <w:t>,2</w:t>
      </w:r>
      <w:r>
        <w:t>, XU Junying</w:t>
      </w:r>
      <w:r w:rsidRPr="000B792E">
        <w:rPr>
          <w:rFonts w:ascii="Times New Roman" w:eastAsia="宋体" w:hAnsi="Times New Roman" w:hint="eastAsia"/>
          <w:sz w:val="24"/>
          <w:vertAlign w:val="superscript"/>
        </w:rPr>
        <w:t>1</w:t>
      </w:r>
      <w:r w:rsidRPr="000B792E">
        <w:rPr>
          <w:rFonts w:ascii="Times New Roman" w:eastAsia="宋体" w:hAnsi="Times New Roman"/>
          <w:sz w:val="24"/>
          <w:vertAlign w:val="superscript"/>
        </w:rPr>
        <w:t>,2</w:t>
      </w:r>
      <w:r>
        <w:t>, ZHANG Yaru</w:t>
      </w:r>
      <w:r w:rsidRPr="000B792E">
        <w:rPr>
          <w:rFonts w:ascii="Times New Roman" w:eastAsia="宋体" w:hAnsi="Times New Roman" w:hint="eastAsia"/>
          <w:sz w:val="24"/>
          <w:vertAlign w:val="superscript"/>
        </w:rPr>
        <w:t>1</w:t>
      </w:r>
      <w:r w:rsidRPr="000B792E">
        <w:rPr>
          <w:rFonts w:ascii="Times New Roman" w:eastAsia="宋体" w:hAnsi="Times New Roman"/>
          <w:sz w:val="24"/>
          <w:vertAlign w:val="superscript"/>
        </w:rPr>
        <w:t>,2</w:t>
      </w:r>
      <w:r>
        <w:t>, ZHOU Xiaobing</w:t>
      </w:r>
      <w:r w:rsidRPr="000B792E">
        <w:rPr>
          <w:rFonts w:ascii="Times New Roman" w:eastAsia="宋体" w:hAnsi="Times New Roman" w:hint="eastAsia"/>
          <w:sz w:val="24"/>
          <w:vertAlign w:val="superscript"/>
        </w:rPr>
        <w:t>1</w:t>
      </w:r>
      <w:r w:rsidRPr="000B792E">
        <w:rPr>
          <w:rFonts w:ascii="Times New Roman" w:eastAsia="宋体" w:hAnsi="Times New Roman"/>
          <w:sz w:val="24"/>
          <w:vertAlign w:val="superscript"/>
        </w:rPr>
        <w:t>,2</w:t>
      </w:r>
    </w:p>
    <w:p w14:paraId="379747BF" w14:textId="77777777" w:rsidR="001B3E54" w:rsidRDefault="001B3E54" w:rsidP="001B3E54"/>
    <w:p w14:paraId="41A8401B" w14:textId="77777777" w:rsidR="001B3E54" w:rsidRDefault="001B3E54" w:rsidP="001B3E54">
      <w:r>
        <w:rPr>
          <w:rFonts w:hint="eastAsia"/>
        </w:rPr>
        <w:t>1</w:t>
      </w:r>
      <w:r>
        <w:t xml:space="preserve"> Clinical Medicine School</w:t>
      </w:r>
      <w:r w:rsidRPr="009D10A6">
        <w:t xml:space="preserve"> </w:t>
      </w:r>
      <w:r>
        <w:t>of</w:t>
      </w:r>
      <w:r w:rsidRPr="009D10A6">
        <w:t xml:space="preserve"> </w:t>
      </w:r>
      <w:r>
        <w:t>Hunan University of Chinese Medicine</w:t>
      </w:r>
    </w:p>
    <w:p w14:paraId="6EB01DDA" w14:textId="77777777" w:rsidR="001B3E54" w:rsidRDefault="001B3E54" w:rsidP="001B3E54">
      <w:r>
        <w:t>2 Department of Nephrology, Hunan Provincial Brain Hospital (Hunan Second People's Hospital)</w:t>
      </w:r>
      <w:r>
        <w:rPr>
          <w:rFonts w:hint="eastAsia"/>
        </w:rPr>
        <w:t xml:space="preserve"> </w:t>
      </w:r>
      <w:r>
        <w:t>Changsha, Hunan 410021, China</w:t>
      </w:r>
    </w:p>
    <w:p w14:paraId="7576306C" w14:textId="77777777" w:rsidR="001B3E54" w:rsidRDefault="001B3E54" w:rsidP="001B3E54"/>
    <w:p w14:paraId="522CA5BB" w14:textId="77777777" w:rsidR="001B3E54" w:rsidRDefault="001B3E54" w:rsidP="001B3E54">
      <w:pPr>
        <w:rPr>
          <w:rFonts w:hint="eastAsia"/>
        </w:rPr>
      </w:pPr>
    </w:p>
    <w:p w14:paraId="15DED293" w14:textId="77777777" w:rsidR="001B3E54" w:rsidRDefault="001B3E54" w:rsidP="001B3E54">
      <w:pPr>
        <w:rPr>
          <w:rFonts w:hint="eastAsia"/>
        </w:rPr>
      </w:pPr>
      <w:r>
        <w:t>Abstract:</w:t>
      </w:r>
    </w:p>
    <w:p w14:paraId="20410A80" w14:textId="77777777" w:rsidR="001B3E54" w:rsidRDefault="001B3E54" w:rsidP="001B3E54">
      <w:r>
        <w:t xml:space="preserve">Exploring the effectiveness of clinical competency development in </w:t>
      </w:r>
      <w:r>
        <w:rPr>
          <w:rFonts w:hint="eastAsia"/>
        </w:rPr>
        <w:t>out</w:t>
      </w:r>
      <w:r>
        <w:t xml:space="preserve">come-based education (OBE) for clinical medicine teaching. </w:t>
      </w:r>
    </w:p>
    <w:p w14:paraId="7A3C93B5" w14:textId="77777777" w:rsidR="001B3E54" w:rsidRDefault="001B3E54" w:rsidP="001B3E54">
      <w:r>
        <w:t>Sixty undergraduate clinical students from Hunan University of Chinese Medicine were selected as the research subjects, with 30 students as the control group, using traditional teaching methods and 30 students were selected as the experimental group and adopted a multimodal teaching method guided by the OBE concept with the goal of cultivating post competence. The results of two teaching methods were evaluated by conduct theoretical evaluation, operational application evaluation, and post competence evaluation.</w:t>
      </w:r>
      <w:r>
        <w:rPr>
          <w:rFonts w:hint="eastAsia"/>
        </w:rPr>
        <w:t xml:space="preserve"> </w:t>
      </w:r>
      <w:r>
        <w:t>The results showed that the theoretical test score, operational test score, and post competence evaluation scores of the experimental group were higher than those of the control group, and the difference was of statistical significance (</w:t>
      </w:r>
      <w:r w:rsidRPr="009D10A6">
        <w:rPr>
          <w:i/>
          <w:iCs/>
        </w:rPr>
        <w:t>P</w:t>
      </w:r>
      <w:r>
        <w:t>&lt;0.05). Under the guidance of the OBE concept, the cultivation of clinical competency has improved the essential knowledge, abilities, and quality requirements of clinical medical students.</w:t>
      </w:r>
    </w:p>
    <w:p w14:paraId="00FB8457" w14:textId="77777777" w:rsidR="001B3E54" w:rsidRDefault="001B3E54" w:rsidP="001B3E54"/>
    <w:p w14:paraId="4C109B34" w14:textId="77777777" w:rsidR="001B3E54" w:rsidRDefault="001B3E54" w:rsidP="001B3E54">
      <w:r>
        <w:t>Key words:</w:t>
      </w:r>
    </w:p>
    <w:p w14:paraId="341EEA11" w14:textId="77777777" w:rsidR="001B3E54" w:rsidRDefault="001B3E54" w:rsidP="001B3E54"/>
    <w:p w14:paraId="21065AC1" w14:textId="77777777" w:rsidR="001B3E54" w:rsidRDefault="001B3E54" w:rsidP="001B3E54">
      <w:r>
        <w:t xml:space="preserve">post competence; </w:t>
      </w:r>
      <w:r>
        <w:rPr>
          <w:rFonts w:hint="eastAsia"/>
        </w:rPr>
        <w:t>out</w:t>
      </w:r>
      <w:r>
        <w:t>come-based education; Clinical medicine teaching</w:t>
      </w:r>
    </w:p>
    <w:p w14:paraId="0C064C6F" w14:textId="77777777" w:rsidR="00860DC0" w:rsidRPr="001B3E54" w:rsidRDefault="00860DC0" w:rsidP="00A079BE">
      <w:pPr>
        <w:autoSpaceDE w:val="0"/>
        <w:autoSpaceDN w:val="0"/>
        <w:adjustRightInd w:val="0"/>
        <w:jc w:val="left"/>
        <w:rPr>
          <w:rFonts w:ascii="Times New Roman" w:eastAsia="宋体" w:hAnsi="Times New Roman" w:cs="Times New Roman"/>
          <w:kern w:val="0"/>
          <w:sz w:val="24"/>
          <w:szCs w:val="24"/>
        </w:rPr>
      </w:pPr>
    </w:p>
    <w:p w14:paraId="68AEECB4" w14:textId="77777777" w:rsidR="005A6B0D" w:rsidRDefault="005A6B0D" w:rsidP="00A079BE">
      <w:pPr>
        <w:autoSpaceDE w:val="0"/>
        <w:autoSpaceDN w:val="0"/>
        <w:adjustRightInd w:val="0"/>
        <w:jc w:val="left"/>
        <w:rPr>
          <w:rFonts w:ascii="Times New Roman" w:eastAsia="宋体" w:hAnsi="Times New Roman" w:cs="Times New Roman"/>
          <w:kern w:val="0"/>
          <w:sz w:val="24"/>
          <w:szCs w:val="24"/>
        </w:rPr>
      </w:pPr>
    </w:p>
    <w:p w14:paraId="19BB9FF1" w14:textId="77777777" w:rsidR="005A6B0D" w:rsidRDefault="005A6B0D" w:rsidP="00A079BE">
      <w:pPr>
        <w:autoSpaceDE w:val="0"/>
        <w:autoSpaceDN w:val="0"/>
        <w:adjustRightInd w:val="0"/>
        <w:jc w:val="left"/>
        <w:rPr>
          <w:rFonts w:ascii="Times New Roman" w:eastAsia="宋体" w:hAnsi="Times New Roman" w:cs="Times New Roman"/>
          <w:kern w:val="0"/>
          <w:sz w:val="24"/>
          <w:szCs w:val="24"/>
        </w:rPr>
      </w:pPr>
    </w:p>
    <w:p w14:paraId="4DF39F44" w14:textId="77777777" w:rsidR="005A6B0D" w:rsidRDefault="005A6B0D" w:rsidP="00A079BE">
      <w:pPr>
        <w:autoSpaceDE w:val="0"/>
        <w:autoSpaceDN w:val="0"/>
        <w:adjustRightInd w:val="0"/>
        <w:jc w:val="left"/>
        <w:rPr>
          <w:rFonts w:ascii="Times New Roman" w:eastAsia="宋体" w:hAnsi="Times New Roman" w:cs="Times New Roman"/>
          <w:kern w:val="0"/>
          <w:sz w:val="24"/>
          <w:szCs w:val="24"/>
        </w:rPr>
      </w:pPr>
    </w:p>
    <w:p w14:paraId="59701E19"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49BE00D8" w14:textId="77777777" w:rsidR="001B3E54" w:rsidRDefault="001B3E54" w:rsidP="00A079BE">
      <w:pPr>
        <w:autoSpaceDE w:val="0"/>
        <w:autoSpaceDN w:val="0"/>
        <w:adjustRightInd w:val="0"/>
        <w:jc w:val="left"/>
        <w:rPr>
          <w:rFonts w:ascii="Times New Roman" w:eastAsia="宋体" w:hAnsi="Times New Roman" w:cs="Times New Roman"/>
          <w:kern w:val="0"/>
          <w:sz w:val="24"/>
          <w:szCs w:val="24"/>
        </w:rPr>
      </w:pPr>
    </w:p>
    <w:p w14:paraId="5C7CE673" w14:textId="77777777" w:rsidR="001B3E54" w:rsidRDefault="001B3E54" w:rsidP="00A079BE">
      <w:pPr>
        <w:autoSpaceDE w:val="0"/>
        <w:autoSpaceDN w:val="0"/>
        <w:adjustRightInd w:val="0"/>
        <w:jc w:val="left"/>
        <w:rPr>
          <w:rFonts w:ascii="Times New Roman" w:eastAsia="宋体" w:hAnsi="Times New Roman" w:cs="Times New Roman" w:hint="eastAsia"/>
          <w:kern w:val="0"/>
          <w:sz w:val="24"/>
          <w:szCs w:val="24"/>
        </w:rPr>
      </w:pPr>
    </w:p>
    <w:p w14:paraId="1631CED2" w14:textId="77777777" w:rsidR="00860DC0" w:rsidRPr="00860DC0" w:rsidRDefault="00860DC0" w:rsidP="00A079BE">
      <w:pPr>
        <w:autoSpaceDE w:val="0"/>
        <w:autoSpaceDN w:val="0"/>
        <w:adjustRightInd w:val="0"/>
        <w:jc w:val="left"/>
        <w:rPr>
          <w:rFonts w:ascii="Times New Roman" w:eastAsia="宋体" w:hAnsi="Times New Roman" w:cs="Times New Roman"/>
          <w:kern w:val="0"/>
          <w:sz w:val="24"/>
          <w:szCs w:val="24"/>
        </w:rPr>
      </w:pPr>
    </w:p>
    <w:p w14:paraId="0FD7FCF9" w14:textId="77777777" w:rsidR="00070579" w:rsidRPr="00817567" w:rsidRDefault="005448CB" w:rsidP="0081756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17567">
        <w:rPr>
          <w:rFonts w:ascii="Times New Roman" w:eastAsia="宋体" w:hAnsi="Times New Roman" w:cs="Times New Roman" w:hint="eastAsia"/>
          <w:kern w:val="0"/>
          <w:sz w:val="24"/>
          <w:szCs w:val="24"/>
        </w:rPr>
        <w:t>临床医学是</w:t>
      </w:r>
      <w:r w:rsidR="0037101B" w:rsidRPr="00817567">
        <w:rPr>
          <w:rFonts w:ascii="Times New Roman" w:eastAsia="宋体" w:hAnsi="Times New Roman" w:cs="Times New Roman" w:hint="eastAsia"/>
          <w:kern w:val="0"/>
          <w:sz w:val="24"/>
          <w:szCs w:val="24"/>
        </w:rPr>
        <w:t>一项</w:t>
      </w:r>
      <w:r w:rsidRPr="00817567">
        <w:rPr>
          <w:rFonts w:ascii="Times New Roman" w:eastAsia="宋体" w:hAnsi="Times New Roman" w:cs="Times New Roman" w:hint="eastAsia"/>
          <w:kern w:val="0"/>
          <w:sz w:val="24"/>
          <w:szCs w:val="24"/>
        </w:rPr>
        <w:t>面对疾病</w:t>
      </w:r>
      <w:r w:rsidR="005E53CB">
        <w:rPr>
          <w:rFonts w:ascii="Times New Roman" w:eastAsia="宋体" w:hAnsi="Times New Roman" w:cs="Times New Roman" w:hint="eastAsia"/>
          <w:kern w:val="0"/>
          <w:sz w:val="24"/>
          <w:szCs w:val="24"/>
        </w:rPr>
        <w:t>，</w:t>
      </w:r>
      <w:r w:rsidR="00BB66F2">
        <w:rPr>
          <w:rFonts w:ascii="Times New Roman" w:eastAsia="宋体" w:hAnsi="Times New Roman" w:cs="Times New Roman" w:hint="eastAsia"/>
          <w:kern w:val="0"/>
          <w:sz w:val="24"/>
          <w:szCs w:val="24"/>
        </w:rPr>
        <w:t>需要</w:t>
      </w:r>
      <w:r w:rsidRPr="00817567">
        <w:rPr>
          <w:rFonts w:ascii="Times New Roman" w:eastAsia="宋体" w:hAnsi="Times New Roman" w:cs="Times New Roman" w:hint="eastAsia"/>
          <w:kern w:val="0"/>
          <w:sz w:val="24"/>
          <w:szCs w:val="24"/>
        </w:rPr>
        <w:t>对患者实施治疗的科学，</w:t>
      </w:r>
      <w:r w:rsidR="0037101B" w:rsidRPr="00817567">
        <w:rPr>
          <w:rFonts w:ascii="Times New Roman" w:eastAsia="宋体" w:hAnsi="Times New Roman" w:cs="Times New Roman" w:hint="eastAsia"/>
          <w:kern w:val="0"/>
          <w:sz w:val="24"/>
          <w:szCs w:val="24"/>
        </w:rPr>
        <w:t>其</w:t>
      </w:r>
      <w:r w:rsidRPr="00817567">
        <w:rPr>
          <w:rFonts w:ascii="Times New Roman" w:eastAsia="宋体" w:hAnsi="Times New Roman" w:cs="Times New Roman" w:hint="eastAsia"/>
          <w:kern w:val="0"/>
          <w:sz w:val="24"/>
          <w:szCs w:val="24"/>
        </w:rPr>
        <w:t>医学教育是实现中国</w:t>
      </w:r>
      <w:r w:rsidR="0037101B" w:rsidRPr="00817567">
        <w:rPr>
          <w:rFonts w:ascii="Times New Roman" w:eastAsia="宋体" w:hAnsi="Times New Roman" w:cs="Times New Roman" w:hint="eastAsia"/>
          <w:kern w:val="0"/>
          <w:sz w:val="24"/>
          <w:szCs w:val="24"/>
        </w:rPr>
        <w:t>医疗</w:t>
      </w:r>
      <w:r w:rsidRPr="00817567">
        <w:rPr>
          <w:rFonts w:ascii="Times New Roman" w:eastAsia="宋体" w:hAnsi="Times New Roman" w:cs="Times New Roman" w:hint="eastAsia"/>
          <w:kern w:val="0"/>
          <w:sz w:val="24"/>
          <w:szCs w:val="24"/>
        </w:rPr>
        <w:t>建设的重要基础</w:t>
      </w:r>
      <w:r w:rsidR="00F95096">
        <w:rPr>
          <w:rFonts w:ascii="Times New Roman" w:eastAsia="宋体" w:hAnsi="Times New Roman" w:cs="Times New Roman" w:hint="eastAsia"/>
          <w:kern w:val="0"/>
          <w:sz w:val="24"/>
          <w:szCs w:val="24"/>
        </w:rPr>
        <w:t>，</w:t>
      </w:r>
      <w:r w:rsidRPr="00817567">
        <w:rPr>
          <w:rFonts w:ascii="Times New Roman" w:eastAsia="宋体" w:hAnsi="Times New Roman" w:cs="Times New Roman" w:hint="eastAsia"/>
          <w:kern w:val="0"/>
          <w:sz w:val="24"/>
          <w:szCs w:val="24"/>
        </w:rPr>
        <w:t>因此做好临床医学专业的教学改革</w:t>
      </w:r>
      <w:r w:rsidR="0037101B" w:rsidRPr="00817567">
        <w:rPr>
          <w:rFonts w:ascii="Times New Roman" w:eastAsia="宋体" w:hAnsi="Times New Roman" w:cs="Times New Roman" w:hint="eastAsia"/>
          <w:kern w:val="0"/>
          <w:sz w:val="24"/>
          <w:szCs w:val="24"/>
        </w:rPr>
        <w:t>具有</w:t>
      </w:r>
      <w:r w:rsidRPr="00817567">
        <w:rPr>
          <w:rFonts w:ascii="Times New Roman" w:eastAsia="宋体" w:hAnsi="Times New Roman" w:cs="Times New Roman" w:hint="eastAsia"/>
          <w:kern w:val="0"/>
          <w:sz w:val="24"/>
          <w:szCs w:val="24"/>
        </w:rPr>
        <w:t>重要</w:t>
      </w:r>
      <w:r w:rsidR="0037101B" w:rsidRPr="00817567">
        <w:rPr>
          <w:rFonts w:ascii="Times New Roman" w:eastAsia="宋体" w:hAnsi="Times New Roman" w:cs="Times New Roman" w:hint="eastAsia"/>
          <w:kern w:val="0"/>
          <w:sz w:val="24"/>
          <w:szCs w:val="24"/>
        </w:rPr>
        <w:t>的意义</w:t>
      </w:r>
      <w:r w:rsidRPr="00817567">
        <w:rPr>
          <w:rFonts w:ascii="Times New Roman" w:eastAsia="宋体" w:hAnsi="Times New Roman" w:cs="Times New Roman" w:hint="eastAsia"/>
          <w:kern w:val="0"/>
          <w:sz w:val="24"/>
          <w:szCs w:val="24"/>
        </w:rPr>
        <w:t>。目前</w:t>
      </w:r>
      <w:r w:rsidR="0037101B" w:rsidRPr="00817567">
        <w:rPr>
          <w:rFonts w:ascii="Times New Roman" w:eastAsia="宋体" w:hAnsi="Times New Roman" w:cs="Times New Roman" w:hint="eastAsia"/>
          <w:kern w:val="0"/>
          <w:sz w:val="24"/>
          <w:szCs w:val="24"/>
        </w:rPr>
        <w:t>存在的</w:t>
      </w:r>
      <w:r w:rsidRPr="00817567">
        <w:rPr>
          <w:rFonts w:ascii="Times New Roman" w:eastAsia="宋体" w:hAnsi="Times New Roman" w:cs="Times New Roman" w:hint="eastAsia"/>
          <w:kern w:val="0"/>
          <w:sz w:val="24"/>
          <w:szCs w:val="24"/>
        </w:rPr>
        <w:t>现有的教学模式仍</w:t>
      </w:r>
      <w:r w:rsidR="0037101B" w:rsidRPr="00817567">
        <w:rPr>
          <w:rFonts w:ascii="Times New Roman" w:eastAsia="宋体" w:hAnsi="Times New Roman" w:cs="Times New Roman" w:hint="eastAsia"/>
          <w:kern w:val="0"/>
          <w:sz w:val="24"/>
          <w:szCs w:val="24"/>
        </w:rPr>
        <w:t>有</w:t>
      </w:r>
      <w:r w:rsidRPr="00817567">
        <w:rPr>
          <w:rFonts w:ascii="Times New Roman" w:eastAsia="宋体" w:hAnsi="Times New Roman" w:cs="Times New Roman" w:hint="eastAsia"/>
          <w:kern w:val="0"/>
          <w:sz w:val="24"/>
          <w:szCs w:val="24"/>
        </w:rPr>
        <w:t>一些不足，学生</w:t>
      </w:r>
      <w:r w:rsidR="0037101B" w:rsidRPr="00817567">
        <w:rPr>
          <w:rFonts w:ascii="Times New Roman" w:eastAsia="宋体" w:hAnsi="Times New Roman" w:cs="Times New Roman" w:hint="eastAsia"/>
          <w:kern w:val="0"/>
          <w:sz w:val="24"/>
          <w:szCs w:val="24"/>
        </w:rPr>
        <w:t>课堂学习到的知识局限于教材教学内容，</w:t>
      </w:r>
      <w:r w:rsidRPr="00817567">
        <w:rPr>
          <w:rFonts w:ascii="Times New Roman" w:eastAsia="宋体" w:hAnsi="Times New Roman" w:cs="Times New Roman" w:hint="eastAsia"/>
          <w:kern w:val="0"/>
          <w:sz w:val="24"/>
          <w:szCs w:val="24"/>
        </w:rPr>
        <w:t>在学习过程中大多</w:t>
      </w:r>
      <w:r w:rsidR="0037101B" w:rsidRPr="00817567">
        <w:rPr>
          <w:rFonts w:ascii="Times New Roman" w:eastAsia="宋体" w:hAnsi="Times New Roman" w:cs="Times New Roman" w:hint="eastAsia"/>
          <w:kern w:val="0"/>
          <w:sz w:val="24"/>
          <w:szCs w:val="24"/>
        </w:rPr>
        <w:t>是</w:t>
      </w:r>
      <w:r w:rsidRPr="00817567">
        <w:rPr>
          <w:rFonts w:ascii="Times New Roman" w:eastAsia="宋体" w:hAnsi="Times New Roman" w:cs="Times New Roman" w:hint="eastAsia"/>
          <w:kern w:val="0"/>
          <w:sz w:val="24"/>
          <w:szCs w:val="24"/>
        </w:rPr>
        <w:t>处于被动接受的情况，缺少主动思考和横</w:t>
      </w:r>
      <w:r w:rsidR="0037101B" w:rsidRPr="00817567">
        <w:rPr>
          <w:rFonts w:ascii="Times New Roman" w:eastAsia="宋体" w:hAnsi="Times New Roman" w:cs="Times New Roman" w:hint="eastAsia"/>
          <w:kern w:val="0"/>
          <w:sz w:val="24"/>
          <w:szCs w:val="24"/>
        </w:rPr>
        <w:t>向、纵向</w:t>
      </w:r>
      <w:r w:rsidRPr="00817567">
        <w:rPr>
          <w:rFonts w:ascii="Times New Roman" w:eastAsia="宋体" w:hAnsi="Times New Roman" w:cs="Times New Roman" w:hint="eastAsia"/>
          <w:kern w:val="0"/>
          <w:sz w:val="24"/>
          <w:szCs w:val="24"/>
        </w:rPr>
        <w:t>联系的知识</w:t>
      </w:r>
      <w:r w:rsidR="0037101B" w:rsidRPr="00817567">
        <w:rPr>
          <w:rFonts w:ascii="Times New Roman" w:eastAsia="宋体" w:hAnsi="Times New Roman" w:cs="Times New Roman" w:hint="eastAsia"/>
          <w:kern w:val="0"/>
          <w:sz w:val="24"/>
          <w:szCs w:val="24"/>
        </w:rPr>
        <w:t>的</w:t>
      </w:r>
      <w:r w:rsidRPr="00817567">
        <w:rPr>
          <w:rFonts w:ascii="Times New Roman" w:eastAsia="宋体" w:hAnsi="Times New Roman" w:cs="Times New Roman" w:hint="eastAsia"/>
          <w:kern w:val="0"/>
          <w:sz w:val="24"/>
          <w:szCs w:val="24"/>
        </w:rPr>
        <w:t>拓展能力。</w:t>
      </w:r>
    </w:p>
    <w:p w14:paraId="6C109626" w14:textId="77777777" w:rsidR="000823C2" w:rsidRPr="00817567" w:rsidRDefault="005448CB" w:rsidP="0081756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17567">
        <w:rPr>
          <w:rFonts w:ascii="Times New Roman" w:eastAsia="宋体" w:hAnsi="Times New Roman" w:cs="Times New Roman" w:hint="eastAsia"/>
          <w:kern w:val="0"/>
          <w:sz w:val="24"/>
          <w:szCs w:val="24"/>
        </w:rPr>
        <w:lastRenderedPageBreak/>
        <w:t>成果导向教育</w:t>
      </w:r>
      <w:r w:rsidRPr="00817567">
        <w:rPr>
          <w:rFonts w:ascii="Times New Roman" w:eastAsia="宋体" w:hAnsi="Times New Roman" w:cs="Times New Roman"/>
          <w:kern w:val="0"/>
          <w:sz w:val="24"/>
          <w:szCs w:val="24"/>
        </w:rPr>
        <w:t>( Outcome Based Education</w:t>
      </w:r>
      <w:r w:rsidRPr="00817567">
        <w:rPr>
          <w:rFonts w:ascii="Times New Roman" w:eastAsia="宋体" w:hAnsi="Times New Roman" w:cs="Times New Roman" w:hint="eastAsia"/>
          <w:kern w:val="0"/>
          <w:sz w:val="24"/>
          <w:szCs w:val="24"/>
        </w:rPr>
        <w:t>，</w:t>
      </w:r>
      <w:r w:rsidRPr="00817567">
        <w:rPr>
          <w:rFonts w:ascii="Times New Roman" w:eastAsia="宋体" w:hAnsi="Times New Roman" w:cs="Times New Roman"/>
          <w:kern w:val="0"/>
          <w:sz w:val="24"/>
          <w:szCs w:val="24"/>
        </w:rPr>
        <w:t xml:space="preserve">OBE) </w:t>
      </w:r>
      <w:r w:rsidRPr="00817567">
        <w:rPr>
          <w:rFonts w:ascii="Times New Roman" w:eastAsia="宋体" w:hAnsi="Times New Roman" w:cs="Times New Roman" w:hint="eastAsia"/>
          <w:kern w:val="0"/>
          <w:sz w:val="24"/>
          <w:szCs w:val="24"/>
        </w:rPr>
        <w:t>也称为目标导向教育或需求导向教育，</w:t>
      </w:r>
      <w:r w:rsidR="00070579" w:rsidRPr="00817567">
        <w:rPr>
          <w:rFonts w:ascii="Times New Roman" w:eastAsia="宋体" w:hAnsi="Times New Roman" w:cs="Times New Roman" w:hint="eastAsia"/>
          <w:kern w:val="0"/>
          <w:sz w:val="24"/>
          <w:szCs w:val="24"/>
        </w:rPr>
        <w:t>在</w:t>
      </w:r>
      <w:r w:rsidR="0037101B" w:rsidRPr="00817567">
        <w:rPr>
          <w:rFonts w:ascii="Times New Roman" w:eastAsia="宋体" w:hAnsi="Times New Roman" w:cs="Times New Roman" w:hint="eastAsia"/>
          <w:kern w:val="0"/>
          <w:sz w:val="24"/>
          <w:szCs w:val="24"/>
        </w:rPr>
        <w:t>其教育过程中</w:t>
      </w:r>
      <w:r w:rsidRPr="00817567">
        <w:rPr>
          <w:rFonts w:ascii="Times New Roman" w:eastAsia="宋体" w:hAnsi="Times New Roman" w:cs="Times New Roman" w:hint="eastAsia"/>
          <w:kern w:val="0"/>
          <w:sz w:val="24"/>
          <w:szCs w:val="24"/>
        </w:rPr>
        <w:t>强调教育过程中以成果为目标导向，</w:t>
      </w:r>
      <w:r w:rsidR="00070579" w:rsidRPr="00817567">
        <w:rPr>
          <w:rFonts w:ascii="Times New Roman" w:eastAsia="宋体" w:hAnsi="Times New Roman" w:cs="Times New Roman" w:hint="eastAsia"/>
          <w:kern w:val="0"/>
          <w:sz w:val="24"/>
          <w:szCs w:val="24"/>
        </w:rPr>
        <w:t>把</w:t>
      </w:r>
      <w:r w:rsidRPr="00817567">
        <w:rPr>
          <w:rFonts w:ascii="Times New Roman" w:eastAsia="宋体" w:hAnsi="Times New Roman" w:cs="Times New Roman" w:hint="eastAsia"/>
          <w:kern w:val="0"/>
          <w:sz w:val="24"/>
          <w:szCs w:val="24"/>
        </w:rPr>
        <w:t>学习者</w:t>
      </w:r>
      <w:r w:rsidR="00070579" w:rsidRPr="00817567">
        <w:rPr>
          <w:rFonts w:ascii="Times New Roman" w:eastAsia="宋体" w:hAnsi="Times New Roman" w:cs="Times New Roman" w:hint="eastAsia"/>
          <w:kern w:val="0"/>
          <w:sz w:val="24"/>
          <w:szCs w:val="24"/>
        </w:rPr>
        <w:t>作</w:t>
      </w:r>
      <w:r w:rsidRPr="00817567">
        <w:rPr>
          <w:rFonts w:ascii="Times New Roman" w:eastAsia="宋体" w:hAnsi="Times New Roman" w:cs="Times New Roman" w:hint="eastAsia"/>
          <w:kern w:val="0"/>
          <w:sz w:val="24"/>
          <w:szCs w:val="24"/>
        </w:rPr>
        <w:t>为</w:t>
      </w:r>
      <w:r w:rsidR="00070579" w:rsidRPr="00817567">
        <w:rPr>
          <w:rFonts w:ascii="Times New Roman" w:eastAsia="宋体" w:hAnsi="Times New Roman" w:cs="Times New Roman" w:hint="eastAsia"/>
          <w:kern w:val="0"/>
          <w:sz w:val="24"/>
          <w:szCs w:val="24"/>
        </w:rPr>
        <w:t>教育</w:t>
      </w:r>
      <w:r w:rsidRPr="00817567">
        <w:rPr>
          <w:rFonts w:ascii="Times New Roman" w:eastAsia="宋体" w:hAnsi="Times New Roman" w:cs="Times New Roman" w:hint="eastAsia"/>
          <w:kern w:val="0"/>
          <w:sz w:val="24"/>
          <w:szCs w:val="24"/>
        </w:rPr>
        <w:t>中心，采用逆向思维的方式进行课程体系的建设，课程设计与教学聚焦在完成学习过程后能达到的最终学习成果</w:t>
      </w:r>
      <w:r w:rsidR="00070579" w:rsidRPr="00817567">
        <w:rPr>
          <w:rFonts w:ascii="Times New Roman" w:eastAsia="宋体" w:hAnsi="Times New Roman" w:cs="Times New Roman" w:hint="eastAsia"/>
          <w:kern w:val="0"/>
          <w:sz w:val="24"/>
          <w:szCs w:val="24"/>
        </w:rPr>
        <w:t>上</w:t>
      </w:r>
      <w:r w:rsidRPr="00817567">
        <w:rPr>
          <w:rFonts w:ascii="Times New Roman" w:eastAsia="宋体" w:hAnsi="Times New Roman" w:cs="Times New Roman"/>
          <w:kern w:val="0"/>
          <w:sz w:val="24"/>
          <w:szCs w:val="24"/>
          <w:vertAlign w:val="superscript"/>
        </w:rPr>
        <w:t>[</w:t>
      </w:r>
      <w:r w:rsidR="00070579" w:rsidRPr="00817567">
        <w:rPr>
          <w:rFonts w:ascii="Times New Roman" w:eastAsia="宋体" w:hAnsi="Times New Roman" w:cs="Times New Roman"/>
          <w:kern w:val="0"/>
          <w:sz w:val="24"/>
          <w:szCs w:val="24"/>
          <w:vertAlign w:val="superscript"/>
        </w:rPr>
        <w:t>1</w:t>
      </w:r>
      <w:r w:rsidRPr="00817567">
        <w:rPr>
          <w:rFonts w:ascii="Times New Roman" w:eastAsia="宋体" w:hAnsi="Times New Roman" w:cs="Times New Roman"/>
          <w:kern w:val="0"/>
          <w:sz w:val="24"/>
          <w:szCs w:val="24"/>
          <w:vertAlign w:val="superscript"/>
        </w:rPr>
        <w:t>]</w:t>
      </w:r>
      <w:r w:rsidRPr="00817567">
        <w:rPr>
          <w:rFonts w:ascii="Times New Roman" w:eastAsia="宋体" w:hAnsi="Times New Roman" w:cs="Times New Roman" w:hint="eastAsia"/>
          <w:kern w:val="0"/>
          <w:sz w:val="24"/>
          <w:szCs w:val="24"/>
        </w:rPr>
        <w:t>。</w:t>
      </w:r>
      <w:r w:rsidR="00070579" w:rsidRPr="00817567">
        <w:rPr>
          <w:rFonts w:ascii="Times New Roman" w:eastAsia="宋体" w:hAnsi="Times New Roman" w:cs="Times New Roman" w:hint="eastAsia"/>
          <w:kern w:val="0"/>
          <w:sz w:val="24"/>
          <w:szCs w:val="24"/>
        </w:rPr>
        <w:t>随着医学模式的转变和卫生服务模式的改变，围绕医生</w:t>
      </w:r>
      <w:r w:rsidR="00210FF2" w:rsidRPr="00817567">
        <w:rPr>
          <w:rFonts w:ascii="Times New Roman" w:eastAsia="宋体" w:hAnsi="Times New Roman" w:cs="Times New Roman" w:hint="eastAsia"/>
          <w:kern w:val="0"/>
          <w:sz w:val="24"/>
          <w:szCs w:val="24"/>
        </w:rPr>
        <w:t>培养</w:t>
      </w:r>
      <w:r w:rsidR="00070579" w:rsidRPr="00817567">
        <w:rPr>
          <w:rFonts w:ascii="Times New Roman" w:eastAsia="宋体" w:hAnsi="Times New Roman" w:cs="Times New Roman" w:hint="eastAsia"/>
          <w:kern w:val="0"/>
          <w:sz w:val="24"/>
          <w:szCs w:val="24"/>
        </w:rPr>
        <w:t>必备的知识、能力</w:t>
      </w:r>
      <w:r w:rsidR="00210FF2" w:rsidRPr="00817567">
        <w:rPr>
          <w:rFonts w:ascii="Times New Roman" w:eastAsia="宋体" w:hAnsi="Times New Roman" w:cs="Times New Roman" w:hint="eastAsia"/>
          <w:kern w:val="0"/>
          <w:sz w:val="24"/>
          <w:szCs w:val="24"/>
        </w:rPr>
        <w:t>以及</w:t>
      </w:r>
      <w:r w:rsidR="00070579" w:rsidRPr="00817567">
        <w:rPr>
          <w:rFonts w:ascii="Times New Roman" w:eastAsia="宋体" w:hAnsi="Times New Roman" w:cs="Times New Roman" w:hint="eastAsia"/>
          <w:kern w:val="0"/>
          <w:sz w:val="24"/>
          <w:szCs w:val="24"/>
        </w:rPr>
        <w:t>素质需求，构建新型的</w:t>
      </w:r>
      <w:r w:rsidRPr="00817567">
        <w:rPr>
          <w:rFonts w:ascii="Times New Roman" w:eastAsia="宋体" w:hAnsi="Times New Roman" w:cs="Times New Roman" w:hint="eastAsia"/>
          <w:kern w:val="0"/>
          <w:sz w:val="24"/>
          <w:szCs w:val="24"/>
        </w:rPr>
        <w:t>以岗位胜任力为导向的人才培养模式为临床医学的人才培养提供了全新的思维模式，</w:t>
      </w:r>
      <w:r w:rsidR="00070579" w:rsidRPr="00817567">
        <w:rPr>
          <w:rFonts w:ascii="Times New Roman" w:eastAsia="宋体" w:hAnsi="Times New Roman" w:cs="Times New Roman" w:hint="eastAsia"/>
          <w:kern w:val="0"/>
          <w:sz w:val="24"/>
          <w:szCs w:val="24"/>
        </w:rPr>
        <w:t>有望</w:t>
      </w:r>
      <w:r w:rsidRPr="00817567">
        <w:rPr>
          <w:rFonts w:ascii="Times New Roman" w:eastAsia="宋体" w:hAnsi="Times New Roman" w:cs="Times New Roman" w:hint="eastAsia"/>
          <w:kern w:val="0"/>
          <w:sz w:val="24"/>
          <w:szCs w:val="24"/>
        </w:rPr>
        <w:t>能够培养出更多具有较强临床执行力和创新精神的医学人才</w:t>
      </w:r>
      <w:r w:rsidRPr="00817567">
        <w:rPr>
          <w:rFonts w:ascii="Times New Roman" w:eastAsia="宋体" w:hAnsi="Times New Roman" w:cs="Times New Roman"/>
          <w:kern w:val="0"/>
          <w:sz w:val="24"/>
          <w:szCs w:val="24"/>
          <w:vertAlign w:val="superscript"/>
        </w:rPr>
        <w:t>[</w:t>
      </w:r>
      <w:r w:rsidR="00070579" w:rsidRPr="00817567">
        <w:rPr>
          <w:rFonts w:ascii="Times New Roman" w:eastAsia="宋体" w:hAnsi="Times New Roman" w:cs="Times New Roman"/>
          <w:kern w:val="0"/>
          <w:sz w:val="24"/>
          <w:szCs w:val="24"/>
          <w:vertAlign w:val="superscript"/>
        </w:rPr>
        <w:t>2</w:t>
      </w:r>
      <w:r w:rsidR="00697DBE">
        <w:rPr>
          <w:rFonts w:ascii="Times New Roman" w:eastAsia="宋体" w:hAnsi="Times New Roman" w:cs="Times New Roman" w:hint="eastAsia"/>
          <w:kern w:val="0"/>
          <w:sz w:val="24"/>
          <w:szCs w:val="24"/>
          <w:vertAlign w:val="superscript"/>
        </w:rPr>
        <w:t>、</w:t>
      </w:r>
      <w:r w:rsidR="00697DBE">
        <w:rPr>
          <w:rFonts w:ascii="Times New Roman" w:eastAsia="宋体" w:hAnsi="Times New Roman" w:cs="Times New Roman" w:hint="eastAsia"/>
          <w:kern w:val="0"/>
          <w:sz w:val="24"/>
          <w:szCs w:val="24"/>
          <w:vertAlign w:val="superscript"/>
        </w:rPr>
        <w:t>3</w:t>
      </w:r>
      <w:r w:rsidR="00070579" w:rsidRPr="00817567">
        <w:rPr>
          <w:rFonts w:ascii="Times New Roman" w:eastAsia="宋体" w:hAnsi="Times New Roman" w:cs="Times New Roman"/>
          <w:kern w:val="0"/>
          <w:sz w:val="24"/>
          <w:szCs w:val="24"/>
          <w:vertAlign w:val="superscript"/>
        </w:rPr>
        <w:t>]</w:t>
      </w:r>
      <w:r w:rsidRPr="00817567">
        <w:rPr>
          <w:rFonts w:ascii="Times New Roman" w:eastAsia="宋体" w:hAnsi="Times New Roman" w:cs="Times New Roman" w:hint="eastAsia"/>
          <w:kern w:val="0"/>
          <w:sz w:val="24"/>
          <w:szCs w:val="24"/>
        </w:rPr>
        <w:t>。</w:t>
      </w:r>
    </w:p>
    <w:p w14:paraId="535D2AC3" w14:textId="77777777" w:rsidR="00A16316" w:rsidRPr="00817567" w:rsidRDefault="00210FF2" w:rsidP="0081756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17567">
        <w:rPr>
          <w:rFonts w:ascii="Times New Roman" w:eastAsia="宋体" w:hAnsi="Times New Roman" w:cs="Times New Roman"/>
          <w:kern w:val="0"/>
          <w:sz w:val="24"/>
          <w:szCs w:val="24"/>
        </w:rPr>
        <w:t>因此，笔者</w:t>
      </w:r>
      <w:r w:rsidR="00A16316" w:rsidRPr="00817567">
        <w:rPr>
          <w:rFonts w:ascii="Times New Roman" w:eastAsia="宋体" w:hAnsi="Times New Roman" w:cs="Times New Roman" w:hint="eastAsia"/>
          <w:kern w:val="0"/>
          <w:sz w:val="24"/>
          <w:szCs w:val="24"/>
        </w:rPr>
        <w:t>探讨</w:t>
      </w:r>
      <w:r w:rsidR="00A16316" w:rsidRPr="00817567">
        <w:rPr>
          <w:rFonts w:ascii="Times New Roman" w:eastAsia="宋体" w:hAnsi="Times New Roman" w:cs="Times New Roman" w:hint="eastAsia"/>
          <w:kern w:val="0"/>
          <w:sz w:val="24"/>
          <w:szCs w:val="24"/>
        </w:rPr>
        <w:t>O</w:t>
      </w:r>
      <w:r w:rsidR="00A16316" w:rsidRPr="00817567">
        <w:rPr>
          <w:rFonts w:ascii="Times New Roman" w:eastAsia="宋体" w:hAnsi="Times New Roman" w:cs="Times New Roman"/>
          <w:kern w:val="0"/>
          <w:sz w:val="24"/>
          <w:szCs w:val="24"/>
        </w:rPr>
        <w:t>BE</w:t>
      </w:r>
      <w:r w:rsidR="00A16316" w:rsidRPr="00817567">
        <w:rPr>
          <w:rFonts w:ascii="Times New Roman" w:eastAsia="宋体" w:hAnsi="Times New Roman" w:cs="Times New Roman" w:hint="eastAsia"/>
          <w:kern w:val="0"/>
          <w:sz w:val="24"/>
          <w:szCs w:val="24"/>
        </w:rPr>
        <w:t>理念指导下的临床岗位胜任力培养在临床医学教学的效果</w:t>
      </w:r>
      <w:r w:rsidRPr="00817567">
        <w:rPr>
          <w:rFonts w:ascii="Times New Roman" w:eastAsia="宋体" w:hAnsi="Times New Roman" w:cs="Times New Roman" w:hint="eastAsia"/>
          <w:kern w:val="0"/>
          <w:sz w:val="24"/>
          <w:szCs w:val="24"/>
        </w:rPr>
        <w:t>，</w:t>
      </w:r>
      <w:r w:rsidRPr="00817567">
        <w:rPr>
          <w:rFonts w:ascii="Times New Roman" w:eastAsia="宋体" w:hAnsi="Times New Roman" w:cs="Times New Roman"/>
          <w:kern w:val="0"/>
          <w:sz w:val="24"/>
          <w:szCs w:val="24"/>
        </w:rPr>
        <w:t>现将本研究详细介绍如下</w:t>
      </w:r>
      <w:r w:rsidRPr="00817567">
        <w:rPr>
          <w:rFonts w:ascii="Times New Roman" w:eastAsia="宋体" w:hAnsi="Times New Roman" w:cs="Times New Roman" w:hint="eastAsia"/>
          <w:kern w:val="0"/>
          <w:sz w:val="24"/>
          <w:szCs w:val="24"/>
        </w:rPr>
        <w:t>。</w:t>
      </w:r>
    </w:p>
    <w:p w14:paraId="383E5787" w14:textId="77777777" w:rsidR="00FA6AE7" w:rsidRPr="00817567" w:rsidRDefault="00FA6AE7" w:rsidP="00817567">
      <w:pPr>
        <w:autoSpaceDE w:val="0"/>
        <w:autoSpaceDN w:val="0"/>
        <w:adjustRightInd w:val="0"/>
        <w:spacing w:line="360" w:lineRule="auto"/>
        <w:rPr>
          <w:rFonts w:ascii="Times New Roman" w:eastAsia="宋体" w:hAnsi="Times New Roman" w:cs="Times New Roman"/>
          <w:kern w:val="0"/>
          <w:sz w:val="24"/>
          <w:szCs w:val="24"/>
        </w:rPr>
      </w:pPr>
      <w:r w:rsidRPr="00817567">
        <w:rPr>
          <w:rFonts w:ascii="Times New Roman" w:eastAsia="宋体" w:hAnsi="Times New Roman" w:cs="Times New Roman"/>
          <w:kern w:val="0"/>
          <w:sz w:val="24"/>
          <w:szCs w:val="24"/>
        </w:rPr>
        <w:t xml:space="preserve">1 </w:t>
      </w:r>
      <w:r w:rsidRPr="00817567">
        <w:rPr>
          <w:rFonts w:ascii="Times New Roman" w:eastAsia="宋体" w:hAnsi="Times New Roman" w:cs="Times New Roman" w:hint="eastAsia"/>
          <w:kern w:val="0"/>
          <w:sz w:val="24"/>
          <w:szCs w:val="24"/>
        </w:rPr>
        <w:t>资料与方法</w:t>
      </w:r>
    </w:p>
    <w:p w14:paraId="4AB0A3F8" w14:textId="77777777" w:rsidR="00FA6AE7" w:rsidRPr="00817567" w:rsidRDefault="00FA6AE7" w:rsidP="00817567">
      <w:pPr>
        <w:autoSpaceDE w:val="0"/>
        <w:autoSpaceDN w:val="0"/>
        <w:adjustRightInd w:val="0"/>
        <w:spacing w:line="360" w:lineRule="auto"/>
        <w:rPr>
          <w:rFonts w:ascii="Times New Roman" w:eastAsia="宋体" w:hAnsi="Times New Roman" w:cs="Times New Roman"/>
          <w:kern w:val="0"/>
          <w:sz w:val="24"/>
          <w:szCs w:val="24"/>
        </w:rPr>
      </w:pPr>
      <w:r w:rsidRPr="00817567">
        <w:rPr>
          <w:rFonts w:ascii="Times New Roman" w:eastAsia="宋体" w:hAnsi="Times New Roman" w:cs="Times New Roman"/>
          <w:kern w:val="0"/>
          <w:sz w:val="24"/>
          <w:szCs w:val="24"/>
        </w:rPr>
        <w:t xml:space="preserve">1.1 </w:t>
      </w:r>
      <w:r w:rsidRPr="00817567">
        <w:rPr>
          <w:rFonts w:ascii="Times New Roman" w:eastAsia="宋体" w:hAnsi="Times New Roman" w:cs="Times New Roman" w:hint="eastAsia"/>
          <w:kern w:val="0"/>
          <w:sz w:val="24"/>
          <w:szCs w:val="24"/>
        </w:rPr>
        <w:t>一般资料</w:t>
      </w:r>
    </w:p>
    <w:p w14:paraId="758F3755" w14:textId="77777777" w:rsidR="00FA6AE7" w:rsidRPr="00817567" w:rsidRDefault="00F95096" w:rsidP="00990A4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17567">
        <w:rPr>
          <w:rFonts w:ascii="Times New Roman" w:eastAsia="宋体" w:hAnsi="Times New Roman" w:cs="Times New Roman" w:hint="eastAsia"/>
          <w:kern w:val="0"/>
          <w:sz w:val="24"/>
          <w:szCs w:val="24"/>
        </w:rPr>
        <w:t>以</w:t>
      </w:r>
      <w:r w:rsidR="00FA6AE7" w:rsidRPr="00817567">
        <w:rPr>
          <w:rFonts w:ascii="Times New Roman" w:eastAsia="宋体" w:hAnsi="Times New Roman" w:cs="Times New Roman"/>
          <w:kern w:val="0"/>
          <w:sz w:val="24"/>
          <w:szCs w:val="24"/>
        </w:rPr>
        <w:t>20</w:t>
      </w:r>
      <w:r w:rsidR="00FA6AE7" w:rsidRPr="00817567">
        <w:rPr>
          <w:rFonts w:ascii="Times New Roman" w:eastAsia="宋体" w:hAnsi="Times New Roman" w:cs="Times New Roman" w:hint="eastAsia"/>
          <w:kern w:val="0"/>
          <w:sz w:val="24"/>
          <w:szCs w:val="24"/>
        </w:rPr>
        <w:t>2</w:t>
      </w:r>
      <w:r w:rsidR="00833807">
        <w:rPr>
          <w:rFonts w:ascii="Times New Roman" w:eastAsia="宋体" w:hAnsi="Times New Roman" w:cs="Times New Roman" w:hint="eastAsia"/>
          <w:kern w:val="0"/>
          <w:sz w:val="24"/>
          <w:szCs w:val="24"/>
        </w:rPr>
        <w:t>1</w:t>
      </w:r>
      <w:r w:rsidR="00FA6AE7" w:rsidRPr="00817567">
        <w:rPr>
          <w:rFonts w:ascii="Times New Roman" w:eastAsia="宋体" w:hAnsi="Times New Roman" w:cs="Times New Roman" w:hint="eastAsia"/>
          <w:kern w:val="0"/>
          <w:sz w:val="24"/>
          <w:szCs w:val="24"/>
        </w:rPr>
        <w:t>年</w:t>
      </w:r>
      <w:r w:rsidR="00FA6AE7" w:rsidRPr="00817567">
        <w:rPr>
          <w:rFonts w:ascii="Times New Roman" w:eastAsia="宋体" w:hAnsi="Times New Roman" w:cs="Times New Roman" w:hint="eastAsia"/>
          <w:kern w:val="0"/>
          <w:sz w:val="24"/>
          <w:szCs w:val="24"/>
        </w:rPr>
        <w:t>9</w:t>
      </w:r>
      <w:r w:rsidR="00FA6AE7" w:rsidRPr="00817567">
        <w:rPr>
          <w:rFonts w:ascii="Times New Roman" w:eastAsia="宋体" w:hAnsi="Times New Roman" w:cs="Times New Roman" w:hint="eastAsia"/>
          <w:kern w:val="0"/>
          <w:sz w:val="24"/>
          <w:szCs w:val="24"/>
        </w:rPr>
        <w:t>月</w:t>
      </w:r>
      <w:r w:rsidR="00817567">
        <w:rPr>
          <w:rFonts w:asciiTheme="minorEastAsia" w:hAnsiTheme="minorEastAsia" w:cs="Times New Roman" w:hint="eastAsia"/>
          <w:kern w:val="0"/>
          <w:sz w:val="24"/>
          <w:szCs w:val="24"/>
        </w:rPr>
        <w:t>-</w:t>
      </w:r>
      <w:r w:rsidR="00FA6AE7" w:rsidRPr="00817567">
        <w:rPr>
          <w:rFonts w:ascii="Times New Roman" w:eastAsia="宋体" w:hAnsi="Times New Roman" w:cs="Times New Roman"/>
          <w:kern w:val="0"/>
          <w:sz w:val="24"/>
          <w:szCs w:val="24"/>
        </w:rPr>
        <w:t>20</w:t>
      </w:r>
      <w:r w:rsidR="00FA6AE7" w:rsidRPr="00817567">
        <w:rPr>
          <w:rFonts w:ascii="Times New Roman" w:eastAsia="宋体" w:hAnsi="Times New Roman" w:cs="Times New Roman" w:hint="eastAsia"/>
          <w:kern w:val="0"/>
          <w:sz w:val="24"/>
          <w:szCs w:val="24"/>
        </w:rPr>
        <w:t>23</w:t>
      </w:r>
      <w:r w:rsidR="00FA6AE7" w:rsidRPr="00817567">
        <w:rPr>
          <w:rFonts w:ascii="Times New Roman" w:eastAsia="宋体" w:hAnsi="Times New Roman" w:cs="Times New Roman" w:hint="eastAsia"/>
          <w:kern w:val="0"/>
          <w:sz w:val="24"/>
          <w:szCs w:val="24"/>
        </w:rPr>
        <w:t>年</w:t>
      </w:r>
      <w:r w:rsidR="00817567">
        <w:rPr>
          <w:rFonts w:ascii="Times New Roman" w:eastAsia="宋体" w:hAnsi="Times New Roman" w:cs="Times New Roman"/>
          <w:kern w:val="0"/>
          <w:sz w:val="24"/>
          <w:szCs w:val="24"/>
        </w:rPr>
        <w:t>9</w:t>
      </w:r>
      <w:r w:rsidR="00FA6AE7" w:rsidRPr="00817567">
        <w:rPr>
          <w:rFonts w:ascii="Times New Roman" w:eastAsia="宋体" w:hAnsi="Times New Roman" w:cs="Times New Roman" w:hint="eastAsia"/>
          <w:kern w:val="0"/>
          <w:sz w:val="24"/>
          <w:szCs w:val="24"/>
        </w:rPr>
        <w:t>月，</w:t>
      </w:r>
      <w:r w:rsidR="00BB66F2" w:rsidRPr="00817567">
        <w:rPr>
          <w:rFonts w:ascii="Times New Roman" w:eastAsia="宋体" w:hAnsi="Times New Roman" w:cs="Times New Roman" w:hint="eastAsia"/>
          <w:kern w:val="0"/>
          <w:sz w:val="24"/>
          <w:szCs w:val="24"/>
        </w:rPr>
        <w:t>选取</w:t>
      </w:r>
      <w:r w:rsidR="00BB66F2" w:rsidRPr="00817567">
        <w:rPr>
          <w:rFonts w:ascii="Times New Roman" w:eastAsia="宋体" w:hAnsi="Times New Roman" w:cs="Times New Roman" w:hint="eastAsia"/>
          <w:kern w:val="0"/>
          <w:sz w:val="24"/>
          <w:szCs w:val="24"/>
        </w:rPr>
        <w:t>60</w:t>
      </w:r>
      <w:r w:rsidR="00BB66F2" w:rsidRPr="00817567">
        <w:rPr>
          <w:rFonts w:ascii="Times New Roman" w:eastAsia="宋体" w:hAnsi="Times New Roman" w:cs="Times New Roman" w:hint="eastAsia"/>
          <w:kern w:val="0"/>
          <w:sz w:val="24"/>
          <w:szCs w:val="24"/>
        </w:rPr>
        <w:t>名</w:t>
      </w:r>
      <w:r w:rsidR="00FA6AE7" w:rsidRPr="00817567">
        <w:rPr>
          <w:rFonts w:ascii="Times New Roman" w:eastAsia="宋体" w:hAnsi="Times New Roman" w:cs="Times New Roman" w:hint="eastAsia"/>
          <w:kern w:val="0"/>
          <w:sz w:val="24"/>
          <w:szCs w:val="24"/>
        </w:rPr>
        <w:t>湖南省中医药大学</w:t>
      </w:r>
      <w:r w:rsidR="00FA6AE7" w:rsidRPr="00817567">
        <w:rPr>
          <w:rFonts w:ascii="Times New Roman" w:eastAsia="宋体" w:hAnsi="Times New Roman" w:cs="Times New Roman"/>
          <w:kern w:val="0"/>
          <w:sz w:val="24"/>
          <w:szCs w:val="24"/>
        </w:rPr>
        <w:t>20</w:t>
      </w:r>
      <w:r w:rsidR="00FA6AE7" w:rsidRPr="00817567">
        <w:rPr>
          <w:rFonts w:ascii="Times New Roman" w:eastAsia="宋体" w:hAnsi="Times New Roman" w:cs="Times New Roman" w:hint="eastAsia"/>
          <w:kern w:val="0"/>
          <w:sz w:val="24"/>
          <w:szCs w:val="24"/>
        </w:rPr>
        <w:t>19</w:t>
      </w:r>
      <w:r w:rsidR="00FA6AE7" w:rsidRPr="00817567">
        <w:rPr>
          <w:rFonts w:ascii="Times New Roman" w:eastAsia="宋体" w:hAnsi="Times New Roman" w:cs="Times New Roman" w:hint="eastAsia"/>
          <w:kern w:val="0"/>
          <w:sz w:val="24"/>
          <w:szCs w:val="24"/>
        </w:rPr>
        <w:t>级临床本科生为研究对象，随机分为两组，对照组和试验组，每组</w:t>
      </w:r>
      <w:r w:rsidR="00FA6AE7" w:rsidRPr="00817567">
        <w:rPr>
          <w:rFonts w:ascii="Times New Roman" w:eastAsia="宋体" w:hAnsi="Times New Roman" w:cs="Times New Roman" w:hint="eastAsia"/>
          <w:kern w:val="0"/>
          <w:sz w:val="24"/>
          <w:szCs w:val="24"/>
        </w:rPr>
        <w:t>30</w:t>
      </w:r>
      <w:r w:rsidR="00FA6AE7" w:rsidRPr="00817567">
        <w:rPr>
          <w:rFonts w:ascii="Times New Roman" w:eastAsia="宋体" w:hAnsi="Times New Roman" w:cs="Times New Roman" w:hint="eastAsia"/>
          <w:kern w:val="0"/>
          <w:sz w:val="24"/>
          <w:szCs w:val="24"/>
        </w:rPr>
        <w:t>名，年龄</w:t>
      </w:r>
      <w:r w:rsidR="00FA6AE7" w:rsidRPr="00817567">
        <w:rPr>
          <w:rFonts w:ascii="Times New Roman" w:eastAsia="宋体" w:hAnsi="Times New Roman" w:cs="Times New Roman"/>
          <w:kern w:val="0"/>
          <w:sz w:val="24"/>
          <w:szCs w:val="24"/>
        </w:rPr>
        <w:t>20</w:t>
      </w:r>
      <w:r w:rsidR="00FA6AE7" w:rsidRPr="00817567">
        <w:rPr>
          <w:rFonts w:ascii="Times New Roman" w:eastAsia="宋体" w:hAnsi="Times New Roman" w:cs="Times New Roman" w:hint="eastAsia"/>
          <w:kern w:val="0"/>
          <w:sz w:val="24"/>
          <w:szCs w:val="24"/>
        </w:rPr>
        <w:t>-</w:t>
      </w:r>
      <w:r w:rsidR="00FA6AE7" w:rsidRPr="00817567">
        <w:rPr>
          <w:rFonts w:ascii="Times New Roman" w:eastAsia="宋体" w:hAnsi="Times New Roman" w:cs="Times New Roman"/>
          <w:kern w:val="0"/>
          <w:sz w:val="24"/>
          <w:szCs w:val="24"/>
        </w:rPr>
        <w:t>23</w:t>
      </w:r>
      <w:r w:rsidR="00FA6AE7" w:rsidRPr="00817567">
        <w:rPr>
          <w:rFonts w:ascii="Times New Roman" w:eastAsia="宋体" w:hAnsi="Times New Roman" w:cs="Times New Roman" w:hint="eastAsia"/>
          <w:kern w:val="0"/>
          <w:sz w:val="24"/>
          <w:szCs w:val="24"/>
        </w:rPr>
        <w:t>岁，两组一般资料差异无统计学意义（</w:t>
      </w:r>
      <w:r w:rsidR="00817567" w:rsidRPr="00817567">
        <w:rPr>
          <w:rFonts w:ascii="Times New Roman" w:eastAsia="宋体" w:hAnsi="Times New Roman" w:cs="Times New Roman" w:hint="eastAsia"/>
          <w:i/>
          <w:iCs/>
          <w:kern w:val="0"/>
          <w:sz w:val="24"/>
          <w:szCs w:val="24"/>
        </w:rPr>
        <w:t>P</w:t>
      </w:r>
      <w:r w:rsidR="00817567">
        <w:rPr>
          <w:rFonts w:ascii="Times New Roman" w:eastAsia="宋体" w:hAnsi="Times New Roman" w:cs="Times New Roman" w:hint="eastAsia"/>
          <w:kern w:val="0"/>
          <w:sz w:val="24"/>
          <w:szCs w:val="24"/>
        </w:rPr>
        <w:t>＞</w:t>
      </w:r>
      <w:r w:rsidR="00FA6AE7" w:rsidRPr="00817567">
        <w:rPr>
          <w:rFonts w:ascii="Times New Roman" w:eastAsia="宋体" w:hAnsi="Times New Roman" w:cs="Times New Roman"/>
          <w:kern w:val="0"/>
          <w:sz w:val="24"/>
          <w:szCs w:val="24"/>
        </w:rPr>
        <w:t>0.05</w:t>
      </w:r>
      <w:r w:rsidR="00FA6AE7" w:rsidRPr="00817567">
        <w:rPr>
          <w:rFonts w:ascii="Times New Roman" w:eastAsia="宋体" w:hAnsi="Times New Roman" w:cs="Times New Roman" w:hint="eastAsia"/>
          <w:kern w:val="0"/>
          <w:sz w:val="24"/>
          <w:szCs w:val="24"/>
        </w:rPr>
        <w:t>）。</w:t>
      </w:r>
    </w:p>
    <w:p w14:paraId="124ABAB5" w14:textId="77777777" w:rsidR="00FA6AE7" w:rsidRPr="00833807" w:rsidRDefault="00E277A6" w:rsidP="00833807">
      <w:pPr>
        <w:autoSpaceDE w:val="0"/>
        <w:autoSpaceDN w:val="0"/>
        <w:adjustRightInd w:val="0"/>
        <w:spacing w:line="360" w:lineRule="auto"/>
        <w:rPr>
          <w:rFonts w:ascii="Times New Roman" w:eastAsia="宋体" w:hAnsi="Times New Roman" w:cs="Times New Roman"/>
          <w:kern w:val="0"/>
          <w:sz w:val="24"/>
          <w:szCs w:val="24"/>
        </w:rPr>
      </w:pPr>
      <w:r w:rsidRPr="00833807">
        <w:rPr>
          <w:rFonts w:ascii="Times New Roman" w:eastAsia="宋体" w:hAnsi="Times New Roman" w:cs="Times New Roman"/>
          <w:kern w:val="0"/>
          <w:sz w:val="24"/>
          <w:szCs w:val="24"/>
        </w:rPr>
        <w:t>1.2</w:t>
      </w:r>
      <w:r w:rsidRPr="00833807">
        <w:rPr>
          <w:rFonts w:ascii="Times New Roman" w:eastAsia="宋体" w:hAnsi="Times New Roman" w:cs="Times New Roman"/>
          <w:kern w:val="0"/>
          <w:sz w:val="24"/>
          <w:szCs w:val="24"/>
        </w:rPr>
        <w:t>教学方法</w:t>
      </w:r>
    </w:p>
    <w:p w14:paraId="57E96AEC" w14:textId="77777777" w:rsidR="00E277A6" w:rsidRPr="00833807" w:rsidRDefault="00E277A6" w:rsidP="00833807">
      <w:pPr>
        <w:autoSpaceDE w:val="0"/>
        <w:autoSpaceDN w:val="0"/>
        <w:adjustRightInd w:val="0"/>
        <w:spacing w:line="360" w:lineRule="auto"/>
        <w:rPr>
          <w:rFonts w:ascii="Times New Roman" w:eastAsia="宋体" w:hAnsi="Times New Roman" w:cs="Times New Roman"/>
          <w:kern w:val="0"/>
          <w:sz w:val="24"/>
          <w:szCs w:val="24"/>
        </w:rPr>
      </w:pPr>
      <w:r w:rsidRPr="00833807">
        <w:rPr>
          <w:rFonts w:ascii="Times New Roman" w:eastAsia="宋体" w:hAnsi="Times New Roman" w:cs="Times New Roman"/>
          <w:kern w:val="0"/>
          <w:sz w:val="24"/>
          <w:szCs w:val="24"/>
        </w:rPr>
        <w:t>1.2</w:t>
      </w:r>
      <w:r w:rsidR="00833807">
        <w:rPr>
          <w:rFonts w:ascii="Times New Roman" w:eastAsia="宋体" w:hAnsi="Times New Roman" w:cs="Times New Roman" w:hint="eastAsia"/>
          <w:kern w:val="0"/>
          <w:sz w:val="24"/>
          <w:szCs w:val="24"/>
        </w:rPr>
        <w:t>.</w:t>
      </w:r>
      <w:r w:rsidRPr="00833807">
        <w:rPr>
          <w:rFonts w:ascii="Times New Roman" w:eastAsia="宋体" w:hAnsi="Times New Roman" w:cs="Times New Roman"/>
          <w:kern w:val="0"/>
          <w:sz w:val="24"/>
          <w:szCs w:val="24"/>
        </w:rPr>
        <w:t xml:space="preserve">1 </w:t>
      </w:r>
      <w:r w:rsidRPr="00833807">
        <w:rPr>
          <w:rFonts w:ascii="Times New Roman" w:eastAsia="宋体" w:hAnsi="Times New Roman" w:cs="Times New Roman"/>
          <w:kern w:val="0"/>
          <w:sz w:val="24"/>
          <w:szCs w:val="24"/>
        </w:rPr>
        <w:t>对照组</w:t>
      </w:r>
    </w:p>
    <w:p w14:paraId="30B7D047" w14:textId="77777777" w:rsidR="00E277A6" w:rsidRPr="00833807" w:rsidRDefault="00833807" w:rsidP="00990A4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对照组采用传统教学法开展课堂教学，</w:t>
      </w:r>
      <w:r w:rsidR="00BB66F2">
        <w:rPr>
          <w:rFonts w:ascii="Times New Roman" w:eastAsia="宋体" w:hAnsi="Times New Roman" w:cs="Times New Roman" w:hint="eastAsia"/>
          <w:kern w:val="0"/>
          <w:sz w:val="24"/>
          <w:szCs w:val="24"/>
        </w:rPr>
        <w:t>包括</w:t>
      </w:r>
      <w:r>
        <w:rPr>
          <w:rFonts w:ascii="Times New Roman" w:eastAsia="宋体" w:hAnsi="Times New Roman" w:cs="Times New Roman" w:hint="eastAsia"/>
          <w:kern w:val="0"/>
          <w:sz w:val="24"/>
          <w:szCs w:val="24"/>
        </w:rPr>
        <w:t>理论课和实践课，</w:t>
      </w:r>
      <w:r w:rsidR="00BB66F2">
        <w:rPr>
          <w:rFonts w:ascii="Times New Roman" w:eastAsia="宋体" w:hAnsi="Times New Roman" w:cs="Times New Roman" w:hint="eastAsia"/>
          <w:kern w:val="0"/>
          <w:sz w:val="24"/>
          <w:szCs w:val="24"/>
        </w:rPr>
        <w:t>在课程中</w:t>
      </w:r>
      <w:r w:rsidR="00E277A6" w:rsidRPr="00833807">
        <w:rPr>
          <w:rFonts w:ascii="Times New Roman" w:eastAsia="宋体" w:hAnsi="Times New Roman" w:cs="Times New Roman" w:hint="eastAsia"/>
          <w:kern w:val="0"/>
          <w:sz w:val="24"/>
          <w:szCs w:val="24"/>
        </w:rPr>
        <w:t>以教师讲授</w:t>
      </w:r>
      <w:r w:rsidR="00BB66F2">
        <w:rPr>
          <w:rFonts w:ascii="Times New Roman" w:eastAsia="宋体" w:hAnsi="Times New Roman" w:cs="Times New Roman" w:hint="eastAsia"/>
          <w:kern w:val="0"/>
          <w:sz w:val="24"/>
          <w:szCs w:val="24"/>
        </w:rPr>
        <w:t>为主，</w:t>
      </w:r>
      <w:r w:rsidR="00E277A6" w:rsidRPr="00833807">
        <w:rPr>
          <w:rFonts w:ascii="Times New Roman" w:eastAsia="宋体" w:hAnsi="Times New Roman" w:cs="Times New Roman" w:hint="eastAsia"/>
          <w:kern w:val="0"/>
          <w:sz w:val="24"/>
          <w:szCs w:val="24"/>
        </w:rPr>
        <w:t>教师以教材</w:t>
      </w:r>
      <w:r w:rsidR="00BB66F2">
        <w:rPr>
          <w:rFonts w:ascii="Times New Roman" w:eastAsia="宋体" w:hAnsi="Times New Roman" w:cs="Times New Roman" w:hint="eastAsia"/>
          <w:kern w:val="0"/>
          <w:sz w:val="24"/>
          <w:szCs w:val="24"/>
        </w:rPr>
        <w:t>及大纲</w:t>
      </w:r>
      <w:r w:rsidR="00E277A6" w:rsidRPr="00833807">
        <w:rPr>
          <w:rFonts w:ascii="Times New Roman" w:eastAsia="宋体" w:hAnsi="Times New Roman" w:cs="Times New Roman" w:hint="eastAsia"/>
          <w:kern w:val="0"/>
          <w:sz w:val="24"/>
          <w:szCs w:val="24"/>
        </w:rPr>
        <w:t>为资料，以</w:t>
      </w:r>
      <w:r w:rsidR="00BB66F2">
        <w:rPr>
          <w:rFonts w:ascii="Times New Roman" w:eastAsia="宋体" w:hAnsi="Times New Roman" w:cs="Times New Roman" w:hint="eastAsia"/>
          <w:kern w:val="0"/>
          <w:sz w:val="24"/>
          <w:szCs w:val="24"/>
        </w:rPr>
        <w:t>书本</w:t>
      </w:r>
      <w:r w:rsidR="00E277A6" w:rsidRPr="00833807">
        <w:rPr>
          <w:rFonts w:ascii="Times New Roman" w:eastAsia="宋体" w:hAnsi="Times New Roman" w:cs="Times New Roman" w:hint="eastAsia"/>
          <w:kern w:val="0"/>
          <w:sz w:val="24"/>
          <w:szCs w:val="24"/>
        </w:rPr>
        <w:t>的教学内容为基本讲课内容，</w:t>
      </w:r>
      <w:r w:rsidR="00BB66F2">
        <w:rPr>
          <w:rFonts w:ascii="Times New Roman" w:eastAsia="宋体" w:hAnsi="Times New Roman" w:cs="Times New Roman" w:hint="eastAsia"/>
          <w:kern w:val="0"/>
          <w:sz w:val="24"/>
          <w:szCs w:val="24"/>
        </w:rPr>
        <w:t>学生听课，</w:t>
      </w:r>
      <w:r w:rsidR="00E277A6" w:rsidRPr="00833807">
        <w:rPr>
          <w:rFonts w:ascii="Times New Roman" w:eastAsia="宋体" w:hAnsi="Times New Roman" w:cs="Times New Roman" w:hint="eastAsia"/>
          <w:kern w:val="0"/>
          <w:sz w:val="24"/>
          <w:szCs w:val="24"/>
        </w:rPr>
        <w:t>完成教学</w:t>
      </w:r>
      <w:r w:rsidR="00BB66F2">
        <w:rPr>
          <w:rFonts w:ascii="Times New Roman" w:eastAsia="宋体" w:hAnsi="Times New Roman" w:cs="Times New Roman" w:hint="eastAsia"/>
          <w:kern w:val="0"/>
          <w:sz w:val="24"/>
          <w:szCs w:val="24"/>
        </w:rPr>
        <w:t>内容</w:t>
      </w:r>
      <w:r w:rsidR="00E277A6" w:rsidRPr="00833807">
        <w:rPr>
          <w:rFonts w:ascii="Times New Roman" w:eastAsia="宋体" w:hAnsi="Times New Roman" w:cs="Times New Roman" w:hint="eastAsia"/>
          <w:kern w:val="0"/>
          <w:sz w:val="24"/>
          <w:szCs w:val="24"/>
        </w:rPr>
        <w:t>。授课地点</w:t>
      </w:r>
      <w:r w:rsidR="00BB66F2">
        <w:rPr>
          <w:rFonts w:ascii="Times New Roman" w:eastAsia="宋体" w:hAnsi="Times New Roman" w:cs="Times New Roman" w:hint="eastAsia"/>
          <w:kern w:val="0"/>
          <w:sz w:val="24"/>
          <w:szCs w:val="24"/>
        </w:rPr>
        <w:t>主要</w:t>
      </w:r>
      <w:r w:rsidR="00E277A6" w:rsidRPr="00833807">
        <w:rPr>
          <w:rFonts w:ascii="Times New Roman" w:eastAsia="宋体" w:hAnsi="Times New Roman" w:cs="Times New Roman" w:hint="eastAsia"/>
          <w:kern w:val="0"/>
          <w:sz w:val="24"/>
          <w:szCs w:val="24"/>
        </w:rPr>
        <w:t>在学校或</w:t>
      </w:r>
      <w:r w:rsidR="00BB66F2">
        <w:rPr>
          <w:rFonts w:ascii="Times New Roman" w:eastAsia="宋体" w:hAnsi="Times New Roman" w:cs="Times New Roman" w:hint="eastAsia"/>
          <w:kern w:val="0"/>
          <w:sz w:val="24"/>
          <w:szCs w:val="24"/>
        </w:rPr>
        <w:t>者</w:t>
      </w:r>
      <w:r w:rsidR="00E277A6" w:rsidRPr="00833807">
        <w:rPr>
          <w:rFonts w:ascii="Times New Roman" w:eastAsia="宋体" w:hAnsi="Times New Roman" w:cs="Times New Roman" w:hint="eastAsia"/>
          <w:kern w:val="0"/>
          <w:sz w:val="24"/>
          <w:szCs w:val="24"/>
        </w:rPr>
        <w:t>附属医院教室进行。</w:t>
      </w:r>
    </w:p>
    <w:p w14:paraId="16BE06E4" w14:textId="77777777" w:rsidR="00E277A6" w:rsidRPr="00833807" w:rsidRDefault="00E277A6" w:rsidP="00833807">
      <w:pPr>
        <w:autoSpaceDE w:val="0"/>
        <w:autoSpaceDN w:val="0"/>
        <w:adjustRightInd w:val="0"/>
        <w:spacing w:line="360" w:lineRule="auto"/>
        <w:rPr>
          <w:rFonts w:ascii="Times New Roman" w:eastAsia="宋体" w:hAnsi="Times New Roman" w:cs="Times New Roman"/>
          <w:kern w:val="0"/>
          <w:sz w:val="24"/>
          <w:szCs w:val="24"/>
        </w:rPr>
      </w:pPr>
      <w:r w:rsidRPr="00833807">
        <w:rPr>
          <w:rFonts w:ascii="Times New Roman" w:eastAsia="宋体" w:hAnsi="Times New Roman" w:cs="Times New Roman"/>
          <w:kern w:val="0"/>
          <w:sz w:val="24"/>
          <w:szCs w:val="24"/>
        </w:rPr>
        <w:t>1.2</w:t>
      </w:r>
      <w:r w:rsidR="00833807" w:rsidRPr="00833807">
        <w:rPr>
          <w:rFonts w:ascii="Times New Roman" w:eastAsia="宋体" w:hAnsi="Times New Roman" w:cs="Times New Roman" w:hint="eastAsia"/>
          <w:kern w:val="0"/>
          <w:sz w:val="24"/>
          <w:szCs w:val="24"/>
        </w:rPr>
        <w:t>.</w:t>
      </w:r>
      <w:r w:rsidR="00833807">
        <w:rPr>
          <w:rFonts w:ascii="Times New Roman" w:eastAsia="宋体" w:hAnsi="Times New Roman" w:cs="Times New Roman" w:hint="eastAsia"/>
          <w:kern w:val="0"/>
          <w:sz w:val="24"/>
          <w:szCs w:val="24"/>
        </w:rPr>
        <w:t xml:space="preserve">2 </w:t>
      </w:r>
      <w:r w:rsidR="0009199D" w:rsidRPr="00833807">
        <w:rPr>
          <w:rFonts w:ascii="Times New Roman" w:eastAsia="宋体" w:hAnsi="Times New Roman" w:cs="Times New Roman" w:hint="eastAsia"/>
          <w:kern w:val="0"/>
          <w:sz w:val="24"/>
          <w:szCs w:val="24"/>
        </w:rPr>
        <w:t>试验</w:t>
      </w:r>
      <w:r w:rsidRPr="00833807">
        <w:rPr>
          <w:rFonts w:ascii="Times New Roman" w:eastAsia="宋体" w:hAnsi="Times New Roman" w:cs="Times New Roman"/>
          <w:kern w:val="0"/>
          <w:sz w:val="24"/>
          <w:szCs w:val="24"/>
        </w:rPr>
        <w:t>组</w:t>
      </w:r>
    </w:p>
    <w:p w14:paraId="131B1D2A" w14:textId="77777777" w:rsidR="0009199D" w:rsidRPr="00833807" w:rsidRDefault="0009199D" w:rsidP="0070017A">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33807">
        <w:rPr>
          <w:rFonts w:ascii="Times New Roman" w:eastAsia="宋体" w:hAnsi="Times New Roman" w:cs="Times New Roman" w:hint="eastAsia"/>
          <w:kern w:val="0"/>
          <w:sz w:val="24"/>
          <w:szCs w:val="24"/>
        </w:rPr>
        <w:t>基于</w:t>
      </w:r>
      <w:r w:rsidR="00833807">
        <w:rPr>
          <w:rFonts w:ascii="Times New Roman" w:eastAsia="宋体" w:hAnsi="Times New Roman" w:cs="Times New Roman"/>
          <w:kern w:val="0"/>
          <w:sz w:val="24"/>
          <w:szCs w:val="24"/>
        </w:rPr>
        <w:t>OBE</w:t>
      </w:r>
      <w:r w:rsidRPr="00833807">
        <w:rPr>
          <w:rFonts w:ascii="Times New Roman" w:eastAsia="宋体" w:hAnsi="Times New Roman" w:cs="Times New Roman" w:hint="eastAsia"/>
          <w:kern w:val="0"/>
          <w:sz w:val="24"/>
          <w:szCs w:val="24"/>
        </w:rPr>
        <w:t>理念，试验组学生分别在教学内容、手段、方法</w:t>
      </w:r>
      <w:r w:rsidR="00BB66F2">
        <w:rPr>
          <w:rFonts w:ascii="Times New Roman" w:eastAsia="宋体" w:hAnsi="Times New Roman" w:cs="Times New Roman" w:hint="eastAsia"/>
          <w:kern w:val="0"/>
          <w:sz w:val="24"/>
          <w:szCs w:val="24"/>
        </w:rPr>
        <w:t>及</w:t>
      </w:r>
      <w:r w:rsidR="00F07CF3" w:rsidRPr="00833807">
        <w:rPr>
          <w:rFonts w:ascii="Times New Roman" w:eastAsia="宋体" w:hAnsi="Times New Roman" w:cs="Times New Roman" w:hint="eastAsia"/>
          <w:kern w:val="0"/>
          <w:sz w:val="24"/>
          <w:szCs w:val="24"/>
        </w:rPr>
        <w:t>教学理念</w:t>
      </w:r>
      <w:r w:rsidRPr="00833807">
        <w:rPr>
          <w:rFonts w:ascii="Times New Roman" w:eastAsia="宋体" w:hAnsi="Times New Roman" w:cs="Times New Roman" w:hint="eastAsia"/>
          <w:kern w:val="0"/>
          <w:sz w:val="24"/>
          <w:szCs w:val="24"/>
        </w:rPr>
        <w:t>方面进行一定的改革。教学内容改革除掌握基本理论、基本知识外</w:t>
      </w:r>
      <w:r w:rsidR="00F07CF3" w:rsidRPr="00833807">
        <w:rPr>
          <w:rFonts w:ascii="Times New Roman" w:eastAsia="宋体" w:hAnsi="Times New Roman" w:cs="Times New Roman" w:hint="eastAsia"/>
          <w:kern w:val="0"/>
          <w:sz w:val="24"/>
          <w:szCs w:val="24"/>
        </w:rPr>
        <w:t>，</w:t>
      </w:r>
      <w:r w:rsidRPr="00833807">
        <w:rPr>
          <w:rFonts w:ascii="Times New Roman" w:eastAsia="宋体" w:hAnsi="Times New Roman" w:cs="Times New Roman" w:hint="eastAsia"/>
          <w:kern w:val="0"/>
          <w:sz w:val="24"/>
          <w:szCs w:val="24"/>
        </w:rPr>
        <w:t>更着眼于对整体健康的维护与促进。教学手段改革</w:t>
      </w:r>
      <w:r w:rsidR="00D450F8" w:rsidRPr="00833807">
        <w:rPr>
          <w:rFonts w:ascii="Times New Roman" w:eastAsia="宋体" w:hAnsi="Times New Roman" w:cs="Times New Roman" w:hint="eastAsia"/>
          <w:kern w:val="0"/>
          <w:sz w:val="24"/>
          <w:szCs w:val="24"/>
        </w:rPr>
        <w:t>包括</w:t>
      </w:r>
      <w:r w:rsidRPr="00833807">
        <w:rPr>
          <w:rFonts w:ascii="Times New Roman" w:eastAsia="宋体" w:hAnsi="Times New Roman" w:cs="Times New Roman" w:hint="eastAsia"/>
          <w:kern w:val="0"/>
          <w:sz w:val="24"/>
          <w:szCs w:val="24"/>
        </w:rPr>
        <w:t>传统实践教学除在我</w:t>
      </w:r>
      <w:r w:rsidR="00D450F8" w:rsidRPr="00833807">
        <w:rPr>
          <w:rFonts w:ascii="Times New Roman" w:eastAsia="宋体" w:hAnsi="Times New Roman" w:cs="Times New Roman" w:hint="eastAsia"/>
          <w:kern w:val="0"/>
          <w:sz w:val="24"/>
          <w:szCs w:val="24"/>
        </w:rPr>
        <w:t>校</w:t>
      </w:r>
      <w:r w:rsidRPr="00833807">
        <w:rPr>
          <w:rFonts w:ascii="Times New Roman" w:eastAsia="宋体" w:hAnsi="Times New Roman" w:cs="Times New Roman" w:hint="eastAsia"/>
          <w:kern w:val="0"/>
          <w:sz w:val="24"/>
          <w:szCs w:val="24"/>
        </w:rPr>
        <w:t>附属医院</w:t>
      </w:r>
      <w:r w:rsidR="005B5EEB">
        <w:rPr>
          <w:rFonts w:ascii="Times New Roman" w:eastAsia="宋体" w:hAnsi="Times New Roman" w:cs="Times New Roman" w:hint="eastAsia"/>
          <w:kern w:val="0"/>
          <w:sz w:val="24"/>
          <w:szCs w:val="24"/>
        </w:rPr>
        <w:t>病房及诊室</w:t>
      </w:r>
      <w:r w:rsidR="0070017A">
        <w:rPr>
          <w:rFonts w:ascii="Times New Roman" w:eastAsia="宋体" w:hAnsi="Times New Roman" w:cs="Times New Roman" w:hint="eastAsia"/>
          <w:kern w:val="0"/>
          <w:sz w:val="24"/>
          <w:szCs w:val="24"/>
        </w:rPr>
        <w:t>外</w:t>
      </w:r>
      <w:r w:rsidR="00D450F8" w:rsidRPr="00833807">
        <w:rPr>
          <w:rFonts w:ascii="Times New Roman" w:eastAsia="宋体" w:hAnsi="Times New Roman" w:cs="Times New Roman" w:hint="eastAsia"/>
          <w:kern w:val="0"/>
          <w:sz w:val="24"/>
          <w:szCs w:val="24"/>
        </w:rPr>
        <w:t>，</w:t>
      </w:r>
      <w:r w:rsidRPr="00833807">
        <w:rPr>
          <w:rFonts w:ascii="Times New Roman" w:eastAsia="宋体" w:hAnsi="Times New Roman" w:cs="Times New Roman" w:hint="eastAsia"/>
          <w:kern w:val="0"/>
          <w:sz w:val="24"/>
          <w:szCs w:val="24"/>
        </w:rPr>
        <w:t>还</w:t>
      </w:r>
      <w:r w:rsidR="00D450F8" w:rsidRPr="00833807">
        <w:rPr>
          <w:rFonts w:ascii="Times New Roman" w:eastAsia="宋体" w:hAnsi="Times New Roman" w:cs="Times New Roman" w:hint="eastAsia"/>
          <w:kern w:val="0"/>
          <w:sz w:val="24"/>
          <w:szCs w:val="24"/>
        </w:rPr>
        <w:t>涉及</w:t>
      </w:r>
      <w:r w:rsidR="005B5EEB">
        <w:rPr>
          <w:rFonts w:ascii="Times New Roman" w:eastAsia="宋体" w:hAnsi="Times New Roman" w:cs="Times New Roman" w:hint="eastAsia"/>
          <w:kern w:val="0"/>
          <w:sz w:val="24"/>
          <w:szCs w:val="24"/>
        </w:rPr>
        <w:t>社区</w:t>
      </w:r>
      <w:r w:rsidRPr="00833807">
        <w:rPr>
          <w:rFonts w:ascii="Times New Roman" w:eastAsia="宋体" w:hAnsi="Times New Roman" w:cs="Times New Roman" w:hint="eastAsia"/>
          <w:kern w:val="0"/>
          <w:sz w:val="24"/>
          <w:szCs w:val="24"/>
        </w:rPr>
        <w:t>卫生服务</w:t>
      </w:r>
      <w:r w:rsidR="005B5EEB">
        <w:rPr>
          <w:rFonts w:ascii="Times New Roman" w:eastAsia="宋体" w:hAnsi="Times New Roman" w:cs="Times New Roman" w:hint="eastAsia"/>
          <w:kern w:val="0"/>
          <w:sz w:val="24"/>
          <w:szCs w:val="24"/>
        </w:rPr>
        <w:t>中心、</w:t>
      </w:r>
      <w:proofErr w:type="gramStart"/>
      <w:r w:rsidR="0070017A">
        <w:rPr>
          <w:rFonts w:ascii="Times New Roman" w:eastAsia="宋体" w:hAnsi="Times New Roman" w:cs="Times New Roman" w:hint="eastAsia"/>
          <w:kern w:val="0"/>
          <w:sz w:val="24"/>
          <w:szCs w:val="24"/>
        </w:rPr>
        <w:t>医养中心</w:t>
      </w:r>
      <w:proofErr w:type="gramEnd"/>
      <w:r w:rsidRPr="00833807">
        <w:rPr>
          <w:rFonts w:ascii="Times New Roman" w:eastAsia="宋体" w:hAnsi="Times New Roman" w:cs="Times New Roman" w:hint="eastAsia"/>
          <w:kern w:val="0"/>
          <w:sz w:val="24"/>
          <w:szCs w:val="24"/>
        </w:rPr>
        <w:t>等。教学方法改革选择采用多元化的授课方式，</w:t>
      </w:r>
      <w:r w:rsidR="0070017A" w:rsidRPr="00833807">
        <w:rPr>
          <w:rFonts w:ascii="Times New Roman" w:eastAsia="宋体" w:hAnsi="Times New Roman" w:cs="Times New Roman" w:hint="eastAsia"/>
          <w:kern w:val="0"/>
          <w:sz w:val="24"/>
          <w:szCs w:val="24"/>
        </w:rPr>
        <w:t>试验组课程采用小组学习模式，实践活动以小组学习为基础展开。在课堂上实施以问题为导向的学习，以案例为载体，以学生为中心，通过分任务、情景模拟等各种学习方式，教师引导学生围绕案例以小组形式提出问题并解决问题，培养学生自主学习的能力，激发学生自主学习的潜能，提高学生团结协作精神和交流沟通能力。每一个课程配备</w:t>
      </w:r>
      <w:r w:rsidR="0070017A" w:rsidRPr="00833807">
        <w:rPr>
          <w:rFonts w:ascii="Times New Roman" w:eastAsia="宋体" w:hAnsi="Times New Roman" w:cs="Times New Roman"/>
          <w:kern w:val="0"/>
          <w:sz w:val="24"/>
          <w:szCs w:val="24"/>
        </w:rPr>
        <w:t>1</w:t>
      </w:r>
      <w:r w:rsidR="0070017A" w:rsidRPr="00833807">
        <w:rPr>
          <w:rFonts w:ascii="Times New Roman" w:eastAsia="宋体" w:hAnsi="Times New Roman" w:cs="Times New Roman" w:hint="eastAsia"/>
          <w:kern w:val="0"/>
          <w:sz w:val="24"/>
          <w:szCs w:val="24"/>
        </w:rPr>
        <w:t>-</w:t>
      </w:r>
      <w:r w:rsidR="0070017A" w:rsidRPr="00833807">
        <w:rPr>
          <w:rFonts w:ascii="Times New Roman" w:eastAsia="宋体" w:hAnsi="Times New Roman" w:cs="Times New Roman"/>
          <w:kern w:val="0"/>
          <w:sz w:val="24"/>
          <w:szCs w:val="24"/>
        </w:rPr>
        <w:t>2</w:t>
      </w:r>
      <w:r w:rsidR="0070017A" w:rsidRPr="00833807">
        <w:rPr>
          <w:rFonts w:ascii="Times New Roman" w:eastAsia="宋体" w:hAnsi="Times New Roman" w:cs="Times New Roman" w:hint="eastAsia"/>
          <w:kern w:val="0"/>
          <w:sz w:val="24"/>
          <w:szCs w:val="24"/>
        </w:rPr>
        <w:t>个</w:t>
      </w:r>
      <w:r w:rsidR="0070017A" w:rsidRPr="00833807">
        <w:rPr>
          <w:rFonts w:ascii="Times New Roman" w:eastAsia="宋体" w:hAnsi="Times New Roman" w:cs="Times New Roman"/>
          <w:kern w:val="0"/>
          <w:sz w:val="24"/>
          <w:szCs w:val="24"/>
        </w:rPr>
        <w:t>PBL</w:t>
      </w:r>
      <w:r w:rsidR="0070017A" w:rsidRPr="00833807">
        <w:rPr>
          <w:rFonts w:ascii="Times New Roman" w:eastAsia="宋体" w:hAnsi="Times New Roman" w:cs="Times New Roman" w:hint="eastAsia"/>
          <w:kern w:val="0"/>
          <w:sz w:val="24"/>
          <w:szCs w:val="24"/>
        </w:rPr>
        <w:t>典型教学案例。促进基础知识与临床</w:t>
      </w:r>
      <w:r w:rsidR="0070017A" w:rsidRPr="00833807">
        <w:rPr>
          <w:rFonts w:ascii="Times New Roman" w:eastAsia="宋体" w:hAnsi="Times New Roman" w:cs="Times New Roman" w:hint="eastAsia"/>
          <w:kern w:val="0"/>
          <w:sz w:val="24"/>
          <w:szCs w:val="24"/>
        </w:rPr>
        <w:lastRenderedPageBreak/>
        <w:t>问题的结合，强化学生岗位胜任力的培养</w:t>
      </w:r>
      <w:r w:rsidR="00B733F5" w:rsidRPr="00833807">
        <w:rPr>
          <w:rFonts w:ascii="Times New Roman" w:eastAsia="宋体" w:hAnsi="Times New Roman" w:cs="Times New Roman" w:hint="eastAsia"/>
          <w:kern w:val="0"/>
          <w:sz w:val="24"/>
          <w:szCs w:val="24"/>
        </w:rPr>
        <w:t>。</w:t>
      </w:r>
      <w:r w:rsidRPr="00833807">
        <w:rPr>
          <w:rFonts w:ascii="Times New Roman" w:eastAsia="宋体" w:hAnsi="Times New Roman" w:cs="Times New Roman" w:hint="eastAsia"/>
          <w:kern w:val="0"/>
          <w:sz w:val="24"/>
          <w:szCs w:val="24"/>
        </w:rPr>
        <w:t>激发学生学习兴趣、塑造优秀品质</w:t>
      </w:r>
      <w:r w:rsidR="00F07CF3" w:rsidRPr="00833807">
        <w:rPr>
          <w:rFonts w:ascii="Times New Roman" w:eastAsia="宋体" w:hAnsi="Times New Roman" w:cs="Times New Roman" w:hint="eastAsia"/>
          <w:kern w:val="0"/>
          <w:sz w:val="24"/>
          <w:szCs w:val="24"/>
        </w:rPr>
        <w:t>和团体合作的能力</w:t>
      </w:r>
      <w:r w:rsidRPr="00833807">
        <w:rPr>
          <w:rFonts w:ascii="Times New Roman" w:eastAsia="宋体" w:hAnsi="Times New Roman" w:cs="Times New Roman" w:hint="eastAsia"/>
          <w:kern w:val="0"/>
          <w:sz w:val="24"/>
          <w:szCs w:val="24"/>
        </w:rPr>
        <w:t>。</w:t>
      </w:r>
    </w:p>
    <w:p w14:paraId="123AA0EA" w14:textId="77777777" w:rsidR="00E277A6" w:rsidRPr="00990A41" w:rsidRDefault="00FC0582" w:rsidP="00990A41">
      <w:pPr>
        <w:autoSpaceDE w:val="0"/>
        <w:autoSpaceDN w:val="0"/>
        <w:adjustRightInd w:val="0"/>
        <w:spacing w:line="360" w:lineRule="auto"/>
        <w:rPr>
          <w:rFonts w:ascii="Times New Roman" w:eastAsia="宋体" w:hAnsi="Times New Roman" w:cs="Times New Roman"/>
          <w:kern w:val="0"/>
          <w:sz w:val="24"/>
          <w:szCs w:val="24"/>
        </w:rPr>
      </w:pPr>
      <w:r w:rsidRPr="00990A41">
        <w:rPr>
          <w:rFonts w:ascii="Times New Roman" w:eastAsia="宋体" w:hAnsi="Times New Roman" w:cs="Times New Roman"/>
          <w:kern w:val="0"/>
          <w:sz w:val="24"/>
          <w:szCs w:val="24"/>
        </w:rPr>
        <w:t xml:space="preserve">1.3 </w:t>
      </w:r>
      <w:r w:rsidRPr="00990A41">
        <w:rPr>
          <w:rFonts w:ascii="Times New Roman" w:eastAsia="宋体" w:hAnsi="Times New Roman" w:cs="Times New Roman"/>
          <w:kern w:val="0"/>
          <w:sz w:val="24"/>
          <w:szCs w:val="24"/>
        </w:rPr>
        <w:t>教学效果评估</w:t>
      </w:r>
    </w:p>
    <w:p w14:paraId="6E3BDD83" w14:textId="77777777" w:rsidR="00291E8B" w:rsidRDefault="005A269B" w:rsidP="00990A41">
      <w:pPr>
        <w:autoSpaceDE w:val="0"/>
        <w:autoSpaceDN w:val="0"/>
        <w:adjustRightInd w:val="0"/>
        <w:spacing w:line="360" w:lineRule="auto"/>
        <w:rPr>
          <w:rFonts w:ascii="Times New Roman" w:eastAsia="宋体" w:hAnsi="Times New Roman" w:cs="Times New Roman"/>
          <w:kern w:val="0"/>
          <w:sz w:val="24"/>
          <w:szCs w:val="24"/>
        </w:rPr>
      </w:pPr>
      <w:r w:rsidRPr="00990A41">
        <w:rPr>
          <w:rFonts w:ascii="Times New Roman" w:eastAsia="宋体" w:hAnsi="Times New Roman" w:cs="Times New Roman" w:hint="eastAsia"/>
          <w:kern w:val="0"/>
          <w:sz w:val="24"/>
          <w:szCs w:val="24"/>
        </w:rPr>
        <w:t>1</w:t>
      </w:r>
      <w:r w:rsidRPr="00990A41">
        <w:rPr>
          <w:rFonts w:ascii="Times New Roman" w:eastAsia="宋体" w:hAnsi="Times New Roman" w:cs="Times New Roman"/>
          <w:kern w:val="0"/>
          <w:sz w:val="24"/>
          <w:szCs w:val="24"/>
        </w:rPr>
        <w:t xml:space="preserve">.3.1 </w:t>
      </w:r>
      <w:r w:rsidR="00291E8B" w:rsidRPr="00990A41">
        <w:rPr>
          <w:rFonts w:ascii="Times New Roman" w:eastAsia="宋体" w:hAnsi="Times New Roman" w:cs="Times New Roman"/>
          <w:kern w:val="0"/>
          <w:sz w:val="24"/>
          <w:szCs w:val="24"/>
        </w:rPr>
        <w:t>教学满意度问卷调查</w:t>
      </w:r>
    </w:p>
    <w:p w14:paraId="09ADE6C0" w14:textId="77777777" w:rsidR="001674B0" w:rsidRPr="00990A41" w:rsidRDefault="00DF6FD5" w:rsidP="00291E8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990A41">
        <w:rPr>
          <w:rFonts w:ascii="Times New Roman" w:eastAsia="宋体" w:hAnsi="Times New Roman" w:cs="Times New Roman"/>
          <w:kern w:val="0"/>
          <w:sz w:val="24"/>
          <w:szCs w:val="24"/>
        </w:rPr>
        <w:t>在每年期末课程结束之后，对</w:t>
      </w:r>
      <w:r w:rsidR="007727E4" w:rsidRPr="00990A41">
        <w:rPr>
          <w:rFonts w:ascii="Times New Roman" w:eastAsia="宋体" w:hAnsi="Times New Roman" w:cs="Times New Roman" w:hint="eastAsia"/>
          <w:kern w:val="0"/>
          <w:sz w:val="24"/>
          <w:szCs w:val="24"/>
        </w:rPr>
        <w:t>两组</w:t>
      </w:r>
      <w:r w:rsidRPr="00990A41">
        <w:rPr>
          <w:rFonts w:ascii="Times New Roman" w:eastAsia="宋体" w:hAnsi="Times New Roman" w:cs="Times New Roman"/>
          <w:kern w:val="0"/>
          <w:sz w:val="24"/>
          <w:szCs w:val="24"/>
        </w:rPr>
        <w:t>学生进行教学满意度问卷调查。其</w:t>
      </w:r>
      <w:r w:rsidR="00DC5C01" w:rsidRPr="00990A41">
        <w:rPr>
          <w:rFonts w:ascii="Times New Roman" w:eastAsia="宋体" w:hAnsi="Times New Roman" w:cs="Times New Roman"/>
          <w:kern w:val="0"/>
          <w:sz w:val="24"/>
          <w:szCs w:val="24"/>
        </w:rPr>
        <w:t>调查内容主要涉及</w:t>
      </w:r>
      <w:r w:rsidR="00705F93" w:rsidRPr="00990A41">
        <w:rPr>
          <w:rFonts w:ascii="Times New Roman" w:eastAsia="宋体" w:hAnsi="Times New Roman" w:cs="Times New Roman" w:hint="eastAsia"/>
          <w:kern w:val="0"/>
          <w:sz w:val="24"/>
          <w:szCs w:val="24"/>
        </w:rPr>
        <w:t>教学内容、</w:t>
      </w:r>
      <w:r w:rsidR="00705F93" w:rsidRPr="00990A41">
        <w:rPr>
          <w:rFonts w:ascii="Times New Roman" w:eastAsia="宋体" w:hAnsi="Times New Roman" w:cs="Times New Roman"/>
          <w:kern w:val="0"/>
          <w:sz w:val="24"/>
          <w:szCs w:val="24"/>
        </w:rPr>
        <w:t>教学组织</w:t>
      </w:r>
      <w:r w:rsidR="00705F93" w:rsidRPr="00990A41">
        <w:rPr>
          <w:rFonts w:ascii="Times New Roman" w:eastAsia="宋体" w:hAnsi="Times New Roman" w:cs="Times New Roman" w:hint="eastAsia"/>
          <w:kern w:val="0"/>
          <w:sz w:val="24"/>
          <w:szCs w:val="24"/>
        </w:rPr>
        <w:t>、教学方法、</w:t>
      </w:r>
      <w:r w:rsidR="00705F93" w:rsidRPr="00990A41">
        <w:rPr>
          <w:rFonts w:ascii="Times New Roman" w:eastAsia="宋体" w:hAnsi="Times New Roman" w:cs="Times New Roman"/>
          <w:kern w:val="0"/>
          <w:sz w:val="24"/>
          <w:szCs w:val="24"/>
        </w:rPr>
        <w:t>课程资源</w:t>
      </w:r>
      <w:r w:rsidR="00705F93" w:rsidRPr="00990A41">
        <w:rPr>
          <w:rFonts w:ascii="Times New Roman" w:eastAsia="宋体" w:hAnsi="Times New Roman" w:cs="Times New Roman" w:hint="eastAsia"/>
          <w:kern w:val="0"/>
          <w:sz w:val="24"/>
          <w:szCs w:val="24"/>
        </w:rPr>
        <w:t>、教学效果、</w:t>
      </w:r>
      <w:r w:rsidR="00705F93" w:rsidRPr="00990A41">
        <w:rPr>
          <w:rFonts w:ascii="Times New Roman" w:eastAsia="宋体" w:hAnsi="Times New Roman" w:cs="Times New Roman"/>
          <w:kern w:val="0"/>
          <w:sz w:val="24"/>
          <w:szCs w:val="24"/>
        </w:rPr>
        <w:t>整体满意度。问卷采用评分法进行评估，</w:t>
      </w:r>
      <w:r w:rsidR="00705F93" w:rsidRPr="00990A41">
        <w:rPr>
          <w:rFonts w:ascii="Times New Roman" w:eastAsia="宋体" w:hAnsi="Times New Roman" w:cs="Times New Roman" w:hint="eastAsia"/>
          <w:kern w:val="0"/>
          <w:sz w:val="24"/>
          <w:szCs w:val="24"/>
        </w:rPr>
        <w:t>0</w:t>
      </w:r>
      <w:r w:rsidR="00705F93" w:rsidRPr="00990A41">
        <w:rPr>
          <w:rFonts w:ascii="Times New Roman" w:eastAsia="宋体" w:hAnsi="Times New Roman" w:cs="Times New Roman"/>
          <w:kern w:val="0"/>
          <w:sz w:val="24"/>
          <w:szCs w:val="24"/>
        </w:rPr>
        <w:t>-1</w:t>
      </w:r>
      <w:r w:rsidR="00705F93" w:rsidRPr="00990A41">
        <w:rPr>
          <w:rFonts w:ascii="Times New Roman" w:eastAsia="宋体" w:hAnsi="Times New Roman" w:cs="Times New Roman"/>
          <w:kern w:val="0"/>
          <w:sz w:val="24"/>
          <w:szCs w:val="24"/>
        </w:rPr>
        <w:t>分为基本不满意，</w:t>
      </w:r>
      <w:r w:rsidR="001B4BE0" w:rsidRPr="00990A41">
        <w:rPr>
          <w:rFonts w:ascii="Times New Roman" w:eastAsia="宋体" w:hAnsi="Times New Roman" w:cs="Times New Roman" w:hint="eastAsia"/>
          <w:kern w:val="0"/>
          <w:sz w:val="24"/>
          <w:szCs w:val="24"/>
        </w:rPr>
        <w:t>2</w:t>
      </w:r>
      <w:r w:rsidR="001B4BE0" w:rsidRPr="00990A41">
        <w:rPr>
          <w:rFonts w:ascii="Times New Roman" w:eastAsia="宋体" w:hAnsi="Times New Roman" w:cs="Times New Roman"/>
          <w:kern w:val="0"/>
          <w:sz w:val="24"/>
          <w:szCs w:val="24"/>
        </w:rPr>
        <w:t>-4</w:t>
      </w:r>
      <w:r w:rsidR="00705F93" w:rsidRPr="00990A41">
        <w:rPr>
          <w:rFonts w:ascii="Times New Roman" w:eastAsia="宋体" w:hAnsi="Times New Roman" w:cs="Times New Roman"/>
          <w:kern w:val="0"/>
          <w:sz w:val="24"/>
          <w:szCs w:val="24"/>
        </w:rPr>
        <w:t>为满意度较低，</w:t>
      </w:r>
      <w:r w:rsidR="001B4BE0" w:rsidRPr="00990A41">
        <w:rPr>
          <w:rFonts w:ascii="Times New Roman" w:eastAsia="宋体" w:hAnsi="Times New Roman" w:cs="Times New Roman" w:hint="eastAsia"/>
          <w:kern w:val="0"/>
          <w:sz w:val="24"/>
          <w:szCs w:val="24"/>
        </w:rPr>
        <w:t>5</w:t>
      </w:r>
      <w:r w:rsidR="001B4BE0" w:rsidRPr="00990A41">
        <w:rPr>
          <w:rFonts w:ascii="Times New Roman" w:eastAsia="宋体" w:hAnsi="Times New Roman" w:cs="Times New Roman"/>
          <w:kern w:val="0"/>
          <w:sz w:val="24"/>
          <w:szCs w:val="24"/>
        </w:rPr>
        <w:t>-7</w:t>
      </w:r>
      <w:r w:rsidR="00705F93" w:rsidRPr="00990A41">
        <w:rPr>
          <w:rFonts w:ascii="Times New Roman" w:eastAsia="宋体" w:hAnsi="Times New Roman" w:cs="Times New Roman"/>
          <w:kern w:val="0"/>
          <w:sz w:val="24"/>
          <w:szCs w:val="24"/>
        </w:rPr>
        <w:t>分为较满意，</w:t>
      </w:r>
      <w:r w:rsidR="001B4BE0" w:rsidRPr="00990A41">
        <w:rPr>
          <w:rFonts w:ascii="Times New Roman" w:eastAsia="宋体" w:hAnsi="Times New Roman" w:cs="Times New Roman" w:hint="eastAsia"/>
          <w:kern w:val="0"/>
          <w:sz w:val="24"/>
          <w:szCs w:val="24"/>
        </w:rPr>
        <w:t>8</w:t>
      </w:r>
      <w:r w:rsidR="001B4BE0" w:rsidRPr="00990A41">
        <w:rPr>
          <w:rFonts w:ascii="Times New Roman" w:eastAsia="宋体" w:hAnsi="Times New Roman" w:cs="Times New Roman"/>
          <w:kern w:val="0"/>
          <w:sz w:val="24"/>
          <w:szCs w:val="24"/>
        </w:rPr>
        <w:t>-10</w:t>
      </w:r>
      <w:r w:rsidR="00705F93" w:rsidRPr="00990A41">
        <w:rPr>
          <w:rFonts w:ascii="Times New Roman" w:eastAsia="宋体" w:hAnsi="Times New Roman" w:cs="Times New Roman"/>
          <w:kern w:val="0"/>
          <w:sz w:val="24"/>
          <w:szCs w:val="24"/>
        </w:rPr>
        <w:t>分为非常满意。</w:t>
      </w:r>
    </w:p>
    <w:p w14:paraId="6F7A0679" w14:textId="77777777" w:rsidR="00291E8B" w:rsidRDefault="005A269B" w:rsidP="00990A41">
      <w:pPr>
        <w:autoSpaceDE w:val="0"/>
        <w:autoSpaceDN w:val="0"/>
        <w:adjustRightInd w:val="0"/>
        <w:spacing w:line="360" w:lineRule="auto"/>
        <w:rPr>
          <w:rFonts w:ascii="Times New Roman" w:eastAsia="宋体" w:hAnsi="Times New Roman" w:cs="Times New Roman"/>
          <w:kern w:val="0"/>
          <w:sz w:val="24"/>
          <w:szCs w:val="24"/>
        </w:rPr>
      </w:pPr>
      <w:r w:rsidRPr="00990A41">
        <w:rPr>
          <w:rFonts w:ascii="Times New Roman" w:eastAsia="宋体" w:hAnsi="Times New Roman" w:cs="Times New Roman" w:hint="eastAsia"/>
          <w:kern w:val="0"/>
          <w:sz w:val="24"/>
          <w:szCs w:val="24"/>
        </w:rPr>
        <w:t>1</w:t>
      </w:r>
      <w:r w:rsidRPr="00990A41">
        <w:rPr>
          <w:rFonts w:ascii="Times New Roman" w:eastAsia="宋体" w:hAnsi="Times New Roman" w:cs="Times New Roman"/>
          <w:kern w:val="0"/>
          <w:sz w:val="24"/>
          <w:szCs w:val="24"/>
        </w:rPr>
        <w:t xml:space="preserve">.3.2 </w:t>
      </w:r>
      <w:r w:rsidR="00291E8B" w:rsidRPr="00990A41">
        <w:rPr>
          <w:rFonts w:ascii="Times New Roman" w:eastAsia="宋体" w:hAnsi="Times New Roman" w:cs="Times New Roman"/>
          <w:kern w:val="0"/>
          <w:sz w:val="24"/>
          <w:szCs w:val="24"/>
        </w:rPr>
        <w:t>教学效果考核</w:t>
      </w:r>
    </w:p>
    <w:p w14:paraId="37574F09" w14:textId="77777777" w:rsidR="001B4BE0" w:rsidRPr="00291E8B" w:rsidRDefault="001B4BE0" w:rsidP="00291E8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990A41">
        <w:rPr>
          <w:rFonts w:ascii="Times New Roman" w:eastAsia="宋体" w:hAnsi="Times New Roman" w:cs="Times New Roman"/>
          <w:kern w:val="0"/>
          <w:sz w:val="24"/>
          <w:szCs w:val="24"/>
        </w:rPr>
        <w:t>为评估教学改革效果，对两组学生进行考核，考核内容包括理论知识考试（</w:t>
      </w:r>
      <w:r w:rsidR="0070017A">
        <w:rPr>
          <w:rFonts w:ascii="Times New Roman" w:eastAsia="宋体" w:hAnsi="Times New Roman" w:cs="Times New Roman" w:hint="eastAsia"/>
          <w:kern w:val="0"/>
          <w:sz w:val="24"/>
          <w:szCs w:val="24"/>
        </w:rPr>
        <w:t>总</w:t>
      </w:r>
      <w:r w:rsidRPr="00990A41">
        <w:rPr>
          <w:rFonts w:ascii="Times New Roman" w:eastAsia="宋体" w:hAnsi="Times New Roman" w:cs="Times New Roman"/>
          <w:kern w:val="0"/>
          <w:sz w:val="24"/>
          <w:szCs w:val="24"/>
        </w:rPr>
        <w:t>分</w:t>
      </w:r>
      <w:r w:rsidR="00156B91" w:rsidRPr="00990A41">
        <w:rPr>
          <w:rFonts w:ascii="Times New Roman" w:eastAsia="宋体" w:hAnsi="Times New Roman" w:cs="Times New Roman" w:hint="eastAsia"/>
          <w:kern w:val="0"/>
          <w:sz w:val="24"/>
          <w:szCs w:val="24"/>
        </w:rPr>
        <w:t>1</w:t>
      </w:r>
      <w:r w:rsidR="00156B91" w:rsidRPr="00990A41">
        <w:rPr>
          <w:rFonts w:ascii="Times New Roman" w:eastAsia="宋体" w:hAnsi="Times New Roman" w:cs="Times New Roman"/>
          <w:kern w:val="0"/>
          <w:sz w:val="24"/>
          <w:szCs w:val="24"/>
        </w:rPr>
        <w:t>0</w:t>
      </w:r>
      <w:r w:rsidR="00156B91" w:rsidRPr="00990A41">
        <w:rPr>
          <w:rFonts w:ascii="Times New Roman" w:eastAsia="宋体" w:hAnsi="Times New Roman" w:cs="Times New Roman" w:hint="eastAsia"/>
          <w:kern w:val="0"/>
          <w:sz w:val="24"/>
          <w:szCs w:val="24"/>
        </w:rPr>
        <w:t>0</w:t>
      </w:r>
      <w:r w:rsidRPr="00990A41">
        <w:rPr>
          <w:rFonts w:ascii="Times New Roman" w:eastAsia="宋体" w:hAnsi="Times New Roman" w:cs="Times New Roman"/>
          <w:kern w:val="0"/>
          <w:sz w:val="24"/>
          <w:szCs w:val="24"/>
        </w:rPr>
        <w:t>分）</w:t>
      </w:r>
      <w:r w:rsidRPr="00990A41">
        <w:rPr>
          <w:rFonts w:ascii="Times New Roman" w:eastAsia="宋体" w:hAnsi="Times New Roman" w:cs="Times New Roman" w:hint="eastAsia"/>
          <w:kern w:val="0"/>
          <w:sz w:val="24"/>
          <w:szCs w:val="24"/>
        </w:rPr>
        <w:t>，包括过程性考核和终结性考试，</w:t>
      </w:r>
      <w:r w:rsidRPr="00990A41">
        <w:rPr>
          <w:rFonts w:ascii="Times New Roman" w:eastAsia="宋体" w:hAnsi="Times New Roman" w:cs="Times New Roman"/>
          <w:kern w:val="0"/>
          <w:sz w:val="24"/>
          <w:szCs w:val="24"/>
        </w:rPr>
        <w:t>和操作考试（</w:t>
      </w:r>
      <w:r w:rsidR="0070017A">
        <w:rPr>
          <w:rFonts w:ascii="Times New Roman" w:eastAsia="宋体" w:hAnsi="Times New Roman" w:cs="Times New Roman" w:hint="eastAsia"/>
          <w:kern w:val="0"/>
          <w:sz w:val="24"/>
          <w:szCs w:val="24"/>
        </w:rPr>
        <w:t>总</w:t>
      </w:r>
      <w:r w:rsidRPr="00990A41">
        <w:rPr>
          <w:rFonts w:ascii="Times New Roman" w:eastAsia="宋体" w:hAnsi="Times New Roman" w:cs="Times New Roman"/>
          <w:kern w:val="0"/>
          <w:sz w:val="24"/>
          <w:szCs w:val="24"/>
        </w:rPr>
        <w:t>分</w:t>
      </w:r>
      <w:r w:rsidR="00156B91" w:rsidRPr="00990A41">
        <w:rPr>
          <w:rFonts w:ascii="Times New Roman" w:eastAsia="宋体" w:hAnsi="Times New Roman" w:cs="Times New Roman" w:hint="eastAsia"/>
          <w:kern w:val="0"/>
          <w:sz w:val="24"/>
          <w:szCs w:val="24"/>
        </w:rPr>
        <w:t>1</w:t>
      </w:r>
      <w:r w:rsidR="00156B91" w:rsidRPr="00990A41">
        <w:rPr>
          <w:rFonts w:ascii="Times New Roman" w:eastAsia="宋体" w:hAnsi="Times New Roman" w:cs="Times New Roman"/>
          <w:kern w:val="0"/>
          <w:sz w:val="24"/>
          <w:szCs w:val="24"/>
        </w:rPr>
        <w:t>00</w:t>
      </w:r>
      <w:r w:rsidRPr="00990A41">
        <w:rPr>
          <w:rFonts w:ascii="Times New Roman" w:eastAsia="宋体" w:hAnsi="Times New Roman" w:cs="Times New Roman"/>
          <w:kern w:val="0"/>
          <w:sz w:val="24"/>
          <w:szCs w:val="24"/>
        </w:rPr>
        <w:t>分），</w:t>
      </w:r>
      <w:r w:rsidR="0004225C" w:rsidRPr="00990A41">
        <w:rPr>
          <w:rFonts w:ascii="Times New Roman" w:eastAsia="宋体" w:hAnsi="Times New Roman" w:cs="Times New Roman"/>
          <w:kern w:val="0"/>
          <w:sz w:val="24"/>
          <w:szCs w:val="24"/>
        </w:rPr>
        <w:t>操作应用考试内容为案例的模拟分析。要求</w:t>
      </w:r>
      <w:r w:rsidR="003843C2">
        <w:rPr>
          <w:rFonts w:ascii="Times New Roman" w:eastAsia="宋体" w:hAnsi="Times New Roman" w:cs="Times New Roman" w:hint="eastAsia"/>
          <w:kern w:val="0"/>
          <w:sz w:val="24"/>
          <w:szCs w:val="24"/>
        </w:rPr>
        <w:t>学生</w:t>
      </w:r>
      <w:r w:rsidR="0004225C" w:rsidRPr="00990A41">
        <w:rPr>
          <w:rFonts w:ascii="Times New Roman" w:eastAsia="宋体" w:hAnsi="Times New Roman" w:cs="Times New Roman"/>
          <w:kern w:val="0"/>
          <w:sz w:val="24"/>
          <w:szCs w:val="24"/>
        </w:rPr>
        <w:t>从病因、初步诊断和鉴别诊断、</w:t>
      </w:r>
      <w:r w:rsidR="003843C2">
        <w:rPr>
          <w:rFonts w:ascii="Times New Roman" w:eastAsia="宋体" w:hAnsi="Times New Roman" w:cs="Times New Roman" w:hint="eastAsia"/>
          <w:kern w:val="0"/>
          <w:sz w:val="24"/>
          <w:szCs w:val="24"/>
        </w:rPr>
        <w:t>检查、</w:t>
      </w:r>
      <w:r w:rsidR="0004225C" w:rsidRPr="00990A41">
        <w:rPr>
          <w:rFonts w:ascii="Times New Roman" w:eastAsia="宋体" w:hAnsi="Times New Roman" w:cs="Times New Roman" w:hint="eastAsia"/>
          <w:kern w:val="0"/>
          <w:sz w:val="24"/>
          <w:szCs w:val="24"/>
        </w:rPr>
        <w:t>治疗</w:t>
      </w:r>
      <w:r w:rsidR="0004225C" w:rsidRPr="00990A41">
        <w:rPr>
          <w:rFonts w:ascii="Times New Roman" w:eastAsia="宋体" w:hAnsi="Times New Roman" w:cs="Times New Roman"/>
          <w:kern w:val="0"/>
          <w:sz w:val="24"/>
          <w:szCs w:val="24"/>
        </w:rPr>
        <w:t>等方面进行</w:t>
      </w:r>
      <w:r w:rsidR="0004225C" w:rsidRPr="00990A41">
        <w:rPr>
          <w:rFonts w:ascii="Times New Roman" w:eastAsia="宋体" w:hAnsi="Times New Roman" w:cs="Times New Roman" w:hint="eastAsia"/>
          <w:kern w:val="0"/>
          <w:sz w:val="24"/>
          <w:szCs w:val="24"/>
        </w:rPr>
        <w:t>分析。</w:t>
      </w:r>
    </w:p>
    <w:p w14:paraId="2B7FE882" w14:textId="77777777" w:rsidR="00291E8B" w:rsidRDefault="005A269B" w:rsidP="00291E8B">
      <w:pPr>
        <w:autoSpaceDE w:val="0"/>
        <w:autoSpaceDN w:val="0"/>
        <w:adjustRightInd w:val="0"/>
        <w:spacing w:line="360" w:lineRule="auto"/>
        <w:rPr>
          <w:rFonts w:ascii="Times New Roman" w:eastAsia="宋体" w:hAnsi="Times New Roman" w:cs="Times New Roman"/>
          <w:kern w:val="0"/>
          <w:sz w:val="24"/>
          <w:szCs w:val="24"/>
        </w:rPr>
      </w:pPr>
      <w:r w:rsidRPr="00291E8B">
        <w:rPr>
          <w:rFonts w:ascii="Times New Roman" w:eastAsia="宋体" w:hAnsi="Times New Roman" w:cs="Times New Roman" w:hint="eastAsia"/>
          <w:kern w:val="0"/>
          <w:sz w:val="24"/>
          <w:szCs w:val="24"/>
        </w:rPr>
        <w:t>1</w:t>
      </w:r>
      <w:r w:rsidRPr="00291E8B">
        <w:rPr>
          <w:rFonts w:ascii="Times New Roman" w:eastAsia="宋体" w:hAnsi="Times New Roman" w:cs="Times New Roman"/>
          <w:kern w:val="0"/>
          <w:sz w:val="24"/>
          <w:szCs w:val="24"/>
        </w:rPr>
        <w:t xml:space="preserve">.3.3 </w:t>
      </w:r>
      <w:r w:rsidR="00291E8B" w:rsidRPr="00291E8B">
        <w:rPr>
          <w:rFonts w:ascii="Times New Roman" w:eastAsia="宋体" w:hAnsi="Times New Roman" w:cs="Times New Roman" w:hint="eastAsia"/>
          <w:kern w:val="0"/>
          <w:sz w:val="24"/>
          <w:szCs w:val="24"/>
        </w:rPr>
        <w:t>岗位胜任力</w:t>
      </w:r>
      <w:r w:rsidR="00291E8B">
        <w:rPr>
          <w:rFonts w:ascii="Times New Roman" w:eastAsia="宋体" w:hAnsi="Times New Roman" w:cs="Times New Roman" w:hint="eastAsia"/>
          <w:kern w:val="0"/>
          <w:sz w:val="24"/>
          <w:szCs w:val="24"/>
        </w:rPr>
        <w:t>评分</w:t>
      </w:r>
    </w:p>
    <w:p w14:paraId="65078DB4" w14:textId="77777777" w:rsidR="001B4BE0" w:rsidRPr="00291E8B" w:rsidRDefault="001C3A53" w:rsidP="00291E8B">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91E8B">
        <w:rPr>
          <w:rFonts w:ascii="Times New Roman" w:eastAsia="宋体" w:hAnsi="Times New Roman" w:cs="Times New Roman" w:hint="eastAsia"/>
          <w:kern w:val="0"/>
          <w:sz w:val="24"/>
          <w:szCs w:val="24"/>
        </w:rPr>
        <w:t>基于“医学生岗位胜任力”被界定为</w:t>
      </w:r>
      <w:r w:rsidRPr="00291E8B">
        <w:rPr>
          <w:rFonts w:ascii="Times New Roman" w:eastAsia="宋体" w:hAnsi="Times New Roman" w:cs="Times New Roman"/>
          <w:kern w:val="0"/>
          <w:sz w:val="24"/>
          <w:szCs w:val="24"/>
        </w:rPr>
        <w:t>6</w:t>
      </w:r>
      <w:r w:rsidRPr="00291E8B">
        <w:rPr>
          <w:rFonts w:ascii="Times New Roman" w:eastAsia="宋体" w:hAnsi="Times New Roman" w:cs="Times New Roman" w:hint="eastAsia"/>
          <w:kern w:val="0"/>
          <w:sz w:val="24"/>
          <w:szCs w:val="24"/>
        </w:rPr>
        <w:t>种综合能力，以临床基本能力、患者管理、运用医学知识、沟通合作、职业精神和素质以及实践能力作为岗位胜任力问卷的</w:t>
      </w:r>
      <w:r w:rsidRPr="00291E8B">
        <w:rPr>
          <w:rFonts w:ascii="Times New Roman" w:eastAsia="宋体" w:hAnsi="Times New Roman" w:cs="Times New Roman"/>
          <w:kern w:val="0"/>
          <w:sz w:val="24"/>
          <w:szCs w:val="24"/>
        </w:rPr>
        <w:t>6</w:t>
      </w:r>
      <w:r w:rsidRPr="00291E8B">
        <w:rPr>
          <w:rFonts w:ascii="Times New Roman" w:eastAsia="宋体" w:hAnsi="Times New Roman" w:cs="Times New Roman" w:hint="eastAsia"/>
          <w:kern w:val="0"/>
          <w:sz w:val="24"/>
          <w:szCs w:val="24"/>
        </w:rPr>
        <w:t>个维度对各项计分（</w:t>
      </w:r>
      <w:r w:rsidR="0070017A">
        <w:rPr>
          <w:rFonts w:ascii="Times New Roman" w:eastAsia="宋体" w:hAnsi="Times New Roman" w:cs="Times New Roman" w:hint="eastAsia"/>
          <w:kern w:val="0"/>
          <w:sz w:val="24"/>
          <w:szCs w:val="24"/>
        </w:rPr>
        <w:t>总</w:t>
      </w:r>
      <w:r w:rsidRPr="00291E8B">
        <w:rPr>
          <w:rFonts w:ascii="Times New Roman" w:eastAsia="宋体" w:hAnsi="Times New Roman" w:cs="Times New Roman" w:hint="eastAsia"/>
          <w:kern w:val="0"/>
          <w:sz w:val="24"/>
          <w:szCs w:val="24"/>
        </w:rPr>
        <w:t>分</w:t>
      </w:r>
      <w:r w:rsidR="001B297C" w:rsidRPr="00291E8B">
        <w:rPr>
          <w:rFonts w:ascii="Times New Roman" w:eastAsia="宋体" w:hAnsi="Times New Roman" w:cs="Times New Roman" w:hint="eastAsia"/>
          <w:kern w:val="0"/>
          <w:sz w:val="24"/>
          <w:szCs w:val="24"/>
        </w:rPr>
        <w:t>100</w:t>
      </w:r>
      <w:r w:rsidRPr="00291E8B">
        <w:rPr>
          <w:rFonts w:ascii="Times New Roman" w:eastAsia="宋体" w:hAnsi="Times New Roman" w:cs="Times New Roman" w:hint="eastAsia"/>
          <w:kern w:val="0"/>
          <w:sz w:val="24"/>
          <w:szCs w:val="24"/>
        </w:rPr>
        <w:t>分），若有较高的评分，这意味着有更高的胜任力。</w:t>
      </w:r>
    </w:p>
    <w:p w14:paraId="6DD4215B" w14:textId="77777777" w:rsidR="00291E8B" w:rsidRDefault="00291E8B" w:rsidP="002232C4">
      <w:pPr>
        <w:autoSpaceDE w:val="0"/>
        <w:autoSpaceDN w:val="0"/>
        <w:adjustRightInd w:val="0"/>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1.4 </w:t>
      </w:r>
      <w:r>
        <w:rPr>
          <w:rFonts w:ascii="Times New Roman" w:eastAsia="宋体" w:hAnsi="Times New Roman" w:cs="Times New Roman" w:hint="eastAsia"/>
          <w:kern w:val="0"/>
          <w:sz w:val="24"/>
          <w:szCs w:val="24"/>
        </w:rPr>
        <w:t>统计分析</w:t>
      </w:r>
    </w:p>
    <w:p w14:paraId="7E10A0A2" w14:textId="77777777" w:rsidR="001674B0" w:rsidRPr="00291E8B" w:rsidRDefault="001674B0" w:rsidP="002232C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91E8B">
        <w:rPr>
          <w:rFonts w:ascii="Times New Roman" w:eastAsia="宋体" w:hAnsi="Times New Roman" w:cs="Times New Roman"/>
          <w:kern w:val="0"/>
          <w:sz w:val="24"/>
          <w:szCs w:val="24"/>
        </w:rPr>
        <w:t>统计分析方法采用</w:t>
      </w:r>
      <w:r w:rsidR="00291E8B">
        <w:rPr>
          <w:rFonts w:ascii="Times New Roman" w:eastAsia="宋体" w:hAnsi="Times New Roman" w:cs="Times New Roman" w:hint="eastAsia"/>
          <w:kern w:val="0"/>
          <w:sz w:val="24"/>
          <w:szCs w:val="24"/>
        </w:rPr>
        <w:t>SPSS 1</w:t>
      </w:r>
      <w:r w:rsidR="003843C2">
        <w:rPr>
          <w:rFonts w:ascii="Times New Roman" w:eastAsia="宋体" w:hAnsi="Times New Roman" w:cs="Times New Roman" w:hint="eastAsia"/>
          <w:kern w:val="0"/>
          <w:sz w:val="24"/>
          <w:szCs w:val="24"/>
        </w:rPr>
        <w:t>8</w:t>
      </w:r>
      <w:r w:rsidR="00291E8B">
        <w:rPr>
          <w:rFonts w:ascii="Times New Roman" w:eastAsia="宋体" w:hAnsi="Times New Roman" w:cs="Times New Roman" w:hint="eastAsia"/>
          <w:kern w:val="0"/>
          <w:sz w:val="24"/>
          <w:szCs w:val="24"/>
        </w:rPr>
        <w:t>.0</w:t>
      </w:r>
      <w:r w:rsidRPr="00291E8B">
        <w:rPr>
          <w:rFonts w:ascii="Times New Roman" w:eastAsia="宋体" w:hAnsi="Times New Roman" w:cs="Times New Roman"/>
          <w:kern w:val="0"/>
          <w:sz w:val="24"/>
          <w:szCs w:val="24"/>
        </w:rPr>
        <w:t>软件进行统计学处理，</w:t>
      </w:r>
      <w:r w:rsidRPr="00D6011E">
        <w:rPr>
          <w:rFonts w:ascii="Times New Roman" w:eastAsia="宋体" w:hAnsi="Times New Roman" w:cs="Times New Roman"/>
          <w:kern w:val="0"/>
          <w:sz w:val="24"/>
          <w:szCs w:val="24"/>
        </w:rPr>
        <w:t>计数资料以相对数表示，组间采用</w:t>
      </w:r>
      <w:r w:rsidRPr="00D6011E">
        <w:rPr>
          <w:rFonts w:ascii="Times New Roman" w:eastAsia="宋体" w:hAnsi="Times New Roman" w:cs="Times New Roman"/>
          <w:kern w:val="0"/>
          <w:sz w:val="24"/>
          <w:szCs w:val="24"/>
        </w:rPr>
        <w:t>χ</w:t>
      </w:r>
      <w:r w:rsidR="002232C4" w:rsidRPr="00D6011E">
        <w:rPr>
          <w:rFonts w:ascii="Times New Roman" w:eastAsia="宋体" w:hAnsi="Times New Roman" w:cs="Times New Roman" w:hint="eastAsia"/>
          <w:kern w:val="0"/>
          <w:sz w:val="24"/>
          <w:szCs w:val="24"/>
          <w:vertAlign w:val="superscript"/>
        </w:rPr>
        <w:t>2</w:t>
      </w:r>
      <w:r w:rsidRPr="00D6011E">
        <w:rPr>
          <w:rFonts w:ascii="Times New Roman" w:eastAsia="宋体" w:hAnsi="Times New Roman" w:cs="Times New Roman"/>
          <w:kern w:val="0"/>
          <w:sz w:val="24"/>
          <w:szCs w:val="24"/>
        </w:rPr>
        <w:t>检验</w:t>
      </w:r>
      <w:r w:rsidR="00DC5C01" w:rsidRPr="00D6011E">
        <w:rPr>
          <w:rFonts w:ascii="Times New Roman" w:eastAsia="宋体" w:hAnsi="Times New Roman" w:cs="Times New Roman"/>
          <w:kern w:val="0"/>
          <w:sz w:val="24"/>
          <w:szCs w:val="24"/>
        </w:rPr>
        <w:t>，</w:t>
      </w:r>
      <w:r w:rsidR="00DC5C01" w:rsidRPr="00291E8B">
        <w:rPr>
          <w:rFonts w:ascii="Times New Roman" w:eastAsia="宋体" w:hAnsi="Times New Roman" w:cs="Times New Roman"/>
          <w:kern w:val="0"/>
          <w:sz w:val="24"/>
          <w:szCs w:val="24"/>
        </w:rPr>
        <w:t>计量资料以</w:t>
      </w:r>
      <w:r w:rsidR="00D6011E" w:rsidRPr="00432639">
        <w:rPr>
          <w:rFonts w:ascii="Times New Roman" w:eastAsia="宋体" w:hAnsi="Times New Roman" w:cs="DY53+ZGdHDj-76"/>
          <w:i/>
          <w:position w:val="-6"/>
          <w:sz w:val="24"/>
          <w:szCs w:val="19"/>
        </w:rPr>
        <w:object w:dxaOrig="195" w:dyaOrig="345" w14:anchorId="0DDF7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7.55pt" o:ole="">
            <v:imagedata r:id="rId9" o:title=""/>
          </v:shape>
          <o:OLEObject Type="Embed" ProgID="Equation.3" ShapeID="_x0000_i1025" DrawAspect="Content" ObjectID="_1766177033" r:id="rId10"/>
        </w:object>
      </w:r>
      <w:r w:rsidR="00D6011E">
        <w:rPr>
          <w:rFonts w:ascii="Times New Roman" w:eastAsia="宋体" w:hAnsi="Times New Roman"/>
          <w:i/>
          <w:sz w:val="24"/>
        </w:rPr>
        <w:t>±</w:t>
      </w:r>
      <w:r w:rsidR="00D6011E">
        <w:rPr>
          <w:rFonts w:ascii="Times New Roman" w:eastAsia="宋体" w:hAnsi="Times New Roman" w:hint="eastAsia"/>
          <w:i/>
          <w:sz w:val="24"/>
        </w:rPr>
        <w:t>s</w:t>
      </w:r>
      <w:r w:rsidR="00DC5C01" w:rsidRPr="00291E8B">
        <w:rPr>
          <w:rFonts w:ascii="Times New Roman" w:eastAsia="宋体" w:hAnsi="Times New Roman" w:cs="Times New Roman"/>
          <w:kern w:val="0"/>
          <w:sz w:val="24"/>
          <w:szCs w:val="24"/>
        </w:rPr>
        <w:t>表示，</w:t>
      </w:r>
      <w:r w:rsidR="003843C2">
        <w:rPr>
          <w:rFonts w:ascii="Times New Roman" w:eastAsia="宋体" w:hAnsi="Times New Roman" w:hint="eastAsia"/>
          <w:sz w:val="24"/>
          <w:szCs w:val="24"/>
        </w:rPr>
        <w:t>并行</w:t>
      </w:r>
      <w:r w:rsidR="003843C2">
        <w:rPr>
          <w:rFonts w:ascii="Times New Roman" w:eastAsia="宋体" w:hAnsi="Times New Roman" w:hint="eastAsia"/>
          <w:i/>
          <w:sz w:val="24"/>
          <w:szCs w:val="24"/>
        </w:rPr>
        <w:t>t</w:t>
      </w:r>
      <w:r w:rsidR="003843C2">
        <w:rPr>
          <w:rFonts w:ascii="Times New Roman" w:eastAsia="宋体" w:hAnsi="Times New Roman" w:hint="eastAsia"/>
          <w:sz w:val="24"/>
          <w:szCs w:val="24"/>
        </w:rPr>
        <w:t>检验</w:t>
      </w:r>
      <w:r w:rsidRPr="00291E8B">
        <w:rPr>
          <w:rFonts w:ascii="Times New Roman" w:eastAsia="宋体" w:hAnsi="Times New Roman" w:cs="Times New Roman"/>
          <w:kern w:val="0"/>
          <w:sz w:val="24"/>
          <w:szCs w:val="24"/>
        </w:rPr>
        <w:t>。以</w:t>
      </w:r>
      <w:r w:rsidR="002232C4" w:rsidRPr="002232C4">
        <w:rPr>
          <w:rFonts w:ascii="Times New Roman" w:eastAsia="宋体" w:hAnsi="Times New Roman" w:cs="Times New Roman" w:hint="eastAsia"/>
          <w:i/>
          <w:kern w:val="0"/>
          <w:sz w:val="24"/>
          <w:szCs w:val="24"/>
        </w:rPr>
        <w:t>P</w:t>
      </w:r>
      <w:r w:rsidR="002232C4">
        <w:rPr>
          <w:rFonts w:ascii="Times New Roman" w:eastAsia="宋体" w:hAnsi="Times New Roman" w:cs="Times New Roman" w:hint="eastAsia"/>
          <w:kern w:val="0"/>
          <w:sz w:val="24"/>
          <w:szCs w:val="24"/>
        </w:rPr>
        <w:t>＜</w:t>
      </w:r>
      <w:r w:rsidR="002232C4">
        <w:rPr>
          <w:rFonts w:ascii="Times New Roman" w:eastAsia="宋体" w:hAnsi="Times New Roman" w:cs="Times New Roman" w:hint="eastAsia"/>
          <w:kern w:val="0"/>
          <w:sz w:val="24"/>
          <w:szCs w:val="24"/>
        </w:rPr>
        <w:t>0.05</w:t>
      </w:r>
      <w:r w:rsidRPr="00291E8B">
        <w:rPr>
          <w:rFonts w:ascii="Times New Roman" w:eastAsia="宋体" w:hAnsi="Times New Roman" w:cs="Times New Roman"/>
          <w:kern w:val="0"/>
          <w:sz w:val="24"/>
          <w:szCs w:val="24"/>
        </w:rPr>
        <w:t>为差异具有统计学意义</w:t>
      </w:r>
      <w:r w:rsidR="005A269B" w:rsidRPr="00291E8B">
        <w:rPr>
          <w:rFonts w:ascii="Times New Roman" w:eastAsia="宋体" w:hAnsi="Times New Roman" w:cs="Times New Roman" w:hint="eastAsia"/>
          <w:kern w:val="0"/>
          <w:sz w:val="24"/>
          <w:szCs w:val="24"/>
        </w:rPr>
        <w:t>。</w:t>
      </w:r>
    </w:p>
    <w:p w14:paraId="5EEF5B5D" w14:textId="77777777" w:rsidR="005A269B" w:rsidRPr="00291E8B" w:rsidRDefault="005A269B" w:rsidP="002232C4">
      <w:pPr>
        <w:autoSpaceDE w:val="0"/>
        <w:autoSpaceDN w:val="0"/>
        <w:adjustRightInd w:val="0"/>
        <w:spacing w:line="360" w:lineRule="auto"/>
        <w:rPr>
          <w:rFonts w:ascii="Times New Roman" w:eastAsia="宋体" w:hAnsi="Times New Roman" w:cs="Times New Roman"/>
          <w:kern w:val="0"/>
          <w:sz w:val="24"/>
          <w:szCs w:val="24"/>
        </w:rPr>
      </w:pPr>
      <w:r w:rsidRPr="00291E8B">
        <w:rPr>
          <w:rFonts w:ascii="Times New Roman" w:eastAsia="宋体" w:hAnsi="Times New Roman" w:cs="Times New Roman"/>
          <w:kern w:val="0"/>
          <w:sz w:val="24"/>
          <w:szCs w:val="24"/>
        </w:rPr>
        <w:t xml:space="preserve">2 </w:t>
      </w:r>
      <w:r w:rsidRPr="00291E8B">
        <w:rPr>
          <w:rFonts w:ascii="Times New Roman" w:eastAsia="宋体" w:hAnsi="Times New Roman" w:cs="Times New Roman"/>
          <w:kern w:val="0"/>
          <w:sz w:val="24"/>
          <w:szCs w:val="24"/>
        </w:rPr>
        <w:t>结果</w:t>
      </w:r>
    </w:p>
    <w:p w14:paraId="1F90EA03" w14:textId="77777777" w:rsidR="005A269B" w:rsidRPr="00291E8B" w:rsidRDefault="005A269B" w:rsidP="002232C4">
      <w:pPr>
        <w:autoSpaceDE w:val="0"/>
        <w:autoSpaceDN w:val="0"/>
        <w:adjustRightInd w:val="0"/>
        <w:spacing w:line="360" w:lineRule="auto"/>
        <w:rPr>
          <w:rFonts w:ascii="Times New Roman" w:eastAsia="宋体" w:hAnsi="Times New Roman" w:cs="Times New Roman"/>
          <w:kern w:val="0"/>
          <w:sz w:val="24"/>
          <w:szCs w:val="24"/>
        </w:rPr>
      </w:pPr>
      <w:r w:rsidRPr="00291E8B">
        <w:rPr>
          <w:rFonts w:ascii="Times New Roman" w:eastAsia="宋体" w:hAnsi="Times New Roman" w:cs="Times New Roman"/>
          <w:kern w:val="0"/>
          <w:sz w:val="24"/>
          <w:szCs w:val="24"/>
        </w:rPr>
        <w:t>2.1</w:t>
      </w:r>
      <w:r w:rsidRPr="00291E8B">
        <w:rPr>
          <w:rFonts w:ascii="Times New Roman" w:eastAsia="宋体" w:hAnsi="Times New Roman" w:cs="Times New Roman"/>
          <w:kern w:val="0"/>
          <w:sz w:val="24"/>
          <w:szCs w:val="24"/>
        </w:rPr>
        <w:t>满意度调查比较</w:t>
      </w:r>
    </w:p>
    <w:p w14:paraId="156E25CC" w14:textId="77777777" w:rsidR="000B3049" w:rsidRPr="00291E8B" w:rsidRDefault="007727E4" w:rsidP="002232C4">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291E8B">
        <w:rPr>
          <w:rFonts w:ascii="Times New Roman" w:eastAsia="宋体" w:hAnsi="Times New Roman" w:cs="Times New Roman" w:hint="eastAsia"/>
          <w:kern w:val="0"/>
          <w:sz w:val="24"/>
          <w:szCs w:val="24"/>
        </w:rPr>
        <w:t>对照组和试验组两组学生的问卷调查结果</w:t>
      </w:r>
      <w:r w:rsidR="003843C2">
        <w:rPr>
          <w:rFonts w:ascii="Times New Roman" w:eastAsia="宋体" w:hAnsi="Times New Roman" w:cs="Times New Roman" w:hint="eastAsia"/>
          <w:kern w:val="0"/>
          <w:sz w:val="24"/>
          <w:szCs w:val="24"/>
        </w:rPr>
        <w:t>统计</w:t>
      </w:r>
      <w:r w:rsidRPr="00291E8B">
        <w:rPr>
          <w:rFonts w:ascii="Times New Roman" w:eastAsia="宋体" w:hAnsi="Times New Roman" w:cs="Times New Roman" w:hint="eastAsia"/>
          <w:kern w:val="0"/>
          <w:sz w:val="24"/>
          <w:szCs w:val="24"/>
        </w:rPr>
        <w:t>表明：试验组学生对</w:t>
      </w:r>
      <w:r w:rsidR="00EF492D" w:rsidRPr="00291E8B">
        <w:rPr>
          <w:rFonts w:ascii="Times New Roman" w:eastAsia="宋体" w:hAnsi="Times New Roman" w:cs="Times New Roman" w:hint="eastAsia"/>
          <w:kern w:val="0"/>
          <w:sz w:val="24"/>
          <w:szCs w:val="24"/>
        </w:rPr>
        <w:t>临床医学</w:t>
      </w:r>
      <w:r w:rsidRPr="00291E8B">
        <w:rPr>
          <w:rFonts w:ascii="Times New Roman" w:eastAsia="宋体" w:hAnsi="Times New Roman" w:cs="Times New Roman" w:hint="eastAsia"/>
          <w:kern w:val="0"/>
          <w:sz w:val="24"/>
          <w:szCs w:val="24"/>
        </w:rPr>
        <w:t>教学法满意度较高，在</w:t>
      </w:r>
      <w:r w:rsidR="000B3049" w:rsidRPr="00291E8B">
        <w:rPr>
          <w:rFonts w:ascii="Times New Roman" w:eastAsia="宋体" w:hAnsi="Times New Roman" w:cs="Times New Roman" w:hint="eastAsia"/>
          <w:kern w:val="0"/>
          <w:sz w:val="24"/>
          <w:szCs w:val="24"/>
        </w:rPr>
        <w:t>教学内容、</w:t>
      </w:r>
      <w:r w:rsidR="00F85DE4" w:rsidRPr="00291E8B">
        <w:rPr>
          <w:rFonts w:ascii="Times New Roman" w:eastAsia="宋体" w:hAnsi="Times New Roman" w:cs="Times New Roman"/>
          <w:kern w:val="0"/>
          <w:sz w:val="24"/>
          <w:szCs w:val="24"/>
        </w:rPr>
        <w:t>教学组织</w:t>
      </w:r>
      <w:r w:rsidR="00F85DE4" w:rsidRPr="00291E8B">
        <w:rPr>
          <w:rFonts w:ascii="Times New Roman" w:eastAsia="宋体" w:hAnsi="Times New Roman" w:cs="Times New Roman" w:hint="eastAsia"/>
          <w:kern w:val="0"/>
          <w:sz w:val="24"/>
          <w:szCs w:val="24"/>
        </w:rPr>
        <w:t>、</w:t>
      </w:r>
      <w:r w:rsidR="000B3049" w:rsidRPr="00291E8B">
        <w:rPr>
          <w:rFonts w:ascii="Times New Roman" w:eastAsia="宋体" w:hAnsi="Times New Roman" w:cs="Times New Roman" w:hint="eastAsia"/>
          <w:kern w:val="0"/>
          <w:sz w:val="24"/>
          <w:szCs w:val="24"/>
        </w:rPr>
        <w:t>教学方法、课程资源、教学效果、整体满意度方面高于对照组，差异具有统计学意义（</w:t>
      </w:r>
      <w:r w:rsidR="002232C4" w:rsidRPr="002232C4">
        <w:rPr>
          <w:rFonts w:ascii="Times New Roman" w:eastAsia="宋体" w:hAnsi="Times New Roman" w:cs="Times New Roman" w:hint="eastAsia"/>
          <w:i/>
          <w:kern w:val="0"/>
          <w:sz w:val="24"/>
          <w:szCs w:val="24"/>
        </w:rPr>
        <w:t>P</w:t>
      </w:r>
      <w:r w:rsidR="000B3049" w:rsidRPr="00291E8B">
        <w:rPr>
          <w:rFonts w:ascii="Times New Roman" w:eastAsia="宋体" w:hAnsi="Times New Roman" w:cs="Times New Roman" w:hint="eastAsia"/>
          <w:kern w:val="0"/>
          <w:sz w:val="24"/>
          <w:szCs w:val="24"/>
        </w:rPr>
        <w:t>＜</w:t>
      </w:r>
      <w:r w:rsidR="008403D9" w:rsidRPr="00291E8B">
        <w:rPr>
          <w:rFonts w:ascii="Times New Roman" w:eastAsia="宋体" w:hAnsi="Times New Roman" w:cs="Times New Roman" w:hint="eastAsia"/>
          <w:kern w:val="0"/>
          <w:sz w:val="24"/>
          <w:szCs w:val="24"/>
        </w:rPr>
        <w:t>0</w:t>
      </w:r>
      <w:r w:rsidR="008403D9" w:rsidRPr="00291E8B">
        <w:rPr>
          <w:rFonts w:ascii="Times New Roman" w:eastAsia="宋体" w:hAnsi="Times New Roman" w:cs="Times New Roman"/>
          <w:kern w:val="0"/>
          <w:sz w:val="24"/>
          <w:szCs w:val="24"/>
        </w:rPr>
        <w:t>.05</w:t>
      </w:r>
      <w:r w:rsidR="000B3049" w:rsidRPr="00291E8B">
        <w:rPr>
          <w:rFonts w:ascii="Times New Roman" w:eastAsia="宋体" w:hAnsi="Times New Roman" w:cs="Times New Roman" w:hint="eastAsia"/>
          <w:kern w:val="0"/>
          <w:sz w:val="24"/>
          <w:szCs w:val="24"/>
        </w:rPr>
        <w:t>），如表</w:t>
      </w:r>
      <w:r w:rsidR="000B3049" w:rsidRPr="00291E8B">
        <w:rPr>
          <w:rFonts w:ascii="Times New Roman" w:eastAsia="宋体" w:hAnsi="Times New Roman" w:cs="Times New Roman" w:hint="eastAsia"/>
          <w:kern w:val="0"/>
          <w:sz w:val="24"/>
          <w:szCs w:val="24"/>
        </w:rPr>
        <w:t>1</w:t>
      </w:r>
      <w:r w:rsidR="000B3049" w:rsidRPr="00291E8B">
        <w:rPr>
          <w:rFonts w:ascii="Times New Roman" w:eastAsia="宋体" w:hAnsi="Times New Roman" w:cs="Times New Roman" w:hint="eastAsia"/>
          <w:kern w:val="0"/>
          <w:sz w:val="24"/>
          <w:szCs w:val="24"/>
        </w:rPr>
        <w:t>所示。</w:t>
      </w:r>
    </w:p>
    <w:p w14:paraId="3DACB922" w14:textId="77777777" w:rsidR="000B3049" w:rsidRPr="000B3049" w:rsidRDefault="000B3049" w:rsidP="00FA6AE7">
      <w:pPr>
        <w:autoSpaceDE w:val="0"/>
        <w:autoSpaceDN w:val="0"/>
        <w:adjustRightInd w:val="0"/>
        <w:jc w:val="left"/>
        <w:rPr>
          <w:rFonts w:eastAsiaTheme="minorHAnsi"/>
          <w:sz w:val="24"/>
        </w:rPr>
      </w:pPr>
    </w:p>
    <w:p w14:paraId="264725C5" w14:textId="77777777" w:rsidR="005A269B" w:rsidRPr="0009727E" w:rsidRDefault="00FF348F" w:rsidP="00FA6AE7">
      <w:pPr>
        <w:autoSpaceDE w:val="0"/>
        <w:autoSpaceDN w:val="0"/>
        <w:adjustRightInd w:val="0"/>
        <w:jc w:val="left"/>
        <w:rPr>
          <w:rFonts w:ascii="Times New Roman" w:eastAsia="宋体" w:hAnsi="Times New Roman" w:cs="Times New Roman"/>
          <w:kern w:val="0"/>
          <w:sz w:val="24"/>
          <w:szCs w:val="24"/>
        </w:rPr>
      </w:pPr>
      <w:r w:rsidRPr="0009727E">
        <w:rPr>
          <w:rFonts w:ascii="Times New Roman" w:eastAsia="宋体" w:hAnsi="Times New Roman" w:cs="Times New Roman"/>
          <w:kern w:val="0"/>
          <w:sz w:val="24"/>
          <w:szCs w:val="24"/>
        </w:rPr>
        <w:t>表</w:t>
      </w:r>
      <w:r w:rsidR="00EF492D" w:rsidRPr="0009727E">
        <w:rPr>
          <w:rFonts w:ascii="Times New Roman" w:eastAsia="宋体" w:hAnsi="Times New Roman" w:cs="Times New Roman"/>
          <w:kern w:val="0"/>
          <w:sz w:val="24"/>
          <w:szCs w:val="24"/>
        </w:rPr>
        <w:t>1</w:t>
      </w:r>
      <w:proofErr w:type="gramStart"/>
      <w:r w:rsidR="00EF492D" w:rsidRPr="0009727E">
        <w:rPr>
          <w:rFonts w:ascii="Times New Roman" w:eastAsia="宋体" w:hAnsi="Times New Roman" w:cs="Times New Roman"/>
          <w:kern w:val="0"/>
          <w:sz w:val="24"/>
          <w:szCs w:val="24"/>
        </w:rPr>
        <w:t>两</w:t>
      </w:r>
      <w:proofErr w:type="gramEnd"/>
      <w:r w:rsidR="00EF492D" w:rsidRPr="0009727E">
        <w:rPr>
          <w:rFonts w:ascii="Times New Roman" w:eastAsia="宋体" w:hAnsi="Times New Roman" w:cs="Times New Roman"/>
          <w:kern w:val="0"/>
          <w:sz w:val="24"/>
          <w:szCs w:val="24"/>
        </w:rPr>
        <w:t>组学生对教学满意度的评价比较</w:t>
      </w:r>
      <w:r w:rsidR="00EF492D" w:rsidRPr="0009727E">
        <w:rPr>
          <w:rFonts w:ascii="Times New Roman" w:eastAsia="宋体" w:hAnsi="Times New Roman" w:cs="Times New Roman"/>
          <w:kern w:val="0"/>
          <w:sz w:val="24"/>
          <w:szCs w:val="24"/>
        </w:rPr>
        <w:t>(</w:t>
      </w:r>
      <w:r w:rsidR="00EF492D" w:rsidRPr="0009727E">
        <w:rPr>
          <w:rFonts w:ascii="Times New Roman" w:eastAsia="宋体" w:hAnsi="Times New Roman" w:cs="Times New Roman"/>
          <w:kern w:val="0"/>
          <w:sz w:val="24"/>
          <w:szCs w:val="24"/>
        </w:rPr>
        <w:t>分，</w:t>
      </w:r>
      <w:r w:rsidR="00D6011E" w:rsidRPr="00432639">
        <w:rPr>
          <w:rFonts w:ascii="Times New Roman" w:eastAsia="宋体" w:hAnsi="Times New Roman" w:cs="DY53+ZGdHDj-76"/>
          <w:i/>
          <w:position w:val="-6"/>
          <w:sz w:val="24"/>
          <w:szCs w:val="19"/>
        </w:rPr>
        <w:object w:dxaOrig="195" w:dyaOrig="345" w14:anchorId="516CE8BB">
          <v:shape id="_x0000_i1026" type="#_x0000_t75" style="width:9.7pt;height:17.55pt" o:ole="">
            <v:imagedata r:id="rId9" o:title=""/>
          </v:shape>
          <o:OLEObject Type="Embed" ProgID="Equation.3" ShapeID="_x0000_i1026" DrawAspect="Content" ObjectID="_1766177034" r:id="rId11"/>
        </w:object>
      </w:r>
      <w:r w:rsidR="00D6011E">
        <w:rPr>
          <w:rFonts w:ascii="Times New Roman" w:eastAsia="宋体" w:hAnsi="Times New Roman"/>
          <w:i/>
          <w:sz w:val="24"/>
        </w:rPr>
        <w:t>±</w:t>
      </w:r>
      <w:r w:rsidR="00D6011E">
        <w:rPr>
          <w:rFonts w:ascii="Times New Roman" w:eastAsia="宋体" w:hAnsi="Times New Roman" w:hint="eastAsia"/>
          <w:i/>
          <w:sz w:val="24"/>
        </w:rPr>
        <w:t>s</w:t>
      </w:r>
      <w:r w:rsidR="00EF492D" w:rsidRPr="0009727E">
        <w:rPr>
          <w:rFonts w:ascii="Times New Roman" w:eastAsia="宋体" w:hAnsi="Times New Roman" w:cs="Times New Roman"/>
          <w:kern w:val="0"/>
          <w:sz w:val="24"/>
          <w:szCs w:val="24"/>
        </w:rPr>
        <w:t>)</w:t>
      </w:r>
    </w:p>
    <w:tbl>
      <w:tblPr>
        <w:tblStyle w:val="a7"/>
        <w:tblW w:w="0" w:type="auto"/>
        <w:tblLook w:val="04A0" w:firstRow="1" w:lastRow="0" w:firstColumn="1" w:lastColumn="0" w:noHBand="0" w:noVBand="1"/>
      </w:tblPr>
      <w:tblGrid>
        <w:gridCol w:w="2093"/>
        <w:gridCol w:w="1559"/>
        <w:gridCol w:w="1460"/>
        <w:gridCol w:w="1705"/>
        <w:gridCol w:w="1705"/>
      </w:tblGrid>
      <w:tr w:rsidR="00EF492D" w:rsidRPr="00066780" w14:paraId="6CCED2FC" w14:textId="77777777" w:rsidTr="0009727E">
        <w:tc>
          <w:tcPr>
            <w:tcW w:w="2093" w:type="dxa"/>
          </w:tcPr>
          <w:p w14:paraId="1280B6EF" w14:textId="77777777" w:rsidR="00EF492D" w:rsidRPr="00066780" w:rsidRDefault="00EF492D" w:rsidP="0009727E">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kern w:val="0"/>
                <w:szCs w:val="21"/>
              </w:rPr>
              <w:lastRenderedPageBreak/>
              <w:t>评价项目</w:t>
            </w:r>
          </w:p>
        </w:tc>
        <w:tc>
          <w:tcPr>
            <w:tcW w:w="1559" w:type="dxa"/>
          </w:tcPr>
          <w:p w14:paraId="6EF6A36C" w14:textId="77777777" w:rsidR="00EF492D" w:rsidRPr="00066780" w:rsidRDefault="00EF492D" w:rsidP="00D850C9">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kern w:val="0"/>
                <w:szCs w:val="21"/>
              </w:rPr>
              <w:t>试验组</w:t>
            </w:r>
          </w:p>
        </w:tc>
        <w:tc>
          <w:tcPr>
            <w:tcW w:w="1460" w:type="dxa"/>
          </w:tcPr>
          <w:p w14:paraId="06E853B5" w14:textId="77777777" w:rsidR="00EF492D" w:rsidRPr="00066780" w:rsidRDefault="00EF492D" w:rsidP="00D850C9">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kern w:val="0"/>
                <w:szCs w:val="21"/>
              </w:rPr>
              <w:t>对照组</w:t>
            </w:r>
          </w:p>
        </w:tc>
        <w:tc>
          <w:tcPr>
            <w:tcW w:w="1705" w:type="dxa"/>
          </w:tcPr>
          <w:p w14:paraId="19E008C5" w14:textId="77777777" w:rsidR="00EF492D" w:rsidRPr="00066780" w:rsidRDefault="00D850C9" w:rsidP="00D850C9">
            <w:pPr>
              <w:autoSpaceDE w:val="0"/>
              <w:autoSpaceDN w:val="0"/>
              <w:adjustRightInd w:val="0"/>
              <w:jc w:val="center"/>
              <w:rPr>
                <w:i/>
                <w:iCs/>
                <w:szCs w:val="21"/>
              </w:rPr>
            </w:pPr>
            <w:r w:rsidRPr="00066780">
              <w:rPr>
                <w:rFonts w:hint="eastAsia"/>
                <w:i/>
                <w:iCs/>
                <w:szCs w:val="21"/>
              </w:rPr>
              <w:t>t</w:t>
            </w:r>
          </w:p>
        </w:tc>
        <w:tc>
          <w:tcPr>
            <w:tcW w:w="1705" w:type="dxa"/>
          </w:tcPr>
          <w:p w14:paraId="42BD2204" w14:textId="77777777" w:rsidR="00EF492D" w:rsidRPr="00066780" w:rsidRDefault="00D850C9" w:rsidP="00D850C9">
            <w:pPr>
              <w:autoSpaceDE w:val="0"/>
              <w:autoSpaceDN w:val="0"/>
              <w:adjustRightInd w:val="0"/>
              <w:jc w:val="center"/>
              <w:rPr>
                <w:i/>
                <w:iCs/>
                <w:szCs w:val="21"/>
              </w:rPr>
            </w:pPr>
            <w:r w:rsidRPr="00066780">
              <w:rPr>
                <w:rFonts w:hint="eastAsia"/>
                <w:i/>
                <w:iCs/>
                <w:szCs w:val="21"/>
              </w:rPr>
              <w:t>P</w:t>
            </w:r>
          </w:p>
        </w:tc>
      </w:tr>
      <w:tr w:rsidR="00EF492D" w:rsidRPr="00066780" w14:paraId="5633BF0C" w14:textId="77777777" w:rsidTr="0009727E">
        <w:tc>
          <w:tcPr>
            <w:tcW w:w="2093" w:type="dxa"/>
          </w:tcPr>
          <w:p w14:paraId="5580FE17" w14:textId="77777777" w:rsidR="00EF492D" w:rsidRPr="00066780" w:rsidRDefault="00EF492D" w:rsidP="0009727E">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hint="eastAsia"/>
                <w:kern w:val="0"/>
                <w:szCs w:val="21"/>
              </w:rPr>
              <w:t>教学内容</w:t>
            </w:r>
            <w:r w:rsidRPr="00066780">
              <w:rPr>
                <w:rFonts w:ascii="Times New Roman" w:eastAsia="宋体" w:hAnsi="Times New Roman" w:cs="Times New Roman"/>
                <w:kern w:val="0"/>
                <w:szCs w:val="21"/>
              </w:rPr>
              <w:t>满意度</w:t>
            </w:r>
          </w:p>
        </w:tc>
        <w:tc>
          <w:tcPr>
            <w:tcW w:w="1559" w:type="dxa"/>
          </w:tcPr>
          <w:p w14:paraId="50A08B9A" w14:textId="77777777" w:rsidR="00EF492D" w:rsidRPr="00066780" w:rsidRDefault="00EF492D"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.66±0.53</w:t>
            </w:r>
          </w:p>
        </w:tc>
        <w:tc>
          <w:tcPr>
            <w:tcW w:w="1460" w:type="dxa"/>
          </w:tcPr>
          <w:p w14:paraId="3A186538" w14:textId="77777777" w:rsidR="00EF492D" w:rsidRPr="00066780" w:rsidRDefault="00EF492D"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6</w:t>
            </w:r>
            <w:r w:rsidRPr="00066780">
              <w:rPr>
                <w:rFonts w:ascii="Times New Roman" w:hAnsi="Times New Roman" w:cs="Times New Roman"/>
                <w:szCs w:val="21"/>
              </w:rPr>
              <w:t>.</w:t>
            </w:r>
            <w:r w:rsidR="00F85DE4" w:rsidRPr="00066780">
              <w:rPr>
                <w:rFonts w:ascii="Times New Roman" w:hAnsi="Times New Roman" w:cs="Times New Roman"/>
                <w:szCs w:val="21"/>
              </w:rPr>
              <w:t>6</w:t>
            </w:r>
            <w:r w:rsidRPr="00066780">
              <w:rPr>
                <w:rFonts w:ascii="Times New Roman" w:hAnsi="Times New Roman" w:cs="Times New Roman"/>
                <w:szCs w:val="21"/>
              </w:rPr>
              <w:t>5±</w:t>
            </w:r>
            <w:r w:rsidRPr="00066780">
              <w:rPr>
                <w:rFonts w:ascii="Times New Roman" w:hAnsi="Times New Roman" w:cs="Times New Roman" w:hint="eastAsia"/>
                <w:szCs w:val="21"/>
              </w:rPr>
              <w:t>0</w:t>
            </w:r>
            <w:r w:rsidRPr="00066780">
              <w:rPr>
                <w:rFonts w:ascii="Times New Roman" w:hAnsi="Times New Roman" w:cs="Times New Roman"/>
                <w:szCs w:val="21"/>
              </w:rPr>
              <w:t>.64</w:t>
            </w:r>
          </w:p>
        </w:tc>
        <w:tc>
          <w:tcPr>
            <w:tcW w:w="1705" w:type="dxa"/>
          </w:tcPr>
          <w:p w14:paraId="54EFD9C1" w14:textId="77777777" w:rsidR="00EF492D" w:rsidRPr="00066780" w:rsidRDefault="000F4A2A"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5</w:t>
            </w:r>
            <w:r w:rsidRPr="00066780">
              <w:rPr>
                <w:rFonts w:ascii="Times New Roman" w:hAnsi="Times New Roman" w:cs="Times New Roman"/>
                <w:szCs w:val="21"/>
              </w:rPr>
              <w:t>.432</w:t>
            </w:r>
          </w:p>
        </w:tc>
        <w:tc>
          <w:tcPr>
            <w:tcW w:w="1705" w:type="dxa"/>
          </w:tcPr>
          <w:p w14:paraId="108194BD" w14:textId="77777777" w:rsidR="00EF492D" w:rsidRPr="00066780" w:rsidRDefault="000F4A2A"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w:t>
            </w:r>
            <w:r w:rsidRPr="00066780">
              <w:rPr>
                <w:rFonts w:ascii="Times New Roman" w:hAnsi="Times New Roman" w:cs="Times New Roman" w:hint="eastAsia"/>
                <w:szCs w:val="21"/>
              </w:rPr>
              <w:t>0</w:t>
            </w:r>
            <w:r w:rsidRPr="00066780">
              <w:rPr>
                <w:rFonts w:ascii="Times New Roman" w:hAnsi="Times New Roman" w:cs="Times New Roman"/>
                <w:szCs w:val="21"/>
              </w:rPr>
              <w:t>.001</w:t>
            </w:r>
          </w:p>
        </w:tc>
      </w:tr>
      <w:tr w:rsidR="00EF492D" w:rsidRPr="00066780" w14:paraId="6B4E1ECD" w14:textId="77777777" w:rsidTr="0009727E">
        <w:tc>
          <w:tcPr>
            <w:tcW w:w="2093" w:type="dxa"/>
          </w:tcPr>
          <w:p w14:paraId="1A350588" w14:textId="77777777" w:rsidR="00EF492D" w:rsidRPr="00066780" w:rsidRDefault="00EF492D" w:rsidP="0009727E">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kern w:val="0"/>
                <w:szCs w:val="21"/>
              </w:rPr>
              <w:t>教学组织满意度</w:t>
            </w:r>
          </w:p>
        </w:tc>
        <w:tc>
          <w:tcPr>
            <w:tcW w:w="1559" w:type="dxa"/>
          </w:tcPr>
          <w:p w14:paraId="7F21E188"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.46±0.</w:t>
            </w:r>
            <w:r w:rsidR="00066780">
              <w:rPr>
                <w:rFonts w:ascii="Times New Roman" w:hAnsi="Times New Roman" w:cs="Times New Roman"/>
                <w:szCs w:val="21"/>
              </w:rPr>
              <w:t>73</w:t>
            </w:r>
          </w:p>
        </w:tc>
        <w:tc>
          <w:tcPr>
            <w:tcW w:w="1460" w:type="dxa"/>
          </w:tcPr>
          <w:p w14:paraId="51D62846"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.65±</w:t>
            </w:r>
            <w:r w:rsidRPr="00066780">
              <w:rPr>
                <w:rFonts w:ascii="Times New Roman" w:hAnsi="Times New Roman" w:cs="Times New Roman" w:hint="eastAsia"/>
                <w:szCs w:val="21"/>
              </w:rPr>
              <w:t>0</w:t>
            </w:r>
            <w:r w:rsidRPr="00066780">
              <w:rPr>
                <w:rFonts w:ascii="Times New Roman" w:hAnsi="Times New Roman" w:cs="Times New Roman"/>
                <w:szCs w:val="21"/>
              </w:rPr>
              <w:t>.</w:t>
            </w:r>
            <w:r w:rsidR="00066780">
              <w:rPr>
                <w:rFonts w:ascii="Times New Roman" w:hAnsi="Times New Roman" w:cs="Times New Roman"/>
                <w:szCs w:val="21"/>
              </w:rPr>
              <w:t>16</w:t>
            </w:r>
          </w:p>
        </w:tc>
        <w:tc>
          <w:tcPr>
            <w:tcW w:w="1705" w:type="dxa"/>
          </w:tcPr>
          <w:p w14:paraId="1FD3E7AA" w14:textId="77777777" w:rsidR="00EF492D" w:rsidRPr="00066780" w:rsidRDefault="00F85DE4"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2</w:t>
            </w:r>
            <w:r w:rsidRPr="00066780">
              <w:rPr>
                <w:rFonts w:ascii="Times New Roman" w:hAnsi="Times New Roman" w:cs="Times New Roman"/>
                <w:szCs w:val="21"/>
              </w:rPr>
              <w:t>.035</w:t>
            </w:r>
          </w:p>
        </w:tc>
        <w:tc>
          <w:tcPr>
            <w:tcW w:w="1705" w:type="dxa"/>
          </w:tcPr>
          <w:p w14:paraId="1F6B1D42" w14:textId="77777777" w:rsidR="00EF492D" w:rsidRPr="00066780" w:rsidRDefault="00F85DE4"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0</w:t>
            </w:r>
            <w:r w:rsidRPr="00066780">
              <w:rPr>
                <w:rFonts w:ascii="Times New Roman" w:hAnsi="Times New Roman" w:cs="Times New Roman"/>
                <w:szCs w:val="21"/>
              </w:rPr>
              <w:t>.014</w:t>
            </w:r>
          </w:p>
        </w:tc>
      </w:tr>
      <w:tr w:rsidR="00EF492D" w:rsidRPr="00066780" w14:paraId="594DF02D" w14:textId="77777777" w:rsidTr="0009727E">
        <w:tc>
          <w:tcPr>
            <w:tcW w:w="2093" w:type="dxa"/>
          </w:tcPr>
          <w:p w14:paraId="2F0096A9" w14:textId="77777777" w:rsidR="00EF492D" w:rsidRPr="00066780" w:rsidRDefault="00EF492D" w:rsidP="0009727E">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hint="eastAsia"/>
                <w:kern w:val="0"/>
                <w:szCs w:val="21"/>
              </w:rPr>
              <w:t>教学方法</w:t>
            </w:r>
            <w:r w:rsidRPr="00066780">
              <w:rPr>
                <w:rFonts w:ascii="Times New Roman" w:eastAsia="宋体" w:hAnsi="Times New Roman" w:cs="Times New Roman"/>
                <w:kern w:val="0"/>
                <w:szCs w:val="21"/>
              </w:rPr>
              <w:t>满意度</w:t>
            </w:r>
          </w:p>
        </w:tc>
        <w:tc>
          <w:tcPr>
            <w:tcW w:w="1559" w:type="dxa"/>
          </w:tcPr>
          <w:p w14:paraId="44A0925B"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8</w:t>
            </w:r>
            <w:r w:rsidRPr="00066780">
              <w:rPr>
                <w:rFonts w:ascii="Times New Roman" w:hAnsi="Times New Roman" w:cs="Times New Roman"/>
                <w:szCs w:val="21"/>
              </w:rPr>
              <w:t>.04±0.</w:t>
            </w:r>
            <w:r w:rsidR="00066780">
              <w:rPr>
                <w:rFonts w:ascii="Times New Roman" w:hAnsi="Times New Roman" w:cs="Times New Roman"/>
                <w:szCs w:val="21"/>
              </w:rPr>
              <w:t>26</w:t>
            </w:r>
          </w:p>
        </w:tc>
        <w:tc>
          <w:tcPr>
            <w:tcW w:w="1460" w:type="dxa"/>
          </w:tcPr>
          <w:p w14:paraId="5F1B9967"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w:t>
            </w:r>
            <w:r w:rsidR="00F85DE4" w:rsidRPr="00066780">
              <w:rPr>
                <w:rFonts w:ascii="Times New Roman" w:hAnsi="Times New Roman" w:cs="Times New Roman"/>
                <w:szCs w:val="21"/>
              </w:rPr>
              <w:t>01</w:t>
            </w:r>
            <w:r w:rsidRPr="00066780">
              <w:rPr>
                <w:rFonts w:ascii="Times New Roman" w:hAnsi="Times New Roman" w:cs="Times New Roman"/>
                <w:szCs w:val="21"/>
              </w:rPr>
              <w:t>±</w:t>
            </w:r>
            <w:r w:rsidRPr="00066780">
              <w:rPr>
                <w:rFonts w:ascii="Times New Roman" w:hAnsi="Times New Roman" w:cs="Times New Roman" w:hint="eastAsia"/>
                <w:szCs w:val="21"/>
              </w:rPr>
              <w:t>0</w:t>
            </w:r>
            <w:r w:rsidRPr="00066780">
              <w:rPr>
                <w:rFonts w:ascii="Times New Roman" w:hAnsi="Times New Roman" w:cs="Times New Roman"/>
                <w:szCs w:val="21"/>
              </w:rPr>
              <w:t>.</w:t>
            </w:r>
            <w:r w:rsidR="00066780">
              <w:rPr>
                <w:rFonts w:ascii="Times New Roman" w:hAnsi="Times New Roman" w:cs="Times New Roman"/>
                <w:szCs w:val="21"/>
              </w:rPr>
              <w:t>46</w:t>
            </w:r>
          </w:p>
        </w:tc>
        <w:tc>
          <w:tcPr>
            <w:tcW w:w="1705" w:type="dxa"/>
          </w:tcPr>
          <w:p w14:paraId="40D8F749" w14:textId="77777777" w:rsidR="00EF492D" w:rsidRPr="00066780" w:rsidRDefault="00F85DE4"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5</w:t>
            </w:r>
            <w:r w:rsidRPr="00066780">
              <w:rPr>
                <w:rFonts w:ascii="Times New Roman" w:hAnsi="Times New Roman" w:cs="Times New Roman"/>
                <w:szCs w:val="21"/>
              </w:rPr>
              <w:t>.649</w:t>
            </w:r>
          </w:p>
        </w:tc>
        <w:tc>
          <w:tcPr>
            <w:tcW w:w="1705" w:type="dxa"/>
          </w:tcPr>
          <w:p w14:paraId="5E937074"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w:t>
            </w:r>
            <w:r w:rsidRPr="00066780">
              <w:rPr>
                <w:rFonts w:ascii="Times New Roman" w:hAnsi="Times New Roman" w:cs="Times New Roman" w:hint="eastAsia"/>
                <w:szCs w:val="21"/>
              </w:rPr>
              <w:t>0</w:t>
            </w:r>
            <w:r w:rsidRPr="00066780">
              <w:rPr>
                <w:rFonts w:ascii="Times New Roman" w:hAnsi="Times New Roman" w:cs="Times New Roman"/>
                <w:szCs w:val="21"/>
              </w:rPr>
              <w:t>.001</w:t>
            </w:r>
          </w:p>
        </w:tc>
      </w:tr>
      <w:tr w:rsidR="00EF492D" w:rsidRPr="00066780" w14:paraId="3E1EEC47" w14:textId="77777777" w:rsidTr="0009727E">
        <w:tc>
          <w:tcPr>
            <w:tcW w:w="2093" w:type="dxa"/>
          </w:tcPr>
          <w:p w14:paraId="1E03C69E" w14:textId="77777777" w:rsidR="00EF492D" w:rsidRPr="00066780" w:rsidRDefault="00EF492D" w:rsidP="0009727E">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kern w:val="0"/>
                <w:szCs w:val="21"/>
              </w:rPr>
              <w:t>课程资源满意度</w:t>
            </w:r>
          </w:p>
        </w:tc>
        <w:tc>
          <w:tcPr>
            <w:tcW w:w="1559" w:type="dxa"/>
          </w:tcPr>
          <w:p w14:paraId="11E74DD4"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.54±0.</w:t>
            </w:r>
            <w:r w:rsidR="00066780">
              <w:rPr>
                <w:rFonts w:ascii="Times New Roman" w:hAnsi="Times New Roman" w:cs="Times New Roman"/>
                <w:szCs w:val="21"/>
              </w:rPr>
              <w:t>49</w:t>
            </w:r>
          </w:p>
        </w:tc>
        <w:tc>
          <w:tcPr>
            <w:tcW w:w="1460" w:type="dxa"/>
          </w:tcPr>
          <w:p w14:paraId="71A17ADB"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6</w:t>
            </w:r>
            <w:r w:rsidRPr="00066780">
              <w:rPr>
                <w:rFonts w:ascii="Times New Roman" w:hAnsi="Times New Roman" w:cs="Times New Roman"/>
                <w:szCs w:val="21"/>
              </w:rPr>
              <w:t>.45±</w:t>
            </w:r>
            <w:r w:rsidRPr="00066780">
              <w:rPr>
                <w:rFonts w:ascii="Times New Roman" w:hAnsi="Times New Roman" w:cs="Times New Roman" w:hint="eastAsia"/>
                <w:szCs w:val="21"/>
              </w:rPr>
              <w:t>0</w:t>
            </w:r>
            <w:r w:rsidRPr="00066780">
              <w:rPr>
                <w:rFonts w:ascii="Times New Roman" w:hAnsi="Times New Roman" w:cs="Times New Roman"/>
                <w:szCs w:val="21"/>
              </w:rPr>
              <w:t>.</w:t>
            </w:r>
            <w:r w:rsidR="00066780">
              <w:rPr>
                <w:rFonts w:ascii="Times New Roman" w:hAnsi="Times New Roman" w:cs="Times New Roman"/>
                <w:szCs w:val="21"/>
              </w:rPr>
              <w:t>82</w:t>
            </w:r>
          </w:p>
        </w:tc>
        <w:tc>
          <w:tcPr>
            <w:tcW w:w="1705" w:type="dxa"/>
          </w:tcPr>
          <w:p w14:paraId="5AF31047" w14:textId="77777777" w:rsidR="00EF492D" w:rsidRPr="00066780" w:rsidRDefault="00F85DE4"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.429</w:t>
            </w:r>
          </w:p>
        </w:tc>
        <w:tc>
          <w:tcPr>
            <w:tcW w:w="1705" w:type="dxa"/>
          </w:tcPr>
          <w:p w14:paraId="39C46336"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w:t>
            </w:r>
            <w:r w:rsidRPr="00066780">
              <w:rPr>
                <w:rFonts w:ascii="Times New Roman" w:hAnsi="Times New Roman" w:cs="Times New Roman" w:hint="eastAsia"/>
                <w:szCs w:val="21"/>
              </w:rPr>
              <w:t>0</w:t>
            </w:r>
            <w:r w:rsidRPr="00066780">
              <w:rPr>
                <w:rFonts w:ascii="Times New Roman" w:hAnsi="Times New Roman" w:cs="Times New Roman"/>
                <w:szCs w:val="21"/>
              </w:rPr>
              <w:t>.001</w:t>
            </w:r>
          </w:p>
        </w:tc>
      </w:tr>
      <w:tr w:rsidR="00EF492D" w:rsidRPr="00066780" w14:paraId="5FA7D34A" w14:textId="77777777" w:rsidTr="0009727E">
        <w:tc>
          <w:tcPr>
            <w:tcW w:w="2093" w:type="dxa"/>
          </w:tcPr>
          <w:p w14:paraId="435B3B95" w14:textId="77777777" w:rsidR="00EF492D" w:rsidRPr="00066780" w:rsidRDefault="00EF492D" w:rsidP="0009727E">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hint="eastAsia"/>
                <w:kern w:val="0"/>
                <w:szCs w:val="21"/>
              </w:rPr>
              <w:t>教学效果</w:t>
            </w:r>
            <w:r w:rsidRPr="00066780">
              <w:rPr>
                <w:rFonts w:ascii="Times New Roman" w:eastAsia="宋体" w:hAnsi="Times New Roman" w:cs="Times New Roman"/>
                <w:kern w:val="0"/>
                <w:szCs w:val="21"/>
              </w:rPr>
              <w:t>满意度</w:t>
            </w:r>
          </w:p>
        </w:tc>
        <w:tc>
          <w:tcPr>
            <w:tcW w:w="1559" w:type="dxa"/>
          </w:tcPr>
          <w:p w14:paraId="1E098A2A"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.97±0.</w:t>
            </w:r>
            <w:r w:rsidR="00066780">
              <w:rPr>
                <w:rFonts w:ascii="Times New Roman" w:hAnsi="Times New Roman" w:cs="Times New Roman"/>
                <w:szCs w:val="21"/>
              </w:rPr>
              <w:t>64</w:t>
            </w:r>
          </w:p>
        </w:tc>
        <w:tc>
          <w:tcPr>
            <w:tcW w:w="1460" w:type="dxa"/>
          </w:tcPr>
          <w:p w14:paraId="6F062839"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.02±</w:t>
            </w:r>
            <w:r w:rsidRPr="00066780">
              <w:rPr>
                <w:rFonts w:ascii="Times New Roman" w:hAnsi="Times New Roman" w:cs="Times New Roman" w:hint="eastAsia"/>
                <w:szCs w:val="21"/>
              </w:rPr>
              <w:t>0</w:t>
            </w:r>
            <w:r w:rsidRPr="00066780">
              <w:rPr>
                <w:rFonts w:ascii="Times New Roman" w:hAnsi="Times New Roman" w:cs="Times New Roman"/>
                <w:szCs w:val="21"/>
              </w:rPr>
              <w:t>.</w:t>
            </w:r>
            <w:r w:rsidR="00066780">
              <w:rPr>
                <w:rFonts w:ascii="Times New Roman" w:hAnsi="Times New Roman" w:cs="Times New Roman"/>
                <w:szCs w:val="21"/>
              </w:rPr>
              <w:t>35</w:t>
            </w:r>
          </w:p>
        </w:tc>
        <w:tc>
          <w:tcPr>
            <w:tcW w:w="1705" w:type="dxa"/>
          </w:tcPr>
          <w:p w14:paraId="5A421109" w14:textId="77777777" w:rsidR="00EF492D" w:rsidRPr="00066780" w:rsidRDefault="00F85DE4"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4</w:t>
            </w:r>
            <w:r w:rsidRPr="00066780">
              <w:rPr>
                <w:rFonts w:ascii="Times New Roman" w:hAnsi="Times New Roman" w:cs="Times New Roman"/>
                <w:szCs w:val="21"/>
              </w:rPr>
              <w:t>.140</w:t>
            </w:r>
          </w:p>
        </w:tc>
        <w:tc>
          <w:tcPr>
            <w:tcW w:w="1705" w:type="dxa"/>
          </w:tcPr>
          <w:p w14:paraId="339469B3"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w:t>
            </w:r>
            <w:r w:rsidRPr="00066780">
              <w:rPr>
                <w:rFonts w:ascii="Times New Roman" w:hAnsi="Times New Roman" w:cs="Times New Roman" w:hint="eastAsia"/>
                <w:szCs w:val="21"/>
              </w:rPr>
              <w:t>0</w:t>
            </w:r>
            <w:r w:rsidRPr="00066780">
              <w:rPr>
                <w:rFonts w:ascii="Times New Roman" w:hAnsi="Times New Roman" w:cs="Times New Roman"/>
                <w:szCs w:val="21"/>
              </w:rPr>
              <w:t>.001</w:t>
            </w:r>
          </w:p>
        </w:tc>
      </w:tr>
      <w:tr w:rsidR="00EF492D" w:rsidRPr="00066780" w14:paraId="5EE4739F" w14:textId="77777777" w:rsidTr="0009727E">
        <w:tc>
          <w:tcPr>
            <w:tcW w:w="2093" w:type="dxa"/>
          </w:tcPr>
          <w:p w14:paraId="4461A0DD" w14:textId="77777777" w:rsidR="00EF492D" w:rsidRPr="00066780" w:rsidRDefault="00EF492D" w:rsidP="0009727E">
            <w:pPr>
              <w:autoSpaceDE w:val="0"/>
              <w:autoSpaceDN w:val="0"/>
              <w:adjustRightInd w:val="0"/>
              <w:jc w:val="center"/>
              <w:rPr>
                <w:rFonts w:ascii="Times New Roman" w:eastAsia="宋体" w:hAnsi="Times New Roman" w:cs="Times New Roman"/>
                <w:kern w:val="0"/>
                <w:szCs w:val="21"/>
              </w:rPr>
            </w:pPr>
            <w:r w:rsidRPr="00066780">
              <w:rPr>
                <w:rFonts w:ascii="Times New Roman" w:eastAsia="宋体" w:hAnsi="Times New Roman" w:cs="Times New Roman"/>
                <w:kern w:val="0"/>
                <w:szCs w:val="21"/>
              </w:rPr>
              <w:t>整体满意度</w:t>
            </w:r>
          </w:p>
        </w:tc>
        <w:tc>
          <w:tcPr>
            <w:tcW w:w="1559" w:type="dxa"/>
          </w:tcPr>
          <w:p w14:paraId="70651619"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.72±0.</w:t>
            </w:r>
            <w:r w:rsidR="00066780">
              <w:rPr>
                <w:rFonts w:ascii="Times New Roman" w:hAnsi="Times New Roman" w:cs="Times New Roman"/>
                <w:szCs w:val="21"/>
              </w:rPr>
              <w:t>66</w:t>
            </w:r>
          </w:p>
        </w:tc>
        <w:tc>
          <w:tcPr>
            <w:tcW w:w="1460" w:type="dxa"/>
          </w:tcPr>
          <w:p w14:paraId="710DB8C9"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7</w:t>
            </w:r>
            <w:r w:rsidRPr="00066780">
              <w:rPr>
                <w:rFonts w:ascii="Times New Roman" w:hAnsi="Times New Roman" w:cs="Times New Roman"/>
                <w:szCs w:val="21"/>
              </w:rPr>
              <w:t>.</w:t>
            </w:r>
            <w:r w:rsidR="00F85DE4" w:rsidRPr="00066780">
              <w:rPr>
                <w:rFonts w:ascii="Times New Roman" w:hAnsi="Times New Roman" w:cs="Times New Roman"/>
                <w:szCs w:val="21"/>
              </w:rPr>
              <w:t>02</w:t>
            </w:r>
            <w:r w:rsidRPr="00066780">
              <w:rPr>
                <w:rFonts w:ascii="Times New Roman" w:hAnsi="Times New Roman" w:cs="Times New Roman"/>
                <w:szCs w:val="21"/>
              </w:rPr>
              <w:t>±</w:t>
            </w:r>
            <w:r w:rsidRPr="00066780">
              <w:rPr>
                <w:rFonts w:ascii="Times New Roman" w:hAnsi="Times New Roman" w:cs="Times New Roman" w:hint="eastAsia"/>
                <w:szCs w:val="21"/>
              </w:rPr>
              <w:t>0</w:t>
            </w:r>
            <w:r w:rsidRPr="00066780">
              <w:rPr>
                <w:rFonts w:ascii="Times New Roman" w:hAnsi="Times New Roman" w:cs="Times New Roman"/>
                <w:szCs w:val="21"/>
              </w:rPr>
              <w:t>.</w:t>
            </w:r>
            <w:r w:rsidR="00066780">
              <w:rPr>
                <w:rFonts w:ascii="Times New Roman" w:hAnsi="Times New Roman" w:cs="Times New Roman"/>
                <w:szCs w:val="21"/>
              </w:rPr>
              <w:t>50</w:t>
            </w:r>
          </w:p>
        </w:tc>
        <w:tc>
          <w:tcPr>
            <w:tcW w:w="1705" w:type="dxa"/>
          </w:tcPr>
          <w:p w14:paraId="3676F307" w14:textId="77777777" w:rsidR="00EF492D" w:rsidRPr="00066780" w:rsidRDefault="00F85DE4"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4</w:t>
            </w:r>
            <w:r w:rsidRPr="00066780">
              <w:rPr>
                <w:rFonts w:ascii="Times New Roman" w:hAnsi="Times New Roman" w:cs="Times New Roman"/>
                <w:szCs w:val="21"/>
              </w:rPr>
              <w:t>.312</w:t>
            </w:r>
          </w:p>
        </w:tc>
        <w:tc>
          <w:tcPr>
            <w:tcW w:w="1705" w:type="dxa"/>
          </w:tcPr>
          <w:p w14:paraId="0C561EB3" w14:textId="77777777" w:rsidR="00EF492D" w:rsidRPr="00066780" w:rsidRDefault="00F06608" w:rsidP="00FA6AE7">
            <w:pPr>
              <w:autoSpaceDE w:val="0"/>
              <w:autoSpaceDN w:val="0"/>
              <w:adjustRightInd w:val="0"/>
              <w:jc w:val="left"/>
              <w:rPr>
                <w:rFonts w:ascii="Times New Roman" w:hAnsi="Times New Roman" w:cs="Times New Roman"/>
                <w:szCs w:val="21"/>
              </w:rPr>
            </w:pPr>
            <w:r w:rsidRPr="00066780">
              <w:rPr>
                <w:rFonts w:ascii="Times New Roman" w:hAnsi="Times New Roman" w:cs="Times New Roman" w:hint="eastAsia"/>
                <w:szCs w:val="21"/>
              </w:rPr>
              <w:t>＜</w:t>
            </w:r>
            <w:r w:rsidRPr="00066780">
              <w:rPr>
                <w:rFonts w:ascii="Times New Roman" w:hAnsi="Times New Roman" w:cs="Times New Roman" w:hint="eastAsia"/>
                <w:szCs w:val="21"/>
              </w:rPr>
              <w:t>0</w:t>
            </w:r>
            <w:r w:rsidRPr="00066780">
              <w:rPr>
                <w:rFonts w:ascii="Times New Roman" w:hAnsi="Times New Roman" w:cs="Times New Roman"/>
                <w:szCs w:val="21"/>
              </w:rPr>
              <w:t>.001</w:t>
            </w:r>
          </w:p>
        </w:tc>
      </w:tr>
    </w:tbl>
    <w:p w14:paraId="7D34763F" w14:textId="77777777" w:rsidR="00066780" w:rsidRDefault="00066780" w:rsidP="002232C4">
      <w:pPr>
        <w:autoSpaceDE w:val="0"/>
        <w:autoSpaceDN w:val="0"/>
        <w:adjustRightInd w:val="0"/>
        <w:spacing w:line="360" w:lineRule="auto"/>
        <w:rPr>
          <w:rFonts w:ascii="Times New Roman" w:eastAsia="宋体" w:hAnsi="Times New Roman" w:cs="Times New Roman"/>
          <w:kern w:val="0"/>
          <w:sz w:val="24"/>
          <w:szCs w:val="24"/>
        </w:rPr>
      </w:pPr>
    </w:p>
    <w:p w14:paraId="60A946C5" w14:textId="77777777" w:rsidR="00F95096" w:rsidRDefault="00F95096" w:rsidP="002232C4">
      <w:pPr>
        <w:autoSpaceDE w:val="0"/>
        <w:autoSpaceDN w:val="0"/>
        <w:adjustRightInd w:val="0"/>
        <w:spacing w:line="360" w:lineRule="auto"/>
        <w:rPr>
          <w:rFonts w:ascii="Times New Roman" w:eastAsia="宋体" w:hAnsi="Times New Roman" w:cs="Times New Roman"/>
          <w:kern w:val="0"/>
          <w:sz w:val="24"/>
          <w:szCs w:val="24"/>
        </w:rPr>
      </w:pPr>
    </w:p>
    <w:p w14:paraId="590CE562" w14:textId="77777777" w:rsidR="008403D9" w:rsidRPr="002232C4" w:rsidRDefault="005A269B" w:rsidP="002232C4">
      <w:pPr>
        <w:autoSpaceDE w:val="0"/>
        <w:autoSpaceDN w:val="0"/>
        <w:adjustRightInd w:val="0"/>
        <w:spacing w:line="360" w:lineRule="auto"/>
        <w:rPr>
          <w:rFonts w:ascii="Times New Roman" w:eastAsia="宋体" w:hAnsi="Times New Roman" w:cs="Times New Roman"/>
          <w:kern w:val="0"/>
          <w:sz w:val="24"/>
          <w:szCs w:val="24"/>
        </w:rPr>
      </w:pPr>
      <w:r w:rsidRPr="002232C4">
        <w:rPr>
          <w:rFonts w:ascii="Times New Roman" w:eastAsia="宋体" w:hAnsi="Times New Roman" w:cs="Times New Roman"/>
          <w:kern w:val="0"/>
          <w:sz w:val="24"/>
          <w:szCs w:val="24"/>
        </w:rPr>
        <w:t xml:space="preserve">2.1 </w:t>
      </w:r>
      <w:r w:rsidRPr="002232C4">
        <w:rPr>
          <w:rFonts w:ascii="Times New Roman" w:eastAsia="宋体" w:hAnsi="Times New Roman" w:cs="Times New Roman"/>
          <w:kern w:val="0"/>
          <w:sz w:val="24"/>
          <w:szCs w:val="24"/>
        </w:rPr>
        <w:t>考核成绩及</w:t>
      </w:r>
      <w:r w:rsidR="000B3049" w:rsidRPr="002232C4">
        <w:rPr>
          <w:rFonts w:ascii="Times New Roman" w:eastAsia="宋体" w:hAnsi="Times New Roman" w:cs="Times New Roman" w:hint="eastAsia"/>
          <w:kern w:val="0"/>
          <w:sz w:val="24"/>
          <w:szCs w:val="24"/>
        </w:rPr>
        <w:t>医学</w:t>
      </w:r>
      <w:proofErr w:type="gramStart"/>
      <w:r w:rsidR="000B3049" w:rsidRPr="002232C4">
        <w:rPr>
          <w:rFonts w:ascii="Times New Roman" w:eastAsia="宋体" w:hAnsi="Times New Roman" w:cs="Times New Roman" w:hint="eastAsia"/>
          <w:kern w:val="0"/>
          <w:sz w:val="24"/>
          <w:szCs w:val="24"/>
        </w:rPr>
        <w:t>生岗位</w:t>
      </w:r>
      <w:proofErr w:type="gramEnd"/>
      <w:r w:rsidR="000B3049" w:rsidRPr="002232C4">
        <w:rPr>
          <w:rFonts w:ascii="Times New Roman" w:eastAsia="宋体" w:hAnsi="Times New Roman" w:cs="Times New Roman" w:hint="eastAsia"/>
          <w:kern w:val="0"/>
          <w:sz w:val="24"/>
          <w:szCs w:val="24"/>
        </w:rPr>
        <w:t>胜任力</w:t>
      </w:r>
      <w:r w:rsidRPr="002232C4">
        <w:rPr>
          <w:rFonts w:ascii="Times New Roman" w:eastAsia="宋体" w:hAnsi="Times New Roman" w:cs="Times New Roman"/>
          <w:kern w:val="0"/>
          <w:sz w:val="24"/>
          <w:szCs w:val="24"/>
        </w:rPr>
        <w:t>比较</w:t>
      </w:r>
    </w:p>
    <w:p w14:paraId="5EC8B711" w14:textId="77777777" w:rsidR="00F95096" w:rsidRPr="00A566B1" w:rsidRDefault="00F95096" w:rsidP="00F95096">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A566B1">
        <w:rPr>
          <w:rFonts w:ascii="Times New Roman" w:eastAsia="宋体" w:hAnsi="Times New Roman" w:cs="Times New Roman"/>
          <w:kern w:val="0"/>
          <w:sz w:val="24"/>
          <w:szCs w:val="24"/>
        </w:rPr>
        <w:t>在各考核项目中，试验组理论</w:t>
      </w:r>
      <w:proofErr w:type="gramStart"/>
      <w:r w:rsidR="003843C2">
        <w:rPr>
          <w:rFonts w:ascii="Times New Roman" w:eastAsia="宋体" w:hAnsi="Times New Roman" w:cs="Times New Roman" w:hint="eastAsia"/>
          <w:kern w:val="0"/>
          <w:sz w:val="24"/>
          <w:szCs w:val="24"/>
        </w:rPr>
        <w:t>知识</w:t>
      </w:r>
      <w:r w:rsidRPr="00A566B1">
        <w:rPr>
          <w:rFonts w:ascii="Times New Roman" w:eastAsia="宋体" w:hAnsi="Times New Roman" w:cs="Times New Roman"/>
          <w:kern w:val="0"/>
          <w:sz w:val="24"/>
          <w:szCs w:val="24"/>
        </w:rPr>
        <w:t>知识</w:t>
      </w:r>
      <w:proofErr w:type="gramEnd"/>
      <w:r w:rsidRPr="00A566B1">
        <w:rPr>
          <w:rFonts w:ascii="Times New Roman" w:eastAsia="宋体" w:hAnsi="Times New Roman" w:cs="Times New Roman"/>
          <w:kern w:val="0"/>
          <w:sz w:val="24"/>
          <w:szCs w:val="24"/>
        </w:rPr>
        <w:t>考试</w:t>
      </w:r>
      <w:r w:rsidRPr="00A566B1">
        <w:rPr>
          <w:rFonts w:ascii="Times New Roman" w:eastAsia="宋体" w:hAnsi="Times New Roman" w:cs="Times New Roman" w:hint="eastAsia"/>
          <w:kern w:val="0"/>
          <w:sz w:val="24"/>
          <w:szCs w:val="24"/>
        </w:rPr>
        <w:t>成绩</w:t>
      </w:r>
      <w:r w:rsidR="00697DBE">
        <w:rPr>
          <w:rFonts w:ascii="Times New Roman" w:eastAsia="宋体" w:hAnsi="Times New Roman" w:cs="Times New Roman" w:hint="eastAsia"/>
          <w:kern w:val="0"/>
          <w:sz w:val="24"/>
          <w:szCs w:val="24"/>
        </w:rPr>
        <w:t>及</w:t>
      </w:r>
      <w:r w:rsidRPr="00A566B1">
        <w:rPr>
          <w:rFonts w:ascii="Times New Roman" w:eastAsia="宋体" w:hAnsi="Times New Roman" w:cs="Times New Roman"/>
          <w:kern w:val="0"/>
          <w:sz w:val="24"/>
          <w:szCs w:val="24"/>
        </w:rPr>
        <w:t>操作应用考试</w:t>
      </w:r>
      <w:r w:rsidRPr="00A566B1">
        <w:rPr>
          <w:rFonts w:ascii="Times New Roman" w:eastAsia="宋体" w:hAnsi="Times New Roman" w:cs="Times New Roman" w:hint="eastAsia"/>
          <w:kern w:val="0"/>
          <w:sz w:val="24"/>
          <w:szCs w:val="24"/>
        </w:rPr>
        <w:t>成绩</w:t>
      </w:r>
      <w:r w:rsidRPr="00A566B1">
        <w:rPr>
          <w:rFonts w:ascii="Times New Roman" w:eastAsia="宋体" w:hAnsi="Times New Roman" w:cs="Times New Roman"/>
          <w:kern w:val="0"/>
          <w:sz w:val="24"/>
          <w:szCs w:val="24"/>
        </w:rPr>
        <w:t>比对照组都要高</w:t>
      </w:r>
      <w:r w:rsidRPr="00A566B1">
        <w:rPr>
          <w:rFonts w:ascii="Times New Roman" w:eastAsia="宋体" w:hAnsi="Times New Roman" w:cs="Times New Roman" w:hint="eastAsia"/>
          <w:kern w:val="0"/>
          <w:sz w:val="24"/>
          <w:szCs w:val="24"/>
        </w:rPr>
        <w:t>，</w:t>
      </w:r>
      <w:r w:rsidRPr="00A566B1">
        <w:rPr>
          <w:rFonts w:ascii="Times New Roman" w:eastAsia="宋体" w:hAnsi="Times New Roman" w:cs="Times New Roman"/>
          <w:kern w:val="0"/>
          <w:sz w:val="24"/>
          <w:szCs w:val="24"/>
        </w:rPr>
        <w:t>差异</w:t>
      </w:r>
      <w:r w:rsidR="003843C2">
        <w:rPr>
          <w:rFonts w:ascii="Times New Roman" w:eastAsia="宋体" w:hAnsi="Times New Roman" w:cs="Times New Roman" w:hint="eastAsia"/>
          <w:kern w:val="0"/>
          <w:sz w:val="24"/>
          <w:szCs w:val="24"/>
        </w:rPr>
        <w:t>具</w:t>
      </w:r>
      <w:r w:rsidRPr="00A566B1">
        <w:rPr>
          <w:rFonts w:ascii="Times New Roman" w:eastAsia="宋体" w:hAnsi="Times New Roman" w:cs="Times New Roman"/>
          <w:kern w:val="0"/>
          <w:sz w:val="24"/>
          <w:szCs w:val="24"/>
        </w:rPr>
        <w:t>有统计学意义（</w:t>
      </w:r>
      <w:r w:rsidRPr="00A566B1">
        <w:rPr>
          <w:rFonts w:ascii="Times New Roman" w:eastAsia="宋体" w:hAnsi="Times New Roman" w:cs="Times New Roman"/>
          <w:i/>
          <w:kern w:val="0"/>
          <w:sz w:val="24"/>
          <w:szCs w:val="24"/>
        </w:rPr>
        <w:t>P</w:t>
      </w:r>
      <w:r w:rsidRPr="00A566B1">
        <w:rPr>
          <w:rFonts w:ascii="Times New Roman" w:eastAsia="宋体" w:hAnsi="Times New Roman" w:cs="Times New Roman"/>
          <w:kern w:val="0"/>
          <w:sz w:val="24"/>
          <w:szCs w:val="24"/>
        </w:rPr>
        <w:t>＜</w:t>
      </w:r>
      <w:r w:rsidRPr="00A566B1">
        <w:rPr>
          <w:rFonts w:ascii="Times New Roman" w:eastAsia="宋体" w:hAnsi="Times New Roman" w:cs="Times New Roman"/>
          <w:kern w:val="0"/>
          <w:sz w:val="24"/>
          <w:szCs w:val="24"/>
        </w:rPr>
        <w:t>0.05</w:t>
      </w:r>
      <w:r w:rsidRPr="00A566B1">
        <w:rPr>
          <w:rFonts w:ascii="Times New Roman" w:eastAsia="宋体" w:hAnsi="Times New Roman" w:cs="Times New Roman"/>
          <w:kern w:val="0"/>
          <w:sz w:val="24"/>
          <w:szCs w:val="24"/>
        </w:rPr>
        <w:t>）。在</w:t>
      </w:r>
      <w:r w:rsidRPr="00A566B1">
        <w:rPr>
          <w:rFonts w:ascii="Times New Roman" w:eastAsia="宋体" w:hAnsi="Times New Roman" w:cs="Times New Roman"/>
          <w:kern w:val="0"/>
          <w:sz w:val="24"/>
          <w:szCs w:val="24"/>
        </w:rPr>
        <w:t>6</w:t>
      </w:r>
      <w:r w:rsidRPr="00A566B1">
        <w:rPr>
          <w:rFonts w:ascii="Times New Roman" w:eastAsia="宋体" w:hAnsi="Times New Roman" w:cs="Times New Roman"/>
          <w:kern w:val="0"/>
          <w:sz w:val="24"/>
          <w:szCs w:val="24"/>
        </w:rPr>
        <w:t>项岗位胜任力调查</w:t>
      </w:r>
      <w:r w:rsidRPr="00A566B1">
        <w:rPr>
          <w:rFonts w:ascii="Times New Roman" w:eastAsia="宋体" w:hAnsi="Times New Roman" w:cs="Times New Roman" w:hint="eastAsia"/>
          <w:kern w:val="0"/>
          <w:sz w:val="24"/>
          <w:szCs w:val="24"/>
        </w:rPr>
        <w:t>成绩</w:t>
      </w:r>
      <w:r w:rsidRPr="00A566B1">
        <w:rPr>
          <w:rFonts w:ascii="Times New Roman" w:eastAsia="宋体" w:hAnsi="Times New Roman" w:cs="Times New Roman"/>
          <w:kern w:val="0"/>
          <w:sz w:val="24"/>
          <w:szCs w:val="24"/>
        </w:rPr>
        <w:t>项目中，试验组与对照组比较，试验组的掌握</w:t>
      </w:r>
      <w:r w:rsidRPr="00A566B1">
        <w:rPr>
          <w:rFonts w:ascii="Times New Roman" w:eastAsia="宋体" w:hAnsi="Times New Roman" w:cs="Times New Roman" w:hint="eastAsia"/>
          <w:kern w:val="0"/>
          <w:sz w:val="24"/>
          <w:szCs w:val="24"/>
        </w:rPr>
        <w:t>临床基本能力、患者管理能力及职业精神和素质</w:t>
      </w:r>
      <w:r w:rsidRPr="00A566B1">
        <w:rPr>
          <w:rFonts w:ascii="Times New Roman" w:eastAsia="宋体" w:hAnsi="Times New Roman" w:cs="Times New Roman"/>
          <w:kern w:val="0"/>
          <w:sz w:val="24"/>
          <w:szCs w:val="24"/>
        </w:rPr>
        <w:t>更好</w:t>
      </w:r>
      <w:r w:rsidRPr="00A566B1">
        <w:rPr>
          <w:rFonts w:ascii="Times New Roman" w:eastAsia="宋体" w:hAnsi="Times New Roman" w:cs="Times New Roman" w:hint="eastAsia"/>
          <w:kern w:val="0"/>
          <w:sz w:val="24"/>
          <w:szCs w:val="24"/>
        </w:rPr>
        <w:t>，运用医学知识、沟通合作能力及实践能力更强，</w:t>
      </w:r>
      <w:r w:rsidRPr="00A566B1">
        <w:rPr>
          <w:rFonts w:ascii="Times New Roman" w:eastAsia="宋体" w:hAnsi="Times New Roman" w:cs="Times New Roman"/>
          <w:kern w:val="0"/>
          <w:sz w:val="24"/>
          <w:szCs w:val="24"/>
        </w:rPr>
        <w:t>均差异有统计学意义（</w:t>
      </w:r>
      <w:r w:rsidRPr="00A566B1">
        <w:rPr>
          <w:rFonts w:ascii="Times New Roman" w:eastAsia="宋体" w:hAnsi="Times New Roman" w:cs="Times New Roman"/>
          <w:i/>
          <w:kern w:val="0"/>
          <w:sz w:val="24"/>
          <w:szCs w:val="24"/>
        </w:rPr>
        <w:t>P</w:t>
      </w:r>
      <w:r w:rsidRPr="00A566B1">
        <w:rPr>
          <w:rFonts w:ascii="Times New Roman" w:eastAsia="宋体" w:hAnsi="Times New Roman" w:cs="Times New Roman"/>
          <w:kern w:val="0"/>
          <w:sz w:val="24"/>
          <w:szCs w:val="24"/>
        </w:rPr>
        <w:t>＜</w:t>
      </w:r>
      <w:r w:rsidRPr="00A566B1">
        <w:rPr>
          <w:rFonts w:ascii="Times New Roman" w:eastAsia="宋体" w:hAnsi="Times New Roman" w:cs="Times New Roman"/>
          <w:kern w:val="0"/>
          <w:sz w:val="24"/>
          <w:szCs w:val="24"/>
        </w:rPr>
        <w:t>0.05</w:t>
      </w:r>
      <w:r>
        <w:rPr>
          <w:rFonts w:ascii="Times New Roman" w:eastAsia="宋体" w:hAnsi="Times New Roman" w:cs="Times New Roman"/>
          <w:kern w:val="0"/>
          <w:sz w:val="24"/>
          <w:szCs w:val="24"/>
        </w:rPr>
        <w:t>）。</w:t>
      </w:r>
      <w:r w:rsidRPr="00291E8B">
        <w:rPr>
          <w:rFonts w:ascii="Times New Roman" w:eastAsia="宋体" w:hAnsi="Times New Roman" w:cs="Times New Roman" w:hint="eastAsia"/>
          <w:kern w:val="0"/>
          <w:sz w:val="24"/>
          <w:szCs w:val="24"/>
        </w:rPr>
        <w:t>如表</w:t>
      </w:r>
      <w:r>
        <w:rPr>
          <w:rFonts w:ascii="Times New Roman" w:eastAsia="宋体" w:hAnsi="Times New Roman" w:cs="Times New Roman" w:hint="eastAsia"/>
          <w:kern w:val="0"/>
          <w:sz w:val="24"/>
          <w:szCs w:val="24"/>
        </w:rPr>
        <w:t>2</w:t>
      </w:r>
      <w:r w:rsidRPr="00291E8B">
        <w:rPr>
          <w:rFonts w:ascii="Times New Roman" w:eastAsia="宋体" w:hAnsi="Times New Roman" w:cs="Times New Roman" w:hint="eastAsia"/>
          <w:kern w:val="0"/>
          <w:sz w:val="24"/>
          <w:szCs w:val="24"/>
        </w:rPr>
        <w:t>所示</w:t>
      </w:r>
      <w:r w:rsidRPr="00A566B1">
        <w:rPr>
          <w:rFonts w:ascii="Times New Roman" w:eastAsia="宋体" w:hAnsi="Times New Roman" w:cs="Times New Roman"/>
          <w:kern w:val="0"/>
          <w:sz w:val="24"/>
          <w:szCs w:val="24"/>
        </w:rPr>
        <w:t>。</w:t>
      </w:r>
    </w:p>
    <w:p w14:paraId="5523F88B" w14:textId="77777777" w:rsidR="008403D9" w:rsidRDefault="008403D9" w:rsidP="00FA6AE7">
      <w:pPr>
        <w:autoSpaceDE w:val="0"/>
        <w:autoSpaceDN w:val="0"/>
        <w:adjustRightInd w:val="0"/>
        <w:jc w:val="left"/>
      </w:pPr>
    </w:p>
    <w:p w14:paraId="6002BF84" w14:textId="77777777" w:rsidR="00F95096" w:rsidRDefault="00F95096" w:rsidP="00FA6AE7">
      <w:pPr>
        <w:autoSpaceDE w:val="0"/>
        <w:autoSpaceDN w:val="0"/>
        <w:adjustRightInd w:val="0"/>
        <w:jc w:val="left"/>
      </w:pPr>
    </w:p>
    <w:p w14:paraId="647A0EAE" w14:textId="77777777" w:rsidR="00F95096" w:rsidRDefault="00F95096" w:rsidP="00FA6AE7">
      <w:pPr>
        <w:autoSpaceDE w:val="0"/>
        <w:autoSpaceDN w:val="0"/>
        <w:adjustRightInd w:val="0"/>
        <w:jc w:val="left"/>
      </w:pPr>
    </w:p>
    <w:p w14:paraId="39922059" w14:textId="77777777" w:rsidR="007B17B9" w:rsidRPr="00066780" w:rsidRDefault="00D850C9" w:rsidP="00FA6AE7">
      <w:pPr>
        <w:autoSpaceDE w:val="0"/>
        <w:autoSpaceDN w:val="0"/>
        <w:adjustRightInd w:val="0"/>
        <w:jc w:val="left"/>
        <w:rPr>
          <w:rFonts w:ascii="Times New Roman" w:eastAsia="宋体" w:hAnsi="Times New Roman" w:cs="Times New Roman"/>
          <w:kern w:val="0"/>
          <w:sz w:val="24"/>
          <w:szCs w:val="24"/>
        </w:rPr>
      </w:pPr>
      <w:r w:rsidRPr="00066780">
        <w:rPr>
          <w:rFonts w:ascii="Times New Roman" w:eastAsia="宋体" w:hAnsi="Times New Roman" w:cs="Times New Roman"/>
          <w:kern w:val="0"/>
          <w:sz w:val="24"/>
          <w:szCs w:val="24"/>
        </w:rPr>
        <w:t>表</w:t>
      </w:r>
      <w:r w:rsidR="007B17B9" w:rsidRPr="00066780">
        <w:rPr>
          <w:rFonts w:ascii="Times New Roman" w:eastAsia="宋体" w:hAnsi="Times New Roman" w:cs="Times New Roman"/>
          <w:kern w:val="0"/>
          <w:sz w:val="24"/>
          <w:szCs w:val="24"/>
        </w:rPr>
        <w:t xml:space="preserve">2 </w:t>
      </w:r>
      <w:r w:rsidR="007B17B9" w:rsidRPr="00066780">
        <w:rPr>
          <w:rFonts w:ascii="Times New Roman" w:eastAsia="宋体" w:hAnsi="Times New Roman" w:cs="Times New Roman"/>
          <w:kern w:val="0"/>
          <w:sz w:val="24"/>
          <w:szCs w:val="24"/>
        </w:rPr>
        <w:t>两组学生考核成绩及岗位胜任力对比</w:t>
      </w:r>
      <w:r w:rsidR="007B17B9" w:rsidRPr="00066780">
        <w:rPr>
          <w:rFonts w:ascii="Times New Roman" w:eastAsia="宋体" w:hAnsi="Times New Roman" w:cs="Times New Roman"/>
          <w:kern w:val="0"/>
          <w:sz w:val="24"/>
          <w:szCs w:val="24"/>
        </w:rPr>
        <w:t>(</w:t>
      </w:r>
      <w:r w:rsidR="007B17B9" w:rsidRPr="00066780">
        <w:rPr>
          <w:rFonts w:ascii="Times New Roman" w:eastAsia="宋体" w:hAnsi="Times New Roman" w:cs="Times New Roman"/>
          <w:kern w:val="0"/>
          <w:sz w:val="24"/>
          <w:szCs w:val="24"/>
        </w:rPr>
        <w:t>分，</w:t>
      </w:r>
      <w:r w:rsidR="00066780" w:rsidRPr="00432639">
        <w:rPr>
          <w:rFonts w:ascii="Times New Roman" w:eastAsia="宋体" w:hAnsi="Times New Roman" w:cs="DY53+ZGdHDj-76"/>
          <w:i/>
          <w:position w:val="-6"/>
          <w:sz w:val="24"/>
          <w:szCs w:val="19"/>
        </w:rPr>
        <w:object w:dxaOrig="195" w:dyaOrig="345" w14:anchorId="5A293DA7">
          <v:shape id="_x0000_i1027" type="#_x0000_t75" style="width:9.7pt;height:17.55pt" o:ole="">
            <v:imagedata r:id="rId9" o:title=""/>
          </v:shape>
          <o:OLEObject Type="Embed" ProgID="Equation.3" ShapeID="_x0000_i1027" DrawAspect="Content" ObjectID="_1766177035" r:id="rId12"/>
        </w:object>
      </w:r>
      <w:r w:rsidR="00066780">
        <w:rPr>
          <w:rFonts w:ascii="Times New Roman" w:eastAsia="宋体" w:hAnsi="Times New Roman"/>
          <w:i/>
          <w:sz w:val="24"/>
        </w:rPr>
        <w:t>±</w:t>
      </w:r>
      <w:r w:rsidR="00066780">
        <w:rPr>
          <w:rFonts w:ascii="Times New Roman" w:eastAsia="宋体" w:hAnsi="Times New Roman" w:hint="eastAsia"/>
          <w:i/>
          <w:sz w:val="24"/>
        </w:rPr>
        <w:t>s</w:t>
      </w:r>
      <w:r w:rsidR="007B17B9" w:rsidRPr="00066780">
        <w:rPr>
          <w:rFonts w:ascii="Times New Roman" w:eastAsia="宋体" w:hAnsi="Times New Roman" w:cs="Times New Roman"/>
          <w:kern w:val="0"/>
          <w:sz w:val="24"/>
          <w:szCs w:val="24"/>
        </w:rPr>
        <w:t>)</w:t>
      </w:r>
    </w:p>
    <w:tbl>
      <w:tblPr>
        <w:tblStyle w:val="a7"/>
        <w:tblW w:w="0" w:type="auto"/>
        <w:tblLook w:val="04A0" w:firstRow="1" w:lastRow="0" w:firstColumn="1" w:lastColumn="0" w:noHBand="0" w:noVBand="1"/>
      </w:tblPr>
      <w:tblGrid>
        <w:gridCol w:w="1951"/>
        <w:gridCol w:w="1985"/>
        <w:gridCol w:w="1842"/>
        <w:gridCol w:w="1418"/>
        <w:gridCol w:w="1326"/>
      </w:tblGrid>
      <w:tr w:rsidR="00D850C9" w:rsidRPr="00066780" w14:paraId="5C0260E8" w14:textId="77777777" w:rsidTr="002C33FB">
        <w:tc>
          <w:tcPr>
            <w:tcW w:w="1951" w:type="dxa"/>
          </w:tcPr>
          <w:p w14:paraId="35EFC8D4" w14:textId="77777777" w:rsidR="00D850C9" w:rsidRPr="00066780" w:rsidRDefault="00D850C9" w:rsidP="00D850C9">
            <w:pPr>
              <w:autoSpaceDE w:val="0"/>
              <w:autoSpaceDN w:val="0"/>
              <w:adjustRightInd w:val="0"/>
              <w:jc w:val="center"/>
              <w:rPr>
                <w:rFonts w:ascii="宋体" w:eastAsia="宋体" w:hAnsi="宋体" w:cs="宋体"/>
                <w:szCs w:val="21"/>
              </w:rPr>
            </w:pPr>
            <w:r w:rsidRPr="00066780">
              <w:rPr>
                <w:rFonts w:ascii="宋体" w:eastAsia="宋体" w:hAnsi="宋体" w:cs="宋体"/>
                <w:szCs w:val="21"/>
              </w:rPr>
              <w:t>评价项目</w:t>
            </w:r>
          </w:p>
        </w:tc>
        <w:tc>
          <w:tcPr>
            <w:tcW w:w="1985" w:type="dxa"/>
          </w:tcPr>
          <w:p w14:paraId="4AF84654" w14:textId="77777777" w:rsidR="00D850C9" w:rsidRPr="00066780" w:rsidRDefault="00D850C9" w:rsidP="00D850C9">
            <w:pPr>
              <w:autoSpaceDE w:val="0"/>
              <w:autoSpaceDN w:val="0"/>
              <w:adjustRightInd w:val="0"/>
              <w:jc w:val="center"/>
              <w:rPr>
                <w:szCs w:val="21"/>
              </w:rPr>
            </w:pPr>
            <w:r w:rsidRPr="00066780">
              <w:rPr>
                <w:szCs w:val="21"/>
              </w:rPr>
              <w:t>试验组</w:t>
            </w:r>
          </w:p>
        </w:tc>
        <w:tc>
          <w:tcPr>
            <w:tcW w:w="1842" w:type="dxa"/>
          </w:tcPr>
          <w:p w14:paraId="31AEF223" w14:textId="77777777" w:rsidR="00D850C9" w:rsidRPr="00066780" w:rsidRDefault="00D850C9" w:rsidP="00D850C9">
            <w:pPr>
              <w:autoSpaceDE w:val="0"/>
              <w:autoSpaceDN w:val="0"/>
              <w:adjustRightInd w:val="0"/>
              <w:jc w:val="center"/>
              <w:rPr>
                <w:szCs w:val="21"/>
              </w:rPr>
            </w:pPr>
            <w:r w:rsidRPr="00066780">
              <w:rPr>
                <w:szCs w:val="21"/>
              </w:rPr>
              <w:t>对照组</w:t>
            </w:r>
          </w:p>
        </w:tc>
        <w:tc>
          <w:tcPr>
            <w:tcW w:w="1418" w:type="dxa"/>
          </w:tcPr>
          <w:p w14:paraId="1F8BF897" w14:textId="77777777" w:rsidR="00D850C9" w:rsidRPr="00066780" w:rsidRDefault="00D850C9" w:rsidP="00D850C9">
            <w:pPr>
              <w:autoSpaceDE w:val="0"/>
              <w:autoSpaceDN w:val="0"/>
              <w:adjustRightInd w:val="0"/>
              <w:jc w:val="center"/>
              <w:rPr>
                <w:szCs w:val="21"/>
              </w:rPr>
            </w:pPr>
            <w:r w:rsidRPr="00066780">
              <w:rPr>
                <w:rFonts w:hint="eastAsia"/>
                <w:i/>
                <w:iCs/>
                <w:szCs w:val="21"/>
              </w:rPr>
              <w:t>t</w:t>
            </w:r>
          </w:p>
        </w:tc>
        <w:tc>
          <w:tcPr>
            <w:tcW w:w="1326" w:type="dxa"/>
          </w:tcPr>
          <w:p w14:paraId="57CC8475" w14:textId="77777777" w:rsidR="00D850C9" w:rsidRPr="00066780" w:rsidRDefault="00D850C9" w:rsidP="00D850C9">
            <w:pPr>
              <w:autoSpaceDE w:val="0"/>
              <w:autoSpaceDN w:val="0"/>
              <w:adjustRightInd w:val="0"/>
              <w:jc w:val="center"/>
              <w:rPr>
                <w:szCs w:val="21"/>
              </w:rPr>
            </w:pPr>
            <w:r w:rsidRPr="00066780">
              <w:rPr>
                <w:rFonts w:hint="eastAsia"/>
                <w:i/>
                <w:iCs/>
                <w:szCs w:val="21"/>
              </w:rPr>
              <w:t>P</w:t>
            </w:r>
          </w:p>
        </w:tc>
      </w:tr>
      <w:tr w:rsidR="00D850C9" w:rsidRPr="00066780" w14:paraId="545ACC9E" w14:textId="77777777" w:rsidTr="002C33FB">
        <w:tc>
          <w:tcPr>
            <w:tcW w:w="1951" w:type="dxa"/>
          </w:tcPr>
          <w:p w14:paraId="624C8D67" w14:textId="77777777" w:rsidR="00D850C9" w:rsidRPr="00066780" w:rsidRDefault="007B17B9" w:rsidP="00D850C9">
            <w:pPr>
              <w:autoSpaceDE w:val="0"/>
              <w:autoSpaceDN w:val="0"/>
              <w:adjustRightInd w:val="0"/>
              <w:jc w:val="left"/>
              <w:rPr>
                <w:rFonts w:ascii="宋体" w:eastAsia="宋体" w:hAnsi="宋体" w:cs="宋体"/>
                <w:szCs w:val="21"/>
              </w:rPr>
            </w:pPr>
            <w:r w:rsidRPr="00066780">
              <w:rPr>
                <w:rFonts w:ascii="宋体" w:eastAsia="宋体" w:hAnsi="宋体" w:cs="宋体"/>
                <w:szCs w:val="21"/>
              </w:rPr>
              <w:t>理论知识考试</w:t>
            </w:r>
          </w:p>
        </w:tc>
        <w:tc>
          <w:tcPr>
            <w:tcW w:w="1985" w:type="dxa"/>
          </w:tcPr>
          <w:p w14:paraId="2DD9A28D" w14:textId="77777777" w:rsidR="00D850C9" w:rsidRPr="00066780" w:rsidRDefault="00E1732C" w:rsidP="00D850C9">
            <w:pPr>
              <w:autoSpaceDE w:val="0"/>
              <w:autoSpaceDN w:val="0"/>
              <w:adjustRightInd w:val="0"/>
              <w:jc w:val="left"/>
              <w:rPr>
                <w:szCs w:val="21"/>
              </w:rPr>
            </w:pPr>
            <w:r w:rsidRPr="00066780">
              <w:rPr>
                <w:rFonts w:ascii="Times New Roman" w:hAnsi="Times New Roman" w:cs="Times New Roman"/>
                <w:szCs w:val="21"/>
              </w:rPr>
              <w:t>87.65±0.45</w:t>
            </w:r>
          </w:p>
        </w:tc>
        <w:tc>
          <w:tcPr>
            <w:tcW w:w="1842" w:type="dxa"/>
          </w:tcPr>
          <w:p w14:paraId="113DD7EA" w14:textId="77777777" w:rsidR="00D850C9" w:rsidRPr="00066780" w:rsidRDefault="00E1732C" w:rsidP="00D850C9">
            <w:pPr>
              <w:autoSpaceDE w:val="0"/>
              <w:autoSpaceDN w:val="0"/>
              <w:adjustRightInd w:val="0"/>
              <w:jc w:val="left"/>
              <w:rPr>
                <w:szCs w:val="21"/>
              </w:rPr>
            </w:pPr>
            <w:r w:rsidRPr="00066780">
              <w:rPr>
                <w:szCs w:val="21"/>
              </w:rPr>
              <w:t>91.12±0.51</w:t>
            </w:r>
          </w:p>
        </w:tc>
        <w:tc>
          <w:tcPr>
            <w:tcW w:w="1418" w:type="dxa"/>
          </w:tcPr>
          <w:p w14:paraId="0C90D393" w14:textId="77777777" w:rsidR="00D850C9" w:rsidRPr="00066780" w:rsidRDefault="00E1732C" w:rsidP="00D850C9">
            <w:pPr>
              <w:autoSpaceDE w:val="0"/>
              <w:autoSpaceDN w:val="0"/>
              <w:adjustRightInd w:val="0"/>
              <w:jc w:val="left"/>
              <w:rPr>
                <w:szCs w:val="21"/>
              </w:rPr>
            </w:pPr>
            <w:r w:rsidRPr="00066780">
              <w:rPr>
                <w:szCs w:val="21"/>
              </w:rPr>
              <w:t>5.243</w:t>
            </w:r>
          </w:p>
        </w:tc>
        <w:tc>
          <w:tcPr>
            <w:tcW w:w="1326" w:type="dxa"/>
          </w:tcPr>
          <w:p w14:paraId="2B115E48" w14:textId="77777777" w:rsidR="00D850C9" w:rsidRPr="00066780" w:rsidRDefault="00E1732C" w:rsidP="00D850C9">
            <w:pPr>
              <w:autoSpaceDE w:val="0"/>
              <w:autoSpaceDN w:val="0"/>
              <w:adjustRightInd w:val="0"/>
              <w:jc w:val="left"/>
              <w:rPr>
                <w:szCs w:val="21"/>
              </w:rPr>
            </w:pPr>
            <w:r w:rsidRPr="00066780">
              <w:rPr>
                <w:rFonts w:hint="eastAsia"/>
                <w:szCs w:val="21"/>
              </w:rPr>
              <w:t>＜</w:t>
            </w:r>
            <w:r w:rsidRPr="00066780">
              <w:rPr>
                <w:szCs w:val="21"/>
              </w:rPr>
              <w:t>0.001</w:t>
            </w:r>
          </w:p>
        </w:tc>
      </w:tr>
      <w:tr w:rsidR="00D850C9" w:rsidRPr="00066780" w14:paraId="2621378E" w14:textId="77777777" w:rsidTr="002C33FB">
        <w:tc>
          <w:tcPr>
            <w:tcW w:w="1951" w:type="dxa"/>
          </w:tcPr>
          <w:p w14:paraId="3A68A8C8" w14:textId="77777777" w:rsidR="00D850C9" w:rsidRPr="00066780" w:rsidRDefault="007B17B9" w:rsidP="00D850C9">
            <w:pPr>
              <w:autoSpaceDE w:val="0"/>
              <w:autoSpaceDN w:val="0"/>
              <w:adjustRightInd w:val="0"/>
              <w:jc w:val="left"/>
              <w:rPr>
                <w:rFonts w:ascii="宋体" w:eastAsia="宋体" w:hAnsi="宋体" w:cs="宋体"/>
                <w:szCs w:val="21"/>
              </w:rPr>
            </w:pPr>
            <w:r w:rsidRPr="00066780">
              <w:rPr>
                <w:rFonts w:ascii="宋体" w:eastAsia="宋体" w:hAnsi="宋体" w:cs="宋体"/>
                <w:szCs w:val="21"/>
              </w:rPr>
              <w:t>操作应用考试</w:t>
            </w:r>
          </w:p>
        </w:tc>
        <w:tc>
          <w:tcPr>
            <w:tcW w:w="1985" w:type="dxa"/>
          </w:tcPr>
          <w:p w14:paraId="5C1FE343" w14:textId="77777777" w:rsidR="00D850C9" w:rsidRPr="00066780" w:rsidRDefault="00E1732C" w:rsidP="00D850C9">
            <w:pPr>
              <w:autoSpaceDE w:val="0"/>
              <w:autoSpaceDN w:val="0"/>
              <w:adjustRightInd w:val="0"/>
              <w:jc w:val="left"/>
              <w:rPr>
                <w:szCs w:val="21"/>
              </w:rPr>
            </w:pPr>
            <w:r w:rsidRPr="00066780">
              <w:rPr>
                <w:rFonts w:hint="eastAsia"/>
                <w:szCs w:val="21"/>
              </w:rPr>
              <w:t>8</w:t>
            </w:r>
            <w:r w:rsidRPr="00066780">
              <w:rPr>
                <w:szCs w:val="21"/>
              </w:rPr>
              <w:t>4.77</w:t>
            </w:r>
            <w:r w:rsidR="002C33FB" w:rsidRPr="00066780">
              <w:rPr>
                <w:rFonts w:ascii="Times New Roman" w:hAnsi="Times New Roman" w:cs="Times New Roman"/>
                <w:szCs w:val="21"/>
              </w:rPr>
              <w:t>±0.</w:t>
            </w:r>
            <w:r w:rsidR="00066780">
              <w:rPr>
                <w:rFonts w:ascii="Times New Roman" w:hAnsi="Times New Roman" w:cs="Times New Roman"/>
                <w:szCs w:val="21"/>
              </w:rPr>
              <w:t>52</w:t>
            </w:r>
          </w:p>
        </w:tc>
        <w:tc>
          <w:tcPr>
            <w:tcW w:w="1842" w:type="dxa"/>
          </w:tcPr>
          <w:p w14:paraId="4E5E5CAD" w14:textId="77777777" w:rsidR="00D850C9" w:rsidRPr="00066780" w:rsidRDefault="00E1732C" w:rsidP="00D850C9">
            <w:pPr>
              <w:autoSpaceDE w:val="0"/>
              <w:autoSpaceDN w:val="0"/>
              <w:adjustRightInd w:val="0"/>
              <w:jc w:val="left"/>
              <w:rPr>
                <w:szCs w:val="21"/>
              </w:rPr>
            </w:pPr>
            <w:r w:rsidRPr="00066780">
              <w:rPr>
                <w:rFonts w:hint="eastAsia"/>
                <w:szCs w:val="21"/>
              </w:rPr>
              <w:t>8</w:t>
            </w:r>
            <w:r w:rsidRPr="00066780">
              <w:rPr>
                <w:szCs w:val="21"/>
              </w:rPr>
              <w:t>8.87</w:t>
            </w:r>
            <w:r w:rsidR="002C33FB" w:rsidRPr="00066780">
              <w:rPr>
                <w:rFonts w:ascii="Times New Roman" w:hAnsi="Times New Roman" w:cs="Times New Roman"/>
                <w:szCs w:val="21"/>
              </w:rPr>
              <w:t>±0.</w:t>
            </w:r>
            <w:r w:rsidR="00066780">
              <w:rPr>
                <w:rFonts w:ascii="Times New Roman" w:hAnsi="Times New Roman" w:cs="Times New Roman"/>
                <w:szCs w:val="21"/>
              </w:rPr>
              <w:t>94</w:t>
            </w:r>
          </w:p>
        </w:tc>
        <w:tc>
          <w:tcPr>
            <w:tcW w:w="1418" w:type="dxa"/>
          </w:tcPr>
          <w:p w14:paraId="151642CD" w14:textId="77777777" w:rsidR="00D850C9" w:rsidRPr="00066780" w:rsidRDefault="00E1732C" w:rsidP="00D850C9">
            <w:pPr>
              <w:autoSpaceDE w:val="0"/>
              <w:autoSpaceDN w:val="0"/>
              <w:adjustRightInd w:val="0"/>
              <w:jc w:val="left"/>
              <w:rPr>
                <w:szCs w:val="21"/>
              </w:rPr>
            </w:pPr>
            <w:r w:rsidRPr="00066780">
              <w:rPr>
                <w:rFonts w:hint="eastAsia"/>
                <w:szCs w:val="21"/>
              </w:rPr>
              <w:t>4</w:t>
            </w:r>
            <w:r w:rsidR="002C33FB" w:rsidRPr="00066780">
              <w:rPr>
                <w:rFonts w:hint="eastAsia"/>
                <w:szCs w:val="21"/>
              </w:rPr>
              <w:t>.6</w:t>
            </w:r>
            <w:r w:rsidR="002C33FB" w:rsidRPr="00066780">
              <w:rPr>
                <w:szCs w:val="21"/>
              </w:rPr>
              <w:t>54</w:t>
            </w:r>
          </w:p>
        </w:tc>
        <w:tc>
          <w:tcPr>
            <w:tcW w:w="1326" w:type="dxa"/>
          </w:tcPr>
          <w:p w14:paraId="120D5FCF" w14:textId="77777777" w:rsidR="00D850C9" w:rsidRPr="00066780" w:rsidRDefault="002C33FB" w:rsidP="00D850C9">
            <w:pPr>
              <w:autoSpaceDE w:val="0"/>
              <w:autoSpaceDN w:val="0"/>
              <w:adjustRightInd w:val="0"/>
              <w:jc w:val="left"/>
              <w:rPr>
                <w:szCs w:val="21"/>
              </w:rPr>
            </w:pPr>
            <w:r w:rsidRPr="00066780">
              <w:rPr>
                <w:rFonts w:hint="eastAsia"/>
                <w:szCs w:val="21"/>
              </w:rPr>
              <w:t>＜</w:t>
            </w:r>
            <w:r w:rsidRPr="00066780">
              <w:rPr>
                <w:szCs w:val="21"/>
              </w:rPr>
              <w:t>0.001</w:t>
            </w:r>
          </w:p>
        </w:tc>
      </w:tr>
      <w:tr w:rsidR="00D850C9" w:rsidRPr="00066780" w14:paraId="50FA23A5" w14:textId="77777777" w:rsidTr="002C33FB">
        <w:tc>
          <w:tcPr>
            <w:tcW w:w="1951" w:type="dxa"/>
          </w:tcPr>
          <w:p w14:paraId="635D14A1" w14:textId="77777777" w:rsidR="00D850C9" w:rsidRPr="00066780" w:rsidRDefault="007B17B9" w:rsidP="00D850C9">
            <w:pPr>
              <w:autoSpaceDE w:val="0"/>
              <w:autoSpaceDN w:val="0"/>
              <w:adjustRightInd w:val="0"/>
              <w:jc w:val="left"/>
              <w:rPr>
                <w:szCs w:val="21"/>
              </w:rPr>
            </w:pPr>
            <w:r w:rsidRPr="00066780">
              <w:rPr>
                <w:rFonts w:ascii="宋体" w:eastAsia="宋体" w:hAnsi="宋体" w:cs="宋体" w:hint="eastAsia"/>
                <w:szCs w:val="21"/>
              </w:rPr>
              <w:t>临床基本能力</w:t>
            </w:r>
          </w:p>
        </w:tc>
        <w:tc>
          <w:tcPr>
            <w:tcW w:w="1985" w:type="dxa"/>
          </w:tcPr>
          <w:p w14:paraId="04ED60B9" w14:textId="77777777" w:rsidR="00D850C9" w:rsidRPr="00066780" w:rsidRDefault="00E1732C" w:rsidP="00D850C9">
            <w:pPr>
              <w:autoSpaceDE w:val="0"/>
              <w:autoSpaceDN w:val="0"/>
              <w:adjustRightInd w:val="0"/>
              <w:jc w:val="left"/>
              <w:rPr>
                <w:szCs w:val="21"/>
              </w:rPr>
            </w:pPr>
            <w:r w:rsidRPr="00066780">
              <w:rPr>
                <w:rFonts w:hint="eastAsia"/>
                <w:szCs w:val="21"/>
              </w:rPr>
              <w:t>8</w:t>
            </w:r>
            <w:r w:rsidRPr="00066780">
              <w:rPr>
                <w:szCs w:val="21"/>
              </w:rPr>
              <w:t>6.34</w:t>
            </w:r>
            <w:r w:rsidR="002C33FB" w:rsidRPr="00066780">
              <w:rPr>
                <w:rFonts w:ascii="Times New Roman" w:hAnsi="Times New Roman" w:cs="Times New Roman"/>
                <w:szCs w:val="21"/>
              </w:rPr>
              <w:t>±0.</w:t>
            </w:r>
            <w:r w:rsidR="00066780">
              <w:rPr>
                <w:rFonts w:ascii="Times New Roman" w:hAnsi="Times New Roman" w:cs="Times New Roman"/>
                <w:szCs w:val="21"/>
              </w:rPr>
              <w:t>58</w:t>
            </w:r>
          </w:p>
        </w:tc>
        <w:tc>
          <w:tcPr>
            <w:tcW w:w="1842" w:type="dxa"/>
          </w:tcPr>
          <w:p w14:paraId="21A452D4" w14:textId="77777777" w:rsidR="00D850C9" w:rsidRPr="00066780" w:rsidRDefault="00E1732C" w:rsidP="00D850C9">
            <w:pPr>
              <w:autoSpaceDE w:val="0"/>
              <w:autoSpaceDN w:val="0"/>
              <w:adjustRightInd w:val="0"/>
              <w:jc w:val="left"/>
              <w:rPr>
                <w:szCs w:val="21"/>
              </w:rPr>
            </w:pPr>
            <w:r w:rsidRPr="00066780">
              <w:rPr>
                <w:rFonts w:hint="eastAsia"/>
                <w:szCs w:val="21"/>
              </w:rPr>
              <w:t>9</w:t>
            </w:r>
            <w:r w:rsidRPr="00066780">
              <w:rPr>
                <w:szCs w:val="21"/>
              </w:rPr>
              <w:t>1.98</w:t>
            </w:r>
            <w:r w:rsidR="002C33FB" w:rsidRPr="00066780">
              <w:rPr>
                <w:rFonts w:ascii="Times New Roman" w:hAnsi="Times New Roman" w:cs="Times New Roman"/>
                <w:szCs w:val="21"/>
              </w:rPr>
              <w:t>±0.</w:t>
            </w:r>
            <w:r w:rsidR="00066780">
              <w:rPr>
                <w:rFonts w:ascii="Times New Roman" w:hAnsi="Times New Roman" w:cs="Times New Roman"/>
                <w:szCs w:val="21"/>
              </w:rPr>
              <w:t>35</w:t>
            </w:r>
          </w:p>
        </w:tc>
        <w:tc>
          <w:tcPr>
            <w:tcW w:w="1418" w:type="dxa"/>
          </w:tcPr>
          <w:p w14:paraId="380A5CA4" w14:textId="77777777" w:rsidR="00D850C9" w:rsidRPr="00066780" w:rsidRDefault="00E1732C" w:rsidP="00D850C9">
            <w:pPr>
              <w:autoSpaceDE w:val="0"/>
              <w:autoSpaceDN w:val="0"/>
              <w:adjustRightInd w:val="0"/>
              <w:jc w:val="left"/>
              <w:rPr>
                <w:szCs w:val="21"/>
              </w:rPr>
            </w:pPr>
            <w:r w:rsidRPr="00066780">
              <w:rPr>
                <w:rFonts w:hint="eastAsia"/>
                <w:szCs w:val="21"/>
              </w:rPr>
              <w:t>6</w:t>
            </w:r>
            <w:r w:rsidR="002C33FB" w:rsidRPr="00066780">
              <w:rPr>
                <w:szCs w:val="21"/>
              </w:rPr>
              <w:t>.480</w:t>
            </w:r>
          </w:p>
        </w:tc>
        <w:tc>
          <w:tcPr>
            <w:tcW w:w="1326" w:type="dxa"/>
          </w:tcPr>
          <w:p w14:paraId="0090E051" w14:textId="77777777" w:rsidR="00D850C9" w:rsidRPr="00066780" w:rsidRDefault="002C33FB" w:rsidP="00D850C9">
            <w:pPr>
              <w:autoSpaceDE w:val="0"/>
              <w:autoSpaceDN w:val="0"/>
              <w:adjustRightInd w:val="0"/>
              <w:jc w:val="left"/>
              <w:rPr>
                <w:szCs w:val="21"/>
              </w:rPr>
            </w:pPr>
            <w:r w:rsidRPr="00066780">
              <w:rPr>
                <w:rFonts w:hint="eastAsia"/>
                <w:szCs w:val="21"/>
              </w:rPr>
              <w:t>＜</w:t>
            </w:r>
            <w:r w:rsidRPr="00066780">
              <w:rPr>
                <w:szCs w:val="21"/>
              </w:rPr>
              <w:t>0.001</w:t>
            </w:r>
          </w:p>
        </w:tc>
      </w:tr>
      <w:tr w:rsidR="007B17B9" w:rsidRPr="00066780" w14:paraId="612CE490" w14:textId="77777777" w:rsidTr="002C33FB">
        <w:tc>
          <w:tcPr>
            <w:tcW w:w="1951" w:type="dxa"/>
          </w:tcPr>
          <w:p w14:paraId="27364ED4" w14:textId="77777777" w:rsidR="007B17B9" w:rsidRPr="00066780" w:rsidRDefault="007B17B9" w:rsidP="00D850C9">
            <w:pPr>
              <w:autoSpaceDE w:val="0"/>
              <w:autoSpaceDN w:val="0"/>
              <w:adjustRightInd w:val="0"/>
              <w:jc w:val="left"/>
              <w:rPr>
                <w:rFonts w:ascii="宋体" w:eastAsia="宋体" w:hAnsi="宋体" w:cs="宋体"/>
                <w:szCs w:val="21"/>
              </w:rPr>
            </w:pPr>
            <w:r w:rsidRPr="00066780">
              <w:rPr>
                <w:rFonts w:ascii="宋体" w:eastAsia="宋体" w:hAnsi="宋体" w:cs="宋体" w:hint="eastAsia"/>
                <w:szCs w:val="21"/>
              </w:rPr>
              <w:t>患者管理能力</w:t>
            </w:r>
          </w:p>
        </w:tc>
        <w:tc>
          <w:tcPr>
            <w:tcW w:w="1985" w:type="dxa"/>
          </w:tcPr>
          <w:p w14:paraId="697AF0CE" w14:textId="77777777" w:rsidR="007B17B9" w:rsidRPr="00066780" w:rsidRDefault="00E1732C" w:rsidP="00D850C9">
            <w:pPr>
              <w:autoSpaceDE w:val="0"/>
              <w:autoSpaceDN w:val="0"/>
              <w:adjustRightInd w:val="0"/>
              <w:jc w:val="left"/>
              <w:rPr>
                <w:szCs w:val="21"/>
              </w:rPr>
            </w:pPr>
            <w:r w:rsidRPr="00066780">
              <w:rPr>
                <w:rFonts w:hint="eastAsia"/>
                <w:szCs w:val="21"/>
              </w:rPr>
              <w:t>8</w:t>
            </w:r>
            <w:r w:rsidRPr="00066780">
              <w:rPr>
                <w:szCs w:val="21"/>
              </w:rPr>
              <w:t>7.54</w:t>
            </w:r>
            <w:r w:rsidR="002C33FB" w:rsidRPr="00066780">
              <w:rPr>
                <w:rFonts w:ascii="Times New Roman" w:hAnsi="Times New Roman" w:cs="Times New Roman"/>
                <w:szCs w:val="21"/>
              </w:rPr>
              <w:t>±0.</w:t>
            </w:r>
            <w:r w:rsidR="00066780">
              <w:rPr>
                <w:rFonts w:ascii="Times New Roman" w:hAnsi="Times New Roman" w:cs="Times New Roman"/>
                <w:szCs w:val="21"/>
              </w:rPr>
              <w:t>56</w:t>
            </w:r>
          </w:p>
        </w:tc>
        <w:tc>
          <w:tcPr>
            <w:tcW w:w="1842" w:type="dxa"/>
          </w:tcPr>
          <w:p w14:paraId="2C750E37" w14:textId="77777777" w:rsidR="007B17B9" w:rsidRPr="00066780" w:rsidRDefault="00E1732C" w:rsidP="00D850C9">
            <w:pPr>
              <w:autoSpaceDE w:val="0"/>
              <w:autoSpaceDN w:val="0"/>
              <w:adjustRightInd w:val="0"/>
              <w:jc w:val="left"/>
              <w:rPr>
                <w:szCs w:val="21"/>
              </w:rPr>
            </w:pPr>
            <w:r w:rsidRPr="00066780">
              <w:rPr>
                <w:rFonts w:hint="eastAsia"/>
                <w:szCs w:val="21"/>
              </w:rPr>
              <w:t>9</w:t>
            </w:r>
            <w:r w:rsidRPr="00066780">
              <w:rPr>
                <w:szCs w:val="21"/>
              </w:rPr>
              <w:t>0.65</w:t>
            </w:r>
            <w:r w:rsidR="002C33FB" w:rsidRPr="00066780">
              <w:rPr>
                <w:rFonts w:ascii="Times New Roman" w:hAnsi="Times New Roman" w:cs="Times New Roman"/>
                <w:szCs w:val="21"/>
              </w:rPr>
              <w:t>±0.</w:t>
            </w:r>
            <w:r w:rsidR="00066780">
              <w:rPr>
                <w:rFonts w:ascii="Times New Roman" w:hAnsi="Times New Roman" w:cs="Times New Roman"/>
                <w:szCs w:val="21"/>
              </w:rPr>
              <w:t>37</w:t>
            </w:r>
          </w:p>
        </w:tc>
        <w:tc>
          <w:tcPr>
            <w:tcW w:w="1418" w:type="dxa"/>
          </w:tcPr>
          <w:p w14:paraId="21AF25BB" w14:textId="77777777" w:rsidR="007B17B9" w:rsidRPr="00066780" w:rsidRDefault="00E1732C" w:rsidP="00D850C9">
            <w:pPr>
              <w:autoSpaceDE w:val="0"/>
              <w:autoSpaceDN w:val="0"/>
              <w:adjustRightInd w:val="0"/>
              <w:jc w:val="left"/>
              <w:rPr>
                <w:szCs w:val="21"/>
              </w:rPr>
            </w:pPr>
            <w:r w:rsidRPr="00066780">
              <w:rPr>
                <w:rFonts w:hint="eastAsia"/>
                <w:szCs w:val="21"/>
              </w:rPr>
              <w:t>5</w:t>
            </w:r>
            <w:r w:rsidR="002C33FB" w:rsidRPr="00066780">
              <w:rPr>
                <w:szCs w:val="21"/>
              </w:rPr>
              <w:t>.193</w:t>
            </w:r>
          </w:p>
        </w:tc>
        <w:tc>
          <w:tcPr>
            <w:tcW w:w="1326" w:type="dxa"/>
          </w:tcPr>
          <w:p w14:paraId="574730ED" w14:textId="77777777" w:rsidR="007B17B9" w:rsidRPr="00066780" w:rsidRDefault="002C33FB" w:rsidP="00D850C9">
            <w:pPr>
              <w:autoSpaceDE w:val="0"/>
              <w:autoSpaceDN w:val="0"/>
              <w:adjustRightInd w:val="0"/>
              <w:jc w:val="left"/>
              <w:rPr>
                <w:szCs w:val="21"/>
              </w:rPr>
            </w:pPr>
            <w:r w:rsidRPr="00066780">
              <w:rPr>
                <w:rFonts w:hint="eastAsia"/>
                <w:szCs w:val="21"/>
              </w:rPr>
              <w:t>＜</w:t>
            </w:r>
            <w:r w:rsidRPr="00066780">
              <w:rPr>
                <w:szCs w:val="21"/>
              </w:rPr>
              <w:t>0.001</w:t>
            </w:r>
          </w:p>
        </w:tc>
      </w:tr>
      <w:tr w:rsidR="00D850C9" w:rsidRPr="00066780" w14:paraId="00B0D355" w14:textId="77777777" w:rsidTr="002C33FB">
        <w:tc>
          <w:tcPr>
            <w:tcW w:w="1951" w:type="dxa"/>
          </w:tcPr>
          <w:p w14:paraId="12495ACE" w14:textId="77777777" w:rsidR="00D850C9" w:rsidRPr="00066780" w:rsidRDefault="007B17B9" w:rsidP="00D850C9">
            <w:pPr>
              <w:autoSpaceDE w:val="0"/>
              <w:autoSpaceDN w:val="0"/>
              <w:adjustRightInd w:val="0"/>
              <w:jc w:val="left"/>
              <w:rPr>
                <w:szCs w:val="21"/>
              </w:rPr>
            </w:pPr>
            <w:r w:rsidRPr="00066780">
              <w:rPr>
                <w:rFonts w:ascii="宋体" w:eastAsia="宋体" w:hAnsi="宋体" w:cs="宋体" w:hint="eastAsia"/>
                <w:szCs w:val="21"/>
              </w:rPr>
              <w:t>运用医学知识</w:t>
            </w:r>
          </w:p>
        </w:tc>
        <w:tc>
          <w:tcPr>
            <w:tcW w:w="1985" w:type="dxa"/>
          </w:tcPr>
          <w:p w14:paraId="232D594B" w14:textId="77777777" w:rsidR="00D850C9" w:rsidRPr="00066780" w:rsidRDefault="002C33FB" w:rsidP="00D850C9">
            <w:pPr>
              <w:autoSpaceDE w:val="0"/>
              <w:autoSpaceDN w:val="0"/>
              <w:adjustRightInd w:val="0"/>
              <w:jc w:val="left"/>
              <w:rPr>
                <w:szCs w:val="21"/>
              </w:rPr>
            </w:pPr>
            <w:r w:rsidRPr="00066780">
              <w:rPr>
                <w:rFonts w:hint="eastAsia"/>
                <w:szCs w:val="21"/>
              </w:rPr>
              <w:t>8</w:t>
            </w:r>
            <w:r w:rsidRPr="00066780">
              <w:rPr>
                <w:szCs w:val="21"/>
              </w:rPr>
              <w:t>3.67</w:t>
            </w:r>
            <w:r w:rsidRPr="00066780">
              <w:rPr>
                <w:rFonts w:ascii="Times New Roman" w:hAnsi="Times New Roman" w:cs="Times New Roman"/>
                <w:szCs w:val="21"/>
              </w:rPr>
              <w:t>±0.</w:t>
            </w:r>
            <w:r w:rsidR="00066780">
              <w:rPr>
                <w:rFonts w:ascii="Times New Roman" w:hAnsi="Times New Roman" w:cs="Times New Roman"/>
                <w:szCs w:val="21"/>
              </w:rPr>
              <w:t>90</w:t>
            </w:r>
          </w:p>
        </w:tc>
        <w:tc>
          <w:tcPr>
            <w:tcW w:w="1842" w:type="dxa"/>
          </w:tcPr>
          <w:p w14:paraId="1DC75E87" w14:textId="77777777" w:rsidR="00D850C9" w:rsidRPr="00066780" w:rsidRDefault="002C33FB" w:rsidP="00D850C9">
            <w:pPr>
              <w:autoSpaceDE w:val="0"/>
              <w:autoSpaceDN w:val="0"/>
              <w:adjustRightInd w:val="0"/>
              <w:jc w:val="left"/>
              <w:rPr>
                <w:szCs w:val="21"/>
              </w:rPr>
            </w:pPr>
            <w:r w:rsidRPr="00066780">
              <w:rPr>
                <w:rFonts w:hint="eastAsia"/>
                <w:szCs w:val="21"/>
              </w:rPr>
              <w:t>9</w:t>
            </w:r>
            <w:r w:rsidRPr="00066780">
              <w:rPr>
                <w:szCs w:val="21"/>
              </w:rPr>
              <w:t>1.10</w:t>
            </w:r>
            <w:r w:rsidRPr="00066780">
              <w:rPr>
                <w:rFonts w:ascii="Times New Roman" w:hAnsi="Times New Roman" w:cs="Times New Roman"/>
                <w:szCs w:val="21"/>
              </w:rPr>
              <w:t>±0.</w:t>
            </w:r>
            <w:r w:rsidR="00066780">
              <w:rPr>
                <w:rFonts w:ascii="Times New Roman" w:hAnsi="Times New Roman" w:cs="Times New Roman"/>
                <w:szCs w:val="21"/>
              </w:rPr>
              <w:t>83</w:t>
            </w:r>
          </w:p>
        </w:tc>
        <w:tc>
          <w:tcPr>
            <w:tcW w:w="1418" w:type="dxa"/>
          </w:tcPr>
          <w:p w14:paraId="04821113" w14:textId="77777777" w:rsidR="00D850C9" w:rsidRPr="00066780" w:rsidRDefault="00E1732C" w:rsidP="00D850C9">
            <w:pPr>
              <w:autoSpaceDE w:val="0"/>
              <w:autoSpaceDN w:val="0"/>
              <w:adjustRightInd w:val="0"/>
              <w:jc w:val="left"/>
              <w:rPr>
                <w:szCs w:val="21"/>
              </w:rPr>
            </w:pPr>
            <w:r w:rsidRPr="00066780">
              <w:rPr>
                <w:rFonts w:hint="eastAsia"/>
                <w:szCs w:val="21"/>
              </w:rPr>
              <w:t>7</w:t>
            </w:r>
            <w:r w:rsidR="002C33FB" w:rsidRPr="00066780">
              <w:rPr>
                <w:szCs w:val="21"/>
              </w:rPr>
              <w:t>.448</w:t>
            </w:r>
          </w:p>
        </w:tc>
        <w:tc>
          <w:tcPr>
            <w:tcW w:w="1326" w:type="dxa"/>
          </w:tcPr>
          <w:p w14:paraId="0CD5C9F1" w14:textId="77777777" w:rsidR="00D850C9" w:rsidRPr="00066780" w:rsidRDefault="002C33FB" w:rsidP="00D850C9">
            <w:pPr>
              <w:autoSpaceDE w:val="0"/>
              <w:autoSpaceDN w:val="0"/>
              <w:adjustRightInd w:val="0"/>
              <w:jc w:val="left"/>
              <w:rPr>
                <w:szCs w:val="21"/>
              </w:rPr>
            </w:pPr>
            <w:r w:rsidRPr="00066780">
              <w:rPr>
                <w:rFonts w:hint="eastAsia"/>
                <w:szCs w:val="21"/>
              </w:rPr>
              <w:t>＜</w:t>
            </w:r>
            <w:r w:rsidRPr="00066780">
              <w:rPr>
                <w:szCs w:val="21"/>
              </w:rPr>
              <w:t>0.001</w:t>
            </w:r>
          </w:p>
        </w:tc>
      </w:tr>
      <w:tr w:rsidR="00D850C9" w:rsidRPr="00066780" w14:paraId="64D47B8C" w14:textId="77777777" w:rsidTr="002C33FB">
        <w:tc>
          <w:tcPr>
            <w:tcW w:w="1951" w:type="dxa"/>
          </w:tcPr>
          <w:p w14:paraId="1AA820E0" w14:textId="77777777" w:rsidR="00D850C9" w:rsidRPr="00066780" w:rsidRDefault="007B17B9" w:rsidP="00D850C9">
            <w:pPr>
              <w:autoSpaceDE w:val="0"/>
              <w:autoSpaceDN w:val="0"/>
              <w:adjustRightInd w:val="0"/>
              <w:jc w:val="left"/>
              <w:rPr>
                <w:szCs w:val="21"/>
              </w:rPr>
            </w:pPr>
            <w:r w:rsidRPr="00066780">
              <w:rPr>
                <w:rFonts w:ascii="宋体" w:eastAsia="宋体" w:hAnsi="宋体" w:cs="宋体" w:hint="eastAsia"/>
                <w:szCs w:val="21"/>
              </w:rPr>
              <w:t>沟通合作</w:t>
            </w:r>
          </w:p>
        </w:tc>
        <w:tc>
          <w:tcPr>
            <w:tcW w:w="1985" w:type="dxa"/>
          </w:tcPr>
          <w:p w14:paraId="3F01DF4F" w14:textId="77777777" w:rsidR="00D850C9" w:rsidRPr="00066780" w:rsidRDefault="002C33FB" w:rsidP="00D850C9">
            <w:pPr>
              <w:autoSpaceDE w:val="0"/>
              <w:autoSpaceDN w:val="0"/>
              <w:adjustRightInd w:val="0"/>
              <w:jc w:val="left"/>
              <w:rPr>
                <w:szCs w:val="21"/>
              </w:rPr>
            </w:pPr>
            <w:r w:rsidRPr="00066780">
              <w:rPr>
                <w:rFonts w:hint="eastAsia"/>
                <w:szCs w:val="21"/>
              </w:rPr>
              <w:t>9</w:t>
            </w:r>
            <w:r w:rsidRPr="00066780">
              <w:rPr>
                <w:szCs w:val="21"/>
              </w:rPr>
              <w:t>0.53</w:t>
            </w:r>
            <w:r w:rsidRPr="00066780">
              <w:rPr>
                <w:rFonts w:ascii="Times New Roman" w:hAnsi="Times New Roman" w:cs="Times New Roman"/>
                <w:szCs w:val="21"/>
              </w:rPr>
              <w:t>±0.</w:t>
            </w:r>
            <w:r w:rsidR="00066780">
              <w:rPr>
                <w:rFonts w:ascii="Times New Roman" w:hAnsi="Times New Roman" w:cs="Times New Roman"/>
                <w:szCs w:val="21"/>
              </w:rPr>
              <w:t>23</w:t>
            </w:r>
          </w:p>
        </w:tc>
        <w:tc>
          <w:tcPr>
            <w:tcW w:w="1842" w:type="dxa"/>
          </w:tcPr>
          <w:p w14:paraId="45E0A5F0" w14:textId="77777777" w:rsidR="00D850C9" w:rsidRPr="00066780" w:rsidRDefault="002C33FB" w:rsidP="00D850C9">
            <w:pPr>
              <w:autoSpaceDE w:val="0"/>
              <w:autoSpaceDN w:val="0"/>
              <w:adjustRightInd w:val="0"/>
              <w:jc w:val="left"/>
              <w:rPr>
                <w:szCs w:val="21"/>
              </w:rPr>
            </w:pPr>
            <w:r w:rsidRPr="00066780">
              <w:rPr>
                <w:rFonts w:hint="eastAsia"/>
                <w:szCs w:val="21"/>
              </w:rPr>
              <w:t>9</w:t>
            </w:r>
            <w:r w:rsidRPr="00066780">
              <w:rPr>
                <w:szCs w:val="21"/>
              </w:rPr>
              <w:t>4.36</w:t>
            </w:r>
            <w:r w:rsidRPr="00066780">
              <w:rPr>
                <w:rFonts w:ascii="Times New Roman" w:hAnsi="Times New Roman" w:cs="Times New Roman"/>
                <w:szCs w:val="21"/>
              </w:rPr>
              <w:t>±0.</w:t>
            </w:r>
            <w:r w:rsidR="00066780">
              <w:rPr>
                <w:rFonts w:ascii="Times New Roman" w:hAnsi="Times New Roman" w:cs="Times New Roman"/>
                <w:szCs w:val="21"/>
              </w:rPr>
              <w:t>57</w:t>
            </w:r>
          </w:p>
        </w:tc>
        <w:tc>
          <w:tcPr>
            <w:tcW w:w="1418" w:type="dxa"/>
          </w:tcPr>
          <w:p w14:paraId="564ACE3D" w14:textId="77777777" w:rsidR="00D850C9" w:rsidRPr="00066780" w:rsidRDefault="00E1732C" w:rsidP="00D850C9">
            <w:pPr>
              <w:autoSpaceDE w:val="0"/>
              <w:autoSpaceDN w:val="0"/>
              <w:adjustRightInd w:val="0"/>
              <w:jc w:val="left"/>
              <w:rPr>
                <w:szCs w:val="21"/>
              </w:rPr>
            </w:pPr>
            <w:r w:rsidRPr="00066780">
              <w:rPr>
                <w:rFonts w:hint="eastAsia"/>
                <w:szCs w:val="21"/>
              </w:rPr>
              <w:t>5</w:t>
            </w:r>
            <w:r w:rsidR="002C33FB" w:rsidRPr="00066780">
              <w:rPr>
                <w:szCs w:val="21"/>
              </w:rPr>
              <w:t>.356</w:t>
            </w:r>
          </w:p>
        </w:tc>
        <w:tc>
          <w:tcPr>
            <w:tcW w:w="1326" w:type="dxa"/>
          </w:tcPr>
          <w:p w14:paraId="0ED6E323" w14:textId="77777777" w:rsidR="00D850C9" w:rsidRPr="00066780" w:rsidRDefault="002C33FB" w:rsidP="00D850C9">
            <w:pPr>
              <w:autoSpaceDE w:val="0"/>
              <w:autoSpaceDN w:val="0"/>
              <w:adjustRightInd w:val="0"/>
              <w:jc w:val="left"/>
              <w:rPr>
                <w:szCs w:val="21"/>
              </w:rPr>
            </w:pPr>
            <w:r w:rsidRPr="00066780">
              <w:rPr>
                <w:rFonts w:hint="eastAsia"/>
                <w:szCs w:val="21"/>
              </w:rPr>
              <w:t>＜</w:t>
            </w:r>
            <w:r w:rsidRPr="00066780">
              <w:rPr>
                <w:szCs w:val="21"/>
              </w:rPr>
              <w:t>0.001</w:t>
            </w:r>
          </w:p>
        </w:tc>
      </w:tr>
      <w:tr w:rsidR="00D850C9" w:rsidRPr="00066780" w14:paraId="175A03E0" w14:textId="77777777" w:rsidTr="002C33FB">
        <w:tc>
          <w:tcPr>
            <w:tcW w:w="1951" w:type="dxa"/>
          </w:tcPr>
          <w:p w14:paraId="46948ECA" w14:textId="77777777" w:rsidR="00D850C9" w:rsidRPr="00066780" w:rsidRDefault="007B17B9" w:rsidP="00D850C9">
            <w:pPr>
              <w:autoSpaceDE w:val="0"/>
              <w:autoSpaceDN w:val="0"/>
              <w:adjustRightInd w:val="0"/>
              <w:jc w:val="left"/>
              <w:rPr>
                <w:szCs w:val="21"/>
              </w:rPr>
            </w:pPr>
            <w:r w:rsidRPr="00066780">
              <w:rPr>
                <w:rFonts w:ascii="宋体" w:eastAsia="宋体" w:hAnsi="宋体" w:cs="宋体" w:hint="eastAsia"/>
                <w:szCs w:val="21"/>
              </w:rPr>
              <w:t>职业精神和素质</w:t>
            </w:r>
          </w:p>
        </w:tc>
        <w:tc>
          <w:tcPr>
            <w:tcW w:w="1985" w:type="dxa"/>
          </w:tcPr>
          <w:p w14:paraId="4C36A88F" w14:textId="77777777" w:rsidR="00D850C9" w:rsidRPr="00066780" w:rsidRDefault="002C33FB" w:rsidP="00D850C9">
            <w:pPr>
              <w:autoSpaceDE w:val="0"/>
              <w:autoSpaceDN w:val="0"/>
              <w:adjustRightInd w:val="0"/>
              <w:jc w:val="left"/>
              <w:rPr>
                <w:szCs w:val="21"/>
              </w:rPr>
            </w:pPr>
            <w:r w:rsidRPr="00066780">
              <w:rPr>
                <w:rFonts w:hint="eastAsia"/>
                <w:szCs w:val="21"/>
              </w:rPr>
              <w:t>8</w:t>
            </w:r>
            <w:r w:rsidRPr="00066780">
              <w:rPr>
                <w:szCs w:val="21"/>
              </w:rPr>
              <w:t>6.95</w:t>
            </w:r>
            <w:r w:rsidRPr="00066780">
              <w:rPr>
                <w:rFonts w:ascii="Times New Roman" w:hAnsi="Times New Roman" w:cs="Times New Roman"/>
                <w:szCs w:val="21"/>
              </w:rPr>
              <w:t>±0.</w:t>
            </w:r>
            <w:r w:rsidR="00066780">
              <w:rPr>
                <w:rFonts w:ascii="Times New Roman" w:hAnsi="Times New Roman" w:cs="Times New Roman"/>
                <w:szCs w:val="21"/>
              </w:rPr>
              <w:t>43</w:t>
            </w:r>
          </w:p>
        </w:tc>
        <w:tc>
          <w:tcPr>
            <w:tcW w:w="1842" w:type="dxa"/>
          </w:tcPr>
          <w:p w14:paraId="67ED533C" w14:textId="77777777" w:rsidR="00D850C9" w:rsidRPr="00066780" w:rsidRDefault="002C33FB" w:rsidP="00D850C9">
            <w:pPr>
              <w:autoSpaceDE w:val="0"/>
              <w:autoSpaceDN w:val="0"/>
              <w:adjustRightInd w:val="0"/>
              <w:jc w:val="left"/>
              <w:rPr>
                <w:szCs w:val="21"/>
              </w:rPr>
            </w:pPr>
            <w:r w:rsidRPr="00066780">
              <w:rPr>
                <w:szCs w:val="21"/>
              </w:rPr>
              <w:t>90.96</w:t>
            </w:r>
            <w:r w:rsidRPr="00066780">
              <w:rPr>
                <w:rFonts w:ascii="Times New Roman" w:hAnsi="Times New Roman" w:cs="Times New Roman"/>
                <w:szCs w:val="21"/>
              </w:rPr>
              <w:t>±0.</w:t>
            </w:r>
            <w:r w:rsidR="00066780">
              <w:rPr>
                <w:rFonts w:ascii="Times New Roman" w:hAnsi="Times New Roman" w:cs="Times New Roman"/>
                <w:szCs w:val="21"/>
              </w:rPr>
              <w:t>03</w:t>
            </w:r>
          </w:p>
        </w:tc>
        <w:tc>
          <w:tcPr>
            <w:tcW w:w="1418" w:type="dxa"/>
          </w:tcPr>
          <w:p w14:paraId="169F041C" w14:textId="77777777" w:rsidR="00D850C9" w:rsidRPr="00066780" w:rsidRDefault="00E1732C" w:rsidP="00D850C9">
            <w:pPr>
              <w:autoSpaceDE w:val="0"/>
              <w:autoSpaceDN w:val="0"/>
              <w:adjustRightInd w:val="0"/>
              <w:jc w:val="left"/>
              <w:rPr>
                <w:szCs w:val="21"/>
              </w:rPr>
            </w:pPr>
            <w:r w:rsidRPr="00066780">
              <w:rPr>
                <w:rFonts w:hint="eastAsia"/>
                <w:szCs w:val="21"/>
              </w:rPr>
              <w:t>5</w:t>
            </w:r>
            <w:r w:rsidR="002C33FB" w:rsidRPr="00066780">
              <w:rPr>
                <w:szCs w:val="21"/>
              </w:rPr>
              <w:t>.642</w:t>
            </w:r>
          </w:p>
        </w:tc>
        <w:tc>
          <w:tcPr>
            <w:tcW w:w="1326" w:type="dxa"/>
          </w:tcPr>
          <w:p w14:paraId="6D6D5B72" w14:textId="77777777" w:rsidR="00D850C9" w:rsidRPr="00066780" w:rsidRDefault="002C33FB" w:rsidP="00D850C9">
            <w:pPr>
              <w:autoSpaceDE w:val="0"/>
              <w:autoSpaceDN w:val="0"/>
              <w:adjustRightInd w:val="0"/>
              <w:jc w:val="left"/>
              <w:rPr>
                <w:szCs w:val="21"/>
              </w:rPr>
            </w:pPr>
            <w:r w:rsidRPr="00066780">
              <w:rPr>
                <w:rFonts w:hint="eastAsia"/>
                <w:szCs w:val="21"/>
              </w:rPr>
              <w:t>＜</w:t>
            </w:r>
            <w:r w:rsidRPr="00066780">
              <w:rPr>
                <w:szCs w:val="21"/>
              </w:rPr>
              <w:t>0.001</w:t>
            </w:r>
          </w:p>
        </w:tc>
      </w:tr>
      <w:tr w:rsidR="00D850C9" w:rsidRPr="00066780" w14:paraId="1C701E66" w14:textId="77777777" w:rsidTr="002C33FB">
        <w:tc>
          <w:tcPr>
            <w:tcW w:w="1951" w:type="dxa"/>
          </w:tcPr>
          <w:p w14:paraId="73536BBC" w14:textId="77777777" w:rsidR="00D850C9" w:rsidRPr="00066780" w:rsidRDefault="007B17B9" w:rsidP="00D850C9">
            <w:pPr>
              <w:autoSpaceDE w:val="0"/>
              <w:autoSpaceDN w:val="0"/>
              <w:adjustRightInd w:val="0"/>
              <w:jc w:val="left"/>
              <w:rPr>
                <w:szCs w:val="21"/>
              </w:rPr>
            </w:pPr>
            <w:r w:rsidRPr="00066780">
              <w:rPr>
                <w:rFonts w:ascii="宋体" w:eastAsia="宋体" w:hAnsi="宋体" w:cs="宋体" w:hint="eastAsia"/>
                <w:szCs w:val="21"/>
              </w:rPr>
              <w:t>实践能力</w:t>
            </w:r>
          </w:p>
        </w:tc>
        <w:tc>
          <w:tcPr>
            <w:tcW w:w="1985" w:type="dxa"/>
          </w:tcPr>
          <w:p w14:paraId="6258F073" w14:textId="77777777" w:rsidR="00D850C9" w:rsidRPr="00066780" w:rsidRDefault="002C33FB" w:rsidP="00D850C9">
            <w:pPr>
              <w:autoSpaceDE w:val="0"/>
              <w:autoSpaceDN w:val="0"/>
              <w:adjustRightInd w:val="0"/>
              <w:jc w:val="left"/>
              <w:rPr>
                <w:szCs w:val="21"/>
              </w:rPr>
            </w:pPr>
            <w:r w:rsidRPr="00066780">
              <w:rPr>
                <w:rFonts w:hint="eastAsia"/>
                <w:szCs w:val="21"/>
              </w:rPr>
              <w:t>8</w:t>
            </w:r>
            <w:r w:rsidRPr="00066780">
              <w:rPr>
                <w:szCs w:val="21"/>
              </w:rPr>
              <w:t>5.73</w:t>
            </w:r>
            <w:r w:rsidRPr="00066780">
              <w:rPr>
                <w:rFonts w:ascii="Times New Roman" w:hAnsi="Times New Roman" w:cs="Times New Roman"/>
                <w:szCs w:val="21"/>
              </w:rPr>
              <w:t>±0.</w:t>
            </w:r>
            <w:r w:rsidR="00066780">
              <w:rPr>
                <w:rFonts w:ascii="Times New Roman" w:hAnsi="Times New Roman" w:cs="Times New Roman"/>
                <w:szCs w:val="21"/>
              </w:rPr>
              <w:t>11</w:t>
            </w:r>
          </w:p>
        </w:tc>
        <w:tc>
          <w:tcPr>
            <w:tcW w:w="1842" w:type="dxa"/>
          </w:tcPr>
          <w:p w14:paraId="090D4E03" w14:textId="77777777" w:rsidR="00D850C9" w:rsidRPr="00066780" w:rsidRDefault="002C33FB" w:rsidP="00D850C9">
            <w:pPr>
              <w:autoSpaceDE w:val="0"/>
              <w:autoSpaceDN w:val="0"/>
              <w:adjustRightInd w:val="0"/>
              <w:jc w:val="left"/>
              <w:rPr>
                <w:szCs w:val="21"/>
              </w:rPr>
            </w:pPr>
            <w:r w:rsidRPr="00066780">
              <w:rPr>
                <w:rFonts w:hint="eastAsia"/>
                <w:szCs w:val="21"/>
              </w:rPr>
              <w:t>8</w:t>
            </w:r>
            <w:r w:rsidRPr="00066780">
              <w:rPr>
                <w:szCs w:val="21"/>
              </w:rPr>
              <w:t>9.75</w:t>
            </w:r>
            <w:r w:rsidRPr="00066780">
              <w:rPr>
                <w:rFonts w:ascii="Times New Roman" w:hAnsi="Times New Roman" w:cs="Times New Roman"/>
                <w:szCs w:val="21"/>
              </w:rPr>
              <w:t>±0.</w:t>
            </w:r>
            <w:r w:rsidR="00066780">
              <w:rPr>
                <w:rFonts w:ascii="Times New Roman" w:hAnsi="Times New Roman" w:cs="Times New Roman"/>
                <w:szCs w:val="21"/>
              </w:rPr>
              <w:t>62</w:t>
            </w:r>
          </w:p>
        </w:tc>
        <w:tc>
          <w:tcPr>
            <w:tcW w:w="1418" w:type="dxa"/>
          </w:tcPr>
          <w:p w14:paraId="5E768196" w14:textId="77777777" w:rsidR="00D850C9" w:rsidRPr="00066780" w:rsidRDefault="00E1732C" w:rsidP="00D850C9">
            <w:pPr>
              <w:autoSpaceDE w:val="0"/>
              <w:autoSpaceDN w:val="0"/>
              <w:adjustRightInd w:val="0"/>
              <w:jc w:val="left"/>
              <w:rPr>
                <w:szCs w:val="21"/>
              </w:rPr>
            </w:pPr>
            <w:r w:rsidRPr="00066780">
              <w:rPr>
                <w:rFonts w:hint="eastAsia"/>
                <w:szCs w:val="21"/>
              </w:rPr>
              <w:t>6</w:t>
            </w:r>
            <w:r w:rsidR="002C33FB" w:rsidRPr="00066780">
              <w:rPr>
                <w:szCs w:val="21"/>
              </w:rPr>
              <w:t>.071</w:t>
            </w:r>
          </w:p>
        </w:tc>
        <w:tc>
          <w:tcPr>
            <w:tcW w:w="1326" w:type="dxa"/>
          </w:tcPr>
          <w:p w14:paraId="03562FB0" w14:textId="77777777" w:rsidR="00D850C9" w:rsidRPr="00066780" w:rsidRDefault="002C33FB" w:rsidP="00D850C9">
            <w:pPr>
              <w:autoSpaceDE w:val="0"/>
              <w:autoSpaceDN w:val="0"/>
              <w:adjustRightInd w:val="0"/>
              <w:jc w:val="left"/>
              <w:rPr>
                <w:szCs w:val="21"/>
              </w:rPr>
            </w:pPr>
            <w:r w:rsidRPr="00066780">
              <w:rPr>
                <w:rFonts w:hint="eastAsia"/>
                <w:szCs w:val="21"/>
              </w:rPr>
              <w:t>＜</w:t>
            </w:r>
            <w:r w:rsidRPr="00066780">
              <w:rPr>
                <w:szCs w:val="21"/>
              </w:rPr>
              <w:t>0.001</w:t>
            </w:r>
          </w:p>
        </w:tc>
      </w:tr>
    </w:tbl>
    <w:p w14:paraId="144AF005" w14:textId="77777777" w:rsidR="00D850C9" w:rsidRDefault="00D850C9" w:rsidP="00FA6AE7">
      <w:pPr>
        <w:autoSpaceDE w:val="0"/>
        <w:autoSpaceDN w:val="0"/>
        <w:adjustRightInd w:val="0"/>
        <w:jc w:val="left"/>
      </w:pPr>
    </w:p>
    <w:p w14:paraId="19E6B5CD" w14:textId="77777777" w:rsidR="00061D50" w:rsidRDefault="00061D50" w:rsidP="00FA6AE7">
      <w:pPr>
        <w:autoSpaceDE w:val="0"/>
        <w:autoSpaceDN w:val="0"/>
        <w:adjustRightInd w:val="0"/>
        <w:jc w:val="left"/>
      </w:pPr>
    </w:p>
    <w:p w14:paraId="42D945F9" w14:textId="77777777" w:rsidR="00061D50" w:rsidRDefault="00061D50" w:rsidP="00FA6AE7">
      <w:pPr>
        <w:autoSpaceDE w:val="0"/>
        <w:autoSpaceDN w:val="0"/>
        <w:adjustRightInd w:val="0"/>
        <w:jc w:val="left"/>
      </w:pPr>
    </w:p>
    <w:p w14:paraId="245E4CC2" w14:textId="77777777" w:rsidR="00D370FF" w:rsidRPr="00A566B1" w:rsidRDefault="00FE35E4" w:rsidP="00A566B1">
      <w:pPr>
        <w:autoSpaceDE w:val="0"/>
        <w:autoSpaceDN w:val="0"/>
        <w:adjustRightInd w:val="0"/>
        <w:jc w:val="left"/>
        <w:rPr>
          <w:rFonts w:ascii="Times New Roman" w:eastAsia="宋体" w:hAnsi="Times New Roman" w:cs="Times New Roman"/>
          <w:kern w:val="0"/>
          <w:sz w:val="24"/>
          <w:szCs w:val="24"/>
        </w:rPr>
      </w:pPr>
      <w:r w:rsidRPr="00A566B1">
        <w:rPr>
          <w:rFonts w:ascii="Times New Roman" w:eastAsia="宋体" w:hAnsi="Times New Roman" w:cs="Times New Roman"/>
          <w:kern w:val="0"/>
          <w:sz w:val="24"/>
          <w:szCs w:val="24"/>
        </w:rPr>
        <w:t xml:space="preserve">3 </w:t>
      </w:r>
      <w:r w:rsidRPr="00A566B1">
        <w:rPr>
          <w:rFonts w:ascii="Times New Roman" w:eastAsia="宋体" w:hAnsi="Times New Roman" w:cs="Times New Roman"/>
          <w:kern w:val="0"/>
          <w:sz w:val="24"/>
          <w:szCs w:val="24"/>
        </w:rPr>
        <w:t>讨论</w:t>
      </w:r>
    </w:p>
    <w:p w14:paraId="50B36626" w14:textId="77777777" w:rsidR="00E92E77" w:rsidRPr="00A566B1" w:rsidRDefault="00D370FF" w:rsidP="00A566B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A566B1">
        <w:rPr>
          <w:rFonts w:ascii="Times New Roman" w:eastAsia="宋体" w:hAnsi="Times New Roman" w:cs="Times New Roman" w:hint="eastAsia"/>
          <w:kern w:val="0"/>
          <w:sz w:val="24"/>
          <w:szCs w:val="24"/>
        </w:rPr>
        <w:t>本科医学教育是高等医学院校</w:t>
      </w:r>
      <w:r w:rsidR="00697DBE">
        <w:rPr>
          <w:rFonts w:ascii="Times New Roman" w:eastAsia="宋体" w:hAnsi="Times New Roman" w:cs="Times New Roman" w:hint="eastAsia"/>
          <w:kern w:val="0"/>
          <w:sz w:val="24"/>
          <w:szCs w:val="24"/>
        </w:rPr>
        <w:t>教育</w:t>
      </w:r>
      <w:r w:rsidRPr="00A566B1">
        <w:rPr>
          <w:rFonts w:ascii="Times New Roman" w:eastAsia="宋体" w:hAnsi="Times New Roman" w:cs="Times New Roman" w:hint="eastAsia"/>
          <w:kern w:val="0"/>
          <w:sz w:val="24"/>
          <w:szCs w:val="24"/>
        </w:rPr>
        <w:t>的</w:t>
      </w:r>
      <w:r w:rsidR="00697DBE">
        <w:rPr>
          <w:rFonts w:ascii="Times New Roman" w:eastAsia="宋体" w:hAnsi="Times New Roman" w:cs="Times New Roman" w:hint="eastAsia"/>
          <w:kern w:val="0"/>
          <w:sz w:val="24"/>
          <w:szCs w:val="24"/>
        </w:rPr>
        <w:t>基础</w:t>
      </w:r>
      <w:r w:rsidRPr="00A566B1">
        <w:rPr>
          <w:rFonts w:ascii="Times New Roman" w:eastAsia="宋体" w:hAnsi="Times New Roman" w:cs="Times New Roman" w:hint="eastAsia"/>
          <w:kern w:val="0"/>
          <w:sz w:val="24"/>
          <w:szCs w:val="24"/>
        </w:rPr>
        <w:t>，</w:t>
      </w:r>
      <w:r w:rsidR="00697DBE">
        <w:rPr>
          <w:rFonts w:ascii="Times New Roman" w:eastAsia="宋体" w:hAnsi="Times New Roman" w:cs="Times New Roman" w:hint="eastAsia"/>
          <w:kern w:val="0"/>
          <w:sz w:val="24"/>
          <w:szCs w:val="24"/>
        </w:rPr>
        <w:t>其教学</w:t>
      </w:r>
      <w:r w:rsidR="00B90147" w:rsidRPr="00A566B1">
        <w:rPr>
          <w:rFonts w:ascii="Times New Roman" w:eastAsia="宋体" w:hAnsi="Times New Roman" w:cs="Times New Roman" w:hint="eastAsia"/>
          <w:kern w:val="0"/>
          <w:sz w:val="24"/>
          <w:szCs w:val="24"/>
        </w:rPr>
        <w:t>质量决定医学人才</w:t>
      </w:r>
      <w:r w:rsidR="00697DBE">
        <w:rPr>
          <w:rFonts w:ascii="Times New Roman" w:eastAsia="宋体" w:hAnsi="Times New Roman" w:cs="Times New Roman" w:hint="eastAsia"/>
          <w:kern w:val="0"/>
          <w:sz w:val="24"/>
          <w:szCs w:val="24"/>
        </w:rPr>
        <w:t>的</w:t>
      </w:r>
      <w:r w:rsidRPr="00A566B1">
        <w:rPr>
          <w:rFonts w:ascii="Times New Roman" w:eastAsia="宋体" w:hAnsi="Times New Roman" w:cs="Times New Roman" w:hint="eastAsia"/>
          <w:kern w:val="0"/>
          <w:sz w:val="24"/>
          <w:szCs w:val="24"/>
        </w:rPr>
        <w:t>基本素质</w:t>
      </w:r>
      <w:r w:rsidR="00B90147" w:rsidRPr="00A566B1">
        <w:rPr>
          <w:rFonts w:ascii="Times New Roman" w:eastAsia="宋体" w:hAnsi="Times New Roman" w:cs="Times New Roman" w:hint="eastAsia"/>
          <w:kern w:val="0"/>
          <w:sz w:val="24"/>
          <w:szCs w:val="24"/>
        </w:rPr>
        <w:t>。在医学院校的本科教育阶段主要是进行基于书本知识的理论学习，对于本科毕业色医学生</w:t>
      </w:r>
      <w:r w:rsidR="001C6A4F" w:rsidRPr="00A566B1">
        <w:rPr>
          <w:rFonts w:ascii="Times New Roman" w:eastAsia="宋体" w:hAnsi="Times New Roman" w:cs="Times New Roman" w:hint="eastAsia"/>
          <w:kern w:val="0"/>
          <w:sz w:val="24"/>
          <w:szCs w:val="24"/>
        </w:rPr>
        <w:t>需要一定的实践才能应对实际问题。</w:t>
      </w:r>
      <w:r w:rsidR="001C6A4F" w:rsidRPr="00A566B1">
        <w:rPr>
          <w:rFonts w:ascii="Times New Roman" w:eastAsia="宋体" w:hAnsi="Times New Roman" w:cs="Times New Roman"/>
          <w:kern w:val="0"/>
          <w:sz w:val="24"/>
          <w:szCs w:val="24"/>
        </w:rPr>
        <w:t>OBE</w:t>
      </w:r>
      <w:r w:rsidR="00E84DA2" w:rsidRPr="00A566B1">
        <w:rPr>
          <w:rFonts w:ascii="Times New Roman" w:eastAsia="宋体" w:hAnsi="Times New Roman" w:cs="Times New Roman" w:hint="eastAsia"/>
          <w:kern w:val="0"/>
          <w:sz w:val="24"/>
          <w:szCs w:val="24"/>
        </w:rPr>
        <w:t>是以学生为主体，以成果及能力为导向的教育，是一种根据结果导向反向设计教学体系的教育理念</w:t>
      </w:r>
      <w:r w:rsidR="00E84DA2" w:rsidRPr="00931E0B">
        <w:rPr>
          <w:rFonts w:ascii="Times New Roman" w:eastAsia="宋体" w:hAnsi="Times New Roman" w:cs="Times New Roman"/>
          <w:kern w:val="0"/>
          <w:sz w:val="24"/>
          <w:szCs w:val="24"/>
          <w:vertAlign w:val="superscript"/>
        </w:rPr>
        <w:t>[</w:t>
      </w:r>
      <w:r w:rsidR="0053652D">
        <w:rPr>
          <w:rFonts w:ascii="Times New Roman" w:eastAsia="宋体" w:hAnsi="Times New Roman" w:cs="Times New Roman"/>
          <w:kern w:val="0"/>
          <w:sz w:val="24"/>
          <w:szCs w:val="24"/>
          <w:vertAlign w:val="superscript"/>
        </w:rPr>
        <w:t>4</w:t>
      </w:r>
      <w:r w:rsidR="00931E0B" w:rsidRPr="00931E0B">
        <w:rPr>
          <w:rFonts w:ascii="Times New Roman" w:eastAsia="宋体" w:hAnsi="Times New Roman" w:cs="Times New Roman" w:hint="eastAsia"/>
          <w:kern w:val="0"/>
          <w:sz w:val="24"/>
          <w:szCs w:val="24"/>
          <w:vertAlign w:val="superscript"/>
        </w:rPr>
        <w:t>、</w:t>
      </w:r>
      <w:r w:rsidR="0053652D">
        <w:rPr>
          <w:rFonts w:ascii="Times New Roman" w:eastAsia="宋体" w:hAnsi="Times New Roman" w:cs="Times New Roman"/>
          <w:kern w:val="0"/>
          <w:sz w:val="24"/>
          <w:szCs w:val="24"/>
          <w:vertAlign w:val="superscript"/>
        </w:rPr>
        <w:t>5</w:t>
      </w:r>
      <w:r w:rsidR="00E84DA2" w:rsidRPr="00931E0B">
        <w:rPr>
          <w:rFonts w:ascii="Times New Roman" w:eastAsia="宋体" w:hAnsi="Times New Roman" w:cs="Times New Roman"/>
          <w:kern w:val="0"/>
          <w:sz w:val="24"/>
          <w:szCs w:val="24"/>
          <w:vertAlign w:val="superscript"/>
        </w:rPr>
        <w:t>]</w:t>
      </w:r>
      <w:r w:rsidR="00E84DA2" w:rsidRPr="00A566B1">
        <w:rPr>
          <w:rFonts w:ascii="Times New Roman" w:eastAsia="宋体" w:hAnsi="Times New Roman" w:cs="Times New Roman" w:hint="eastAsia"/>
          <w:kern w:val="0"/>
          <w:sz w:val="24"/>
          <w:szCs w:val="24"/>
        </w:rPr>
        <w:t>。</w:t>
      </w:r>
      <w:r w:rsidR="00BC6059" w:rsidRPr="00A566B1">
        <w:rPr>
          <w:rFonts w:ascii="Times New Roman" w:eastAsia="宋体" w:hAnsi="Times New Roman" w:cs="Times New Roman"/>
          <w:kern w:val="0"/>
          <w:sz w:val="24"/>
          <w:szCs w:val="24"/>
        </w:rPr>
        <w:lastRenderedPageBreak/>
        <w:t>OBE</w:t>
      </w:r>
      <w:r w:rsidR="001C6A4F" w:rsidRPr="00A566B1">
        <w:rPr>
          <w:rFonts w:ascii="Times New Roman" w:eastAsia="宋体" w:hAnsi="Times New Roman" w:cs="Times New Roman" w:hint="eastAsia"/>
          <w:kern w:val="0"/>
          <w:sz w:val="24"/>
          <w:szCs w:val="24"/>
        </w:rPr>
        <w:t>作为一种教育理念，更强调学生具有在实践中运用知识的能力</w:t>
      </w:r>
      <w:r w:rsidR="00A12A42" w:rsidRPr="00931E0B">
        <w:rPr>
          <w:rFonts w:ascii="Times New Roman" w:eastAsia="宋体" w:hAnsi="Times New Roman" w:cs="Times New Roman"/>
          <w:kern w:val="0"/>
          <w:sz w:val="24"/>
          <w:szCs w:val="24"/>
          <w:vertAlign w:val="superscript"/>
        </w:rPr>
        <w:t>[</w:t>
      </w:r>
      <w:r w:rsidR="0053652D">
        <w:rPr>
          <w:rFonts w:ascii="Times New Roman" w:eastAsia="宋体" w:hAnsi="Times New Roman" w:cs="Times New Roman"/>
          <w:kern w:val="0"/>
          <w:sz w:val="24"/>
          <w:szCs w:val="24"/>
          <w:vertAlign w:val="superscript"/>
        </w:rPr>
        <w:t>6</w:t>
      </w:r>
      <w:r w:rsidR="00A12A42" w:rsidRPr="00931E0B">
        <w:rPr>
          <w:rFonts w:ascii="Times New Roman" w:eastAsia="宋体" w:hAnsi="Times New Roman" w:cs="Times New Roman"/>
          <w:kern w:val="0"/>
          <w:sz w:val="24"/>
          <w:szCs w:val="24"/>
          <w:vertAlign w:val="superscript"/>
        </w:rPr>
        <w:t>]</w:t>
      </w:r>
      <w:r w:rsidR="001C6A4F" w:rsidRPr="00A566B1">
        <w:rPr>
          <w:rFonts w:ascii="Times New Roman" w:eastAsia="宋体" w:hAnsi="Times New Roman" w:cs="Times New Roman" w:hint="eastAsia"/>
          <w:kern w:val="0"/>
          <w:sz w:val="24"/>
          <w:szCs w:val="24"/>
        </w:rPr>
        <w:t>。</w:t>
      </w:r>
      <w:r w:rsidR="005F74E5" w:rsidRPr="00A566B1">
        <w:rPr>
          <w:rFonts w:ascii="Times New Roman" w:eastAsia="宋体" w:hAnsi="Times New Roman" w:cs="Times New Roman" w:hint="eastAsia"/>
          <w:kern w:val="0"/>
          <w:sz w:val="24"/>
          <w:szCs w:val="24"/>
        </w:rPr>
        <w:t>现已成为美国等国家教育改革的主流观念。</w:t>
      </w:r>
      <w:r w:rsidR="00BC6059" w:rsidRPr="00A566B1">
        <w:rPr>
          <w:rFonts w:ascii="Times New Roman" w:eastAsia="宋体" w:hAnsi="Times New Roman" w:cs="Times New Roman" w:hint="eastAsia"/>
          <w:kern w:val="0"/>
          <w:sz w:val="24"/>
          <w:szCs w:val="24"/>
        </w:rPr>
        <w:t>它</w:t>
      </w:r>
      <w:r w:rsidR="001C6A4F" w:rsidRPr="00A566B1">
        <w:rPr>
          <w:rFonts w:ascii="Times New Roman" w:eastAsia="宋体" w:hAnsi="Times New Roman" w:cs="Times New Roman" w:hint="eastAsia"/>
          <w:kern w:val="0"/>
          <w:sz w:val="24"/>
          <w:szCs w:val="24"/>
        </w:rPr>
        <w:t>通过学生学习成果的反馈</w:t>
      </w:r>
      <w:r w:rsidR="00BC6059" w:rsidRPr="00A566B1">
        <w:rPr>
          <w:rFonts w:ascii="Times New Roman" w:eastAsia="宋体" w:hAnsi="Times New Roman" w:cs="Times New Roman" w:hint="eastAsia"/>
          <w:kern w:val="0"/>
          <w:sz w:val="24"/>
          <w:szCs w:val="24"/>
        </w:rPr>
        <w:t>结果</w:t>
      </w:r>
      <w:r w:rsidR="001C6A4F" w:rsidRPr="00A566B1">
        <w:rPr>
          <w:rFonts w:ascii="Times New Roman" w:eastAsia="宋体" w:hAnsi="Times New Roman" w:cs="Times New Roman" w:hint="eastAsia"/>
          <w:kern w:val="0"/>
          <w:sz w:val="24"/>
          <w:szCs w:val="24"/>
        </w:rPr>
        <w:t>，</w:t>
      </w:r>
      <w:r w:rsidR="00BC6059" w:rsidRPr="00A566B1">
        <w:rPr>
          <w:rFonts w:ascii="Times New Roman" w:eastAsia="宋体" w:hAnsi="Times New Roman" w:cs="Times New Roman" w:hint="eastAsia"/>
          <w:kern w:val="0"/>
          <w:sz w:val="24"/>
          <w:szCs w:val="24"/>
        </w:rPr>
        <w:t>进一步</w:t>
      </w:r>
      <w:r w:rsidR="001C6A4F" w:rsidRPr="00A566B1">
        <w:rPr>
          <w:rFonts w:ascii="Times New Roman" w:eastAsia="宋体" w:hAnsi="Times New Roman" w:cs="Times New Roman" w:hint="eastAsia"/>
          <w:kern w:val="0"/>
          <w:sz w:val="24"/>
          <w:szCs w:val="24"/>
        </w:rPr>
        <w:t>改善原来的教学实施，</w:t>
      </w:r>
      <w:r w:rsidR="00BC6059" w:rsidRPr="00A566B1">
        <w:rPr>
          <w:rFonts w:ascii="Times New Roman" w:eastAsia="宋体" w:hAnsi="Times New Roman" w:cs="Times New Roman" w:hint="eastAsia"/>
          <w:kern w:val="0"/>
          <w:sz w:val="24"/>
          <w:szCs w:val="24"/>
        </w:rPr>
        <w:t>从而</w:t>
      </w:r>
      <w:r w:rsidR="001C6A4F" w:rsidRPr="00A566B1">
        <w:rPr>
          <w:rFonts w:ascii="Times New Roman" w:eastAsia="宋体" w:hAnsi="Times New Roman" w:cs="Times New Roman" w:hint="eastAsia"/>
          <w:kern w:val="0"/>
          <w:sz w:val="24"/>
          <w:szCs w:val="24"/>
        </w:rPr>
        <w:t>提升人才</w:t>
      </w:r>
      <w:r w:rsidR="00BC6059" w:rsidRPr="00A566B1">
        <w:rPr>
          <w:rFonts w:ascii="Times New Roman" w:eastAsia="宋体" w:hAnsi="Times New Roman" w:cs="Times New Roman" w:hint="eastAsia"/>
          <w:kern w:val="0"/>
          <w:sz w:val="24"/>
          <w:szCs w:val="24"/>
        </w:rPr>
        <w:t>的</w:t>
      </w:r>
      <w:r w:rsidR="001C6A4F" w:rsidRPr="00A566B1">
        <w:rPr>
          <w:rFonts w:ascii="Times New Roman" w:eastAsia="宋体" w:hAnsi="Times New Roman" w:cs="Times New Roman" w:hint="eastAsia"/>
          <w:kern w:val="0"/>
          <w:sz w:val="24"/>
          <w:szCs w:val="24"/>
        </w:rPr>
        <w:t>培养质量。</w:t>
      </w:r>
    </w:p>
    <w:p w14:paraId="0D629813" w14:textId="77777777" w:rsidR="002E38EC" w:rsidRPr="00A566B1" w:rsidRDefault="00E92E77" w:rsidP="00A566B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A566B1">
        <w:rPr>
          <w:rFonts w:ascii="Times New Roman" w:eastAsia="宋体" w:hAnsi="Times New Roman" w:cs="Times New Roman" w:hint="eastAsia"/>
          <w:kern w:val="0"/>
          <w:sz w:val="24"/>
          <w:szCs w:val="24"/>
        </w:rPr>
        <w:t>依据全面提高人培养能力的要求，</w:t>
      </w:r>
      <w:r w:rsidR="00DE0B57" w:rsidRPr="00A566B1">
        <w:rPr>
          <w:rFonts w:ascii="Times New Roman" w:eastAsia="宋体" w:hAnsi="Times New Roman" w:cs="Times New Roman" w:hint="eastAsia"/>
          <w:kern w:val="0"/>
          <w:sz w:val="24"/>
          <w:szCs w:val="24"/>
        </w:rPr>
        <w:t>高校要紧紧围绕提高胜任</w:t>
      </w:r>
      <w:proofErr w:type="gramStart"/>
      <w:r w:rsidR="00DE0B57" w:rsidRPr="00A566B1">
        <w:rPr>
          <w:rFonts w:ascii="Times New Roman" w:eastAsia="宋体" w:hAnsi="Times New Roman" w:cs="Times New Roman" w:hint="eastAsia"/>
          <w:kern w:val="0"/>
          <w:sz w:val="24"/>
          <w:szCs w:val="24"/>
        </w:rPr>
        <w:t>力这个</w:t>
      </w:r>
      <w:proofErr w:type="gramEnd"/>
      <w:r w:rsidR="00DE0B57" w:rsidRPr="00A566B1">
        <w:rPr>
          <w:rFonts w:ascii="Times New Roman" w:eastAsia="宋体" w:hAnsi="Times New Roman" w:cs="Times New Roman" w:hint="eastAsia"/>
          <w:kern w:val="0"/>
          <w:sz w:val="24"/>
          <w:szCs w:val="24"/>
        </w:rPr>
        <w:t>核心点，加快构建高水平人才培养体系</w:t>
      </w:r>
      <w:r w:rsidR="0053652D" w:rsidRPr="00931E0B">
        <w:rPr>
          <w:rFonts w:ascii="Times New Roman" w:eastAsia="宋体" w:hAnsi="Times New Roman" w:cs="Times New Roman"/>
          <w:kern w:val="0"/>
          <w:sz w:val="24"/>
          <w:szCs w:val="24"/>
          <w:vertAlign w:val="superscript"/>
        </w:rPr>
        <w:t>[</w:t>
      </w:r>
      <w:r w:rsidR="0053652D">
        <w:rPr>
          <w:rFonts w:ascii="Times New Roman" w:eastAsia="宋体" w:hAnsi="Times New Roman" w:cs="Times New Roman"/>
          <w:kern w:val="0"/>
          <w:sz w:val="24"/>
          <w:szCs w:val="24"/>
          <w:vertAlign w:val="superscript"/>
        </w:rPr>
        <w:t>3</w:t>
      </w:r>
      <w:r w:rsidR="0053652D" w:rsidRPr="00931E0B">
        <w:rPr>
          <w:rFonts w:ascii="Times New Roman" w:eastAsia="宋体" w:hAnsi="Times New Roman" w:cs="Times New Roman"/>
          <w:kern w:val="0"/>
          <w:sz w:val="24"/>
          <w:szCs w:val="24"/>
          <w:vertAlign w:val="superscript"/>
        </w:rPr>
        <w:t>]</w:t>
      </w:r>
      <w:r w:rsidR="00DE0B57" w:rsidRPr="00A566B1">
        <w:rPr>
          <w:rFonts w:ascii="Times New Roman" w:eastAsia="宋体" w:hAnsi="Times New Roman" w:cs="Times New Roman" w:hint="eastAsia"/>
          <w:kern w:val="0"/>
          <w:sz w:val="24"/>
          <w:szCs w:val="24"/>
        </w:rPr>
        <w:t>。教学的水平和效果直接关系到人才培养的质量，并可以影响整个的人才培养过程</w:t>
      </w:r>
      <w:r w:rsidR="00DE0B57" w:rsidRPr="00931E0B">
        <w:rPr>
          <w:rFonts w:ascii="Times New Roman" w:eastAsia="宋体" w:hAnsi="Times New Roman" w:cs="Times New Roman"/>
          <w:kern w:val="0"/>
          <w:sz w:val="24"/>
          <w:szCs w:val="24"/>
          <w:vertAlign w:val="superscript"/>
        </w:rPr>
        <w:t>[</w:t>
      </w:r>
      <w:r w:rsidR="0053652D">
        <w:rPr>
          <w:rFonts w:ascii="Times New Roman" w:eastAsia="宋体" w:hAnsi="Times New Roman" w:cs="Times New Roman"/>
          <w:kern w:val="0"/>
          <w:sz w:val="24"/>
          <w:szCs w:val="24"/>
          <w:vertAlign w:val="superscript"/>
        </w:rPr>
        <w:t>7</w:t>
      </w:r>
      <w:r w:rsidR="00DE0B57" w:rsidRPr="00931E0B">
        <w:rPr>
          <w:rFonts w:ascii="Times New Roman" w:eastAsia="宋体" w:hAnsi="Times New Roman" w:cs="Times New Roman"/>
          <w:kern w:val="0"/>
          <w:sz w:val="24"/>
          <w:szCs w:val="24"/>
          <w:vertAlign w:val="superscript"/>
        </w:rPr>
        <w:t>]</w:t>
      </w:r>
      <w:r w:rsidR="00DE0B57" w:rsidRPr="00A566B1">
        <w:rPr>
          <w:rFonts w:ascii="Times New Roman" w:eastAsia="宋体" w:hAnsi="Times New Roman" w:cs="Times New Roman" w:hint="eastAsia"/>
          <w:kern w:val="0"/>
          <w:sz w:val="24"/>
          <w:szCs w:val="24"/>
        </w:rPr>
        <w:t>。</w:t>
      </w:r>
      <w:r w:rsidR="002E38EC" w:rsidRPr="00A566B1">
        <w:rPr>
          <w:rFonts w:ascii="Times New Roman" w:eastAsia="宋体" w:hAnsi="Times New Roman" w:cs="Times New Roman" w:hint="eastAsia"/>
          <w:kern w:val="0"/>
          <w:sz w:val="24"/>
          <w:szCs w:val="24"/>
        </w:rPr>
        <w:t>“医学生岗位胜任力</w:t>
      </w:r>
      <w:r w:rsidR="00A566B1">
        <w:rPr>
          <w:rFonts w:ascii="Times New Roman" w:eastAsia="宋体" w:hAnsi="Times New Roman" w:cs="Times New Roman" w:hint="eastAsia"/>
          <w:kern w:val="0"/>
          <w:sz w:val="24"/>
          <w:szCs w:val="24"/>
        </w:rPr>
        <w:t>”</w:t>
      </w:r>
      <w:r w:rsidR="002E38EC" w:rsidRPr="00A566B1">
        <w:rPr>
          <w:rFonts w:ascii="Times New Roman" w:eastAsia="宋体" w:hAnsi="Times New Roman" w:cs="Times New Roman" w:hint="eastAsia"/>
          <w:kern w:val="0"/>
          <w:sz w:val="24"/>
          <w:szCs w:val="24"/>
        </w:rPr>
        <w:t>被界定为</w:t>
      </w:r>
      <w:r w:rsidR="002E38EC" w:rsidRPr="00A566B1">
        <w:rPr>
          <w:rFonts w:ascii="Times New Roman" w:eastAsia="宋体" w:hAnsi="Times New Roman" w:cs="Times New Roman"/>
          <w:kern w:val="0"/>
          <w:sz w:val="24"/>
          <w:szCs w:val="24"/>
        </w:rPr>
        <w:t>6</w:t>
      </w:r>
      <w:r w:rsidR="002E38EC" w:rsidRPr="00A566B1">
        <w:rPr>
          <w:rFonts w:ascii="Times New Roman" w:eastAsia="宋体" w:hAnsi="Times New Roman" w:cs="Times New Roman" w:hint="eastAsia"/>
          <w:kern w:val="0"/>
          <w:sz w:val="24"/>
          <w:szCs w:val="24"/>
        </w:rPr>
        <w:t>种综合能力，包括照顾患者、医学知识、基于实践的学习和改进、人际沟通能力、职业精神和素质、基于系统的实践</w:t>
      </w:r>
      <w:r w:rsidR="00D6011E" w:rsidRPr="00D6011E">
        <w:rPr>
          <w:rFonts w:ascii="Times New Roman" w:eastAsia="宋体" w:hAnsi="Times New Roman" w:cs="Times New Roman" w:hint="eastAsia"/>
          <w:kern w:val="0"/>
          <w:sz w:val="24"/>
          <w:szCs w:val="24"/>
          <w:vertAlign w:val="superscript"/>
        </w:rPr>
        <w:t>[</w:t>
      </w:r>
      <w:r w:rsidR="0053652D">
        <w:rPr>
          <w:rFonts w:ascii="Times New Roman" w:eastAsia="宋体" w:hAnsi="Times New Roman" w:cs="Times New Roman"/>
          <w:kern w:val="0"/>
          <w:sz w:val="24"/>
          <w:szCs w:val="24"/>
          <w:vertAlign w:val="superscript"/>
        </w:rPr>
        <w:t>3</w:t>
      </w:r>
      <w:r w:rsidR="0053652D">
        <w:rPr>
          <w:rFonts w:ascii="Times New Roman" w:eastAsia="宋体" w:hAnsi="Times New Roman" w:cs="Times New Roman" w:hint="eastAsia"/>
          <w:kern w:val="0"/>
          <w:sz w:val="24"/>
          <w:szCs w:val="24"/>
          <w:vertAlign w:val="superscript"/>
        </w:rPr>
        <w:t>、</w:t>
      </w:r>
      <w:r w:rsidR="0053652D">
        <w:rPr>
          <w:rFonts w:ascii="Times New Roman" w:eastAsia="宋体" w:hAnsi="Times New Roman" w:cs="Times New Roman"/>
          <w:kern w:val="0"/>
          <w:sz w:val="24"/>
          <w:szCs w:val="24"/>
          <w:vertAlign w:val="superscript"/>
        </w:rPr>
        <w:t>8</w:t>
      </w:r>
      <w:r w:rsidR="00D6011E" w:rsidRPr="00D6011E">
        <w:rPr>
          <w:rFonts w:ascii="Times New Roman" w:eastAsia="宋体" w:hAnsi="Times New Roman" w:cs="Times New Roman"/>
          <w:kern w:val="0"/>
          <w:sz w:val="24"/>
          <w:szCs w:val="24"/>
          <w:vertAlign w:val="superscript"/>
        </w:rPr>
        <w:t>]</w:t>
      </w:r>
      <w:r w:rsidR="002E38EC" w:rsidRPr="00A566B1">
        <w:rPr>
          <w:rFonts w:ascii="Times New Roman" w:eastAsia="宋体" w:hAnsi="Times New Roman" w:cs="Times New Roman" w:hint="eastAsia"/>
          <w:kern w:val="0"/>
          <w:sz w:val="24"/>
          <w:szCs w:val="24"/>
        </w:rPr>
        <w:t>。</w:t>
      </w:r>
      <w:r w:rsidRPr="00A566B1">
        <w:rPr>
          <w:rFonts w:ascii="Times New Roman" w:eastAsia="宋体" w:hAnsi="Times New Roman" w:cs="Times New Roman"/>
          <w:kern w:val="0"/>
          <w:sz w:val="24"/>
          <w:szCs w:val="24"/>
        </w:rPr>
        <w:t>在医学教育发展</w:t>
      </w:r>
      <w:r w:rsidRPr="00A566B1">
        <w:rPr>
          <w:rFonts w:ascii="Times New Roman" w:eastAsia="宋体" w:hAnsi="Times New Roman" w:cs="Times New Roman" w:hint="eastAsia"/>
          <w:kern w:val="0"/>
          <w:sz w:val="24"/>
          <w:szCs w:val="24"/>
        </w:rPr>
        <w:t>的</w:t>
      </w:r>
      <w:r w:rsidRPr="00A566B1">
        <w:rPr>
          <w:rFonts w:ascii="Times New Roman" w:eastAsia="宋体" w:hAnsi="Times New Roman" w:cs="Times New Roman"/>
          <w:kern w:val="0"/>
          <w:sz w:val="24"/>
          <w:szCs w:val="24"/>
        </w:rPr>
        <w:t>改革中，</w:t>
      </w:r>
      <w:r w:rsidRPr="00A566B1">
        <w:rPr>
          <w:rFonts w:ascii="Times New Roman" w:eastAsia="宋体" w:hAnsi="Times New Roman" w:cs="Times New Roman" w:hint="eastAsia"/>
          <w:kern w:val="0"/>
          <w:sz w:val="24"/>
          <w:szCs w:val="24"/>
        </w:rPr>
        <w:t>进一步</w:t>
      </w:r>
      <w:r w:rsidRPr="00A566B1">
        <w:rPr>
          <w:rFonts w:ascii="Times New Roman" w:eastAsia="宋体" w:hAnsi="Times New Roman" w:cs="Times New Roman"/>
          <w:kern w:val="0"/>
          <w:sz w:val="24"/>
          <w:szCs w:val="24"/>
        </w:rPr>
        <w:t>强调以患者为本，围绕胜任力推动改革是</w:t>
      </w:r>
      <w:r w:rsidRPr="00A566B1">
        <w:rPr>
          <w:rFonts w:ascii="Times New Roman" w:eastAsia="宋体" w:hAnsi="Times New Roman" w:cs="Times New Roman" w:hint="eastAsia"/>
          <w:kern w:val="0"/>
          <w:sz w:val="24"/>
          <w:szCs w:val="24"/>
        </w:rPr>
        <w:t>改</w:t>
      </w:r>
      <w:r w:rsidRPr="00A566B1">
        <w:rPr>
          <w:rFonts w:ascii="Times New Roman" w:eastAsia="宋体" w:hAnsi="Times New Roman" w:cs="Times New Roman"/>
          <w:kern w:val="0"/>
          <w:sz w:val="24"/>
          <w:szCs w:val="24"/>
        </w:rPr>
        <w:t>革的方向。</w:t>
      </w:r>
      <w:r w:rsidR="002E38EC" w:rsidRPr="00A566B1">
        <w:rPr>
          <w:rFonts w:ascii="Times New Roman" w:eastAsia="宋体" w:hAnsi="Times New Roman" w:cs="Times New Roman" w:hint="eastAsia"/>
          <w:kern w:val="0"/>
          <w:sz w:val="24"/>
          <w:szCs w:val="24"/>
        </w:rPr>
        <w:t>探索并开展教学新的理念、模式和方法，</w:t>
      </w:r>
      <w:r w:rsidRPr="00A566B1">
        <w:rPr>
          <w:rFonts w:ascii="Times New Roman" w:eastAsia="宋体" w:hAnsi="Times New Roman" w:cs="Times New Roman"/>
          <w:kern w:val="0"/>
          <w:sz w:val="24"/>
          <w:szCs w:val="24"/>
        </w:rPr>
        <w:t>以岗位胜任力为导向的教学模式为临床医师的培养</w:t>
      </w:r>
      <w:r w:rsidR="003D3D5B" w:rsidRPr="00A566B1">
        <w:rPr>
          <w:rFonts w:ascii="Times New Roman" w:eastAsia="宋体" w:hAnsi="Times New Roman" w:cs="Times New Roman" w:hint="eastAsia"/>
          <w:kern w:val="0"/>
          <w:sz w:val="24"/>
          <w:szCs w:val="24"/>
        </w:rPr>
        <w:t>模式</w:t>
      </w:r>
      <w:r w:rsidRPr="00A566B1">
        <w:rPr>
          <w:rFonts w:ascii="Times New Roman" w:eastAsia="宋体" w:hAnsi="Times New Roman" w:cs="Times New Roman"/>
          <w:kern w:val="0"/>
          <w:sz w:val="24"/>
          <w:szCs w:val="24"/>
        </w:rPr>
        <w:t>明确了方向。</w:t>
      </w:r>
      <w:r w:rsidR="002E38EC" w:rsidRPr="00A566B1">
        <w:rPr>
          <w:rFonts w:ascii="Times New Roman" w:eastAsia="宋体" w:hAnsi="Times New Roman" w:cs="Times New Roman" w:hint="eastAsia"/>
          <w:kern w:val="0"/>
          <w:sz w:val="24"/>
          <w:szCs w:val="24"/>
        </w:rPr>
        <w:t>对全面提高临床医学的教学质量、提高医学的人才培养水平有着重要的意义。</w:t>
      </w:r>
    </w:p>
    <w:p w14:paraId="1A70C355" w14:textId="77777777" w:rsidR="00893F05" w:rsidRPr="00A566B1" w:rsidRDefault="002E38EC" w:rsidP="00A566B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A566B1">
        <w:rPr>
          <w:rFonts w:ascii="Times New Roman" w:eastAsia="宋体" w:hAnsi="Times New Roman" w:cs="Times New Roman"/>
          <w:kern w:val="0"/>
          <w:sz w:val="24"/>
          <w:szCs w:val="24"/>
        </w:rPr>
        <w:t>课程的评价形式可以包含多个维度，</w:t>
      </w:r>
      <w:r w:rsidRPr="00A566B1">
        <w:rPr>
          <w:rFonts w:ascii="Times New Roman" w:eastAsia="宋体" w:hAnsi="Times New Roman" w:cs="Times New Roman" w:hint="eastAsia"/>
          <w:kern w:val="0"/>
          <w:sz w:val="24"/>
          <w:szCs w:val="24"/>
        </w:rPr>
        <w:t>本次通过岗位胜任力为导向进行课程教学改革，对照组和试验组两组学生的问卷调查结果显示</w:t>
      </w:r>
      <w:r w:rsidR="00893F05" w:rsidRPr="00A566B1">
        <w:rPr>
          <w:rFonts w:ascii="Times New Roman" w:eastAsia="宋体" w:hAnsi="Times New Roman" w:cs="Times New Roman" w:hint="eastAsia"/>
          <w:kern w:val="0"/>
          <w:sz w:val="24"/>
          <w:szCs w:val="24"/>
        </w:rPr>
        <w:t>基于</w:t>
      </w:r>
      <w:r w:rsidR="00893F05" w:rsidRPr="00A566B1">
        <w:rPr>
          <w:rFonts w:ascii="Times New Roman" w:eastAsia="宋体" w:hAnsi="Times New Roman" w:cs="Times New Roman"/>
          <w:kern w:val="0"/>
          <w:sz w:val="24"/>
          <w:szCs w:val="24"/>
        </w:rPr>
        <w:t>OBE</w:t>
      </w:r>
      <w:r w:rsidR="00893F05" w:rsidRPr="00A566B1">
        <w:rPr>
          <w:rFonts w:ascii="Times New Roman" w:eastAsia="宋体" w:hAnsi="Times New Roman" w:cs="Times New Roman" w:hint="eastAsia"/>
          <w:kern w:val="0"/>
          <w:sz w:val="24"/>
          <w:szCs w:val="24"/>
        </w:rPr>
        <w:t>理念下临床岗位胜任力培养及临床医学教学法</w:t>
      </w:r>
      <w:r w:rsidRPr="00A566B1">
        <w:rPr>
          <w:rFonts w:ascii="Times New Roman" w:eastAsia="宋体" w:hAnsi="Times New Roman" w:cs="Times New Roman" w:hint="eastAsia"/>
          <w:kern w:val="0"/>
          <w:sz w:val="24"/>
          <w:szCs w:val="24"/>
        </w:rPr>
        <w:t>班级满意度高于传统教学班级</w:t>
      </w:r>
      <w:r w:rsidR="003D3D5B" w:rsidRPr="00A566B1">
        <w:rPr>
          <w:rFonts w:ascii="Times New Roman" w:eastAsia="宋体" w:hAnsi="Times New Roman" w:cs="Times New Roman" w:hint="eastAsia"/>
          <w:kern w:val="0"/>
          <w:sz w:val="24"/>
          <w:szCs w:val="24"/>
        </w:rPr>
        <w:t>，</w:t>
      </w:r>
      <w:r w:rsidR="003D3D5B" w:rsidRPr="00A566B1">
        <w:rPr>
          <w:rFonts w:ascii="Times New Roman" w:eastAsia="宋体" w:hAnsi="Times New Roman" w:cs="Times New Roman"/>
          <w:kern w:val="0"/>
          <w:sz w:val="24"/>
          <w:szCs w:val="24"/>
        </w:rPr>
        <w:t>得到了学生的肯定</w:t>
      </w:r>
      <w:r w:rsidR="003D3D5B" w:rsidRPr="00A566B1">
        <w:rPr>
          <w:rFonts w:ascii="Times New Roman" w:eastAsia="宋体" w:hAnsi="Times New Roman" w:cs="Times New Roman" w:hint="eastAsia"/>
          <w:kern w:val="0"/>
          <w:sz w:val="24"/>
          <w:szCs w:val="24"/>
        </w:rPr>
        <w:t>，</w:t>
      </w:r>
      <w:r w:rsidRPr="00A566B1">
        <w:rPr>
          <w:rFonts w:ascii="Times New Roman" w:eastAsia="宋体" w:hAnsi="Times New Roman" w:cs="Times New Roman" w:hint="eastAsia"/>
          <w:kern w:val="0"/>
          <w:sz w:val="24"/>
          <w:szCs w:val="24"/>
        </w:rPr>
        <w:t>说明</w:t>
      </w:r>
      <w:r w:rsidR="00893F05" w:rsidRPr="00A566B1">
        <w:rPr>
          <w:rFonts w:ascii="Times New Roman" w:eastAsia="宋体" w:hAnsi="Times New Roman" w:cs="Times New Roman" w:hint="eastAsia"/>
          <w:kern w:val="0"/>
          <w:sz w:val="24"/>
          <w:szCs w:val="24"/>
        </w:rPr>
        <w:t>课程教学改革</w:t>
      </w:r>
      <w:r w:rsidR="00893F05" w:rsidRPr="00A566B1">
        <w:rPr>
          <w:rFonts w:ascii="Times New Roman" w:eastAsia="宋体" w:hAnsi="Times New Roman" w:cs="Times New Roman"/>
          <w:kern w:val="0"/>
          <w:sz w:val="24"/>
          <w:szCs w:val="24"/>
        </w:rPr>
        <w:t>实现了与学生的良好互动，有效激发了学生的学习兴趣，提高了教学效果</w:t>
      </w:r>
      <w:r w:rsidR="00893F05" w:rsidRPr="00A566B1">
        <w:rPr>
          <w:rFonts w:ascii="Times New Roman" w:eastAsia="宋体" w:hAnsi="Times New Roman" w:cs="Times New Roman" w:hint="eastAsia"/>
          <w:kern w:val="0"/>
          <w:sz w:val="24"/>
          <w:szCs w:val="24"/>
        </w:rPr>
        <w:t>。</w:t>
      </w:r>
    </w:p>
    <w:p w14:paraId="730250B8" w14:textId="77777777" w:rsidR="002E38EC" w:rsidRPr="00A566B1" w:rsidRDefault="002E38EC" w:rsidP="00A566B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A566B1">
        <w:rPr>
          <w:rFonts w:ascii="Times New Roman" w:eastAsia="宋体" w:hAnsi="Times New Roman" w:cs="Times New Roman" w:hint="eastAsia"/>
          <w:kern w:val="0"/>
          <w:sz w:val="24"/>
          <w:szCs w:val="24"/>
        </w:rPr>
        <w:t>对</w:t>
      </w:r>
      <w:r w:rsidR="003F60AA" w:rsidRPr="00A566B1">
        <w:rPr>
          <w:rFonts w:ascii="Times New Roman" w:eastAsia="宋体" w:hAnsi="Times New Roman" w:cs="Times New Roman" w:hint="eastAsia"/>
          <w:kern w:val="0"/>
          <w:sz w:val="24"/>
          <w:szCs w:val="24"/>
        </w:rPr>
        <w:t>两组学生</w:t>
      </w:r>
      <w:r w:rsidRPr="00A566B1">
        <w:rPr>
          <w:rFonts w:ascii="Times New Roman" w:eastAsia="宋体" w:hAnsi="Times New Roman" w:cs="Times New Roman" w:hint="eastAsia"/>
          <w:kern w:val="0"/>
          <w:sz w:val="24"/>
          <w:szCs w:val="24"/>
        </w:rPr>
        <w:t>的成绩分析，结果显示</w:t>
      </w:r>
      <w:r w:rsidR="003F60AA" w:rsidRPr="00A566B1">
        <w:rPr>
          <w:rFonts w:ascii="Times New Roman" w:eastAsia="宋体" w:hAnsi="Times New Roman" w:cs="Times New Roman" w:hint="eastAsia"/>
          <w:kern w:val="0"/>
          <w:sz w:val="24"/>
          <w:szCs w:val="24"/>
        </w:rPr>
        <w:t>试验组</w:t>
      </w:r>
      <w:r w:rsidRPr="00A566B1">
        <w:rPr>
          <w:rFonts w:ascii="Times New Roman" w:eastAsia="宋体" w:hAnsi="Times New Roman" w:cs="Times New Roman" w:hint="eastAsia"/>
          <w:kern w:val="0"/>
          <w:sz w:val="24"/>
          <w:szCs w:val="24"/>
        </w:rPr>
        <w:t>的成绩优于对照组成绩，</w:t>
      </w:r>
      <w:r w:rsidR="003F60AA" w:rsidRPr="00A566B1">
        <w:rPr>
          <w:rFonts w:ascii="Times New Roman" w:eastAsia="宋体" w:hAnsi="Times New Roman" w:cs="Times New Roman"/>
          <w:kern w:val="0"/>
          <w:sz w:val="24"/>
          <w:szCs w:val="24"/>
        </w:rPr>
        <w:t>在提高学生的</w:t>
      </w:r>
      <w:r w:rsidR="003F60AA" w:rsidRPr="00A566B1">
        <w:rPr>
          <w:rFonts w:ascii="Times New Roman" w:eastAsia="宋体" w:hAnsi="Times New Roman" w:cs="Times New Roman" w:hint="eastAsia"/>
          <w:kern w:val="0"/>
          <w:sz w:val="24"/>
          <w:szCs w:val="24"/>
        </w:rPr>
        <w:t>临床基本能力</w:t>
      </w:r>
      <w:r w:rsidR="003F60AA" w:rsidRPr="00A566B1">
        <w:rPr>
          <w:rFonts w:ascii="Times New Roman" w:eastAsia="宋体" w:hAnsi="Times New Roman" w:cs="Times New Roman"/>
          <w:kern w:val="0"/>
          <w:sz w:val="24"/>
          <w:szCs w:val="24"/>
        </w:rPr>
        <w:t>、</w:t>
      </w:r>
      <w:r w:rsidR="003F60AA" w:rsidRPr="00A566B1">
        <w:rPr>
          <w:rFonts w:ascii="Times New Roman" w:eastAsia="宋体" w:hAnsi="Times New Roman" w:cs="Times New Roman" w:hint="eastAsia"/>
          <w:kern w:val="0"/>
          <w:sz w:val="24"/>
          <w:szCs w:val="24"/>
        </w:rPr>
        <w:t>患者管理能力、运用医学知识、沟通合作、职业精神和素质、实践能力</w:t>
      </w:r>
      <w:r w:rsidR="003F60AA" w:rsidRPr="00A566B1">
        <w:rPr>
          <w:rFonts w:ascii="Times New Roman" w:eastAsia="宋体" w:hAnsi="Times New Roman" w:cs="Times New Roman"/>
          <w:kern w:val="0"/>
          <w:sz w:val="24"/>
          <w:szCs w:val="24"/>
        </w:rPr>
        <w:t>方面，试验组学生的评分均高于对照组学生</w:t>
      </w:r>
      <w:r w:rsidR="006B7449" w:rsidRPr="00A566B1">
        <w:rPr>
          <w:rFonts w:ascii="Times New Roman" w:eastAsia="宋体" w:hAnsi="Times New Roman" w:cs="Times New Roman" w:hint="eastAsia"/>
          <w:kern w:val="0"/>
          <w:sz w:val="24"/>
          <w:szCs w:val="24"/>
        </w:rPr>
        <w:t>。</w:t>
      </w:r>
      <w:r w:rsidR="006B7449" w:rsidRPr="00A566B1">
        <w:rPr>
          <w:rFonts w:ascii="Times New Roman" w:eastAsia="宋体" w:hAnsi="Times New Roman" w:cs="Times New Roman"/>
          <w:kern w:val="0"/>
          <w:sz w:val="24"/>
          <w:szCs w:val="24"/>
        </w:rPr>
        <w:t>通过实践教学综合改革，</w:t>
      </w:r>
      <w:r w:rsidR="003F60AA" w:rsidRPr="00A566B1">
        <w:rPr>
          <w:rFonts w:ascii="Times New Roman" w:eastAsia="宋体" w:hAnsi="Times New Roman" w:cs="Times New Roman" w:hint="eastAsia"/>
          <w:kern w:val="0"/>
          <w:sz w:val="24"/>
          <w:szCs w:val="24"/>
        </w:rPr>
        <w:t>学生</w:t>
      </w:r>
      <w:r w:rsidR="006B7449" w:rsidRPr="00A566B1">
        <w:rPr>
          <w:rFonts w:ascii="Times New Roman" w:eastAsia="宋体" w:hAnsi="Times New Roman" w:cs="Times New Roman" w:hint="eastAsia"/>
          <w:kern w:val="0"/>
          <w:sz w:val="24"/>
          <w:szCs w:val="24"/>
        </w:rPr>
        <w:t>能更好得</w:t>
      </w:r>
      <w:r w:rsidR="00EA32CC" w:rsidRPr="00A566B1">
        <w:rPr>
          <w:rFonts w:ascii="Times New Roman" w:eastAsia="宋体" w:hAnsi="Times New Roman" w:cs="Times New Roman"/>
          <w:kern w:val="0"/>
          <w:sz w:val="24"/>
          <w:szCs w:val="24"/>
        </w:rPr>
        <w:t>建立正确的临床思维</w:t>
      </w:r>
      <w:r w:rsidR="00EA32CC" w:rsidRPr="00A566B1">
        <w:rPr>
          <w:rFonts w:ascii="Times New Roman" w:eastAsia="宋体" w:hAnsi="Times New Roman" w:cs="Times New Roman" w:hint="eastAsia"/>
          <w:kern w:val="0"/>
          <w:sz w:val="24"/>
          <w:szCs w:val="24"/>
        </w:rPr>
        <w:t>，</w:t>
      </w:r>
      <w:r w:rsidR="003F60AA" w:rsidRPr="00A566B1">
        <w:rPr>
          <w:rFonts w:ascii="Times New Roman" w:eastAsia="宋体" w:hAnsi="Times New Roman" w:cs="Times New Roman"/>
          <w:kern w:val="0"/>
          <w:sz w:val="24"/>
          <w:szCs w:val="24"/>
        </w:rPr>
        <w:t>展现出更强的持续学习与</w:t>
      </w:r>
      <w:r w:rsidR="003F60AA" w:rsidRPr="00A566B1">
        <w:rPr>
          <w:rFonts w:ascii="Times New Roman" w:eastAsia="宋体" w:hAnsi="Times New Roman" w:cs="Times New Roman" w:hint="eastAsia"/>
          <w:kern w:val="0"/>
          <w:sz w:val="24"/>
          <w:szCs w:val="24"/>
        </w:rPr>
        <w:t>运用的</w:t>
      </w:r>
      <w:r w:rsidR="003F60AA" w:rsidRPr="00A566B1">
        <w:rPr>
          <w:rFonts w:ascii="Times New Roman" w:eastAsia="宋体" w:hAnsi="Times New Roman" w:cs="Times New Roman"/>
          <w:kern w:val="0"/>
          <w:sz w:val="24"/>
          <w:szCs w:val="24"/>
        </w:rPr>
        <w:t>能力，具备较强的</w:t>
      </w:r>
      <w:proofErr w:type="gramStart"/>
      <w:r w:rsidR="003F60AA" w:rsidRPr="00A566B1">
        <w:rPr>
          <w:rFonts w:ascii="Times New Roman" w:eastAsia="宋体" w:hAnsi="Times New Roman" w:cs="Times New Roman" w:hint="eastAsia"/>
          <w:kern w:val="0"/>
          <w:sz w:val="24"/>
          <w:szCs w:val="24"/>
        </w:rPr>
        <w:t>医</w:t>
      </w:r>
      <w:proofErr w:type="gramEnd"/>
      <w:r w:rsidR="003F60AA" w:rsidRPr="00A566B1">
        <w:rPr>
          <w:rFonts w:ascii="Times New Roman" w:eastAsia="宋体" w:hAnsi="Times New Roman" w:cs="Times New Roman" w:hint="eastAsia"/>
          <w:kern w:val="0"/>
          <w:sz w:val="24"/>
          <w:szCs w:val="24"/>
        </w:rPr>
        <w:t>患</w:t>
      </w:r>
      <w:r w:rsidR="003F60AA" w:rsidRPr="00A566B1">
        <w:rPr>
          <w:rFonts w:ascii="Times New Roman" w:eastAsia="宋体" w:hAnsi="Times New Roman" w:cs="Times New Roman"/>
          <w:kern w:val="0"/>
          <w:sz w:val="24"/>
          <w:szCs w:val="24"/>
        </w:rPr>
        <w:t>沟通</w:t>
      </w:r>
      <w:r w:rsidR="003F60AA" w:rsidRPr="00A566B1">
        <w:rPr>
          <w:rFonts w:ascii="Times New Roman" w:eastAsia="宋体" w:hAnsi="Times New Roman" w:cs="Times New Roman" w:hint="eastAsia"/>
          <w:kern w:val="0"/>
          <w:sz w:val="24"/>
          <w:szCs w:val="24"/>
        </w:rPr>
        <w:t>及</w:t>
      </w:r>
      <w:r w:rsidR="003F60AA" w:rsidRPr="00A566B1">
        <w:rPr>
          <w:rFonts w:ascii="Times New Roman" w:eastAsia="宋体" w:hAnsi="Times New Roman" w:cs="Times New Roman"/>
          <w:kern w:val="0"/>
          <w:sz w:val="24"/>
          <w:szCs w:val="24"/>
        </w:rPr>
        <w:t>良好的</w:t>
      </w:r>
      <w:r w:rsidR="003F60AA" w:rsidRPr="00A566B1">
        <w:rPr>
          <w:rFonts w:ascii="Times New Roman" w:eastAsia="宋体" w:hAnsi="Times New Roman" w:cs="Times New Roman" w:hint="eastAsia"/>
          <w:kern w:val="0"/>
          <w:sz w:val="24"/>
          <w:szCs w:val="24"/>
        </w:rPr>
        <w:t>合作能力</w:t>
      </w:r>
      <w:r w:rsidR="006B7449" w:rsidRPr="00A566B1">
        <w:rPr>
          <w:rFonts w:ascii="Times New Roman" w:eastAsia="宋体" w:hAnsi="Times New Roman" w:cs="Times New Roman" w:hint="eastAsia"/>
          <w:kern w:val="0"/>
          <w:sz w:val="24"/>
          <w:szCs w:val="24"/>
        </w:rPr>
        <w:t>，</w:t>
      </w:r>
      <w:r w:rsidR="003F60AA" w:rsidRPr="00A566B1">
        <w:rPr>
          <w:rFonts w:ascii="Times New Roman" w:eastAsia="宋体" w:hAnsi="Times New Roman" w:cs="Times New Roman" w:hint="eastAsia"/>
          <w:kern w:val="0"/>
          <w:sz w:val="24"/>
          <w:szCs w:val="24"/>
        </w:rPr>
        <w:t>表明基于</w:t>
      </w:r>
      <w:r w:rsidR="003F60AA" w:rsidRPr="00A566B1">
        <w:rPr>
          <w:rFonts w:ascii="Times New Roman" w:eastAsia="宋体" w:hAnsi="Times New Roman" w:cs="Times New Roman"/>
          <w:kern w:val="0"/>
          <w:sz w:val="24"/>
          <w:szCs w:val="24"/>
        </w:rPr>
        <w:t>OBE</w:t>
      </w:r>
      <w:r w:rsidR="003F60AA" w:rsidRPr="00A566B1">
        <w:rPr>
          <w:rFonts w:ascii="Times New Roman" w:eastAsia="宋体" w:hAnsi="Times New Roman" w:cs="Times New Roman" w:hint="eastAsia"/>
          <w:kern w:val="0"/>
          <w:sz w:val="24"/>
          <w:szCs w:val="24"/>
        </w:rPr>
        <w:t>理念下临床岗位胜任力培养的教学方法要更适合现代教育教学的发展，可以进一步</w:t>
      </w:r>
      <w:r w:rsidRPr="00A566B1">
        <w:rPr>
          <w:rFonts w:ascii="Times New Roman" w:eastAsia="宋体" w:hAnsi="Times New Roman" w:cs="Times New Roman" w:hint="eastAsia"/>
          <w:kern w:val="0"/>
          <w:sz w:val="24"/>
          <w:szCs w:val="24"/>
        </w:rPr>
        <w:t>提升临床医学本科生的培养质量，值得在以后的教学</w:t>
      </w:r>
      <w:r w:rsidR="00EA32CC" w:rsidRPr="00A566B1">
        <w:rPr>
          <w:rFonts w:ascii="Times New Roman" w:eastAsia="宋体" w:hAnsi="Times New Roman" w:cs="Times New Roman" w:hint="eastAsia"/>
          <w:kern w:val="0"/>
          <w:sz w:val="24"/>
          <w:szCs w:val="24"/>
        </w:rPr>
        <w:t>过程</w:t>
      </w:r>
      <w:r w:rsidRPr="00A566B1">
        <w:rPr>
          <w:rFonts w:ascii="Times New Roman" w:eastAsia="宋体" w:hAnsi="Times New Roman" w:cs="Times New Roman" w:hint="eastAsia"/>
          <w:kern w:val="0"/>
          <w:sz w:val="24"/>
          <w:szCs w:val="24"/>
        </w:rPr>
        <w:t>中推广。</w:t>
      </w:r>
    </w:p>
    <w:p w14:paraId="3ADF8F91" w14:textId="77777777" w:rsidR="00EA32CC" w:rsidRDefault="00EA32CC" w:rsidP="00A566B1">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A566B1">
        <w:rPr>
          <w:rFonts w:ascii="Times New Roman" w:eastAsia="宋体" w:hAnsi="Times New Roman" w:cs="Times New Roman"/>
          <w:kern w:val="0"/>
          <w:sz w:val="24"/>
          <w:szCs w:val="24"/>
        </w:rPr>
        <w:t>本研究虽进行一定的教学改革，</w:t>
      </w:r>
      <w:r w:rsidR="006B7449" w:rsidRPr="00A566B1">
        <w:rPr>
          <w:rFonts w:ascii="Times New Roman" w:eastAsia="宋体" w:hAnsi="Times New Roman" w:cs="Times New Roman"/>
          <w:kern w:val="0"/>
          <w:sz w:val="24"/>
          <w:szCs w:val="24"/>
        </w:rPr>
        <w:t>评价体系还需要进一步优化</w:t>
      </w:r>
      <w:r w:rsidR="006B7449" w:rsidRPr="00A566B1">
        <w:rPr>
          <w:rFonts w:ascii="Times New Roman" w:eastAsia="宋体" w:hAnsi="Times New Roman" w:cs="Times New Roman" w:hint="eastAsia"/>
          <w:kern w:val="0"/>
          <w:sz w:val="24"/>
          <w:szCs w:val="24"/>
        </w:rPr>
        <w:t>，</w:t>
      </w:r>
      <w:r w:rsidR="006B7449" w:rsidRPr="00A566B1">
        <w:rPr>
          <w:rFonts w:ascii="Times New Roman" w:eastAsia="宋体" w:hAnsi="Times New Roman" w:cs="Times New Roman"/>
          <w:kern w:val="0"/>
          <w:sz w:val="24"/>
          <w:szCs w:val="24"/>
        </w:rPr>
        <w:t>实际的教学效果还需要进一步的反馈</w:t>
      </w:r>
      <w:r w:rsidR="006B7449" w:rsidRPr="00A566B1">
        <w:rPr>
          <w:rFonts w:ascii="Times New Roman" w:eastAsia="宋体" w:hAnsi="Times New Roman" w:cs="Times New Roman" w:hint="eastAsia"/>
          <w:kern w:val="0"/>
          <w:sz w:val="24"/>
          <w:szCs w:val="24"/>
        </w:rPr>
        <w:t>和</w:t>
      </w:r>
      <w:r w:rsidR="006B7449" w:rsidRPr="00A566B1">
        <w:rPr>
          <w:rFonts w:ascii="Times New Roman" w:eastAsia="宋体" w:hAnsi="Times New Roman" w:cs="Times New Roman"/>
          <w:kern w:val="0"/>
          <w:sz w:val="24"/>
          <w:szCs w:val="24"/>
        </w:rPr>
        <w:t>评估。</w:t>
      </w:r>
      <w:r w:rsidRPr="00A566B1">
        <w:rPr>
          <w:rFonts w:ascii="Times New Roman" w:eastAsia="宋体" w:hAnsi="Times New Roman" w:cs="Times New Roman"/>
          <w:kern w:val="0"/>
          <w:sz w:val="24"/>
          <w:szCs w:val="24"/>
        </w:rPr>
        <w:t>综上，通过在临床本科医学生中，</w:t>
      </w:r>
      <w:r w:rsidR="00697DBE">
        <w:rPr>
          <w:rFonts w:ascii="Times New Roman" w:eastAsia="宋体" w:hAnsi="Times New Roman" w:cs="Times New Roman" w:hint="eastAsia"/>
          <w:kern w:val="0"/>
          <w:sz w:val="24"/>
          <w:szCs w:val="24"/>
        </w:rPr>
        <w:t>进行</w:t>
      </w:r>
      <w:r w:rsidR="006B7449" w:rsidRPr="00A566B1">
        <w:rPr>
          <w:rFonts w:ascii="Times New Roman" w:eastAsia="宋体" w:hAnsi="Times New Roman" w:cs="Times New Roman" w:hint="eastAsia"/>
          <w:kern w:val="0"/>
          <w:sz w:val="24"/>
          <w:szCs w:val="24"/>
        </w:rPr>
        <w:t>OBE</w:t>
      </w:r>
      <w:r w:rsidR="006B7449" w:rsidRPr="00A566B1">
        <w:rPr>
          <w:rFonts w:ascii="Times New Roman" w:eastAsia="宋体" w:hAnsi="Times New Roman" w:cs="Times New Roman" w:hint="eastAsia"/>
          <w:kern w:val="0"/>
          <w:sz w:val="24"/>
          <w:szCs w:val="24"/>
        </w:rPr>
        <w:t>理念指导下的临床岗位胜任力培养</w:t>
      </w:r>
      <w:r w:rsidR="006B7449" w:rsidRPr="00A566B1">
        <w:rPr>
          <w:rFonts w:ascii="Times New Roman" w:eastAsia="宋体" w:hAnsi="Times New Roman" w:cs="Times New Roman"/>
          <w:kern w:val="0"/>
          <w:sz w:val="24"/>
          <w:szCs w:val="24"/>
        </w:rPr>
        <w:t>教学改革</w:t>
      </w:r>
      <w:r w:rsidR="006B7449" w:rsidRPr="00A566B1">
        <w:rPr>
          <w:rFonts w:ascii="Times New Roman" w:eastAsia="宋体" w:hAnsi="Times New Roman" w:cs="Times New Roman" w:hint="eastAsia"/>
          <w:kern w:val="0"/>
          <w:sz w:val="24"/>
          <w:szCs w:val="24"/>
        </w:rPr>
        <w:t>，</w:t>
      </w:r>
      <w:r w:rsidRPr="00A566B1">
        <w:rPr>
          <w:rFonts w:ascii="Times New Roman" w:eastAsia="宋体" w:hAnsi="Times New Roman" w:cs="Times New Roman"/>
          <w:kern w:val="0"/>
          <w:sz w:val="24"/>
          <w:szCs w:val="24"/>
        </w:rPr>
        <w:t>有利于培养临床专业医学生</w:t>
      </w:r>
      <w:r w:rsidR="006B7449" w:rsidRPr="00A566B1">
        <w:rPr>
          <w:rFonts w:ascii="Times New Roman" w:eastAsia="宋体" w:hAnsi="Times New Roman" w:cs="Times New Roman" w:hint="eastAsia"/>
          <w:kern w:val="0"/>
          <w:sz w:val="24"/>
          <w:szCs w:val="24"/>
        </w:rPr>
        <w:t>的必备的知识、能力和素质需求</w:t>
      </w:r>
      <w:r w:rsidRPr="00A566B1">
        <w:rPr>
          <w:rFonts w:ascii="Times New Roman" w:eastAsia="宋体" w:hAnsi="Times New Roman" w:cs="Times New Roman"/>
          <w:kern w:val="0"/>
          <w:sz w:val="24"/>
          <w:szCs w:val="24"/>
        </w:rPr>
        <w:t>。</w:t>
      </w:r>
    </w:p>
    <w:p w14:paraId="2D9376BB" w14:textId="77777777" w:rsidR="005A6B0D" w:rsidRDefault="005A6B0D" w:rsidP="00A566B1">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14:paraId="5A45539D" w14:textId="77777777" w:rsidR="001B3E54" w:rsidRPr="00A566B1" w:rsidRDefault="001B3E54" w:rsidP="00A566B1">
      <w:pPr>
        <w:autoSpaceDE w:val="0"/>
        <w:autoSpaceDN w:val="0"/>
        <w:adjustRightInd w:val="0"/>
        <w:spacing w:line="360" w:lineRule="auto"/>
        <w:ind w:firstLineChars="200" w:firstLine="480"/>
        <w:rPr>
          <w:rFonts w:ascii="Times New Roman" w:eastAsia="宋体" w:hAnsi="Times New Roman" w:cs="Times New Roman" w:hint="eastAsia"/>
          <w:kern w:val="0"/>
          <w:sz w:val="24"/>
          <w:szCs w:val="24"/>
        </w:rPr>
      </w:pPr>
    </w:p>
    <w:p w14:paraId="0D3EC199" w14:textId="77777777" w:rsidR="00EA32CC" w:rsidRPr="005A6B0D" w:rsidRDefault="00813BE7" w:rsidP="005A6B0D">
      <w:pPr>
        <w:spacing w:line="360" w:lineRule="auto"/>
        <w:rPr>
          <w:rFonts w:ascii="Times New Roman" w:eastAsia="宋体" w:hAnsi="Times New Roman" w:cs="Times New Roman"/>
          <w:kern w:val="0"/>
          <w:sz w:val="24"/>
          <w:szCs w:val="24"/>
        </w:rPr>
      </w:pPr>
      <w:r w:rsidRPr="005A6B0D">
        <w:rPr>
          <w:rFonts w:ascii="Times New Roman" w:eastAsia="宋体" w:hAnsi="Times New Roman" w:cs="Times New Roman" w:hint="eastAsia"/>
          <w:kern w:val="0"/>
          <w:sz w:val="24"/>
          <w:szCs w:val="24"/>
        </w:rPr>
        <w:lastRenderedPageBreak/>
        <w:t>参考文献</w:t>
      </w:r>
      <w:r w:rsidR="005A6B0D" w:rsidRPr="005A6B0D">
        <w:rPr>
          <w:rFonts w:ascii="Times New Roman" w:eastAsia="宋体" w:hAnsi="Times New Roman" w:cs="Times New Roman" w:hint="eastAsia"/>
          <w:kern w:val="0"/>
          <w:sz w:val="24"/>
          <w:szCs w:val="24"/>
        </w:rPr>
        <w:t>:</w:t>
      </w:r>
    </w:p>
    <w:p w14:paraId="3B95C002" w14:textId="77777777" w:rsidR="00070579" w:rsidRPr="00EB0DCC" w:rsidRDefault="00070579" w:rsidP="00D6011E">
      <w:pPr>
        <w:autoSpaceDE w:val="0"/>
        <w:autoSpaceDN w:val="0"/>
        <w:adjustRightInd w:val="0"/>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[1]</w:t>
      </w:r>
      <w:r w:rsidRPr="00EB0DCC">
        <w:rPr>
          <w:rFonts w:ascii="Times New Roman" w:eastAsia="宋体" w:hAnsi="Times New Roman" w:cs="Times New Roman"/>
          <w:kern w:val="0"/>
          <w:sz w:val="24"/>
          <w:szCs w:val="24"/>
        </w:rPr>
        <w:t>刘佩</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韩肖华</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李文玲</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论</w:t>
      </w:r>
      <w:r w:rsidRPr="00EB0DCC">
        <w:rPr>
          <w:rFonts w:ascii="Times New Roman" w:eastAsia="宋体" w:hAnsi="Times New Roman" w:cs="Times New Roman"/>
          <w:kern w:val="0"/>
          <w:sz w:val="24"/>
          <w:szCs w:val="24"/>
        </w:rPr>
        <w:t>OBE</w:t>
      </w:r>
      <w:r w:rsidRPr="00EB0DCC">
        <w:rPr>
          <w:rFonts w:ascii="Times New Roman" w:eastAsia="宋体" w:hAnsi="Times New Roman" w:cs="Times New Roman"/>
          <w:kern w:val="0"/>
          <w:sz w:val="24"/>
          <w:szCs w:val="24"/>
        </w:rPr>
        <w:t>理念的内涵和实践</w:t>
      </w:r>
      <w:r w:rsidRPr="00EB0DCC">
        <w:rPr>
          <w:rFonts w:ascii="Times New Roman" w:eastAsia="宋体" w:hAnsi="Times New Roman" w:cs="Times New Roman"/>
          <w:kern w:val="0"/>
          <w:sz w:val="24"/>
          <w:szCs w:val="24"/>
        </w:rPr>
        <w:t>[J].</w:t>
      </w:r>
      <w:r w:rsidRPr="00EB0DCC">
        <w:rPr>
          <w:rFonts w:ascii="Times New Roman" w:eastAsia="宋体" w:hAnsi="Times New Roman" w:cs="Times New Roman"/>
          <w:kern w:val="0"/>
          <w:sz w:val="24"/>
          <w:szCs w:val="24"/>
        </w:rPr>
        <w:t>创新创业理论研究与实</w:t>
      </w:r>
      <w:r w:rsidRPr="00EB0DCC">
        <w:rPr>
          <w:rFonts w:ascii="Times New Roman" w:eastAsia="宋体" w:hAnsi="Times New Roman" w:cs="Times New Roman" w:hint="eastAsia"/>
          <w:kern w:val="0"/>
          <w:sz w:val="24"/>
          <w:szCs w:val="24"/>
        </w:rPr>
        <w:t>践</w:t>
      </w:r>
      <w:r w:rsidRPr="00EB0DCC">
        <w:rPr>
          <w:rFonts w:ascii="Times New Roman" w:eastAsia="宋体" w:hAnsi="Times New Roman" w:cs="Times New Roman"/>
          <w:kern w:val="0"/>
          <w:sz w:val="24"/>
          <w:szCs w:val="24"/>
        </w:rPr>
        <w:t>,2021,4(10):132-134</w:t>
      </w:r>
      <w:r w:rsidR="00D6011E" w:rsidRPr="00EB0DCC">
        <w:rPr>
          <w:rFonts w:ascii="Times New Roman" w:eastAsia="宋体" w:hAnsi="Times New Roman" w:cs="Times New Roman"/>
          <w:kern w:val="0"/>
          <w:sz w:val="24"/>
          <w:szCs w:val="24"/>
        </w:rPr>
        <w:t>.</w:t>
      </w:r>
    </w:p>
    <w:p w14:paraId="7AF3D3C1" w14:textId="77777777" w:rsidR="00D6011E" w:rsidRPr="00813BE7" w:rsidRDefault="00D6011E" w:rsidP="00D6011E">
      <w:pPr>
        <w:autoSpaceDE w:val="0"/>
        <w:autoSpaceDN w:val="0"/>
        <w:adjustRightInd w:val="0"/>
        <w:rPr>
          <w:rFonts w:ascii="Times New Roman" w:eastAsia="宋体" w:hAnsi="Times New Roman" w:cs="Times New Roman"/>
          <w:kern w:val="0"/>
          <w:sz w:val="24"/>
          <w:szCs w:val="24"/>
          <w:highlight w:val="yellow"/>
        </w:rPr>
      </w:pPr>
    </w:p>
    <w:p w14:paraId="770F9ACE" w14:textId="77777777" w:rsidR="00A12A42" w:rsidRDefault="00070579" w:rsidP="00A12A42">
      <w:pPr>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[2]</w:t>
      </w:r>
      <w:r w:rsidR="00A12A42" w:rsidRPr="00EB0DCC">
        <w:rPr>
          <w:rFonts w:ascii="Times New Roman" w:eastAsia="宋体" w:hAnsi="Times New Roman" w:cs="Times New Roman"/>
          <w:kern w:val="0"/>
          <w:sz w:val="24"/>
          <w:szCs w:val="24"/>
        </w:rPr>
        <w:t>张秀</w:t>
      </w:r>
      <w:r w:rsidR="00A12A42" w:rsidRPr="0084152C">
        <w:rPr>
          <w:rFonts w:ascii="Times New Roman" w:eastAsia="宋体" w:hAnsi="Times New Roman" w:cs="Times New Roman"/>
          <w:kern w:val="0"/>
          <w:sz w:val="24"/>
          <w:szCs w:val="24"/>
        </w:rPr>
        <w:t>军</w:t>
      </w:r>
      <w:r w:rsidR="00A12A42" w:rsidRPr="0084152C">
        <w:rPr>
          <w:rFonts w:ascii="Times New Roman" w:eastAsia="宋体" w:hAnsi="Times New Roman" w:cs="Times New Roman"/>
          <w:kern w:val="0"/>
          <w:sz w:val="24"/>
          <w:szCs w:val="24"/>
        </w:rPr>
        <w:t>,</w:t>
      </w:r>
      <w:r w:rsidR="00A12A42" w:rsidRPr="0084152C">
        <w:rPr>
          <w:rFonts w:ascii="Times New Roman" w:eastAsia="宋体" w:hAnsi="Times New Roman" w:cs="Times New Roman"/>
          <w:kern w:val="0"/>
          <w:sz w:val="24"/>
          <w:szCs w:val="24"/>
        </w:rPr>
        <w:t>孙业桓</w:t>
      </w:r>
      <w:r w:rsidR="00A12A42" w:rsidRPr="0084152C">
        <w:rPr>
          <w:rFonts w:ascii="Times New Roman" w:eastAsia="宋体" w:hAnsi="Times New Roman" w:cs="Times New Roman"/>
          <w:kern w:val="0"/>
          <w:sz w:val="24"/>
          <w:szCs w:val="24"/>
        </w:rPr>
        <w:t>,</w:t>
      </w:r>
      <w:r w:rsidR="00A12A42" w:rsidRPr="0084152C">
        <w:rPr>
          <w:rFonts w:ascii="Times New Roman" w:eastAsia="宋体" w:hAnsi="Times New Roman" w:cs="Times New Roman"/>
          <w:kern w:val="0"/>
          <w:sz w:val="24"/>
          <w:szCs w:val="24"/>
        </w:rPr>
        <w:t>程益群</w:t>
      </w:r>
      <w:r w:rsidR="0084152C">
        <w:rPr>
          <w:rFonts w:ascii="Times New Roman" w:eastAsia="宋体" w:hAnsi="Times New Roman" w:cs="Times New Roman" w:hint="eastAsia"/>
          <w:kern w:val="0"/>
          <w:sz w:val="24"/>
          <w:szCs w:val="24"/>
        </w:rPr>
        <w:t>,</w:t>
      </w:r>
      <w:r w:rsidR="00A12A42" w:rsidRPr="0084152C">
        <w:rPr>
          <w:rFonts w:ascii="Times New Roman" w:eastAsia="宋体" w:hAnsi="Times New Roman" w:cs="Times New Roman"/>
          <w:kern w:val="0"/>
          <w:sz w:val="24"/>
          <w:szCs w:val="24"/>
        </w:rPr>
        <w:t>等</w:t>
      </w:r>
      <w:r w:rsidR="00A12A42" w:rsidRPr="0084152C">
        <w:rPr>
          <w:rFonts w:ascii="Times New Roman" w:eastAsia="宋体" w:hAnsi="Times New Roman" w:cs="Times New Roman"/>
          <w:kern w:val="0"/>
          <w:sz w:val="24"/>
          <w:szCs w:val="24"/>
        </w:rPr>
        <w:t>.</w:t>
      </w:r>
      <w:r w:rsidR="00A12A42" w:rsidRPr="00EB0DCC">
        <w:rPr>
          <w:rFonts w:ascii="Times New Roman" w:eastAsia="宋体" w:hAnsi="Times New Roman" w:cs="Times New Roman"/>
          <w:kern w:val="0"/>
          <w:sz w:val="24"/>
          <w:szCs w:val="24"/>
        </w:rPr>
        <w:t>构建临床医师岗位胜任力</w:t>
      </w:r>
      <w:r w:rsidR="00A12A42" w:rsidRPr="00EB0DCC">
        <w:rPr>
          <w:rFonts w:ascii="Times New Roman" w:eastAsia="宋体" w:hAnsi="Times New Roman" w:cs="Times New Roman"/>
          <w:kern w:val="0"/>
          <w:sz w:val="24"/>
          <w:szCs w:val="24"/>
        </w:rPr>
        <w:t>“</w:t>
      </w:r>
      <w:r w:rsidR="00A12A42" w:rsidRPr="00EB0DCC">
        <w:rPr>
          <w:rFonts w:ascii="Times New Roman" w:eastAsia="宋体" w:hAnsi="Times New Roman" w:cs="Times New Roman"/>
          <w:kern w:val="0"/>
          <w:sz w:val="24"/>
          <w:szCs w:val="24"/>
        </w:rPr>
        <w:t>树人模型</w:t>
      </w:r>
      <w:r w:rsidR="00A12A42" w:rsidRPr="00EB0DCC">
        <w:rPr>
          <w:rFonts w:ascii="Times New Roman" w:eastAsia="宋体" w:hAnsi="Times New Roman" w:cs="Times New Roman"/>
          <w:kern w:val="0"/>
          <w:sz w:val="24"/>
          <w:szCs w:val="24"/>
        </w:rPr>
        <w:t>”</w:t>
      </w:r>
      <w:r w:rsidR="00A12A42" w:rsidRPr="00EB0DCC">
        <w:rPr>
          <w:rFonts w:ascii="Times New Roman" w:eastAsia="宋体" w:hAnsi="Times New Roman" w:cs="Times New Roman"/>
          <w:kern w:val="0"/>
          <w:sz w:val="24"/>
          <w:szCs w:val="24"/>
        </w:rPr>
        <w:t>创新人才培养模式</w:t>
      </w:r>
      <w:r w:rsidR="00A12A42" w:rsidRPr="00EB0DCC">
        <w:rPr>
          <w:rFonts w:ascii="Times New Roman" w:eastAsia="宋体" w:hAnsi="Times New Roman" w:cs="Times New Roman"/>
          <w:kern w:val="0"/>
          <w:sz w:val="24"/>
          <w:szCs w:val="24"/>
        </w:rPr>
        <w:t>[J].</w:t>
      </w:r>
      <w:r w:rsidR="00A12A42" w:rsidRPr="00EB0DCC">
        <w:rPr>
          <w:rFonts w:ascii="Times New Roman" w:eastAsia="宋体" w:hAnsi="Times New Roman" w:cs="Times New Roman"/>
          <w:kern w:val="0"/>
          <w:sz w:val="24"/>
          <w:szCs w:val="24"/>
        </w:rPr>
        <w:t>中华医学教育杂志</w:t>
      </w:r>
      <w:r w:rsidR="00A12A42" w:rsidRPr="00EB0DCC">
        <w:rPr>
          <w:rFonts w:ascii="Times New Roman" w:eastAsia="宋体" w:hAnsi="Times New Roman" w:cs="Times New Roman"/>
          <w:kern w:val="0"/>
          <w:sz w:val="24"/>
          <w:szCs w:val="24"/>
        </w:rPr>
        <w:t xml:space="preserve">,2016,36(02):192-217. </w:t>
      </w:r>
    </w:p>
    <w:p w14:paraId="2CB2CF3E" w14:textId="77777777" w:rsidR="00697DBE" w:rsidRDefault="00697DBE" w:rsidP="00A12A42">
      <w:pPr>
        <w:rPr>
          <w:rFonts w:ascii="Times New Roman" w:eastAsia="宋体" w:hAnsi="Times New Roman" w:cs="Times New Roman"/>
          <w:kern w:val="0"/>
          <w:sz w:val="24"/>
          <w:szCs w:val="24"/>
        </w:rPr>
      </w:pPr>
    </w:p>
    <w:p w14:paraId="62C5417B" w14:textId="77777777" w:rsidR="00697DBE" w:rsidRPr="00EB0DCC" w:rsidRDefault="0053652D" w:rsidP="00A12A42">
      <w:pPr>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[3]</w:t>
      </w:r>
      <w:proofErr w:type="gramStart"/>
      <w:r w:rsidR="00697DBE" w:rsidRPr="00697DBE">
        <w:rPr>
          <w:rFonts w:ascii="Times New Roman" w:eastAsia="宋体" w:hAnsi="Times New Roman" w:cs="Times New Roman"/>
          <w:kern w:val="0"/>
          <w:sz w:val="24"/>
          <w:szCs w:val="24"/>
        </w:rPr>
        <w:t>覃泱</w:t>
      </w:r>
      <w:proofErr w:type="gramEnd"/>
      <w:r w:rsidR="00697DBE" w:rsidRPr="00697DBE">
        <w:rPr>
          <w:rFonts w:ascii="Times New Roman" w:eastAsia="宋体" w:hAnsi="Times New Roman" w:cs="Times New Roman"/>
          <w:kern w:val="0"/>
          <w:sz w:val="24"/>
          <w:szCs w:val="24"/>
        </w:rPr>
        <w:t>,</w:t>
      </w:r>
      <w:r w:rsidR="00697DBE" w:rsidRPr="00697DBE">
        <w:rPr>
          <w:rFonts w:ascii="Times New Roman" w:eastAsia="宋体" w:hAnsi="Times New Roman" w:cs="Times New Roman"/>
          <w:kern w:val="0"/>
          <w:sz w:val="24"/>
          <w:szCs w:val="24"/>
        </w:rPr>
        <w:t>梁康</w:t>
      </w:r>
      <w:r w:rsidR="00697DBE" w:rsidRPr="00697DBE">
        <w:rPr>
          <w:rFonts w:ascii="Times New Roman" w:eastAsia="宋体" w:hAnsi="Times New Roman" w:cs="Times New Roman"/>
          <w:kern w:val="0"/>
          <w:sz w:val="24"/>
          <w:szCs w:val="24"/>
        </w:rPr>
        <w:t>,</w:t>
      </w:r>
      <w:r w:rsidR="00697DBE" w:rsidRPr="00697DBE">
        <w:rPr>
          <w:rFonts w:ascii="Times New Roman" w:eastAsia="宋体" w:hAnsi="Times New Roman" w:cs="Times New Roman"/>
          <w:kern w:val="0"/>
          <w:sz w:val="24"/>
          <w:szCs w:val="24"/>
        </w:rPr>
        <w:t>魏兵等</w:t>
      </w:r>
      <w:r w:rsidR="00697DBE" w:rsidRPr="00697DBE">
        <w:rPr>
          <w:rFonts w:ascii="Times New Roman" w:eastAsia="宋体" w:hAnsi="Times New Roman" w:cs="Times New Roman"/>
          <w:kern w:val="0"/>
          <w:sz w:val="24"/>
          <w:szCs w:val="24"/>
        </w:rPr>
        <w:t>.</w:t>
      </w:r>
      <w:r w:rsidR="00697DBE" w:rsidRPr="00697DBE">
        <w:rPr>
          <w:rFonts w:ascii="Times New Roman" w:eastAsia="宋体" w:hAnsi="Times New Roman" w:cs="Times New Roman"/>
          <w:kern w:val="0"/>
          <w:sz w:val="24"/>
          <w:szCs w:val="24"/>
        </w:rPr>
        <w:t>培养医学</w:t>
      </w:r>
      <w:proofErr w:type="gramStart"/>
      <w:r w:rsidR="00697DBE" w:rsidRPr="00697DBE">
        <w:rPr>
          <w:rFonts w:ascii="Times New Roman" w:eastAsia="宋体" w:hAnsi="Times New Roman" w:cs="Times New Roman"/>
          <w:kern w:val="0"/>
          <w:sz w:val="24"/>
          <w:szCs w:val="24"/>
        </w:rPr>
        <w:t>生岗位</w:t>
      </w:r>
      <w:proofErr w:type="gramEnd"/>
      <w:r w:rsidR="00697DBE" w:rsidRPr="00697DBE">
        <w:rPr>
          <w:rFonts w:ascii="Times New Roman" w:eastAsia="宋体" w:hAnsi="Times New Roman" w:cs="Times New Roman"/>
          <w:kern w:val="0"/>
          <w:sz w:val="24"/>
          <w:szCs w:val="24"/>
        </w:rPr>
        <w:t>胜任力</w:t>
      </w:r>
      <w:r>
        <w:rPr>
          <w:rFonts w:ascii="Times New Roman" w:eastAsia="宋体" w:hAnsi="Times New Roman" w:cs="Times New Roman" w:hint="eastAsia"/>
          <w:kern w:val="0"/>
          <w:sz w:val="24"/>
          <w:szCs w:val="24"/>
        </w:rPr>
        <w:t>,</w:t>
      </w:r>
      <w:r w:rsidR="00697DBE" w:rsidRPr="00697DBE">
        <w:rPr>
          <w:rFonts w:ascii="Times New Roman" w:eastAsia="宋体" w:hAnsi="Times New Roman" w:cs="Times New Roman"/>
          <w:kern w:val="0"/>
          <w:sz w:val="24"/>
          <w:szCs w:val="24"/>
        </w:rPr>
        <w:t>推进临床教学改革</w:t>
      </w:r>
      <w:r w:rsidR="00697DBE" w:rsidRPr="00697DBE">
        <w:rPr>
          <w:rFonts w:ascii="Times New Roman" w:eastAsia="宋体" w:hAnsi="Times New Roman" w:cs="Times New Roman"/>
          <w:kern w:val="0"/>
          <w:sz w:val="24"/>
          <w:szCs w:val="24"/>
        </w:rPr>
        <w:t>[J].</w:t>
      </w:r>
      <w:r w:rsidR="00697DBE" w:rsidRPr="00697DBE">
        <w:rPr>
          <w:rFonts w:ascii="Times New Roman" w:eastAsia="宋体" w:hAnsi="Times New Roman" w:cs="Times New Roman"/>
          <w:kern w:val="0"/>
          <w:sz w:val="24"/>
          <w:szCs w:val="24"/>
        </w:rPr>
        <w:t>中国继续医学教育</w:t>
      </w:r>
      <w:r w:rsidR="00697DBE" w:rsidRPr="00697DBE">
        <w:rPr>
          <w:rFonts w:ascii="Times New Roman" w:eastAsia="宋体" w:hAnsi="Times New Roman" w:cs="Times New Roman"/>
          <w:kern w:val="0"/>
          <w:sz w:val="24"/>
          <w:szCs w:val="24"/>
        </w:rPr>
        <w:t>,2020,12(02):1-3.</w:t>
      </w:r>
    </w:p>
    <w:p w14:paraId="446E0238" w14:textId="77777777" w:rsidR="00A12A42" w:rsidRDefault="00A12A42" w:rsidP="00A12A42">
      <w:pPr>
        <w:rPr>
          <w:rFonts w:ascii="Times New Roman" w:eastAsia="宋体" w:hAnsi="Times New Roman" w:cs="Times New Roman"/>
          <w:sz w:val="24"/>
          <w:szCs w:val="24"/>
          <w:highlight w:val="yellow"/>
        </w:rPr>
      </w:pPr>
    </w:p>
    <w:p w14:paraId="4B5805D2" w14:textId="77777777" w:rsidR="00EB0DCC" w:rsidRDefault="00DF29DB" w:rsidP="00EB0DCC">
      <w:pPr>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w:t>
      </w:r>
      <w:r w:rsidR="0053652D">
        <w:rPr>
          <w:rFonts w:ascii="Times New Roman" w:eastAsia="宋体" w:hAnsi="Times New Roman" w:cs="Times New Roman"/>
          <w:kern w:val="0"/>
          <w:sz w:val="24"/>
          <w:szCs w:val="24"/>
        </w:rPr>
        <w:t>4</w:t>
      </w:r>
      <w:r w:rsidRPr="00EB0DCC">
        <w:rPr>
          <w:rFonts w:ascii="Times New Roman" w:eastAsia="宋体" w:hAnsi="Times New Roman" w:cs="Times New Roman"/>
          <w:kern w:val="0"/>
          <w:sz w:val="24"/>
          <w:szCs w:val="24"/>
        </w:rPr>
        <w:t>]</w:t>
      </w:r>
      <w:r w:rsidR="00EB0DCC" w:rsidRPr="00EB0DCC">
        <w:rPr>
          <w:rFonts w:ascii="Times New Roman" w:eastAsia="宋体" w:hAnsi="Times New Roman" w:cs="Times New Roman"/>
          <w:kern w:val="0"/>
          <w:sz w:val="24"/>
          <w:szCs w:val="24"/>
        </w:rPr>
        <w:t>周晓欢</w:t>
      </w:r>
      <w:r w:rsidR="00EB0DCC" w:rsidRPr="00EB0DCC">
        <w:rPr>
          <w:rFonts w:ascii="Times New Roman" w:eastAsia="宋体" w:hAnsi="Times New Roman" w:cs="Times New Roman"/>
          <w:kern w:val="0"/>
          <w:sz w:val="24"/>
          <w:szCs w:val="24"/>
        </w:rPr>
        <w:t>,</w:t>
      </w:r>
      <w:r w:rsidR="00EB0DCC" w:rsidRPr="00EB0DCC">
        <w:rPr>
          <w:rFonts w:ascii="Times New Roman" w:eastAsia="宋体" w:hAnsi="Times New Roman" w:cs="Times New Roman"/>
          <w:kern w:val="0"/>
          <w:sz w:val="24"/>
          <w:szCs w:val="24"/>
        </w:rPr>
        <w:t>袁亚敏</w:t>
      </w:r>
      <w:r w:rsidR="00EB0DCC" w:rsidRPr="00EB0DCC">
        <w:rPr>
          <w:rFonts w:ascii="Times New Roman" w:eastAsia="宋体" w:hAnsi="Times New Roman" w:cs="Times New Roman"/>
          <w:kern w:val="0"/>
          <w:sz w:val="24"/>
          <w:szCs w:val="24"/>
        </w:rPr>
        <w:t>,</w:t>
      </w:r>
      <w:r w:rsidR="00EB0DCC" w:rsidRPr="00EB0DCC">
        <w:rPr>
          <w:rFonts w:ascii="Times New Roman" w:eastAsia="宋体" w:hAnsi="Times New Roman" w:cs="Times New Roman"/>
          <w:kern w:val="0"/>
          <w:sz w:val="24"/>
          <w:szCs w:val="24"/>
        </w:rPr>
        <w:t>李馨</w:t>
      </w:r>
      <w:r w:rsidR="00EB0DCC" w:rsidRPr="00EB0DCC">
        <w:rPr>
          <w:rFonts w:ascii="Times New Roman" w:eastAsia="宋体" w:hAnsi="Times New Roman" w:cs="Times New Roman"/>
          <w:kern w:val="0"/>
          <w:sz w:val="24"/>
          <w:szCs w:val="24"/>
        </w:rPr>
        <w:t>,</w:t>
      </w:r>
      <w:r w:rsidR="00EB0DCC" w:rsidRPr="00EB0DCC">
        <w:rPr>
          <w:rFonts w:ascii="Times New Roman" w:eastAsia="宋体" w:hAnsi="Times New Roman" w:cs="Times New Roman"/>
          <w:kern w:val="0"/>
          <w:sz w:val="24"/>
          <w:szCs w:val="24"/>
        </w:rPr>
        <w:t>等</w:t>
      </w:r>
      <w:r w:rsidR="00EB0DCC" w:rsidRPr="00EB0DCC">
        <w:rPr>
          <w:rFonts w:ascii="Times New Roman" w:eastAsia="宋体" w:hAnsi="Times New Roman" w:cs="Times New Roman"/>
          <w:kern w:val="0"/>
          <w:sz w:val="24"/>
          <w:szCs w:val="24"/>
        </w:rPr>
        <w:t>.OBE</w:t>
      </w:r>
      <w:r w:rsidR="00EB0DCC" w:rsidRPr="00EB0DCC">
        <w:rPr>
          <w:rFonts w:ascii="Times New Roman" w:eastAsia="宋体" w:hAnsi="Times New Roman" w:cs="Times New Roman"/>
          <w:kern w:val="0"/>
          <w:sz w:val="24"/>
          <w:szCs w:val="24"/>
        </w:rPr>
        <w:t>理念下急危重症护理学混合式教学改革的实践与探索</w:t>
      </w:r>
      <w:r w:rsidR="00EB0DCC" w:rsidRPr="00EB0DCC">
        <w:rPr>
          <w:rFonts w:ascii="Times New Roman" w:eastAsia="宋体" w:hAnsi="Times New Roman" w:cs="Times New Roman"/>
          <w:kern w:val="0"/>
          <w:sz w:val="24"/>
          <w:szCs w:val="24"/>
        </w:rPr>
        <w:t>[J].</w:t>
      </w:r>
      <w:r w:rsidR="00EB0DCC" w:rsidRPr="00EB0DCC">
        <w:rPr>
          <w:rFonts w:ascii="Times New Roman" w:eastAsia="宋体" w:hAnsi="Times New Roman" w:cs="Times New Roman"/>
          <w:kern w:val="0"/>
          <w:sz w:val="24"/>
          <w:szCs w:val="24"/>
        </w:rPr>
        <w:t>医药高职教育与现代护理</w:t>
      </w:r>
      <w:r w:rsidR="00EB0DCC" w:rsidRPr="00EB0DCC">
        <w:rPr>
          <w:rFonts w:ascii="Times New Roman" w:eastAsia="宋体" w:hAnsi="Times New Roman" w:cs="Times New Roman"/>
          <w:kern w:val="0"/>
          <w:sz w:val="24"/>
          <w:szCs w:val="24"/>
        </w:rPr>
        <w:t xml:space="preserve">,2021,4(06):484-487. </w:t>
      </w:r>
    </w:p>
    <w:p w14:paraId="0AE41D36" w14:textId="77777777" w:rsidR="00EB0DCC" w:rsidRPr="00EB0DCC" w:rsidRDefault="00EB0DCC" w:rsidP="00EB0DCC">
      <w:pPr>
        <w:rPr>
          <w:rFonts w:ascii="Times New Roman" w:eastAsia="宋体" w:hAnsi="Times New Roman" w:cs="Times New Roman"/>
          <w:kern w:val="0"/>
          <w:sz w:val="24"/>
          <w:szCs w:val="24"/>
        </w:rPr>
      </w:pPr>
    </w:p>
    <w:p w14:paraId="6C4164E0" w14:textId="77777777" w:rsidR="00DF29DB" w:rsidRPr="00EB0DCC" w:rsidRDefault="00DF29DB" w:rsidP="00EB0DCC">
      <w:pPr>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w:t>
      </w:r>
      <w:r w:rsidR="0053652D">
        <w:rPr>
          <w:rFonts w:ascii="Times New Roman" w:eastAsia="宋体" w:hAnsi="Times New Roman" w:cs="Times New Roman"/>
          <w:kern w:val="0"/>
          <w:sz w:val="24"/>
          <w:szCs w:val="24"/>
        </w:rPr>
        <w:t>5</w:t>
      </w:r>
      <w:r w:rsidRPr="00EB0DCC">
        <w:rPr>
          <w:rFonts w:ascii="Times New Roman" w:eastAsia="宋体" w:hAnsi="Times New Roman" w:cs="Times New Roman"/>
          <w:kern w:val="0"/>
          <w:sz w:val="24"/>
          <w:szCs w:val="24"/>
        </w:rPr>
        <w:t>] Spady W G, Marshall K J. Beyond Traditional Outcome-Based Education[J]. Educational leadership, 1991, 49(2):67-72.</w:t>
      </w:r>
    </w:p>
    <w:p w14:paraId="23C7D16C" w14:textId="77777777" w:rsidR="00EB0DCC" w:rsidRDefault="00EB0DCC" w:rsidP="00EB0DCC">
      <w:pPr>
        <w:rPr>
          <w:rFonts w:ascii="Times New Roman" w:hAnsi="Times New Roman" w:cs="Times New Roman"/>
          <w:highlight w:val="yellow"/>
        </w:rPr>
      </w:pPr>
    </w:p>
    <w:p w14:paraId="43B9F360" w14:textId="77777777" w:rsidR="00A12A42" w:rsidRDefault="00A12A42" w:rsidP="00EB0DCC">
      <w:pPr>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w:t>
      </w:r>
      <w:r w:rsidR="0053652D">
        <w:rPr>
          <w:rFonts w:ascii="Times New Roman" w:eastAsia="宋体" w:hAnsi="Times New Roman" w:cs="Times New Roman"/>
          <w:kern w:val="0"/>
          <w:sz w:val="24"/>
          <w:szCs w:val="24"/>
        </w:rPr>
        <w:t>6</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周晓欢</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袁亚敏</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李馨</w:t>
      </w:r>
      <w:r w:rsidR="0084152C" w:rsidRPr="00EB0DCC">
        <w:rPr>
          <w:rFonts w:ascii="Times New Roman" w:eastAsia="宋体" w:hAnsi="Times New Roman" w:cs="Times New Roman" w:hint="eastAsia"/>
          <w:kern w:val="0"/>
          <w:sz w:val="24"/>
          <w:szCs w:val="24"/>
        </w:rPr>
        <w:t>,</w:t>
      </w:r>
      <w:r w:rsidRPr="00EB0DCC">
        <w:rPr>
          <w:rFonts w:ascii="Times New Roman" w:eastAsia="宋体" w:hAnsi="Times New Roman" w:cs="Times New Roman"/>
          <w:kern w:val="0"/>
          <w:sz w:val="24"/>
          <w:szCs w:val="24"/>
        </w:rPr>
        <w:t>等</w:t>
      </w:r>
      <w:r w:rsidRPr="00EB0DCC">
        <w:rPr>
          <w:rFonts w:ascii="Times New Roman" w:eastAsia="宋体" w:hAnsi="Times New Roman" w:cs="Times New Roman"/>
          <w:kern w:val="0"/>
          <w:sz w:val="24"/>
          <w:szCs w:val="24"/>
        </w:rPr>
        <w:t>.OB</w:t>
      </w:r>
      <w:r w:rsidR="00EB0DCC" w:rsidRPr="00EB0DCC">
        <w:rPr>
          <w:rFonts w:ascii="Times New Roman" w:eastAsia="宋体" w:hAnsi="Times New Roman" w:cs="Times New Roman"/>
          <w:kern w:val="0"/>
          <w:sz w:val="24"/>
          <w:szCs w:val="24"/>
        </w:rPr>
        <w:t>E</w:t>
      </w:r>
      <w:r w:rsidRPr="00EB0DCC">
        <w:rPr>
          <w:rFonts w:ascii="Times New Roman" w:eastAsia="宋体" w:hAnsi="Times New Roman" w:cs="Times New Roman"/>
          <w:kern w:val="0"/>
          <w:sz w:val="24"/>
          <w:szCs w:val="24"/>
        </w:rPr>
        <w:t>理念下急危重症护理学混合式教学改革的实践与探索</w:t>
      </w:r>
      <w:r w:rsidRPr="00EB0DCC">
        <w:rPr>
          <w:rFonts w:ascii="Times New Roman" w:eastAsia="宋体" w:hAnsi="Times New Roman" w:cs="Times New Roman"/>
          <w:kern w:val="0"/>
          <w:sz w:val="24"/>
          <w:szCs w:val="24"/>
        </w:rPr>
        <w:t>[J].</w:t>
      </w:r>
      <w:r w:rsidRPr="00EB0DCC">
        <w:rPr>
          <w:rFonts w:ascii="Times New Roman" w:eastAsia="宋体" w:hAnsi="Times New Roman" w:cs="Times New Roman"/>
          <w:kern w:val="0"/>
          <w:sz w:val="24"/>
          <w:szCs w:val="24"/>
        </w:rPr>
        <w:t>医药高职教育与现代护理</w:t>
      </w:r>
      <w:r w:rsidRPr="00EB0DCC">
        <w:rPr>
          <w:rFonts w:ascii="Times New Roman" w:eastAsia="宋体" w:hAnsi="Times New Roman" w:cs="Times New Roman"/>
          <w:kern w:val="0"/>
          <w:sz w:val="24"/>
          <w:szCs w:val="24"/>
        </w:rPr>
        <w:t>,2021,4(06):484-487.</w:t>
      </w:r>
    </w:p>
    <w:p w14:paraId="4FBA8D3B" w14:textId="77777777" w:rsidR="00EB0DCC" w:rsidRPr="00EB0DCC" w:rsidRDefault="00EB0DCC" w:rsidP="00EB0DCC">
      <w:pPr>
        <w:rPr>
          <w:rFonts w:ascii="Times New Roman" w:eastAsia="宋体" w:hAnsi="Times New Roman" w:cs="Times New Roman"/>
          <w:kern w:val="0"/>
          <w:sz w:val="24"/>
          <w:szCs w:val="24"/>
        </w:rPr>
      </w:pPr>
    </w:p>
    <w:p w14:paraId="42C8E4BA" w14:textId="77777777" w:rsidR="00070579" w:rsidRPr="00EB0DCC" w:rsidRDefault="00931E0B" w:rsidP="00EB0DCC">
      <w:pPr>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w:t>
      </w:r>
      <w:r w:rsidR="0053652D">
        <w:rPr>
          <w:rFonts w:ascii="Times New Roman" w:eastAsia="宋体" w:hAnsi="Times New Roman" w:cs="Times New Roman"/>
          <w:kern w:val="0"/>
          <w:sz w:val="24"/>
          <w:szCs w:val="24"/>
        </w:rPr>
        <w:t>7</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杨奕樱</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潘春</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王永萍</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等</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以提升综合能力为培养目标的教学改革实施途径探索</w:t>
      </w:r>
      <w:r w:rsidRPr="00EB0DCC">
        <w:rPr>
          <w:rFonts w:ascii="Times New Roman" w:eastAsia="宋体" w:hAnsi="Times New Roman" w:cs="Times New Roman"/>
          <w:kern w:val="0"/>
          <w:sz w:val="24"/>
          <w:szCs w:val="24"/>
        </w:rPr>
        <w:t xml:space="preserve">[J]. </w:t>
      </w:r>
      <w:r w:rsidRPr="00EB0DCC">
        <w:rPr>
          <w:rFonts w:ascii="Times New Roman" w:eastAsia="宋体" w:hAnsi="Times New Roman" w:cs="Times New Roman"/>
          <w:kern w:val="0"/>
          <w:sz w:val="24"/>
          <w:szCs w:val="24"/>
        </w:rPr>
        <w:t>中医药生物化学与分子生物学通讯</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2018</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6</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2</w:t>
      </w:r>
      <w:r w:rsidR="00EB0DCC"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30-32.</w:t>
      </w:r>
    </w:p>
    <w:p w14:paraId="2FFB9AAC" w14:textId="77777777" w:rsidR="00D6011E" w:rsidRPr="003E5A18" w:rsidRDefault="00D6011E" w:rsidP="00D6011E">
      <w:pPr>
        <w:autoSpaceDE w:val="0"/>
        <w:autoSpaceDN w:val="0"/>
        <w:adjustRightInd w:val="0"/>
        <w:rPr>
          <w:rFonts w:ascii="Times New Roman" w:eastAsia="宋体" w:hAnsi="Times New Roman" w:cs="Times New Roman"/>
          <w:kern w:val="0"/>
          <w:sz w:val="24"/>
          <w:szCs w:val="24"/>
          <w:highlight w:val="yellow"/>
        </w:rPr>
      </w:pPr>
    </w:p>
    <w:p w14:paraId="62698FED" w14:textId="77777777" w:rsidR="00D6011E" w:rsidRPr="00D6011E" w:rsidRDefault="00D6011E" w:rsidP="00EB0DCC">
      <w:pPr>
        <w:rPr>
          <w:rFonts w:ascii="Times New Roman" w:eastAsia="宋体" w:hAnsi="Times New Roman" w:cs="Times New Roman"/>
          <w:kern w:val="0"/>
          <w:sz w:val="24"/>
          <w:szCs w:val="24"/>
        </w:rPr>
      </w:pPr>
      <w:r w:rsidRPr="00EB0DCC">
        <w:rPr>
          <w:rFonts w:ascii="Times New Roman" w:eastAsia="宋体" w:hAnsi="Times New Roman" w:cs="Times New Roman"/>
          <w:kern w:val="0"/>
          <w:sz w:val="24"/>
          <w:szCs w:val="24"/>
        </w:rPr>
        <w:t>[</w:t>
      </w:r>
      <w:r w:rsidR="0053652D">
        <w:rPr>
          <w:rFonts w:ascii="Times New Roman" w:eastAsia="宋体" w:hAnsi="Times New Roman" w:cs="Times New Roman"/>
          <w:kern w:val="0"/>
          <w:sz w:val="24"/>
          <w:szCs w:val="24"/>
        </w:rPr>
        <w:t>8</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朱庆双</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张建</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贾建国</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等</w:t>
      </w:r>
      <w:r w:rsidRPr="00EB0DCC">
        <w:rPr>
          <w:rFonts w:ascii="Times New Roman" w:eastAsia="宋体" w:hAnsi="Times New Roman" w:cs="Times New Roman"/>
          <w:kern w:val="0"/>
          <w:sz w:val="24"/>
          <w:szCs w:val="24"/>
        </w:rPr>
        <w:t>.</w:t>
      </w:r>
      <w:r w:rsidRPr="00EB0DCC">
        <w:rPr>
          <w:rFonts w:ascii="Times New Roman" w:eastAsia="宋体" w:hAnsi="Times New Roman" w:cs="Times New Roman"/>
          <w:kern w:val="0"/>
          <w:sz w:val="24"/>
          <w:szCs w:val="24"/>
        </w:rPr>
        <w:t>以岗位胜任力为核心的临床实践能力培养模式的构建</w:t>
      </w:r>
      <w:r w:rsidRPr="00EB0DCC">
        <w:rPr>
          <w:rFonts w:ascii="Times New Roman" w:eastAsia="宋体" w:hAnsi="Times New Roman" w:cs="Times New Roman"/>
          <w:kern w:val="0"/>
          <w:sz w:val="24"/>
          <w:szCs w:val="24"/>
        </w:rPr>
        <w:t>[J].</w:t>
      </w:r>
      <w:r w:rsidRPr="00EB0DCC">
        <w:rPr>
          <w:rFonts w:ascii="Times New Roman" w:eastAsia="宋体" w:hAnsi="Times New Roman" w:cs="Times New Roman"/>
          <w:kern w:val="0"/>
          <w:sz w:val="24"/>
          <w:szCs w:val="24"/>
        </w:rPr>
        <w:t>医学教育管理</w:t>
      </w:r>
      <w:r w:rsidRPr="00EB0DCC">
        <w:rPr>
          <w:rFonts w:ascii="Times New Roman" w:eastAsia="宋体" w:hAnsi="Times New Roman" w:cs="Times New Roman"/>
          <w:kern w:val="0"/>
          <w:sz w:val="24"/>
          <w:szCs w:val="24"/>
        </w:rPr>
        <w:t>,2016,2(01):332-339.</w:t>
      </w:r>
    </w:p>
    <w:sectPr w:rsidR="00D6011E" w:rsidRPr="00D6011E" w:rsidSect="00AA5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47E3" w14:textId="77777777" w:rsidR="00810A44" w:rsidRDefault="00810A44" w:rsidP="00810A44">
      <w:r>
        <w:separator/>
      </w:r>
    </w:p>
  </w:endnote>
  <w:endnote w:type="continuationSeparator" w:id="0">
    <w:p w14:paraId="3BAE37D2" w14:textId="77777777" w:rsidR="00810A44" w:rsidRDefault="00810A44" w:rsidP="0081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DY53+ZGdHDj-76">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BD68" w14:textId="77777777" w:rsidR="00810A44" w:rsidRDefault="00810A44" w:rsidP="00810A44">
      <w:r>
        <w:separator/>
      </w:r>
    </w:p>
  </w:footnote>
  <w:footnote w:type="continuationSeparator" w:id="0">
    <w:p w14:paraId="4626F8F7" w14:textId="77777777" w:rsidR="00810A44" w:rsidRDefault="00810A44" w:rsidP="0081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1A"/>
    <w:multiLevelType w:val="multilevel"/>
    <w:tmpl w:val="09DC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88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0A44"/>
    <w:rsid w:val="0004225C"/>
    <w:rsid w:val="00061D50"/>
    <w:rsid w:val="00066780"/>
    <w:rsid w:val="00070579"/>
    <w:rsid w:val="00073059"/>
    <w:rsid w:val="000823C2"/>
    <w:rsid w:val="0009199D"/>
    <w:rsid w:val="0009727E"/>
    <w:rsid w:val="000B3049"/>
    <w:rsid w:val="000B792E"/>
    <w:rsid w:val="000F1B4E"/>
    <w:rsid w:val="000F4A2A"/>
    <w:rsid w:val="00110586"/>
    <w:rsid w:val="0015304C"/>
    <w:rsid w:val="00156B91"/>
    <w:rsid w:val="001674B0"/>
    <w:rsid w:val="001A7061"/>
    <w:rsid w:val="001B297C"/>
    <w:rsid w:val="001B3E54"/>
    <w:rsid w:val="001B4BE0"/>
    <w:rsid w:val="001B59CE"/>
    <w:rsid w:val="001C3A53"/>
    <w:rsid w:val="001C6A4F"/>
    <w:rsid w:val="00210FF2"/>
    <w:rsid w:val="00222B1B"/>
    <w:rsid w:val="002232C4"/>
    <w:rsid w:val="00266608"/>
    <w:rsid w:val="00277A3F"/>
    <w:rsid w:val="00291E8B"/>
    <w:rsid w:val="002C33FB"/>
    <w:rsid w:val="002E1076"/>
    <w:rsid w:val="002E38EC"/>
    <w:rsid w:val="0037101B"/>
    <w:rsid w:val="003843C2"/>
    <w:rsid w:val="003D3D5B"/>
    <w:rsid w:val="003E5A18"/>
    <w:rsid w:val="003F60AA"/>
    <w:rsid w:val="00432639"/>
    <w:rsid w:val="004637D1"/>
    <w:rsid w:val="00516BB6"/>
    <w:rsid w:val="0053652D"/>
    <w:rsid w:val="005448CB"/>
    <w:rsid w:val="0055218A"/>
    <w:rsid w:val="0056637A"/>
    <w:rsid w:val="005861BC"/>
    <w:rsid w:val="005A269B"/>
    <w:rsid w:val="005A6B0D"/>
    <w:rsid w:val="005B5EEB"/>
    <w:rsid w:val="005E53CB"/>
    <w:rsid w:val="005E61EA"/>
    <w:rsid w:val="005F6978"/>
    <w:rsid w:val="005F74E5"/>
    <w:rsid w:val="00630E25"/>
    <w:rsid w:val="006869EF"/>
    <w:rsid w:val="00697DBE"/>
    <w:rsid w:val="006B7449"/>
    <w:rsid w:val="006E2E2C"/>
    <w:rsid w:val="0070017A"/>
    <w:rsid w:val="00705F93"/>
    <w:rsid w:val="007727E4"/>
    <w:rsid w:val="007B17B9"/>
    <w:rsid w:val="00810A44"/>
    <w:rsid w:val="00813BE7"/>
    <w:rsid w:val="00817567"/>
    <w:rsid w:val="00833807"/>
    <w:rsid w:val="008403D9"/>
    <w:rsid w:val="00840F13"/>
    <w:rsid w:val="0084152C"/>
    <w:rsid w:val="00860DC0"/>
    <w:rsid w:val="00893F05"/>
    <w:rsid w:val="00931E0B"/>
    <w:rsid w:val="00990A41"/>
    <w:rsid w:val="00A079BE"/>
    <w:rsid w:val="00A12A42"/>
    <w:rsid w:val="00A16316"/>
    <w:rsid w:val="00A566B1"/>
    <w:rsid w:val="00AA5F71"/>
    <w:rsid w:val="00AD563A"/>
    <w:rsid w:val="00AE2EE2"/>
    <w:rsid w:val="00B0201E"/>
    <w:rsid w:val="00B04C2D"/>
    <w:rsid w:val="00B733F5"/>
    <w:rsid w:val="00B90147"/>
    <w:rsid w:val="00BB66F2"/>
    <w:rsid w:val="00BC6059"/>
    <w:rsid w:val="00BF175C"/>
    <w:rsid w:val="00C17DD3"/>
    <w:rsid w:val="00C55354"/>
    <w:rsid w:val="00C91D1B"/>
    <w:rsid w:val="00D370FF"/>
    <w:rsid w:val="00D425E2"/>
    <w:rsid w:val="00D450F8"/>
    <w:rsid w:val="00D6011E"/>
    <w:rsid w:val="00D850C9"/>
    <w:rsid w:val="00DC5C01"/>
    <w:rsid w:val="00DE0B57"/>
    <w:rsid w:val="00DF29DB"/>
    <w:rsid w:val="00DF6FD5"/>
    <w:rsid w:val="00E1732C"/>
    <w:rsid w:val="00E277A6"/>
    <w:rsid w:val="00E84DA2"/>
    <w:rsid w:val="00E92E77"/>
    <w:rsid w:val="00EA32CC"/>
    <w:rsid w:val="00EB0DCC"/>
    <w:rsid w:val="00EF492D"/>
    <w:rsid w:val="00F06608"/>
    <w:rsid w:val="00F07CF3"/>
    <w:rsid w:val="00F747FE"/>
    <w:rsid w:val="00F85DE4"/>
    <w:rsid w:val="00F95096"/>
    <w:rsid w:val="00FA1DD9"/>
    <w:rsid w:val="00FA6AE7"/>
    <w:rsid w:val="00FC0582"/>
    <w:rsid w:val="00FE35E4"/>
    <w:rsid w:val="00FF34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2" type="connector" idref="#自选图形 3"/>
      </o:rules>
    </o:shapelayout>
  </w:shapeDefaults>
  <w:decimalSymbol w:val="."/>
  <w:listSeparator w:val=","/>
  <w14:docId w14:val="1D9C0061"/>
  <w15:docId w15:val="{28862491-C0E6-4560-A2AA-E9779F74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0A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10A44"/>
    <w:rPr>
      <w:sz w:val="18"/>
      <w:szCs w:val="18"/>
    </w:rPr>
  </w:style>
  <w:style w:type="paragraph" w:styleId="a5">
    <w:name w:val="footer"/>
    <w:basedOn w:val="a"/>
    <w:link w:val="a6"/>
    <w:uiPriority w:val="99"/>
    <w:semiHidden/>
    <w:unhideWhenUsed/>
    <w:rsid w:val="00810A4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10A44"/>
    <w:rPr>
      <w:sz w:val="18"/>
      <w:szCs w:val="18"/>
    </w:rPr>
  </w:style>
  <w:style w:type="table" w:styleId="a7">
    <w:name w:val="Table Grid"/>
    <w:basedOn w:val="a1"/>
    <w:uiPriority w:val="59"/>
    <w:rsid w:val="00EF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C6059"/>
    <w:rPr>
      <w:sz w:val="21"/>
      <w:szCs w:val="21"/>
    </w:rPr>
  </w:style>
  <w:style w:type="paragraph" w:styleId="a9">
    <w:name w:val="annotation text"/>
    <w:basedOn w:val="a"/>
    <w:link w:val="aa"/>
    <w:uiPriority w:val="99"/>
    <w:unhideWhenUsed/>
    <w:rsid w:val="00BC6059"/>
    <w:pPr>
      <w:jc w:val="left"/>
    </w:pPr>
  </w:style>
  <w:style w:type="character" w:customStyle="1" w:styleId="aa">
    <w:name w:val="批注文字 字符"/>
    <w:basedOn w:val="a0"/>
    <w:link w:val="a9"/>
    <w:uiPriority w:val="99"/>
    <w:rsid w:val="00BC6059"/>
  </w:style>
  <w:style w:type="paragraph" w:styleId="ab">
    <w:name w:val="annotation subject"/>
    <w:basedOn w:val="a9"/>
    <w:next w:val="a9"/>
    <w:link w:val="ac"/>
    <w:uiPriority w:val="99"/>
    <w:semiHidden/>
    <w:unhideWhenUsed/>
    <w:rsid w:val="00BC6059"/>
    <w:rPr>
      <w:b/>
      <w:bCs/>
    </w:rPr>
  </w:style>
  <w:style w:type="character" w:customStyle="1" w:styleId="ac">
    <w:name w:val="批注主题 字符"/>
    <w:basedOn w:val="aa"/>
    <w:link w:val="ab"/>
    <w:uiPriority w:val="99"/>
    <w:semiHidden/>
    <w:rsid w:val="00BC6059"/>
    <w:rPr>
      <w:b/>
      <w:bCs/>
    </w:rPr>
  </w:style>
  <w:style w:type="paragraph" w:styleId="ad">
    <w:name w:val="Balloon Text"/>
    <w:basedOn w:val="a"/>
    <w:link w:val="ae"/>
    <w:uiPriority w:val="99"/>
    <w:semiHidden/>
    <w:unhideWhenUsed/>
    <w:rsid w:val="00BC6059"/>
    <w:rPr>
      <w:sz w:val="18"/>
      <w:szCs w:val="18"/>
    </w:rPr>
  </w:style>
  <w:style w:type="character" w:customStyle="1" w:styleId="ae">
    <w:name w:val="批注框文本 字符"/>
    <w:basedOn w:val="a0"/>
    <w:link w:val="ad"/>
    <w:uiPriority w:val="99"/>
    <w:semiHidden/>
    <w:rsid w:val="00BC6059"/>
    <w:rPr>
      <w:sz w:val="18"/>
      <w:szCs w:val="18"/>
    </w:rPr>
  </w:style>
  <w:style w:type="paragraph" w:styleId="af">
    <w:name w:val="Date"/>
    <w:basedOn w:val="a"/>
    <w:next w:val="a"/>
    <w:link w:val="af0"/>
    <w:uiPriority w:val="99"/>
    <w:semiHidden/>
    <w:unhideWhenUsed/>
    <w:rsid w:val="00291E8B"/>
    <w:pPr>
      <w:ind w:leftChars="2500" w:left="100"/>
    </w:pPr>
  </w:style>
  <w:style w:type="character" w:customStyle="1" w:styleId="af0">
    <w:name w:val="日期 字符"/>
    <w:basedOn w:val="a0"/>
    <w:link w:val="af"/>
    <w:uiPriority w:val="99"/>
    <w:semiHidden/>
    <w:rsid w:val="00291E8B"/>
  </w:style>
  <w:style w:type="paragraph" w:customStyle="1" w:styleId="pf0">
    <w:name w:val="pf0"/>
    <w:basedOn w:val="a"/>
    <w:rsid w:val="00DF29DB"/>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rsid w:val="00DF29DB"/>
    <w:rPr>
      <w:rFonts w:ascii="Microsoft YaHei UI" w:eastAsia="Microsoft YaHei UI" w:hAnsi="Microsoft YaHei UI" w:hint="eastAsia"/>
      <w:sz w:val="18"/>
      <w:szCs w:val="18"/>
    </w:rPr>
  </w:style>
  <w:style w:type="character" w:styleId="af1">
    <w:name w:val="Hyperlink"/>
    <w:basedOn w:val="a0"/>
    <w:uiPriority w:val="99"/>
    <w:semiHidden/>
    <w:unhideWhenUsed/>
    <w:rsid w:val="002E1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558">
      <w:bodyDiv w:val="1"/>
      <w:marLeft w:val="0"/>
      <w:marRight w:val="0"/>
      <w:marTop w:val="0"/>
      <w:marBottom w:val="0"/>
      <w:divBdr>
        <w:top w:val="none" w:sz="0" w:space="0" w:color="auto"/>
        <w:left w:val="none" w:sz="0" w:space="0" w:color="auto"/>
        <w:bottom w:val="none" w:sz="0" w:space="0" w:color="auto"/>
        <w:right w:val="none" w:sz="0" w:space="0" w:color="auto"/>
      </w:divBdr>
    </w:div>
    <w:div w:id="511723654">
      <w:bodyDiv w:val="1"/>
      <w:marLeft w:val="0"/>
      <w:marRight w:val="0"/>
      <w:marTop w:val="0"/>
      <w:marBottom w:val="0"/>
      <w:divBdr>
        <w:top w:val="none" w:sz="0" w:space="0" w:color="auto"/>
        <w:left w:val="none" w:sz="0" w:space="0" w:color="auto"/>
        <w:bottom w:val="none" w:sz="0" w:space="0" w:color="auto"/>
        <w:right w:val="none" w:sz="0" w:space="0" w:color="auto"/>
      </w:divBdr>
    </w:div>
    <w:div w:id="1438019866">
      <w:bodyDiv w:val="1"/>
      <w:marLeft w:val="0"/>
      <w:marRight w:val="0"/>
      <w:marTop w:val="0"/>
      <w:marBottom w:val="0"/>
      <w:divBdr>
        <w:top w:val="none" w:sz="0" w:space="0" w:color="auto"/>
        <w:left w:val="none" w:sz="0" w:space="0" w:color="auto"/>
        <w:bottom w:val="none" w:sz="0" w:space="0" w:color="auto"/>
        <w:right w:val="none" w:sz="0" w:space="0" w:color="auto"/>
      </w:divBdr>
      <w:divsChild>
        <w:div w:id="698817020">
          <w:marLeft w:val="0"/>
          <w:marRight w:val="0"/>
          <w:marTop w:val="0"/>
          <w:marBottom w:val="0"/>
          <w:divBdr>
            <w:top w:val="single" w:sz="6" w:space="0" w:color="D5D5D5"/>
            <w:left w:val="single" w:sz="6" w:space="0" w:color="D5D5D5"/>
            <w:bottom w:val="single" w:sz="6" w:space="0" w:color="D5D5D5"/>
            <w:right w:val="none" w:sz="0" w:space="0" w:color="auto"/>
          </w:divBdr>
        </w:div>
      </w:divsChild>
    </w:div>
    <w:div w:id="14842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nucm.edu.cn/info/1023/11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18D15-90A6-4392-A4A0-63A3772A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7</Pages>
  <Words>963</Words>
  <Characters>5491</Characters>
  <Application>Microsoft Office Word</Application>
  <DocSecurity>0</DocSecurity>
  <Lines>45</Lines>
  <Paragraphs>12</Paragraphs>
  <ScaleCrop>false</ScaleCrop>
  <Company>china</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冰心 李</cp:lastModifiedBy>
  <cp:revision>19</cp:revision>
  <dcterms:created xsi:type="dcterms:W3CDTF">2023-12-29T11:19:00Z</dcterms:created>
  <dcterms:modified xsi:type="dcterms:W3CDTF">2024-01-07T15:57:00Z</dcterms:modified>
</cp:coreProperties>
</file>