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67285" w14:textId="77777777" w:rsidR="001B2E15" w:rsidRPr="00EE6792" w:rsidRDefault="001B2E15" w:rsidP="001B2E15">
      <w:pPr>
        <w:widowControl/>
        <w:rPr>
          <w:rFonts w:hint="eastAsia"/>
          <w:b/>
          <w:bCs/>
          <w:kern w:val="0"/>
          <w:sz w:val="21"/>
          <w:szCs w:val="21"/>
        </w:rPr>
      </w:pPr>
      <w:r w:rsidRPr="00CB1CB1">
        <w:rPr>
          <w:rFonts w:hint="eastAsia"/>
          <w:b/>
          <w:bCs/>
          <w:kern w:val="0"/>
          <w:sz w:val="21"/>
          <w:szCs w:val="21"/>
        </w:rPr>
        <w:t>作者简介：顾晶晶，</w:t>
      </w:r>
      <w:r w:rsidRPr="00CB1CB1">
        <w:rPr>
          <w:rFonts w:hint="eastAsia"/>
          <w:b/>
          <w:bCs/>
          <w:kern w:val="0"/>
          <w:sz w:val="21"/>
          <w:szCs w:val="21"/>
        </w:rPr>
        <w:t>1</w:t>
      </w:r>
      <w:r w:rsidRPr="00CB1CB1">
        <w:rPr>
          <w:b/>
          <w:bCs/>
          <w:kern w:val="0"/>
          <w:sz w:val="21"/>
          <w:szCs w:val="21"/>
        </w:rPr>
        <w:t>987-</w:t>
      </w:r>
      <w:r w:rsidRPr="00CB1CB1">
        <w:rPr>
          <w:rFonts w:hint="eastAsia"/>
          <w:b/>
          <w:bCs/>
          <w:kern w:val="0"/>
          <w:sz w:val="21"/>
          <w:szCs w:val="21"/>
        </w:rPr>
        <w:t>，女，汉族，安徽宿州，讲师，硕士，中药炮制和天然药物膜分离提取。</w:t>
      </w:r>
    </w:p>
    <w:p w14:paraId="41344B55" w14:textId="77777777" w:rsidR="001B2E15" w:rsidRPr="00CB1CB1" w:rsidRDefault="001B2E15" w:rsidP="001B2E15">
      <w:pPr>
        <w:widowControl/>
        <w:rPr>
          <w:b/>
          <w:bCs/>
          <w:kern w:val="0"/>
          <w:sz w:val="21"/>
          <w:szCs w:val="21"/>
        </w:rPr>
      </w:pPr>
      <w:r w:rsidRPr="00CB1CB1">
        <w:rPr>
          <w:rFonts w:hint="eastAsia"/>
          <w:b/>
          <w:bCs/>
          <w:kern w:val="0"/>
          <w:sz w:val="21"/>
          <w:szCs w:val="21"/>
        </w:rPr>
        <w:t>通讯作者：李涛，</w:t>
      </w:r>
      <w:r w:rsidRPr="00CB1CB1">
        <w:rPr>
          <w:rFonts w:hint="eastAsia"/>
          <w:b/>
          <w:bCs/>
          <w:kern w:val="0"/>
          <w:sz w:val="21"/>
          <w:szCs w:val="21"/>
        </w:rPr>
        <w:t>1</w:t>
      </w:r>
      <w:r w:rsidRPr="00CB1CB1">
        <w:rPr>
          <w:b/>
          <w:bCs/>
          <w:kern w:val="0"/>
          <w:sz w:val="21"/>
          <w:szCs w:val="21"/>
        </w:rPr>
        <w:t>982-</w:t>
      </w:r>
      <w:r w:rsidRPr="00CB1CB1">
        <w:rPr>
          <w:rFonts w:hint="eastAsia"/>
          <w:b/>
          <w:bCs/>
          <w:kern w:val="0"/>
          <w:sz w:val="21"/>
          <w:szCs w:val="21"/>
        </w:rPr>
        <w:t>，男，汉族，安徽亳州，教授，博士，中药炮制及药物制剂。</w:t>
      </w:r>
    </w:p>
    <w:p w14:paraId="0E3ACEC1" w14:textId="77777777" w:rsidR="001B2E15" w:rsidRPr="00EE6792" w:rsidRDefault="001B2E15" w:rsidP="001B2E15">
      <w:pPr>
        <w:widowControl/>
        <w:rPr>
          <w:rFonts w:hint="eastAsia"/>
          <w:kern w:val="0"/>
          <w:sz w:val="18"/>
          <w:szCs w:val="18"/>
        </w:rPr>
      </w:pPr>
    </w:p>
    <w:p w14:paraId="011A718C" w14:textId="77777777" w:rsidR="001B2E15" w:rsidRDefault="001B2E15" w:rsidP="001B2E15">
      <w:pPr>
        <w:widowControl/>
        <w:rPr>
          <w:b/>
          <w:bCs/>
          <w:kern w:val="0"/>
          <w:sz w:val="21"/>
          <w:szCs w:val="21"/>
        </w:rPr>
      </w:pPr>
      <w:r w:rsidRPr="00CB1CB1">
        <w:rPr>
          <w:rFonts w:hint="eastAsia"/>
          <w:b/>
          <w:bCs/>
          <w:kern w:val="0"/>
          <w:sz w:val="21"/>
          <w:szCs w:val="21"/>
        </w:rPr>
        <w:t>基金项目：项目名称：安徽省示范实验实训中心建设项目：中药炮制实验实训中心（</w:t>
      </w:r>
      <w:r w:rsidRPr="00CB1CB1">
        <w:rPr>
          <w:rFonts w:hint="eastAsia"/>
          <w:b/>
          <w:bCs/>
          <w:kern w:val="0"/>
          <w:sz w:val="21"/>
          <w:szCs w:val="21"/>
        </w:rPr>
        <w:t>2</w:t>
      </w:r>
      <w:r w:rsidRPr="00CB1CB1">
        <w:rPr>
          <w:b/>
          <w:bCs/>
          <w:kern w:val="0"/>
          <w:sz w:val="21"/>
          <w:szCs w:val="21"/>
        </w:rPr>
        <w:t>020</w:t>
      </w:r>
      <w:r w:rsidRPr="00CB1CB1">
        <w:rPr>
          <w:rFonts w:hint="eastAsia"/>
          <w:b/>
          <w:bCs/>
          <w:kern w:val="0"/>
          <w:sz w:val="21"/>
          <w:szCs w:val="21"/>
        </w:rPr>
        <w:t>s</w:t>
      </w:r>
      <w:r w:rsidRPr="00CB1CB1">
        <w:rPr>
          <w:b/>
          <w:bCs/>
          <w:kern w:val="0"/>
          <w:sz w:val="21"/>
          <w:szCs w:val="21"/>
        </w:rPr>
        <w:t>xzx30</w:t>
      </w:r>
      <w:r w:rsidRPr="00CB1CB1">
        <w:rPr>
          <w:rFonts w:hint="eastAsia"/>
          <w:b/>
          <w:bCs/>
          <w:kern w:val="0"/>
          <w:sz w:val="21"/>
          <w:szCs w:val="21"/>
        </w:rPr>
        <w:t>）</w:t>
      </w:r>
    </w:p>
    <w:p w14:paraId="6E82BA82" w14:textId="77777777" w:rsidR="001B2E15" w:rsidRPr="00CB1CB1" w:rsidRDefault="001B2E15" w:rsidP="001B2E15">
      <w:pPr>
        <w:widowControl/>
        <w:rPr>
          <w:rFonts w:hint="eastAsia"/>
          <w:b/>
          <w:bCs/>
          <w:kern w:val="0"/>
          <w:sz w:val="21"/>
          <w:szCs w:val="21"/>
        </w:rPr>
      </w:pPr>
    </w:p>
    <w:p w14:paraId="707F4211" w14:textId="650D9EE3" w:rsidR="001B2E15" w:rsidRPr="001B2E15" w:rsidRDefault="001B2E15" w:rsidP="001B2E15">
      <w:pPr>
        <w:widowControl/>
        <w:spacing w:afterLines="250" w:after="780"/>
        <w:rPr>
          <w:rFonts w:hint="eastAsia"/>
          <w:b/>
          <w:bCs/>
          <w:kern w:val="0"/>
          <w:sz w:val="21"/>
          <w:szCs w:val="21"/>
        </w:rPr>
      </w:pPr>
      <w:r w:rsidRPr="00CB1CB1">
        <w:rPr>
          <w:rFonts w:hint="eastAsia"/>
          <w:b/>
          <w:bCs/>
          <w:kern w:val="0"/>
          <w:sz w:val="21"/>
          <w:szCs w:val="21"/>
        </w:rPr>
        <w:t>通讯地址：安徽省亳州市经济</w:t>
      </w:r>
      <w:proofErr w:type="gramStart"/>
      <w:r w:rsidRPr="00CB1CB1">
        <w:rPr>
          <w:rFonts w:hint="eastAsia"/>
          <w:b/>
          <w:bCs/>
          <w:kern w:val="0"/>
          <w:sz w:val="21"/>
          <w:szCs w:val="21"/>
        </w:rPr>
        <w:t>开发区汤王大道</w:t>
      </w:r>
      <w:proofErr w:type="gramEnd"/>
      <w:r w:rsidRPr="00CB1CB1">
        <w:rPr>
          <w:rFonts w:hint="eastAsia"/>
          <w:b/>
          <w:bCs/>
          <w:kern w:val="0"/>
          <w:sz w:val="21"/>
          <w:szCs w:val="21"/>
        </w:rPr>
        <w:t>2266</w:t>
      </w:r>
      <w:r w:rsidRPr="00CB1CB1">
        <w:rPr>
          <w:rFonts w:hint="eastAsia"/>
          <w:b/>
          <w:bCs/>
          <w:kern w:val="0"/>
          <w:sz w:val="21"/>
          <w:szCs w:val="21"/>
        </w:rPr>
        <w:t>号，</w:t>
      </w:r>
      <w:r w:rsidRPr="00CB1CB1">
        <w:rPr>
          <w:rFonts w:hint="eastAsia"/>
          <w:b/>
          <w:bCs/>
          <w:kern w:val="0"/>
          <w:sz w:val="21"/>
          <w:szCs w:val="21"/>
        </w:rPr>
        <w:t>1</w:t>
      </w:r>
      <w:r w:rsidRPr="00CB1CB1">
        <w:rPr>
          <w:b/>
          <w:bCs/>
          <w:kern w:val="0"/>
          <w:sz w:val="21"/>
          <w:szCs w:val="21"/>
        </w:rPr>
        <w:t>8756727615</w:t>
      </w:r>
      <w:r w:rsidRPr="00CB1CB1">
        <w:rPr>
          <w:rFonts w:hint="eastAsia"/>
          <w:b/>
          <w:bCs/>
          <w:kern w:val="0"/>
          <w:sz w:val="21"/>
          <w:szCs w:val="21"/>
        </w:rPr>
        <w:t>，</w:t>
      </w:r>
      <w:r w:rsidRPr="00CB1CB1">
        <w:rPr>
          <w:rFonts w:hint="eastAsia"/>
          <w:b/>
          <w:bCs/>
          <w:kern w:val="0"/>
          <w:sz w:val="21"/>
          <w:szCs w:val="21"/>
        </w:rPr>
        <w:t>gjjhgd</w:t>
      </w:r>
      <w:r w:rsidRPr="00CB1CB1">
        <w:rPr>
          <w:b/>
          <w:bCs/>
          <w:kern w:val="0"/>
          <w:sz w:val="21"/>
          <w:szCs w:val="21"/>
        </w:rPr>
        <w:t>@126.com.</w:t>
      </w:r>
    </w:p>
    <w:p w14:paraId="44F8E456" w14:textId="59C4DDD6" w:rsidR="002A4B2F" w:rsidRPr="007A6F94" w:rsidRDefault="00C00E74" w:rsidP="006A5732">
      <w:pPr>
        <w:spacing w:line="320" w:lineRule="exact"/>
        <w:jc w:val="center"/>
        <w:rPr>
          <w:b/>
          <w:bCs/>
          <w:sz w:val="32"/>
          <w:szCs w:val="32"/>
        </w:rPr>
      </w:pPr>
      <w:r w:rsidRPr="007A6F94">
        <w:rPr>
          <w:b/>
          <w:bCs/>
          <w:sz w:val="32"/>
          <w:szCs w:val="32"/>
        </w:rPr>
        <w:t>基于</w:t>
      </w:r>
      <w:r w:rsidR="002A4B2F" w:rsidRPr="007A6F94">
        <w:rPr>
          <w:b/>
          <w:bCs/>
          <w:sz w:val="32"/>
          <w:szCs w:val="32"/>
        </w:rPr>
        <w:t>产学研</w:t>
      </w:r>
      <w:r w:rsidRPr="007A6F94">
        <w:rPr>
          <w:b/>
          <w:bCs/>
          <w:sz w:val="32"/>
          <w:szCs w:val="32"/>
        </w:rPr>
        <w:t>合作的地方高校</w:t>
      </w:r>
      <w:r w:rsidR="002A4B2F" w:rsidRPr="007A6F94">
        <w:rPr>
          <w:b/>
          <w:bCs/>
          <w:sz w:val="32"/>
          <w:szCs w:val="32"/>
        </w:rPr>
        <w:t>中药炮制课程教学</w:t>
      </w:r>
      <w:r w:rsidR="008051BE" w:rsidRPr="007A6F94">
        <w:rPr>
          <w:b/>
          <w:bCs/>
          <w:sz w:val="32"/>
          <w:szCs w:val="32"/>
        </w:rPr>
        <w:t>改革</w:t>
      </w:r>
      <w:r w:rsidR="002A4B2F" w:rsidRPr="007A6F94">
        <w:rPr>
          <w:b/>
          <w:bCs/>
          <w:sz w:val="32"/>
          <w:szCs w:val="32"/>
        </w:rPr>
        <w:t>模式</w:t>
      </w:r>
      <w:r w:rsidR="00656479" w:rsidRPr="007A6F94">
        <w:rPr>
          <w:b/>
          <w:bCs/>
          <w:sz w:val="32"/>
          <w:szCs w:val="32"/>
        </w:rPr>
        <w:t>的实现路径</w:t>
      </w:r>
    </w:p>
    <w:p w14:paraId="74FE5E7A" w14:textId="77777777" w:rsidR="00DA55A3" w:rsidRPr="007A6F94" w:rsidRDefault="00DA55A3" w:rsidP="0040366A">
      <w:pPr>
        <w:spacing w:line="320" w:lineRule="exact"/>
        <w:jc w:val="center"/>
        <w:rPr>
          <w:b/>
          <w:bCs/>
          <w:sz w:val="32"/>
          <w:szCs w:val="32"/>
        </w:rPr>
      </w:pPr>
    </w:p>
    <w:p w14:paraId="5DFEFEDD" w14:textId="0CC970BE" w:rsidR="005E69E3" w:rsidRPr="007A6F94" w:rsidRDefault="001F35B6" w:rsidP="0040366A">
      <w:pPr>
        <w:spacing w:line="320" w:lineRule="exact"/>
        <w:jc w:val="center"/>
        <w:rPr>
          <w:rFonts w:ascii="楷体" w:eastAsia="楷体" w:hAnsi="楷体"/>
        </w:rPr>
      </w:pPr>
      <w:r w:rsidRPr="007A6F94">
        <w:rPr>
          <w:rFonts w:ascii="楷体" w:eastAsia="楷体" w:hAnsi="楷体" w:hint="eastAsia"/>
        </w:rPr>
        <w:t>顾晶晶</w:t>
      </w:r>
      <w:r w:rsidRPr="007A6F94">
        <w:rPr>
          <w:rFonts w:ascii="楷体" w:eastAsia="楷体" w:hAnsi="楷体"/>
          <w:vertAlign w:val="superscript"/>
        </w:rPr>
        <w:t>1</w:t>
      </w:r>
      <w:r w:rsidR="00DA55A3" w:rsidRPr="007A6F94">
        <w:rPr>
          <w:rFonts w:ascii="楷体" w:eastAsia="楷体" w:hAnsi="楷体" w:hint="eastAsia"/>
        </w:rPr>
        <w:t>，</w:t>
      </w:r>
      <w:r w:rsidRPr="007A6F94">
        <w:rPr>
          <w:rFonts w:ascii="楷体" w:eastAsia="楷体" w:hAnsi="楷体" w:hint="eastAsia"/>
        </w:rPr>
        <w:t>葛笑兰</w:t>
      </w:r>
      <w:r w:rsidRPr="007A6F94">
        <w:rPr>
          <w:rFonts w:ascii="楷体" w:eastAsia="楷体" w:hAnsi="楷体"/>
          <w:vertAlign w:val="superscript"/>
        </w:rPr>
        <w:t>1</w:t>
      </w:r>
      <w:r w:rsidR="00DA55A3" w:rsidRPr="007A6F94">
        <w:rPr>
          <w:rFonts w:ascii="楷体" w:eastAsia="楷体" w:hAnsi="楷体" w:hint="eastAsia"/>
        </w:rPr>
        <w:t>，</w:t>
      </w:r>
      <w:r w:rsidRPr="007A6F94">
        <w:rPr>
          <w:rFonts w:ascii="楷体" w:eastAsia="楷体" w:hAnsi="楷体" w:hint="eastAsia"/>
        </w:rPr>
        <w:t>王</w:t>
      </w:r>
      <w:r w:rsidR="00DA55A3" w:rsidRPr="007A6F94">
        <w:rPr>
          <w:rFonts w:ascii="楷体" w:eastAsia="楷体" w:hAnsi="楷体" w:hint="eastAsia"/>
        </w:rPr>
        <w:t>利</w:t>
      </w:r>
      <w:proofErr w:type="gramStart"/>
      <w:r w:rsidRPr="007A6F94">
        <w:rPr>
          <w:rFonts w:ascii="楷体" w:eastAsia="楷体" w:hAnsi="楷体" w:hint="eastAsia"/>
        </w:rPr>
        <w:t>利</w:t>
      </w:r>
      <w:proofErr w:type="gramEnd"/>
      <w:r w:rsidRPr="007A6F94">
        <w:rPr>
          <w:rFonts w:ascii="楷体" w:eastAsia="楷体" w:hAnsi="楷体" w:hint="eastAsia"/>
          <w:vertAlign w:val="superscript"/>
        </w:rPr>
        <w:t>1</w:t>
      </w:r>
      <w:r w:rsidR="00DA55A3" w:rsidRPr="007A6F94">
        <w:rPr>
          <w:rFonts w:ascii="楷体" w:eastAsia="楷体" w:hAnsi="楷体" w:hint="eastAsia"/>
        </w:rPr>
        <w:t>，</w:t>
      </w:r>
      <w:r w:rsidRPr="007A6F94">
        <w:rPr>
          <w:rFonts w:ascii="楷体" w:eastAsia="楷体" w:hAnsi="楷体" w:hint="eastAsia"/>
        </w:rPr>
        <w:t>马</w:t>
      </w:r>
      <w:r w:rsidR="00DA55A3" w:rsidRPr="007A6F94">
        <w:rPr>
          <w:rFonts w:ascii="楷体" w:eastAsia="楷体" w:hAnsi="楷体" w:hint="eastAsia"/>
        </w:rPr>
        <w:t xml:space="preserve"> </w:t>
      </w:r>
      <w:r w:rsidRPr="007A6F94">
        <w:rPr>
          <w:rFonts w:ascii="楷体" w:eastAsia="楷体" w:hAnsi="楷体" w:hint="eastAsia"/>
        </w:rPr>
        <w:t>伟</w:t>
      </w:r>
      <w:r w:rsidRPr="007A6F94">
        <w:rPr>
          <w:rFonts w:ascii="楷体" w:eastAsia="楷体" w:hAnsi="楷体" w:hint="eastAsia"/>
          <w:vertAlign w:val="superscript"/>
        </w:rPr>
        <w:t>1</w:t>
      </w:r>
      <w:r w:rsidR="00DA55A3" w:rsidRPr="007A6F94">
        <w:rPr>
          <w:rFonts w:ascii="楷体" w:eastAsia="楷体" w:hAnsi="楷体" w:hint="eastAsia"/>
        </w:rPr>
        <w:t>，</w:t>
      </w:r>
      <w:r w:rsidRPr="007A6F94">
        <w:rPr>
          <w:rFonts w:ascii="楷体" w:eastAsia="楷体" w:hAnsi="楷体" w:hint="eastAsia"/>
        </w:rPr>
        <w:t>李</w:t>
      </w:r>
      <w:r w:rsidR="00DA55A3" w:rsidRPr="007A6F94">
        <w:rPr>
          <w:rFonts w:ascii="楷体" w:eastAsia="楷体" w:hAnsi="楷体" w:hint="eastAsia"/>
        </w:rPr>
        <w:t xml:space="preserve"> </w:t>
      </w:r>
      <w:r w:rsidRPr="007A6F94">
        <w:rPr>
          <w:rFonts w:ascii="楷体" w:eastAsia="楷体" w:hAnsi="楷体" w:hint="eastAsia"/>
        </w:rPr>
        <w:t>涛</w:t>
      </w:r>
      <w:r w:rsidR="006C398D" w:rsidRPr="007A6F94">
        <w:rPr>
          <w:rFonts w:ascii="楷体" w:eastAsia="楷体" w:hAnsi="楷体" w:hint="eastAsia"/>
          <w:vertAlign w:val="superscript"/>
        </w:rPr>
        <w:t>1</w:t>
      </w:r>
      <w:r w:rsidRPr="007A6F94">
        <w:rPr>
          <w:rFonts w:ascii="楷体" w:eastAsia="楷体" w:hAnsi="楷体" w:hint="eastAsia"/>
          <w:vertAlign w:val="superscript"/>
        </w:rPr>
        <w:t>*</w:t>
      </w:r>
    </w:p>
    <w:p w14:paraId="711C5D5D" w14:textId="0723B413" w:rsidR="006F448A" w:rsidRPr="007A6F94" w:rsidRDefault="00EF19C1" w:rsidP="0040366A">
      <w:pPr>
        <w:widowControl/>
        <w:spacing w:line="320" w:lineRule="exact"/>
        <w:jc w:val="center"/>
        <w:rPr>
          <w:rFonts w:ascii="楷体" w:eastAsia="楷体" w:hAnsi="楷体"/>
          <w:kern w:val="0"/>
          <w:sz w:val="21"/>
          <w:szCs w:val="21"/>
        </w:rPr>
      </w:pPr>
      <w:r w:rsidRPr="007A6F94">
        <w:rPr>
          <w:rFonts w:ascii="楷体" w:eastAsia="楷体" w:hAnsi="楷体" w:hint="eastAsia"/>
          <w:kern w:val="0"/>
          <w:sz w:val="21"/>
          <w:szCs w:val="21"/>
        </w:rPr>
        <w:t>（</w:t>
      </w:r>
      <w:r w:rsidR="001F35B6" w:rsidRPr="007A6F94">
        <w:rPr>
          <w:rFonts w:ascii="楷体" w:eastAsia="楷体" w:hAnsi="楷体" w:hint="eastAsia"/>
          <w:kern w:val="0"/>
          <w:sz w:val="21"/>
          <w:szCs w:val="21"/>
        </w:rPr>
        <w:t xml:space="preserve">亳州学院中药学院 安徽亳州 </w:t>
      </w:r>
      <w:r w:rsidR="001F35B6" w:rsidRPr="007A6F94">
        <w:rPr>
          <w:rFonts w:ascii="楷体" w:eastAsia="楷体" w:hAnsi="楷体"/>
          <w:kern w:val="0"/>
          <w:sz w:val="21"/>
          <w:szCs w:val="21"/>
        </w:rPr>
        <w:t>236800</w:t>
      </w:r>
      <w:r w:rsidRPr="007A6F94">
        <w:rPr>
          <w:rFonts w:ascii="楷体" w:eastAsia="楷体" w:hAnsi="楷体" w:hint="eastAsia"/>
          <w:kern w:val="0"/>
          <w:sz w:val="21"/>
          <w:szCs w:val="21"/>
        </w:rPr>
        <w:t>）</w:t>
      </w:r>
    </w:p>
    <w:p w14:paraId="5CB2E3FA" w14:textId="77777777" w:rsidR="001F35B6" w:rsidRPr="007A6F94" w:rsidRDefault="001F35B6" w:rsidP="0040366A">
      <w:pPr>
        <w:widowControl/>
        <w:spacing w:line="320" w:lineRule="exact"/>
        <w:jc w:val="left"/>
        <w:rPr>
          <w:kern w:val="0"/>
        </w:rPr>
      </w:pPr>
    </w:p>
    <w:p w14:paraId="16FECCAD" w14:textId="38E3D6B1" w:rsidR="006F448A" w:rsidRPr="007A6F94" w:rsidRDefault="006F448A" w:rsidP="0040366A">
      <w:pPr>
        <w:widowControl/>
        <w:spacing w:line="320" w:lineRule="exact"/>
        <w:rPr>
          <w:kern w:val="0"/>
          <w:sz w:val="18"/>
          <w:szCs w:val="18"/>
        </w:rPr>
      </w:pPr>
      <w:r w:rsidRPr="007A6F94">
        <w:rPr>
          <w:b/>
          <w:bCs/>
          <w:kern w:val="0"/>
          <w:sz w:val="21"/>
          <w:szCs w:val="21"/>
        </w:rPr>
        <w:t>摘要：</w:t>
      </w:r>
      <w:r w:rsidRPr="007A6F94">
        <w:rPr>
          <w:kern w:val="0"/>
          <w:sz w:val="18"/>
          <w:szCs w:val="18"/>
        </w:rPr>
        <w:t>当前中药炮制行业面临饮片质量参差不齐的挑战，急需培养专业人才以提升行业水平。地方高校应当以产业化为导向，建立产学研合作的培养模式，实现产业与教育的互动</w:t>
      </w:r>
      <w:r w:rsidR="00EA2807" w:rsidRPr="007A6F94">
        <w:rPr>
          <w:kern w:val="0"/>
          <w:sz w:val="18"/>
          <w:szCs w:val="18"/>
        </w:rPr>
        <w:t>，全方位的服务于地方经济</w:t>
      </w:r>
      <w:r w:rsidRPr="007A6F94">
        <w:rPr>
          <w:kern w:val="0"/>
          <w:sz w:val="18"/>
          <w:szCs w:val="18"/>
        </w:rPr>
        <w:t>。亳州市自明清时期起便是中药药商云集的中药集散中心，素有</w:t>
      </w:r>
      <w:r w:rsidRPr="007A6F94">
        <w:rPr>
          <w:kern w:val="0"/>
          <w:sz w:val="18"/>
          <w:szCs w:val="18"/>
        </w:rPr>
        <w:t>“</w:t>
      </w:r>
      <w:r w:rsidRPr="007A6F94">
        <w:rPr>
          <w:kern w:val="0"/>
          <w:sz w:val="18"/>
          <w:szCs w:val="18"/>
        </w:rPr>
        <w:t>药都</w:t>
      </w:r>
      <w:r w:rsidRPr="007A6F94">
        <w:rPr>
          <w:kern w:val="0"/>
          <w:sz w:val="18"/>
          <w:szCs w:val="18"/>
        </w:rPr>
        <w:t>”</w:t>
      </w:r>
      <w:r w:rsidRPr="007A6F94">
        <w:rPr>
          <w:kern w:val="0"/>
          <w:sz w:val="18"/>
          <w:szCs w:val="18"/>
        </w:rPr>
        <w:t>之美誉。基于地理资源优势，本文以亳州学院中药学院为例，探讨了中药炮制课程教学模式的现状，分析了产学研合作教学模式在中药炮制人才培养中的重要作用</w:t>
      </w:r>
      <w:r w:rsidR="0034412D" w:rsidRPr="007A6F94">
        <w:rPr>
          <w:kern w:val="0"/>
          <w:sz w:val="18"/>
          <w:szCs w:val="18"/>
        </w:rPr>
        <w:t>，</w:t>
      </w:r>
      <w:r w:rsidR="00EA2807" w:rsidRPr="007A6F94">
        <w:rPr>
          <w:kern w:val="0"/>
          <w:sz w:val="18"/>
          <w:szCs w:val="18"/>
        </w:rPr>
        <w:t>并</w:t>
      </w:r>
      <w:r w:rsidRPr="007A6F94">
        <w:rPr>
          <w:kern w:val="0"/>
          <w:sz w:val="18"/>
          <w:szCs w:val="18"/>
        </w:rPr>
        <w:t>深入探讨了基于产学研合作理念</w:t>
      </w:r>
      <w:r w:rsidR="00530B9E" w:rsidRPr="007A6F94">
        <w:rPr>
          <w:kern w:val="0"/>
          <w:sz w:val="18"/>
          <w:szCs w:val="18"/>
        </w:rPr>
        <w:t>下</w:t>
      </w:r>
      <w:r w:rsidRPr="007A6F94">
        <w:rPr>
          <w:kern w:val="0"/>
          <w:sz w:val="18"/>
          <w:szCs w:val="18"/>
        </w:rPr>
        <w:t>中药炮制课程教学改革的实现路径，旨在提高中药炮制课程教学的质量，为培养高水平的中药炮制专业人才贡献力量。</w:t>
      </w:r>
    </w:p>
    <w:p w14:paraId="47FECA7C" w14:textId="7EA212CC" w:rsidR="006F448A" w:rsidRPr="007A6F94" w:rsidRDefault="006F448A" w:rsidP="0040366A">
      <w:pPr>
        <w:widowControl/>
        <w:spacing w:line="320" w:lineRule="exact"/>
        <w:jc w:val="left"/>
        <w:rPr>
          <w:kern w:val="0"/>
          <w:sz w:val="21"/>
          <w:szCs w:val="21"/>
        </w:rPr>
      </w:pPr>
      <w:r w:rsidRPr="007A6F94">
        <w:rPr>
          <w:b/>
          <w:bCs/>
          <w:kern w:val="0"/>
          <w:sz w:val="21"/>
          <w:szCs w:val="21"/>
        </w:rPr>
        <w:t>关键词：</w:t>
      </w:r>
      <w:r w:rsidRPr="007A6F94">
        <w:rPr>
          <w:kern w:val="0"/>
          <w:sz w:val="21"/>
          <w:szCs w:val="21"/>
        </w:rPr>
        <w:t>产学研合作</w:t>
      </w:r>
      <w:r w:rsidR="00F46F65" w:rsidRPr="007A6F94">
        <w:rPr>
          <w:kern w:val="0"/>
          <w:sz w:val="21"/>
          <w:szCs w:val="21"/>
        </w:rPr>
        <w:t>；</w:t>
      </w:r>
      <w:r w:rsidRPr="007A6F94">
        <w:rPr>
          <w:kern w:val="0"/>
          <w:sz w:val="21"/>
          <w:szCs w:val="21"/>
        </w:rPr>
        <w:t>中药炮制</w:t>
      </w:r>
      <w:r w:rsidR="00F46F65" w:rsidRPr="007A6F94">
        <w:rPr>
          <w:kern w:val="0"/>
          <w:sz w:val="21"/>
          <w:szCs w:val="21"/>
        </w:rPr>
        <w:t>；</w:t>
      </w:r>
      <w:r w:rsidRPr="007A6F94">
        <w:rPr>
          <w:kern w:val="0"/>
          <w:sz w:val="21"/>
          <w:szCs w:val="21"/>
        </w:rPr>
        <w:t>课程教学改革</w:t>
      </w:r>
      <w:r w:rsidR="00F46F65" w:rsidRPr="007A6F94">
        <w:rPr>
          <w:kern w:val="0"/>
          <w:sz w:val="21"/>
          <w:szCs w:val="21"/>
        </w:rPr>
        <w:t>；</w:t>
      </w:r>
      <w:r w:rsidRPr="007A6F94">
        <w:rPr>
          <w:kern w:val="0"/>
          <w:sz w:val="21"/>
          <w:szCs w:val="21"/>
        </w:rPr>
        <w:t>人才培养</w:t>
      </w:r>
      <w:r w:rsidR="00F46F65" w:rsidRPr="007A6F94">
        <w:rPr>
          <w:kern w:val="0"/>
          <w:sz w:val="21"/>
          <w:szCs w:val="21"/>
        </w:rPr>
        <w:t>；实现路径</w:t>
      </w:r>
    </w:p>
    <w:p w14:paraId="79085628" w14:textId="4E346E20" w:rsidR="008E1DE4" w:rsidRPr="007A6F94" w:rsidRDefault="001F35B6" w:rsidP="0040366A">
      <w:pPr>
        <w:widowControl/>
        <w:spacing w:line="320" w:lineRule="exact"/>
        <w:jc w:val="left"/>
        <w:rPr>
          <w:kern w:val="0"/>
          <w:sz w:val="18"/>
          <w:szCs w:val="18"/>
        </w:rPr>
      </w:pPr>
      <w:r w:rsidRPr="007A6F94">
        <w:rPr>
          <w:rFonts w:hint="eastAsia"/>
          <w:kern w:val="0"/>
          <w:sz w:val="18"/>
          <w:szCs w:val="18"/>
        </w:rPr>
        <w:t>分类号：</w:t>
      </w:r>
      <w:r w:rsidR="00DE790E" w:rsidRPr="007A6F94">
        <w:rPr>
          <w:kern w:val="0"/>
          <w:sz w:val="18"/>
          <w:szCs w:val="18"/>
        </w:rPr>
        <w:t>G642.0</w:t>
      </w:r>
      <w:r w:rsidR="0014220D" w:rsidRPr="007A6F94">
        <w:rPr>
          <w:rFonts w:hint="eastAsia"/>
          <w:kern w:val="0"/>
          <w:sz w:val="18"/>
          <w:szCs w:val="18"/>
        </w:rPr>
        <w:t>；</w:t>
      </w:r>
      <w:r w:rsidRPr="007A6F94">
        <w:rPr>
          <w:rFonts w:hint="eastAsia"/>
          <w:kern w:val="0"/>
          <w:sz w:val="18"/>
          <w:szCs w:val="18"/>
        </w:rPr>
        <w:t>文献标识码：</w:t>
      </w:r>
      <w:r w:rsidR="00CB4562" w:rsidRPr="007A6F94">
        <w:rPr>
          <w:rFonts w:hint="eastAsia"/>
          <w:kern w:val="0"/>
          <w:sz w:val="18"/>
          <w:szCs w:val="18"/>
        </w:rPr>
        <w:t>A</w:t>
      </w:r>
    </w:p>
    <w:p w14:paraId="34EF1036" w14:textId="77777777" w:rsidR="00AB3D04" w:rsidRPr="007A6F94" w:rsidRDefault="00AB3D04" w:rsidP="0040366A">
      <w:pPr>
        <w:widowControl/>
        <w:spacing w:line="320" w:lineRule="exact"/>
        <w:jc w:val="left"/>
        <w:rPr>
          <w:kern w:val="0"/>
          <w:sz w:val="18"/>
          <w:szCs w:val="18"/>
        </w:rPr>
      </w:pPr>
    </w:p>
    <w:p w14:paraId="5E6FE149" w14:textId="0BFEFAA9" w:rsidR="00722F89" w:rsidRPr="007A6F94" w:rsidRDefault="00722F89" w:rsidP="0040366A">
      <w:pPr>
        <w:widowControl/>
        <w:adjustRightInd w:val="0"/>
        <w:snapToGrid w:val="0"/>
        <w:spacing w:line="320" w:lineRule="exact"/>
        <w:jc w:val="center"/>
        <w:rPr>
          <w:b/>
          <w:bCs/>
          <w:kern w:val="0"/>
          <w:sz w:val="28"/>
          <w:szCs w:val="28"/>
        </w:rPr>
      </w:pPr>
      <w:r w:rsidRPr="007A6F94">
        <w:rPr>
          <w:b/>
          <w:bCs/>
          <w:kern w:val="0"/>
          <w:sz w:val="28"/>
          <w:szCs w:val="28"/>
        </w:rPr>
        <w:t>Implementation Path</w:t>
      </w:r>
      <w:r w:rsidRPr="007A6F94">
        <w:rPr>
          <w:rFonts w:hint="eastAsia"/>
          <w:b/>
          <w:bCs/>
          <w:kern w:val="0"/>
          <w:sz w:val="28"/>
          <w:szCs w:val="28"/>
        </w:rPr>
        <w:t>s</w:t>
      </w:r>
      <w:r w:rsidRPr="007A6F94">
        <w:rPr>
          <w:b/>
          <w:bCs/>
          <w:kern w:val="0"/>
          <w:sz w:val="28"/>
          <w:szCs w:val="28"/>
        </w:rPr>
        <w:t xml:space="preserve"> of the Teaching Reform Model for Traditional Chinese Medicine Processing Courses in Local Universities Based on Industry-Academia-Research Collaboration</w:t>
      </w:r>
    </w:p>
    <w:p w14:paraId="0522A4E2" w14:textId="77777777" w:rsidR="00722F89" w:rsidRPr="007A6F94" w:rsidRDefault="00722F89" w:rsidP="0040366A">
      <w:pPr>
        <w:widowControl/>
        <w:spacing w:line="320" w:lineRule="exact"/>
        <w:jc w:val="left"/>
        <w:rPr>
          <w:kern w:val="0"/>
          <w:sz w:val="21"/>
          <w:szCs w:val="21"/>
        </w:rPr>
      </w:pPr>
    </w:p>
    <w:p w14:paraId="1D1C3324" w14:textId="4CB6053F" w:rsidR="00722F89" w:rsidRPr="007A6F94" w:rsidRDefault="00722F89" w:rsidP="0040366A">
      <w:pPr>
        <w:widowControl/>
        <w:spacing w:line="320" w:lineRule="exact"/>
        <w:jc w:val="center"/>
        <w:rPr>
          <w:kern w:val="0"/>
        </w:rPr>
      </w:pPr>
      <w:r w:rsidRPr="007A6F94">
        <w:rPr>
          <w:kern w:val="0"/>
        </w:rPr>
        <w:t>G</w:t>
      </w:r>
      <w:r w:rsidR="007F065A" w:rsidRPr="007A6F94">
        <w:rPr>
          <w:rFonts w:hint="eastAsia"/>
          <w:kern w:val="0"/>
        </w:rPr>
        <w:t>U</w:t>
      </w:r>
      <w:r w:rsidRPr="007A6F94">
        <w:rPr>
          <w:kern w:val="0"/>
        </w:rPr>
        <w:t xml:space="preserve"> Jingjing</w:t>
      </w:r>
      <w:r w:rsidRPr="007A6F94">
        <w:rPr>
          <w:kern w:val="0"/>
          <w:vertAlign w:val="superscript"/>
        </w:rPr>
        <w:t>1</w:t>
      </w:r>
      <w:r w:rsidRPr="007A6F94">
        <w:rPr>
          <w:kern w:val="0"/>
        </w:rPr>
        <w:t>, G</w:t>
      </w:r>
      <w:r w:rsidR="007F065A" w:rsidRPr="007A6F94">
        <w:rPr>
          <w:rFonts w:hint="eastAsia"/>
          <w:kern w:val="0"/>
        </w:rPr>
        <w:t>E</w:t>
      </w:r>
      <w:r w:rsidRPr="007A6F94">
        <w:rPr>
          <w:kern w:val="0"/>
        </w:rPr>
        <w:t xml:space="preserve"> Xiaolan</w:t>
      </w:r>
      <w:r w:rsidRPr="007A6F94">
        <w:rPr>
          <w:kern w:val="0"/>
          <w:vertAlign w:val="superscript"/>
        </w:rPr>
        <w:t>1</w:t>
      </w:r>
      <w:r w:rsidRPr="007A6F94">
        <w:rPr>
          <w:kern w:val="0"/>
        </w:rPr>
        <w:t>, W</w:t>
      </w:r>
      <w:r w:rsidR="007F065A" w:rsidRPr="007A6F94">
        <w:rPr>
          <w:kern w:val="0"/>
        </w:rPr>
        <w:t>ANG</w:t>
      </w:r>
      <w:r w:rsidRPr="007A6F94">
        <w:rPr>
          <w:kern w:val="0"/>
        </w:rPr>
        <w:t xml:space="preserve"> Li</w:t>
      </w:r>
      <w:r w:rsidR="007F065A" w:rsidRPr="007A6F94">
        <w:rPr>
          <w:kern w:val="0"/>
        </w:rPr>
        <w:t>li</w:t>
      </w:r>
      <w:r w:rsidRPr="007A6F94">
        <w:rPr>
          <w:kern w:val="0"/>
          <w:vertAlign w:val="superscript"/>
        </w:rPr>
        <w:t>1</w:t>
      </w:r>
      <w:r w:rsidRPr="007A6F94">
        <w:rPr>
          <w:kern w:val="0"/>
        </w:rPr>
        <w:t>, M</w:t>
      </w:r>
      <w:r w:rsidR="007F065A" w:rsidRPr="007A6F94">
        <w:rPr>
          <w:kern w:val="0"/>
        </w:rPr>
        <w:t>A</w:t>
      </w:r>
      <w:r w:rsidRPr="007A6F94">
        <w:rPr>
          <w:kern w:val="0"/>
        </w:rPr>
        <w:t xml:space="preserve"> Wei</w:t>
      </w:r>
      <w:r w:rsidRPr="007A6F94">
        <w:rPr>
          <w:kern w:val="0"/>
          <w:vertAlign w:val="superscript"/>
        </w:rPr>
        <w:t>1</w:t>
      </w:r>
      <w:r w:rsidRPr="007A6F94">
        <w:rPr>
          <w:kern w:val="0"/>
        </w:rPr>
        <w:t>, L</w:t>
      </w:r>
      <w:r w:rsidR="007F065A" w:rsidRPr="007A6F94">
        <w:rPr>
          <w:kern w:val="0"/>
        </w:rPr>
        <w:t>I</w:t>
      </w:r>
      <w:r w:rsidRPr="007A6F94">
        <w:rPr>
          <w:kern w:val="0"/>
        </w:rPr>
        <w:t xml:space="preserve"> Tao</w:t>
      </w:r>
      <w:r w:rsidRPr="007A6F94">
        <w:rPr>
          <w:kern w:val="0"/>
          <w:vertAlign w:val="superscript"/>
        </w:rPr>
        <w:t>1</w:t>
      </w:r>
      <w:r w:rsidRPr="007A6F94">
        <w:rPr>
          <w:kern w:val="0"/>
        </w:rPr>
        <w:t>*</w:t>
      </w:r>
    </w:p>
    <w:p w14:paraId="5DE2B907" w14:textId="49418831" w:rsidR="00722F89" w:rsidRPr="007A6F94" w:rsidRDefault="006B3FF9" w:rsidP="0040366A">
      <w:pPr>
        <w:widowControl/>
        <w:spacing w:line="320" w:lineRule="exact"/>
        <w:jc w:val="center"/>
        <w:rPr>
          <w:kern w:val="0"/>
          <w:sz w:val="21"/>
          <w:szCs w:val="21"/>
        </w:rPr>
      </w:pPr>
      <w:r w:rsidRPr="007A6F94">
        <w:rPr>
          <w:kern w:val="0"/>
          <w:sz w:val="21"/>
          <w:szCs w:val="21"/>
        </w:rPr>
        <w:t>(</w:t>
      </w:r>
      <w:r w:rsidR="00722F89" w:rsidRPr="007A6F94">
        <w:rPr>
          <w:kern w:val="0"/>
          <w:sz w:val="21"/>
          <w:szCs w:val="21"/>
          <w:vertAlign w:val="superscript"/>
        </w:rPr>
        <w:t>1</w:t>
      </w:r>
      <w:r w:rsidR="00722F89" w:rsidRPr="007A6F94">
        <w:rPr>
          <w:kern w:val="0"/>
          <w:sz w:val="21"/>
          <w:szCs w:val="21"/>
        </w:rPr>
        <w:t xml:space="preserve">School of Traditional Chinese Medicine, </w:t>
      </w:r>
      <w:proofErr w:type="spellStart"/>
      <w:r w:rsidR="00722F89" w:rsidRPr="007A6F94">
        <w:rPr>
          <w:kern w:val="0"/>
          <w:sz w:val="21"/>
          <w:szCs w:val="21"/>
        </w:rPr>
        <w:t>Bozhou</w:t>
      </w:r>
      <w:proofErr w:type="spellEnd"/>
      <w:r w:rsidR="00722F89" w:rsidRPr="007A6F94">
        <w:rPr>
          <w:kern w:val="0"/>
          <w:sz w:val="21"/>
          <w:szCs w:val="21"/>
        </w:rPr>
        <w:t xml:space="preserve"> University, </w:t>
      </w:r>
      <w:proofErr w:type="spellStart"/>
      <w:r w:rsidR="00722F89" w:rsidRPr="007A6F94">
        <w:rPr>
          <w:kern w:val="0"/>
          <w:sz w:val="21"/>
          <w:szCs w:val="21"/>
        </w:rPr>
        <w:t>Bozhou</w:t>
      </w:r>
      <w:proofErr w:type="spellEnd"/>
      <w:r w:rsidR="00722F89" w:rsidRPr="007A6F94">
        <w:rPr>
          <w:kern w:val="0"/>
          <w:sz w:val="21"/>
          <w:szCs w:val="21"/>
        </w:rPr>
        <w:t xml:space="preserve"> Anhui 236800, China</w:t>
      </w:r>
      <w:r w:rsidRPr="007A6F94">
        <w:rPr>
          <w:kern w:val="0"/>
          <w:sz w:val="21"/>
          <w:szCs w:val="21"/>
        </w:rPr>
        <w:t>)</w:t>
      </w:r>
    </w:p>
    <w:p w14:paraId="5DE13049" w14:textId="77777777" w:rsidR="00722F89" w:rsidRPr="007A6F94" w:rsidRDefault="00722F89" w:rsidP="0040366A">
      <w:pPr>
        <w:widowControl/>
        <w:spacing w:line="320" w:lineRule="exact"/>
        <w:jc w:val="left"/>
        <w:rPr>
          <w:b/>
          <w:bCs/>
          <w:kern w:val="0"/>
          <w:sz w:val="21"/>
          <w:szCs w:val="21"/>
        </w:rPr>
      </w:pPr>
    </w:p>
    <w:p w14:paraId="6BF6B0FF" w14:textId="5E679E98" w:rsidR="00840DB0" w:rsidRPr="007A6F94" w:rsidRDefault="00722F89" w:rsidP="0040366A">
      <w:pPr>
        <w:widowControl/>
        <w:spacing w:line="320" w:lineRule="exact"/>
        <w:rPr>
          <w:kern w:val="0"/>
          <w:sz w:val="21"/>
          <w:szCs w:val="21"/>
        </w:rPr>
      </w:pPr>
      <w:r w:rsidRPr="007A6F94">
        <w:rPr>
          <w:b/>
          <w:bCs/>
          <w:kern w:val="0"/>
          <w:sz w:val="21"/>
          <w:szCs w:val="21"/>
        </w:rPr>
        <w:t xml:space="preserve">Abstract: </w:t>
      </w:r>
      <w:r w:rsidRPr="007A6F94">
        <w:rPr>
          <w:kern w:val="0"/>
          <w:sz w:val="21"/>
          <w:szCs w:val="21"/>
        </w:rPr>
        <w:t>The traditional Chinese medicine processing</w:t>
      </w:r>
      <w:r w:rsidR="003F27C7" w:rsidRPr="007A6F94">
        <w:rPr>
          <w:kern w:val="0"/>
          <w:sz w:val="21"/>
          <w:szCs w:val="21"/>
        </w:rPr>
        <w:t xml:space="preserve"> (TCM)</w:t>
      </w:r>
      <w:r w:rsidRPr="007A6F94">
        <w:rPr>
          <w:kern w:val="0"/>
          <w:sz w:val="21"/>
          <w:szCs w:val="21"/>
        </w:rPr>
        <w:t xml:space="preserve"> industry currently faces challenges related to the inconsistent quality of herbal medicines, emphasizing the urgent need for specialized talent to elevate the industry</w:t>
      </w:r>
      <w:r w:rsidR="003F27C7" w:rsidRPr="007A6F94">
        <w:rPr>
          <w:kern w:val="0"/>
          <w:sz w:val="21"/>
          <w:szCs w:val="21"/>
        </w:rPr>
        <w:t>’</w:t>
      </w:r>
      <w:r w:rsidRPr="007A6F94">
        <w:rPr>
          <w:kern w:val="0"/>
          <w:sz w:val="21"/>
          <w:szCs w:val="21"/>
        </w:rPr>
        <w:t xml:space="preserve">s standards. Local universities should adopt an industrialization-oriented approach by establishing industry-academia-research collaboration models to facilitate interaction between the industry and education, thus providing comprehensive support to the local economy. </w:t>
      </w:r>
      <w:proofErr w:type="spellStart"/>
      <w:r w:rsidRPr="007A6F94">
        <w:rPr>
          <w:kern w:val="0"/>
          <w:sz w:val="21"/>
          <w:szCs w:val="21"/>
        </w:rPr>
        <w:t>Bozhou</w:t>
      </w:r>
      <w:proofErr w:type="spellEnd"/>
      <w:r w:rsidRPr="007A6F94">
        <w:rPr>
          <w:kern w:val="0"/>
          <w:sz w:val="21"/>
          <w:szCs w:val="21"/>
        </w:rPr>
        <w:t xml:space="preserve"> has been a hub for TCM merchants since the Ming and Qing dynasties, earning it the reputation of </w:t>
      </w:r>
      <w:r w:rsidR="004017EE" w:rsidRPr="007A6F94">
        <w:rPr>
          <w:kern w:val="0"/>
          <w:sz w:val="21"/>
          <w:szCs w:val="21"/>
        </w:rPr>
        <w:t>“</w:t>
      </w:r>
      <w:r w:rsidRPr="007A6F94">
        <w:rPr>
          <w:kern w:val="0"/>
          <w:sz w:val="21"/>
          <w:szCs w:val="21"/>
        </w:rPr>
        <w:t>Medicine Capital</w:t>
      </w:r>
      <w:r w:rsidR="004017EE" w:rsidRPr="007A6F94">
        <w:rPr>
          <w:kern w:val="0"/>
          <w:sz w:val="21"/>
          <w:szCs w:val="21"/>
        </w:rPr>
        <w:t>”</w:t>
      </w:r>
      <w:r w:rsidRPr="007A6F94">
        <w:rPr>
          <w:kern w:val="0"/>
          <w:sz w:val="21"/>
          <w:szCs w:val="21"/>
        </w:rPr>
        <w:t xml:space="preserve"> Leveraging its geographical resources, this paper uses </w:t>
      </w:r>
      <w:proofErr w:type="spellStart"/>
      <w:r w:rsidRPr="007A6F94">
        <w:rPr>
          <w:kern w:val="0"/>
          <w:sz w:val="21"/>
          <w:szCs w:val="21"/>
        </w:rPr>
        <w:t>Bozhou</w:t>
      </w:r>
      <w:proofErr w:type="spellEnd"/>
      <w:r w:rsidRPr="007A6F94">
        <w:rPr>
          <w:kern w:val="0"/>
          <w:sz w:val="21"/>
          <w:szCs w:val="21"/>
        </w:rPr>
        <w:t xml:space="preserve"> </w:t>
      </w:r>
      <w:r w:rsidR="00787495" w:rsidRPr="007A6F94">
        <w:rPr>
          <w:kern w:val="0"/>
          <w:sz w:val="21"/>
          <w:szCs w:val="21"/>
        </w:rPr>
        <w:t>u</w:t>
      </w:r>
      <w:r w:rsidRPr="007A6F94">
        <w:rPr>
          <w:kern w:val="0"/>
          <w:sz w:val="21"/>
          <w:szCs w:val="21"/>
        </w:rPr>
        <w:t>niversity</w:t>
      </w:r>
      <w:r w:rsidR="003F27C7" w:rsidRPr="007A6F94">
        <w:rPr>
          <w:kern w:val="0"/>
          <w:sz w:val="21"/>
          <w:szCs w:val="21"/>
        </w:rPr>
        <w:t>’</w:t>
      </w:r>
      <w:r w:rsidRPr="007A6F94">
        <w:rPr>
          <w:kern w:val="0"/>
          <w:sz w:val="21"/>
          <w:szCs w:val="21"/>
        </w:rPr>
        <w:t xml:space="preserve">s </w:t>
      </w:r>
      <w:r w:rsidR="00787495" w:rsidRPr="007A6F94">
        <w:rPr>
          <w:kern w:val="0"/>
          <w:sz w:val="21"/>
          <w:szCs w:val="21"/>
        </w:rPr>
        <w:t>s</w:t>
      </w:r>
      <w:r w:rsidRPr="007A6F94">
        <w:rPr>
          <w:kern w:val="0"/>
          <w:sz w:val="21"/>
          <w:szCs w:val="21"/>
        </w:rPr>
        <w:t xml:space="preserve">chool of </w:t>
      </w:r>
      <w:r w:rsidR="00787495" w:rsidRPr="007A6F94">
        <w:rPr>
          <w:kern w:val="0"/>
          <w:sz w:val="21"/>
          <w:szCs w:val="21"/>
        </w:rPr>
        <w:t>t</w:t>
      </w:r>
      <w:r w:rsidRPr="007A6F94">
        <w:rPr>
          <w:kern w:val="0"/>
          <w:sz w:val="21"/>
          <w:szCs w:val="21"/>
        </w:rPr>
        <w:t xml:space="preserve">raditional </w:t>
      </w:r>
      <w:proofErr w:type="spellStart"/>
      <w:r w:rsidR="00787495" w:rsidRPr="007A6F94">
        <w:rPr>
          <w:kern w:val="0"/>
          <w:sz w:val="21"/>
          <w:szCs w:val="21"/>
        </w:rPr>
        <w:t>c</w:t>
      </w:r>
      <w:r w:rsidRPr="007A6F94">
        <w:rPr>
          <w:kern w:val="0"/>
          <w:sz w:val="21"/>
          <w:szCs w:val="21"/>
        </w:rPr>
        <w:t>hinese</w:t>
      </w:r>
      <w:proofErr w:type="spellEnd"/>
      <w:r w:rsidRPr="007A6F94">
        <w:rPr>
          <w:kern w:val="0"/>
          <w:sz w:val="21"/>
          <w:szCs w:val="21"/>
        </w:rPr>
        <w:t xml:space="preserve"> </w:t>
      </w:r>
      <w:r w:rsidR="00787495" w:rsidRPr="007A6F94">
        <w:rPr>
          <w:kern w:val="0"/>
          <w:sz w:val="21"/>
          <w:szCs w:val="21"/>
        </w:rPr>
        <w:t>m</w:t>
      </w:r>
      <w:r w:rsidRPr="007A6F94">
        <w:rPr>
          <w:kern w:val="0"/>
          <w:sz w:val="21"/>
          <w:szCs w:val="21"/>
        </w:rPr>
        <w:t>edicine as a case study to examine the current status of teaching models for TCM processing courses. It analyzes the significant role of industry-academia-research collaboration in nurturing TCM processing talent and delves into the implementation path of curriculum teaching reform based on the concept of industry-academia-</w:t>
      </w:r>
      <w:r w:rsidRPr="007A6F94">
        <w:rPr>
          <w:kern w:val="0"/>
          <w:sz w:val="21"/>
          <w:szCs w:val="21"/>
        </w:rPr>
        <w:lastRenderedPageBreak/>
        <w:t>research collaboration. The aim is to enhance the quality of TCM processing course instruction and contribute to the cultivation of high-level TCM processing professionals.</w:t>
      </w:r>
    </w:p>
    <w:p w14:paraId="4295734B" w14:textId="7BF144F9" w:rsidR="001F35B6" w:rsidRPr="007A6F94" w:rsidRDefault="00722F89" w:rsidP="0040366A">
      <w:pPr>
        <w:widowControl/>
        <w:spacing w:line="320" w:lineRule="exact"/>
        <w:rPr>
          <w:kern w:val="0"/>
          <w:sz w:val="21"/>
          <w:szCs w:val="21"/>
        </w:rPr>
      </w:pPr>
      <w:r w:rsidRPr="007A6F94">
        <w:rPr>
          <w:b/>
          <w:bCs/>
          <w:kern w:val="0"/>
          <w:sz w:val="21"/>
          <w:szCs w:val="21"/>
        </w:rPr>
        <w:t>Keywords:</w:t>
      </w:r>
      <w:r w:rsidRPr="007A6F94">
        <w:rPr>
          <w:kern w:val="0"/>
          <w:sz w:val="21"/>
          <w:szCs w:val="21"/>
        </w:rPr>
        <w:t xml:space="preserve"> </w:t>
      </w:r>
      <w:r w:rsidR="0014394E" w:rsidRPr="007A6F94">
        <w:rPr>
          <w:kern w:val="0"/>
          <w:sz w:val="21"/>
          <w:szCs w:val="21"/>
        </w:rPr>
        <w:t>i</w:t>
      </w:r>
      <w:r w:rsidRPr="007A6F94">
        <w:rPr>
          <w:kern w:val="0"/>
          <w:sz w:val="21"/>
          <w:szCs w:val="21"/>
        </w:rPr>
        <w:t>ndustry-</w:t>
      </w:r>
      <w:r w:rsidR="0014394E" w:rsidRPr="007A6F94">
        <w:rPr>
          <w:kern w:val="0"/>
          <w:sz w:val="21"/>
          <w:szCs w:val="21"/>
        </w:rPr>
        <w:t>a</w:t>
      </w:r>
      <w:r w:rsidRPr="007A6F94">
        <w:rPr>
          <w:kern w:val="0"/>
          <w:sz w:val="21"/>
          <w:szCs w:val="21"/>
        </w:rPr>
        <w:t>cademia-</w:t>
      </w:r>
      <w:r w:rsidR="0014394E" w:rsidRPr="007A6F94">
        <w:rPr>
          <w:kern w:val="0"/>
          <w:sz w:val="21"/>
          <w:szCs w:val="21"/>
        </w:rPr>
        <w:t>r</w:t>
      </w:r>
      <w:r w:rsidRPr="007A6F94">
        <w:rPr>
          <w:kern w:val="0"/>
          <w:sz w:val="21"/>
          <w:szCs w:val="21"/>
        </w:rPr>
        <w:t xml:space="preserve">esearch </w:t>
      </w:r>
      <w:r w:rsidR="0014394E" w:rsidRPr="007A6F94">
        <w:rPr>
          <w:kern w:val="0"/>
          <w:sz w:val="21"/>
          <w:szCs w:val="21"/>
        </w:rPr>
        <w:t>c</w:t>
      </w:r>
      <w:r w:rsidRPr="007A6F94">
        <w:rPr>
          <w:kern w:val="0"/>
          <w:sz w:val="21"/>
          <w:szCs w:val="21"/>
        </w:rPr>
        <w:t xml:space="preserve">ollaboration; </w:t>
      </w:r>
      <w:r w:rsidR="0014394E" w:rsidRPr="007A6F94">
        <w:rPr>
          <w:kern w:val="0"/>
          <w:sz w:val="21"/>
          <w:szCs w:val="21"/>
        </w:rPr>
        <w:t>t</w:t>
      </w:r>
      <w:r w:rsidRPr="007A6F94">
        <w:rPr>
          <w:kern w:val="0"/>
          <w:sz w:val="21"/>
          <w:szCs w:val="21"/>
        </w:rPr>
        <w:t xml:space="preserve">raditional </w:t>
      </w:r>
      <w:proofErr w:type="spellStart"/>
      <w:r w:rsidR="0014394E" w:rsidRPr="007A6F94">
        <w:rPr>
          <w:kern w:val="0"/>
          <w:sz w:val="21"/>
          <w:szCs w:val="21"/>
        </w:rPr>
        <w:t>c</w:t>
      </w:r>
      <w:r w:rsidRPr="007A6F94">
        <w:rPr>
          <w:kern w:val="0"/>
          <w:sz w:val="21"/>
          <w:szCs w:val="21"/>
        </w:rPr>
        <w:t>hinese</w:t>
      </w:r>
      <w:proofErr w:type="spellEnd"/>
      <w:r w:rsidRPr="007A6F94">
        <w:rPr>
          <w:kern w:val="0"/>
          <w:sz w:val="21"/>
          <w:szCs w:val="21"/>
        </w:rPr>
        <w:t xml:space="preserve"> </w:t>
      </w:r>
      <w:r w:rsidR="0014394E" w:rsidRPr="007A6F94">
        <w:rPr>
          <w:kern w:val="0"/>
          <w:sz w:val="21"/>
          <w:szCs w:val="21"/>
        </w:rPr>
        <w:t>m</w:t>
      </w:r>
      <w:r w:rsidRPr="007A6F94">
        <w:rPr>
          <w:kern w:val="0"/>
          <w:sz w:val="21"/>
          <w:szCs w:val="21"/>
        </w:rPr>
        <w:t xml:space="preserve">edicine </w:t>
      </w:r>
      <w:r w:rsidR="0014394E" w:rsidRPr="007A6F94">
        <w:rPr>
          <w:kern w:val="0"/>
          <w:sz w:val="21"/>
          <w:szCs w:val="21"/>
        </w:rPr>
        <w:t>p</w:t>
      </w:r>
      <w:r w:rsidRPr="007A6F94">
        <w:rPr>
          <w:kern w:val="0"/>
          <w:sz w:val="21"/>
          <w:szCs w:val="21"/>
        </w:rPr>
        <w:t xml:space="preserve">rocessing; </w:t>
      </w:r>
      <w:r w:rsidR="0014394E" w:rsidRPr="007A6F94">
        <w:rPr>
          <w:kern w:val="0"/>
          <w:sz w:val="21"/>
          <w:szCs w:val="21"/>
        </w:rPr>
        <w:t>c</w:t>
      </w:r>
      <w:r w:rsidRPr="007A6F94">
        <w:rPr>
          <w:kern w:val="0"/>
          <w:sz w:val="21"/>
          <w:szCs w:val="21"/>
        </w:rPr>
        <w:t xml:space="preserve">urriculum </w:t>
      </w:r>
      <w:r w:rsidR="0014394E" w:rsidRPr="007A6F94">
        <w:rPr>
          <w:kern w:val="0"/>
          <w:sz w:val="21"/>
          <w:szCs w:val="21"/>
        </w:rPr>
        <w:t>t</w:t>
      </w:r>
      <w:r w:rsidRPr="007A6F94">
        <w:rPr>
          <w:kern w:val="0"/>
          <w:sz w:val="21"/>
          <w:szCs w:val="21"/>
        </w:rPr>
        <w:t xml:space="preserve">eaching </w:t>
      </w:r>
      <w:r w:rsidR="0014394E" w:rsidRPr="007A6F94">
        <w:rPr>
          <w:kern w:val="0"/>
          <w:sz w:val="21"/>
          <w:szCs w:val="21"/>
        </w:rPr>
        <w:t>r</w:t>
      </w:r>
      <w:r w:rsidRPr="007A6F94">
        <w:rPr>
          <w:kern w:val="0"/>
          <w:sz w:val="21"/>
          <w:szCs w:val="21"/>
        </w:rPr>
        <w:t xml:space="preserve">eform; </w:t>
      </w:r>
      <w:r w:rsidR="0014394E" w:rsidRPr="007A6F94">
        <w:rPr>
          <w:kern w:val="0"/>
          <w:sz w:val="21"/>
          <w:szCs w:val="21"/>
        </w:rPr>
        <w:t>t</w:t>
      </w:r>
      <w:r w:rsidRPr="007A6F94">
        <w:rPr>
          <w:kern w:val="0"/>
          <w:sz w:val="21"/>
          <w:szCs w:val="21"/>
        </w:rPr>
        <w:t xml:space="preserve">alent </w:t>
      </w:r>
      <w:r w:rsidR="0014394E" w:rsidRPr="007A6F94">
        <w:rPr>
          <w:kern w:val="0"/>
          <w:sz w:val="21"/>
          <w:szCs w:val="21"/>
        </w:rPr>
        <w:t>c</w:t>
      </w:r>
      <w:r w:rsidRPr="007A6F94">
        <w:rPr>
          <w:kern w:val="0"/>
          <w:sz w:val="21"/>
          <w:szCs w:val="21"/>
        </w:rPr>
        <w:t xml:space="preserve">ultivation; </w:t>
      </w:r>
      <w:r w:rsidR="0014394E" w:rsidRPr="007A6F94">
        <w:rPr>
          <w:kern w:val="0"/>
          <w:sz w:val="21"/>
          <w:szCs w:val="21"/>
        </w:rPr>
        <w:t>i</w:t>
      </w:r>
      <w:r w:rsidRPr="007A6F94">
        <w:rPr>
          <w:kern w:val="0"/>
          <w:sz w:val="21"/>
          <w:szCs w:val="21"/>
        </w:rPr>
        <w:t xml:space="preserve">mplementation </w:t>
      </w:r>
      <w:r w:rsidR="0014394E" w:rsidRPr="007A6F94">
        <w:rPr>
          <w:kern w:val="0"/>
          <w:sz w:val="21"/>
          <w:szCs w:val="21"/>
        </w:rPr>
        <w:t>p</w:t>
      </w:r>
      <w:r w:rsidRPr="007A6F94">
        <w:rPr>
          <w:kern w:val="0"/>
          <w:sz w:val="21"/>
          <w:szCs w:val="21"/>
        </w:rPr>
        <w:t>ath</w:t>
      </w:r>
    </w:p>
    <w:p w14:paraId="3D2523BE" w14:textId="77777777" w:rsidR="00281504" w:rsidRPr="007A6F94" w:rsidRDefault="00281504" w:rsidP="0040366A">
      <w:pPr>
        <w:widowControl/>
        <w:spacing w:line="320" w:lineRule="exact"/>
        <w:rPr>
          <w:kern w:val="0"/>
          <w:sz w:val="21"/>
          <w:szCs w:val="21"/>
        </w:rPr>
      </w:pPr>
    </w:p>
    <w:p w14:paraId="7143E402" w14:textId="4A091248" w:rsidR="00DD6F0B" w:rsidRPr="007A6F94" w:rsidRDefault="00DD6F0B" w:rsidP="0040366A">
      <w:pPr>
        <w:widowControl/>
        <w:spacing w:line="320" w:lineRule="exact"/>
        <w:ind w:firstLineChars="200" w:firstLine="420"/>
        <w:jc w:val="left"/>
        <w:rPr>
          <w:kern w:val="0"/>
          <w:sz w:val="21"/>
          <w:szCs w:val="21"/>
        </w:rPr>
      </w:pPr>
      <w:r w:rsidRPr="007A6F94">
        <w:rPr>
          <w:sz w:val="21"/>
          <w:szCs w:val="21"/>
        </w:rPr>
        <w:t>中药炮制作为中国传统医学的珍贵遗产，在维护人民健康和促进中药产业发展方面发挥着不可替代的作用</w:t>
      </w:r>
      <w:r w:rsidR="00634571" w:rsidRPr="007A6F94">
        <w:rPr>
          <w:rFonts w:hint="eastAsia"/>
          <w:sz w:val="21"/>
          <w:szCs w:val="21"/>
          <w:vertAlign w:val="superscript"/>
        </w:rPr>
        <w:t>[</w:t>
      </w:r>
      <w:r w:rsidR="00634571" w:rsidRPr="007A6F94">
        <w:rPr>
          <w:sz w:val="21"/>
          <w:szCs w:val="21"/>
          <w:vertAlign w:val="superscript"/>
        </w:rPr>
        <w:t>1]</w:t>
      </w:r>
      <w:r w:rsidRPr="007A6F94">
        <w:rPr>
          <w:kern w:val="0"/>
          <w:sz w:val="21"/>
          <w:szCs w:val="21"/>
        </w:rPr>
        <w:t>。</w:t>
      </w:r>
      <w:r w:rsidR="008D4961" w:rsidRPr="007A6F94">
        <w:rPr>
          <w:kern w:val="0"/>
          <w:sz w:val="21"/>
          <w:szCs w:val="21"/>
        </w:rPr>
        <w:t>然而，在现代化发展的浪潮下，中药炮制行业也面临着质量问题和人才需求的双重挑战。</w:t>
      </w:r>
    </w:p>
    <w:p w14:paraId="25D4205F" w14:textId="176728E6" w:rsidR="008D4961" w:rsidRPr="007A6F94" w:rsidRDefault="008D4961" w:rsidP="000B6B15">
      <w:pPr>
        <w:widowControl/>
        <w:spacing w:line="320" w:lineRule="exact"/>
        <w:ind w:firstLineChars="200" w:firstLine="420"/>
        <w:rPr>
          <w:kern w:val="0"/>
          <w:sz w:val="21"/>
          <w:szCs w:val="21"/>
        </w:rPr>
      </w:pPr>
      <w:r w:rsidRPr="007A6F94">
        <w:rPr>
          <w:kern w:val="0"/>
          <w:sz w:val="21"/>
          <w:szCs w:val="21"/>
        </w:rPr>
        <w:t>首先，中药炮制行业的质量问题</w:t>
      </w:r>
      <w:r w:rsidR="003421DB" w:rsidRPr="007A6F94">
        <w:rPr>
          <w:kern w:val="0"/>
          <w:sz w:val="21"/>
          <w:szCs w:val="21"/>
        </w:rPr>
        <w:t>一直</w:t>
      </w:r>
      <w:r w:rsidRPr="007A6F94">
        <w:rPr>
          <w:kern w:val="0"/>
          <w:sz w:val="21"/>
          <w:szCs w:val="21"/>
        </w:rPr>
        <w:t>备受关注。传统的中药炮制工艺涉及复杂的制药过程，包括</w:t>
      </w:r>
      <w:r w:rsidR="004F13EB" w:rsidRPr="007A6F94">
        <w:rPr>
          <w:kern w:val="0"/>
          <w:sz w:val="21"/>
          <w:szCs w:val="21"/>
        </w:rPr>
        <w:t>药材的质量纯度、</w:t>
      </w:r>
      <w:r w:rsidRPr="007A6F94">
        <w:rPr>
          <w:kern w:val="0"/>
          <w:sz w:val="21"/>
          <w:szCs w:val="21"/>
        </w:rPr>
        <w:t>选配、炮制方法、温度控制等多个环节，而这些因素都直接关系到中药的质量和疗效。然而，由于</w:t>
      </w:r>
      <w:r w:rsidR="000C4210" w:rsidRPr="007A6F94">
        <w:rPr>
          <w:kern w:val="0"/>
          <w:sz w:val="21"/>
          <w:szCs w:val="21"/>
        </w:rPr>
        <w:t>中药炮制</w:t>
      </w:r>
      <w:r w:rsidRPr="007A6F94">
        <w:rPr>
          <w:kern w:val="0"/>
          <w:sz w:val="21"/>
          <w:szCs w:val="21"/>
        </w:rPr>
        <w:t>技艺的传承和标准化程度不足，一些中药制品存在</w:t>
      </w:r>
      <w:r w:rsidR="00026BE4" w:rsidRPr="007A6F94">
        <w:rPr>
          <w:rFonts w:hint="eastAsia"/>
          <w:kern w:val="0"/>
          <w:sz w:val="21"/>
          <w:szCs w:val="21"/>
        </w:rPr>
        <w:t>着</w:t>
      </w:r>
      <w:r w:rsidRPr="007A6F94">
        <w:rPr>
          <w:kern w:val="0"/>
          <w:sz w:val="21"/>
          <w:szCs w:val="21"/>
        </w:rPr>
        <w:t>参差不齐的</w:t>
      </w:r>
      <w:r w:rsidR="00026BE4" w:rsidRPr="007A6F94">
        <w:rPr>
          <w:kern w:val="0"/>
          <w:sz w:val="21"/>
          <w:szCs w:val="21"/>
        </w:rPr>
        <w:t>质量</w:t>
      </w:r>
      <w:r w:rsidRPr="007A6F94">
        <w:rPr>
          <w:kern w:val="0"/>
          <w:sz w:val="21"/>
          <w:szCs w:val="21"/>
        </w:rPr>
        <w:t>问题，甚至出现安全隐患，损害了患者的利益和中药产业的声誉</w:t>
      </w:r>
      <w:r w:rsidR="008A777B" w:rsidRPr="007A6F94">
        <w:rPr>
          <w:rFonts w:hint="eastAsia"/>
          <w:kern w:val="0"/>
          <w:sz w:val="21"/>
          <w:szCs w:val="21"/>
          <w:vertAlign w:val="superscript"/>
        </w:rPr>
        <w:t>[</w:t>
      </w:r>
      <w:r w:rsidR="008A777B" w:rsidRPr="007A6F94">
        <w:rPr>
          <w:kern w:val="0"/>
          <w:sz w:val="21"/>
          <w:szCs w:val="21"/>
          <w:vertAlign w:val="superscript"/>
        </w:rPr>
        <w:t>2,3]</w:t>
      </w:r>
      <w:r w:rsidRPr="007A6F94">
        <w:rPr>
          <w:kern w:val="0"/>
          <w:sz w:val="21"/>
          <w:szCs w:val="21"/>
        </w:rPr>
        <w:t>。其次，中药炮制行业急需更多的专业人才</w:t>
      </w:r>
      <w:r w:rsidR="00F05FF3" w:rsidRPr="007A6F94">
        <w:rPr>
          <w:kern w:val="0"/>
          <w:sz w:val="21"/>
          <w:szCs w:val="21"/>
        </w:rPr>
        <w:t>，</w:t>
      </w:r>
      <w:r w:rsidR="009416E9" w:rsidRPr="007A6F94">
        <w:rPr>
          <w:sz w:val="21"/>
          <w:szCs w:val="21"/>
        </w:rPr>
        <w:t>如高水平的质量控制专家，他们能够引入现代质量控制方法，确保产品一致性和安全性；还需要熟练的技师和工程师，他们</w:t>
      </w:r>
      <w:r w:rsidR="00A8510F" w:rsidRPr="007A6F94">
        <w:rPr>
          <w:rFonts w:hint="eastAsia"/>
          <w:sz w:val="21"/>
          <w:szCs w:val="21"/>
        </w:rPr>
        <w:t>不仅</w:t>
      </w:r>
      <w:r w:rsidR="009416E9" w:rsidRPr="007A6F94">
        <w:rPr>
          <w:sz w:val="21"/>
          <w:szCs w:val="21"/>
        </w:rPr>
        <w:t>熟悉传统中药炮制技术，同时具备现代工艺和设备操作技能；</w:t>
      </w:r>
      <w:r w:rsidR="00A8510F" w:rsidRPr="007A6F94">
        <w:rPr>
          <w:rFonts w:hint="eastAsia"/>
          <w:kern w:val="0"/>
          <w:sz w:val="21"/>
          <w:szCs w:val="21"/>
        </w:rPr>
        <w:t>更</w:t>
      </w:r>
      <w:r w:rsidR="003473B2" w:rsidRPr="007A6F94">
        <w:rPr>
          <w:kern w:val="0"/>
          <w:sz w:val="21"/>
          <w:szCs w:val="21"/>
        </w:rPr>
        <w:t>重要的</w:t>
      </w:r>
      <w:r w:rsidR="00F05FF3" w:rsidRPr="007A6F94">
        <w:rPr>
          <w:kern w:val="0"/>
          <w:sz w:val="21"/>
          <w:szCs w:val="21"/>
        </w:rPr>
        <w:t>是研发人才，他们</w:t>
      </w:r>
      <w:r w:rsidR="003473B2" w:rsidRPr="007A6F94">
        <w:rPr>
          <w:kern w:val="0"/>
          <w:sz w:val="21"/>
          <w:szCs w:val="21"/>
        </w:rPr>
        <w:t>在</w:t>
      </w:r>
      <w:r w:rsidR="00F05FF3" w:rsidRPr="007A6F94">
        <w:rPr>
          <w:sz w:val="21"/>
          <w:szCs w:val="21"/>
        </w:rPr>
        <w:t>传统中药制备方式</w:t>
      </w:r>
      <w:r w:rsidR="003473B2" w:rsidRPr="007A6F94">
        <w:rPr>
          <w:sz w:val="21"/>
          <w:szCs w:val="21"/>
        </w:rPr>
        <w:t>的基础上</w:t>
      </w:r>
      <w:r w:rsidR="00F05FF3" w:rsidRPr="007A6F94">
        <w:rPr>
          <w:sz w:val="21"/>
          <w:szCs w:val="21"/>
        </w:rPr>
        <w:t>，研发新的制备工艺，提高产品的质量和疗效</w:t>
      </w:r>
      <w:r w:rsidR="00773E41" w:rsidRPr="007A6F94">
        <w:rPr>
          <w:rFonts w:hint="eastAsia"/>
          <w:sz w:val="21"/>
          <w:szCs w:val="21"/>
          <w:vertAlign w:val="superscript"/>
        </w:rPr>
        <w:t>[</w:t>
      </w:r>
      <w:r w:rsidR="00773E41" w:rsidRPr="007A6F94">
        <w:rPr>
          <w:sz w:val="21"/>
          <w:szCs w:val="21"/>
          <w:vertAlign w:val="superscript"/>
        </w:rPr>
        <w:t>4</w:t>
      </w:r>
      <w:r w:rsidR="00145839" w:rsidRPr="007A6F94">
        <w:rPr>
          <w:sz w:val="21"/>
          <w:szCs w:val="21"/>
          <w:vertAlign w:val="superscript"/>
        </w:rPr>
        <w:t>,5</w:t>
      </w:r>
      <w:r w:rsidR="00773E41" w:rsidRPr="007A6F94">
        <w:rPr>
          <w:sz w:val="21"/>
          <w:szCs w:val="21"/>
          <w:vertAlign w:val="superscript"/>
        </w:rPr>
        <w:t>]</w:t>
      </w:r>
      <w:r w:rsidRPr="007A6F94">
        <w:rPr>
          <w:kern w:val="0"/>
          <w:sz w:val="21"/>
          <w:szCs w:val="21"/>
        </w:rPr>
        <w:t>。随着中药市场的扩大和多样化需求的增加，需要具备深厚中医药知识和现代制药技能的人才。然而，当前中药炮制领域的专业人才相对匮乏，这导致了行业内的技术含量不高、创新力不足等问题</w:t>
      </w:r>
      <w:r w:rsidR="00145839" w:rsidRPr="007A6F94">
        <w:rPr>
          <w:rFonts w:hint="eastAsia"/>
          <w:kern w:val="0"/>
          <w:sz w:val="21"/>
          <w:szCs w:val="21"/>
          <w:vertAlign w:val="superscript"/>
        </w:rPr>
        <w:t>[</w:t>
      </w:r>
      <w:r w:rsidR="00145839" w:rsidRPr="007A6F94">
        <w:rPr>
          <w:kern w:val="0"/>
          <w:sz w:val="21"/>
          <w:szCs w:val="21"/>
          <w:vertAlign w:val="superscript"/>
        </w:rPr>
        <w:t>6]</w:t>
      </w:r>
      <w:r w:rsidRPr="007A6F94">
        <w:rPr>
          <w:kern w:val="0"/>
          <w:sz w:val="21"/>
          <w:szCs w:val="21"/>
        </w:rPr>
        <w:t>。要满足未来中药市场的需求，迫切需要加强中药炮制人才的培养和引进</w:t>
      </w:r>
      <w:r w:rsidR="00F05FF3" w:rsidRPr="007A6F94">
        <w:rPr>
          <w:kern w:val="0"/>
          <w:sz w:val="21"/>
          <w:szCs w:val="21"/>
        </w:rPr>
        <w:t>。</w:t>
      </w:r>
      <w:r w:rsidRPr="007A6F94">
        <w:rPr>
          <w:kern w:val="0"/>
          <w:sz w:val="21"/>
          <w:szCs w:val="21"/>
        </w:rPr>
        <w:t>在面临这些挑战的背景下，产业化导向的中药炮制人才培养显得尤为关键。产业化导向的培养模式注重将理论知识与实际操作相结合，培养具备现代制药技能的中药炮制专业人才</w:t>
      </w:r>
      <w:r w:rsidR="007910FA" w:rsidRPr="007A6F94">
        <w:rPr>
          <w:rFonts w:hint="eastAsia"/>
          <w:kern w:val="0"/>
          <w:sz w:val="21"/>
          <w:szCs w:val="21"/>
          <w:vertAlign w:val="superscript"/>
        </w:rPr>
        <w:t>[</w:t>
      </w:r>
      <w:r w:rsidR="007910FA" w:rsidRPr="007A6F94">
        <w:rPr>
          <w:kern w:val="0"/>
          <w:sz w:val="21"/>
          <w:szCs w:val="21"/>
          <w:vertAlign w:val="superscript"/>
        </w:rPr>
        <w:t>7</w:t>
      </w:r>
      <w:r w:rsidR="00CE181E" w:rsidRPr="007A6F94">
        <w:rPr>
          <w:kern w:val="0"/>
          <w:sz w:val="21"/>
          <w:szCs w:val="21"/>
          <w:vertAlign w:val="superscript"/>
        </w:rPr>
        <w:t>,8</w:t>
      </w:r>
      <w:r w:rsidR="007910FA" w:rsidRPr="007A6F94">
        <w:rPr>
          <w:kern w:val="0"/>
          <w:sz w:val="21"/>
          <w:szCs w:val="21"/>
          <w:vertAlign w:val="superscript"/>
        </w:rPr>
        <w:t>]</w:t>
      </w:r>
      <w:r w:rsidRPr="007A6F94">
        <w:rPr>
          <w:kern w:val="0"/>
          <w:sz w:val="21"/>
          <w:szCs w:val="21"/>
        </w:rPr>
        <w:t>。这种培养模式将有助于提高中药炮制行业的标准化水平和质量控制能力，推动中药产业的升级和发展。</w:t>
      </w:r>
    </w:p>
    <w:p w14:paraId="4CC2EB5A" w14:textId="652E1D3D" w:rsidR="00DB7EBD" w:rsidRPr="007A6F94" w:rsidRDefault="00DB7EBD" w:rsidP="0040366A">
      <w:pPr>
        <w:widowControl/>
        <w:spacing w:line="320" w:lineRule="exact"/>
        <w:ind w:firstLineChars="200" w:firstLine="420"/>
        <w:jc w:val="left"/>
        <w:rPr>
          <w:kern w:val="0"/>
          <w:sz w:val="21"/>
          <w:szCs w:val="21"/>
        </w:rPr>
      </w:pPr>
      <w:r w:rsidRPr="007A6F94">
        <w:rPr>
          <w:kern w:val="0"/>
          <w:sz w:val="21"/>
          <w:szCs w:val="21"/>
        </w:rPr>
        <w:t>总之，中药炮制行业的质量问题需要通过培养高素质的专业人才来解决。这些人才需要具备现代质量控制技术、炮制技术和研发能力，以满足行业的质量要求，并推动中药炮制行业向前发展。因此，学校教育和行业需要合作培养符合需求的中药炮制专业人才。通过产业化导向的培养机制，促进中药炮制行业的可持续发展，为传统中医药的传承和创新提供坚实的基础。</w:t>
      </w:r>
    </w:p>
    <w:p w14:paraId="4FA90ED0" w14:textId="77777777" w:rsidR="00684044" w:rsidRPr="007A6F94" w:rsidRDefault="00684044" w:rsidP="0040366A">
      <w:pPr>
        <w:widowControl/>
        <w:spacing w:line="320" w:lineRule="exact"/>
        <w:ind w:firstLineChars="200" w:firstLine="420"/>
        <w:jc w:val="left"/>
        <w:rPr>
          <w:kern w:val="0"/>
          <w:sz w:val="21"/>
          <w:szCs w:val="21"/>
        </w:rPr>
      </w:pPr>
    </w:p>
    <w:p w14:paraId="77CAC501" w14:textId="2CC3B5F6" w:rsidR="00845E94" w:rsidRPr="007A6F94" w:rsidRDefault="00372031" w:rsidP="0040366A">
      <w:pPr>
        <w:widowControl/>
        <w:spacing w:line="320" w:lineRule="exact"/>
        <w:jc w:val="left"/>
        <w:rPr>
          <w:rFonts w:ascii="黑体" w:eastAsia="黑体" w:hAnsi="黑体"/>
          <w:b/>
          <w:bCs/>
        </w:rPr>
      </w:pPr>
      <w:r w:rsidRPr="007A6F94">
        <w:rPr>
          <w:rFonts w:ascii="黑体" w:eastAsia="黑体" w:hAnsi="黑体"/>
          <w:b/>
          <w:bCs/>
        </w:rPr>
        <w:t>1</w:t>
      </w:r>
      <w:r w:rsidR="00BF710F" w:rsidRPr="007A6F94">
        <w:rPr>
          <w:rFonts w:ascii="黑体" w:eastAsia="黑体" w:hAnsi="黑体"/>
          <w:b/>
          <w:bCs/>
        </w:rPr>
        <w:t xml:space="preserve"> 中药炮制课程教学模式的现状</w:t>
      </w:r>
    </w:p>
    <w:p w14:paraId="4EB800EB" w14:textId="77777777" w:rsidR="004A3560" w:rsidRPr="007A6F94" w:rsidRDefault="004A3560" w:rsidP="0040366A">
      <w:pPr>
        <w:widowControl/>
        <w:spacing w:line="320" w:lineRule="exact"/>
        <w:jc w:val="left"/>
        <w:rPr>
          <w:rFonts w:ascii="黑体" w:eastAsia="黑体" w:hAnsi="黑体"/>
          <w:b/>
          <w:bCs/>
        </w:rPr>
      </w:pPr>
    </w:p>
    <w:p w14:paraId="1E08D4B2" w14:textId="2D60534E" w:rsidR="00014A88" w:rsidRPr="007A6F94" w:rsidRDefault="00014A88" w:rsidP="0040366A">
      <w:pPr>
        <w:widowControl/>
        <w:spacing w:line="320" w:lineRule="exact"/>
        <w:ind w:firstLineChars="200" w:firstLine="420"/>
        <w:jc w:val="left"/>
        <w:rPr>
          <w:kern w:val="0"/>
          <w:sz w:val="21"/>
          <w:szCs w:val="21"/>
        </w:rPr>
      </w:pPr>
      <w:r w:rsidRPr="007A6F94">
        <w:rPr>
          <w:kern w:val="0"/>
          <w:sz w:val="21"/>
          <w:szCs w:val="21"/>
        </w:rPr>
        <w:t>中药炮制技术被列为我国首批非物质文化遗产项目之一，具有深厚的历史和文化背景</w:t>
      </w:r>
      <w:r w:rsidR="00425E2F" w:rsidRPr="007A6F94">
        <w:rPr>
          <w:rFonts w:hint="eastAsia"/>
          <w:kern w:val="0"/>
          <w:sz w:val="21"/>
          <w:szCs w:val="21"/>
          <w:vertAlign w:val="superscript"/>
        </w:rPr>
        <w:t>[</w:t>
      </w:r>
      <w:r w:rsidR="00425E2F" w:rsidRPr="007A6F94">
        <w:rPr>
          <w:kern w:val="0"/>
          <w:sz w:val="21"/>
          <w:szCs w:val="21"/>
          <w:vertAlign w:val="superscript"/>
        </w:rPr>
        <w:t>9]</w:t>
      </w:r>
      <w:r w:rsidRPr="007A6F94">
        <w:rPr>
          <w:kern w:val="0"/>
          <w:sz w:val="21"/>
          <w:szCs w:val="21"/>
        </w:rPr>
        <w:t>。中药炮制学作为中药炮制技术的重要组成部分，在中药学专业中扮演着至关重要的角色，是一门注重实践性的必修课程</w:t>
      </w:r>
      <w:r w:rsidR="00A90F78" w:rsidRPr="007A6F94">
        <w:rPr>
          <w:rFonts w:hint="eastAsia"/>
          <w:kern w:val="0"/>
          <w:sz w:val="21"/>
          <w:szCs w:val="21"/>
          <w:vertAlign w:val="superscript"/>
        </w:rPr>
        <w:t>[</w:t>
      </w:r>
      <w:r w:rsidR="007866A6" w:rsidRPr="007A6F94">
        <w:rPr>
          <w:kern w:val="0"/>
          <w:sz w:val="21"/>
          <w:szCs w:val="21"/>
          <w:vertAlign w:val="superscript"/>
        </w:rPr>
        <w:t>10</w:t>
      </w:r>
      <w:r w:rsidR="00A90F78" w:rsidRPr="007A6F94">
        <w:rPr>
          <w:kern w:val="0"/>
          <w:sz w:val="21"/>
          <w:szCs w:val="21"/>
          <w:vertAlign w:val="superscript"/>
        </w:rPr>
        <w:t>]</w:t>
      </w:r>
      <w:r w:rsidRPr="007A6F94">
        <w:rPr>
          <w:kern w:val="0"/>
          <w:sz w:val="21"/>
          <w:szCs w:val="21"/>
        </w:rPr>
        <w:t>。这门课程不仅涉及到中药的炮制方法，还直接关系到中药疗效的质量和安全。因此，中药炮制学在中药学专业的课程设置中具有极为重要的地位。随着社会的不断发展和进步，教育方法也在不断演进和更新。然而，在传统的课堂教学中，仅仅通过教师的口头讲解和图像展示，学生只能了解到某种中药的功效和炮制方法，而对于更广泛的主题，如中药材的采集、鉴定、饮片的制备、炮制过程以及市场供应等，了解不足</w:t>
      </w:r>
      <w:r w:rsidR="0034012C" w:rsidRPr="007A6F94">
        <w:rPr>
          <w:rFonts w:hint="eastAsia"/>
          <w:kern w:val="0"/>
          <w:sz w:val="21"/>
          <w:szCs w:val="21"/>
        </w:rPr>
        <w:t>，</w:t>
      </w:r>
      <w:r w:rsidRPr="007A6F94">
        <w:rPr>
          <w:kern w:val="0"/>
          <w:sz w:val="21"/>
          <w:szCs w:val="21"/>
        </w:rPr>
        <w:t>这种情况对中药炮制学的教学质量产生了负面影响</w:t>
      </w:r>
      <w:r w:rsidR="00B97BAF" w:rsidRPr="007A6F94">
        <w:rPr>
          <w:rFonts w:hint="eastAsia"/>
          <w:kern w:val="0"/>
          <w:sz w:val="21"/>
          <w:szCs w:val="21"/>
          <w:vertAlign w:val="superscript"/>
        </w:rPr>
        <w:t>[</w:t>
      </w:r>
      <w:r w:rsidR="00B97BAF" w:rsidRPr="007A6F94">
        <w:rPr>
          <w:kern w:val="0"/>
          <w:sz w:val="21"/>
          <w:szCs w:val="21"/>
          <w:vertAlign w:val="superscript"/>
        </w:rPr>
        <w:t>1</w:t>
      </w:r>
      <w:r w:rsidR="007866A6" w:rsidRPr="007A6F94">
        <w:rPr>
          <w:kern w:val="0"/>
          <w:sz w:val="21"/>
          <w:szCs w:val="21"/>
          <w:vertAlign w:val="superscript"/>
        </w:rPr>
        <w:t>1</w:t>
      </w:r>
      <w:r w:rsidR="005A171D" w:rsidRPr="007A6F94">
        <w:rPr>
          <w:kern w:val="0"/>
          <w:sz w:val="21"/>
          <w:szCs w:val="21"/>
          <w:vertAlign w:val="superscript"/>
        </w:rPr>
        <w:t>,1</w:t>
      </w:r>
      <w:r w:rsidR="007866A6" w:rsidRPr="007A6F94">
        <w:rPr>
          <w:kern w:val="0"/>
          <w:sz w:val="21"/>
          <w:szCs w:val="21"/>
          <w:vertAlign w:val="superscript"/>
        </w:rPr>
        <w:t>2</w:t>
      </w:r>
      <w:r w:rsidR="00B97BAF" w:rsidRPr="007A6F94">
        <w:rPr>
          <w:kern w:val="0"/>
          <w:sz w:val="21"/>
          <w:szCs w:val="21"/>
          <w:vertAlign w:val="superscript"/>
        </w:rPr>
        <w:t>]</w:t>
      </w:r>
      <w:r w:rsidRPr="007A6F94">
        <w:rPr>
          <w:kern w:val="0"/>
          <w:sz w:val="21"/>
          <w:szCs w:val="21"/>
        </w:rPr>
        <w:t>。因此，我们需要不断</w:t>
      </w:r>
      <w:r w:rsidR="003A4DB6" w:rsidRPr="007A6F94">
        <w:rPr>
          <w:kern w:val="0"/>
          <w:sz w:val="21"/>
          <w:szCs w:val="21"/>
        </w:rPr>
        <w:t>改革</w:t>
      </w:r>
      <w:r w:rsidRPr="007A6F94">
        <w:rPr>
          <w:kern w:val="0"/>
          <w:sz w:val="21"/>
          <w:szCs w:val="21"/>
        </w:rPr>
        <w:t>中药炮制</w:t>
      </w:r>
      <w:r w:rsidR="000A22EF" w:rsidRPr="007A6F94">
        <w:rPr>
          <w:rFonts w:hint="eastAsia"/>
          <w:kern w:val="0"/>
          <w:sz w:val="21"/>
          <w:szCs w:val="21"/>
        </w:rPr>
        <w:t>课程</w:t>
      </w:r>
      <w:r w:rsidRPr="007A6F94">
        <w:rPr>
          <w:kern w:val="0"/>
          <w:sz w:val="21"/>
          <w:szCs w:val="21"/>
        </w:rPr>
        <w:t>的教学方法，以确保学生能够全面了解中药的制备过程，从而提高他们的专业素养和实践能力。这包括更多的实际操作和实地</w:t>
      </w:r>
      <w:r w:rsidR="00482277" w:rsidRPr="007A6F94">
        <w:rPr>
          <w:kern w:val="0"/>
          <w:sz w:val="21"/>
          <w:szCs w:val="21"/>
        </w:rPr>
        <w:t>考察</w:t>
      </w:r>
      <w:r w:rsidRPr="007A6F94">
        <w:rPr>
          <w:kern w:val="0"/>
          <w:sz w:val="21"/>
          <w:szCs w:val="21"/>
        </w:rPr>
        <w:t>，以及更广泛的产业参与，以便学生能够更全面地理解和掌握中药炮制技术及其相关领域。这将有助于提高中药炮制学的教学质量，使学生更好地为中药产业做出贡献。</w:t>
      </w:r>
    </w:p>
    <w:p w14:paraId="4BB0F5E8" w14:textId="77777777" w:rsidR="006F6FFB" w:rsidRPr="007A6F94" w:rsidRDefault="006F6FFB" w:rsidP="0040366A">
      <w:pPr>
        <w:widowControl/>
        <w:spacing w:line="320" w:lineRule="exact"/>
        <w:ind w:firstLineChars="200" w:firstLine="420"/>
        <w:jc w:val="left"/>
        <w:rPr>
          <w:kern w:val="0"/>
          <w:sz w:val="21"/>
          <w:szCs w:val="21"/>
        </w:rPr>
      </w:pPr>
    </w:p>
    <w:p w14:paraId="1B1864CE" w14:textId="0B2ADCAF" w:rsidR="000072F3" w:rsidRPr="007A6F94" w:rsidRDefault="00372031" w:rsidP="0040366A">
      <w:pPr>
        <w:widowControl/>
        <w:spacing w:line="320" w:lineRule="exact"/>
        <w:jc w:val="left"/>
        <w:rPr>
          <w:rFonts w:eastAsia="黑体"/>
          <w:b/>
          <w:bCs/>
          <w:sz w:val="21"/>
          <w:szCs w:val="21"/>
        </w:rPr>
      </w:pPr>
      <w:r w:rsidRPr="007A6F94">
        <w:rPr>
          <w:rFonts w:eastAsia="黑体"/>
          <w:b/>
          <w:bCs/>
          <w:sz w:val="21"/>
          <w:szCs w:val="21"/>
        </w:rPr>
        <w:lastRenderedPageBreak/>
        <w:t xml:space="preserve">2 </w:t>
      </w:r>
      <w:r w:rsidR="00A54384" w:rsidRPr="007A6F94">
        <w:rPr>
          <w:rFonts w:eastAsia="黑体"/>
          <w:b/>
          <w:bCs/>
          <w:sz w:val="21"/>
          <w:szCs w:val="21"/>
        </w:rPr>
        <w:t>产学研合作教学模式在中药炮制人才培养中的作用</w:t>
      </w:r>
    </w:p>
    <w:p w14:paraId="43A040C4" w14:textId="77777777" w:rsidR="004A3560" w:rsidRPr="007A6F94" w:rsidRDefault="004A3560" w:rsidP="0040366A">
      <w:pPr>
        <w:widowControl/>
        <w:spacing w:line="320" w:lineRule="exact"/>
        <w:jc w:val="left"/>
        <w:rPr>
          <w:rFonts w:eastAsia="黑体"/>
          <w:b/>
          <w:bCs/>
          <w:sz w:val="21"/>
          <w:szCs w:val="21"/>
        </w:rPr>
      </w:pPr>
    </w:p>
    <w:p w14:paraId="24064875" w14:textId="36F6E3D6" w:rsidR="000072F3" w:rsidRPr="007A6F94" w:rsidRDefault="000072F3" w:rsidP="0040366A">
      <w:pPr>
        <w:widowControl/>
        <w:spacing w:line="320" w:lineRule="exact"/>
        <w:ind w:firstLineChars="200" w:firstLine="420"/>
        <w:rPr>
          <w:kern w:val="0"/>
          <w:sz w:val="21"/>
          <w:szCs w:val="21"/>
        </w:rPr>
      </w:pPr>
      <w:r w:rsidRPr="007A6F94">
        <w:rPr>
          <w:kern w:val="0"/>
          <w:sz w:val="21"/>
          <w:szCs w:val="21"/>
        </w:rPr>
        <w:t>产学研合作教学模式在中药炮制教学人才培养中扮演着至关重要的角色，它融合了产业界、学术界和科研界的力量，为培养中药炮制领域的人才提供了宝贵机会和全面支持</w:t>
      </w:r>
      <w:r w:rsidR="00C30FA8" w:rsidRPr="007A6F94">
        <w:rPr>
          <w:rFonts w:hint="eastAsia"/>
          <w:kern w:val="0"/>
          <w:sz w:val="21"/>
          <w:szCs w:val="21"/>
          <w:vertAlign w:val="superscript"/>
        </w:rPr>
        <w:t>[</w:t>
      </w:r>
      <w:r w:rsidR="00C30FA8" w:rsidRPr="007A6F94">
        <w:rPr>
          <w:kern w:val="0"/>
          <w:sz w:val="21"/>
          <w:szCs w:val="21"/>
          <w:vertAlign w:val="superscript"/>
        </w:rPr>
        <w:t>1</w:t>
      </w:r>
      <w:r w:rsidR="007866A6" w:rsidRPr="007A6F94">
        <w:rPr>
          <w:kern w:val="0"/>
          <w:sz w:val="21"/>
          <w:szCs w:val="21"/>
          <w:vertAlign w:val="superscript"/>
        </w:rPr>
        <w:t>3</w:t>
      </w:r>
      <w:r w:rsidR="00367845" w:rsidRPr="007A6F94">
        <w:rPr>
          <w:rFonts w:hint="eastAsia"/>
          <w:kern w:val="0"/>
          <w:sz w:val="21"/>
          <w:szCs w:val="21"/>
          <w:vertAlign w:val="superscript"/>
        </w:rPr>
        <w:t>,</w:t>
      </w:r>
      <w:r w:rsidR="00D16798" w:rsidRPr="007A6F94">
        <w:rPr>
          <w:rFonts w:hint="eastAsia"/>
          <w:kern w:val="0"/>
          <w:sz w:val="21"/>
          <w:szCs w:val="21"/>
          <w:vertAlign w:val="superscript"/>
        </w:rPr>
        <w:t>1</w:t>
      </w:r>
      <w:r w:rsidR="007866A6" w:rsidRPr="007A6F94">
        <w:rPr>
          <w:kern w:val="0"/>
          <w:sz w:val="21"/>
          <w:szCs w:val="21"/>
          <w:vertAlign w:val="superscript"/>
        </w:rPr>
        <w:t>4</w:t>
      </w:r>
      <w:r w:rsidR="00C30FA8" w:rsidRPr="007A6F94">
        <w:rPr>
          <w:kern w:val="0"/>
          <w:sz w:val="21"/>
          <w:szCs w:val="21"/>
          <w:vertAlign w:val="superscript"/>
        </w:rPr>
        <w:t>]</w:t>
      </w:r>
      <w:r w:rsidRPr="007A6F94">
        <w:rPr>
          <w:kern w:val="0"/>
          <w:sz w:val="21"/>
          <w:szCs w:val="21"/>
        </w:rPr>
        <w:t>。首先，产学研合作教学模式促进了实践与理论的有机结合。</w:t>
      </w:r>
      <w:r w:rsidR="00C175A2" w:rsidRPr="007A6F94">
        <w:rPr>
          <w:kern w:val="0"/>
          <w:sz w:val="21"/>
          <w:szCs w:val="21"/>
        </w:rPr>
        <w:t>中药炮制技术是一门需要深厚理论知识和实际技能的课程，</w:t>
      </w:r>
      <w:r w:rsidRPr="007A6F94">
        <w:rPr>
          <w:kern w:val="0"/>
          <w:sz w:val="21"/>
          <w:szCs w:val="21"/>
        </w:rPr>
        <w:t>而这一模式使学生能够在学习中不仅仅获取书本知识，还可以亲身参与产业实践。通过与制药公司、药材生产企业等产业界伙伴的合作，学生可以了解实际生产流程、质量控制标准和市场需求。这种实践经验使他们的学习更加有深度和广度，使理论知识得以贴近实际应用。其次，产学研合作模式拓宽了学生的职业视野</w:t>
      </w:r>
      <w:r w:rsidR="003B1542" w:rsidRPr="007A6F94">
        <w:rPr>
          <w:rFonts w:hint="eastAsia"/>
          <w:kern w:val="0"/>
          <w:sz w:val="21"/>
          <w:szCs w:val="21"/>
        </w:rPr>
        <w:t>，而</w:t>
      </w:r>
      <w:r w:rsidRPr="007A6F94">
        <w:rPr>
          <w:kern w:val="0"/>
          <w:sz w:val="21"/>
          <w:szCs w:val="21"/>
        </w:rPr>
        <w:t>传统的中药炮制教</w:t>
      </w:r>
      <w:r w:rsidR="003B1542" w:rsidRPr="007A6F94">
        <w:rPr>
          <w:rFonts w:hint="eastAsia"/>
          <w:kern w:val="0"/>
          <w:sz w:val="21"/>
          <w:szCs w:val="21"/>
        </w:rPr>
        <w:t>学</w:t>
      </w:r>
      <w:r w:rsidRPr="007A6F94">
        <w:rPr>
          <w:kern w:val="0"/>
          <w:sz w:val="21"/>
          <w:szCs w:val="21"/>
        </w:rPr>
        <w:t>可能局限于学术的</w:t>
      </w:r>
      <w:r w:rsidR="003B1542" w:rsidRPr="007A6F94">
        <w:rPr>
          <w:rFonts w:hint="eastAsia"/>
          <w:kern w:val="0"/>
          <w:sz w:val="21"/>
          <w:szCs w:val="21"/>
        </w:rPr>
        <w:t>理论</w:t>
      </w:r>
      <w:r w:rsidRPr="007A6F94">
        <w:rPr>
          <w:kern w:val="0"/>
          <w:sz w:val="21"/>
          <w:szCs w:val="21"/>
        </w:rPr>
        <w:t>观点和实验室环境，这一模式打破了这种局限</w:t>
      </w:r>
      <w:r w:rsidR="003B1542" w:rsidRPr="007A6F94">
        <w:rPr>
          <w:rFonts w:hint="eastAsia"/>
          <w:kern w:val="0"/>
          <w:sz w:val="21"/>
          <w:szCs w:val="21"/>
        </w:rPr>
        <w:t>，</w:t>
      </w:r>
      <w:r w:rsidRPr="007A6F94">
        <w:rPr>
          <w:kern w:val="0"/>
          <w:sz w:val="21"/>
          <w:szCs w:val="21"/>
        </w:rPr>
        <w:t>学生有机会与产业界的专业人士合作，了解行业的最新发展趋势和市场机会。这不仅为他们的职业发展提供了更多选择，还培养了跨界合作和解决复杂问题的能力。此外，产学研合作教学模式加强了学术界与产业界之间的协作。教育机构和企业可以共同制定课程内容，确保培养出的学生具备产业所需的技能和知识。这也促进了科研成果的转化，有助于中药炮制领域的创新和发展。最后，产学研合作教学模式有助于提高中药炮制教育的质量。学生不仅获得了理论知识，还具备了实际操作技能，这使他们更有竞争力，更容易就</w:t>
      </w:r>
      <w:r w:rsidR="00D923D5" w:rsidRPr="007A6F94">
        <w:rPr>
          <w:kern w:val="0"/>
          <w:sz w:val="21"/>
          <w:szCs w:val="21"/>
        </w:rPr>
        <w:t>业。</w:t>
      </w:r>
      <w:r w:rsidR="00377384" w:rsidRPr="007A6F94">
        <w:rPr>
          <w:kern w:val="0"/>
          <w:sz w:val="21"/>
          <w:szCs w:val="21"/>
        </w:rPr>
        <w:t>同</w:t>
      </w:r>
      <w:r w:rsidR="00817184" w:rsidRPr="007A6F94">
        <w:rPr>
          <w:rFonts w:hint="eastAsia"/>
          <w:kern w:val="0"/>
          <w:sz w:val="21"/>
          <w:szCs w:val="21"/>
        </w:rPr>
        <w:t>时</w:t>
      </w:r>
      <w:r w:rsidRPr="007A6F94">
        <w:rPr>
          <w:kern w:val="0"/>
          <w:sz w:val="21"/>
          <w:szCs w:val="21"/>
        </w:rPr>
        <w:t>，产业</w:t>
      </w:r>
      <w:r w:rsidR="003B1542" w:rsidRPr="007A6F94">
        <w:rPr>
          <w:rFonts w:hint="eastAsia"/>
          <w:kern w:val="0"/>
          <w:sz w:val="21"/>
          <w:szCs w:val="21"/>
        </w:rPr>
        <w:t>领域</w:t>
      </w:r>
      <w:r w:rsidRPr="007A6F94">
        <w:rPr>
          <w:kern w:val="0"/>
          <w:sz w:val="21"/>
          <w:szCs w:val="21"/>
        </w:rPr>
        <w:t>的导师可以提供实际案例和问题，使教</w:t>
      </w:r>
      <w:r w:rsidR="003B1542" w:rsidRPr="007A6F94">
        <w:rPr>
          <w:rFonts w:hint="eastAsia"/>
          <w:kern w:val="0"/>
          <w:sz w:val="21"/>
          <w:szCs w:val="21"/>
        </w:rPr>
        <w:t>学</w:t>
      </w:r>
      <w:r w:rsidRPr="007A6F94">
        <w:rPr>
          <w:kern w:val="0"/>
          <w:sz w:val="21"/>
          <w:szCs w:val="21"/>
        </w:rPr>
        <w:t>更具针对性，更贴近实际需求。综上所述，产学研合作教学模式在中药炮制教学人才培养中扮演着关键的角色，它提供了全面的教育体验，培养了具备理论和实践能力的专业人才，推动了中药炮制领域的创新和可持续发展。这种模式不仅造福学生，也为整个中药炮制行业带来了更多的机会和潜力。</w:t>
      </w:r>
    </w:p>
    <w:p w14:paraId="70FC236D" w14:textId="77777777" w:rsidR="00B44F7A" w:rsidRPr="007A6F94" w:rsidRDefault="00B44F7A" w:rsidP="0040366A">
      <w:pPr>
        <w:widowControl/>
        <w:spacing w:line="320" w:lineRule="exact"/>
        <w:ind w:firstLineChars="200" w:firstLine="420"/>
        <w:rPr>
          <w:kern w:val="0"/>
          <w:sz w:val="21"/>
          <w:szCs w:val="21"/>
        </w:rPr>
      </w:pPr>
    </w:p>
    <w:p w14:paraId="6A21E2F6" w14:textId="50228776" w:rsidR="000108CD" w:rsidRPr="007A6F94" w:rsidRDefault="00506B46" w:rsidP="0040366A">
      <w:pPr>
        <w:widowControl/>
        <w:spacing w:line="320" w:lineRule="exact"/>
        <w:jc w:val="left"/>
        <w:rPr>
          <w:rFonts w:eastAsia="黑体"/>
          <w:b/>
          <w:bCs/>
          <w:sz w:val="21"/>
          <w:szCs w:val="21"/>
        </w:rPr>
      </w:pPr>
      <w:r w:rsidRPr="007A6F94">
        <w:rPr>
          <w:rFonts w:eastAsia="黑体"/>
          <w:b/>
          <w:bCs/>
          <w:sz w:val="21"/>
          <w:szCs w:val="21"/>
        </w:rPr>
        <w:t xml:space="preserve">3 </w:t>
      </w:r>
      <w:r w:rsidR="000108CD" w:rsidRPr="007A6F94">
        <w:rPr>
          <w:rFonts w:eastAsia="黑体"/>
          <w:b/>
          <w:bCs/>
          <w:sz w:val="21"/>
          <w:szCs w:val="21"/>
        </w:rPr>
        <w:t>基于产学研结合理念的中药炮制</w:t>
      </w:r>
      <w:r w:rsidR="00186FE7" w:rsidRPr="007A6F94">
        <w:rPr>
          <w:rFonts w:eastAsia="黑体"/>
          <w:b/>
          <w:bCs/>
          <w:sz w:val="21"/>
          <w:szCs w:val="21"/>
        </w:rPr>
        <w:t>课程</w:t>
      </w:r>
      <w:r w:rsidR="000108CD" w:rsidRPr="007A6F94">
        <w:rPr>
          <w:rFonts w:eastAsia="黑体"/>
          <w:b/>
          <w:bCs/>
          <w:sz w:val="21"/>
          <w:szCs w:val="21"/>
        </w:rPr>
        <w:t>教学改革</w:t>
      </w:r>
      <w:r w:rsidR="00186FE7" w:rsidRPr="007A6F94">
        <w:rPr>
          <w:rFonts w:eastAsia="黑体"/>
          <w:b/>
          <w:bCs/>
          <w:sz w:val="21"/>
          <w:szCs w:val="21"/>
        </w:rPr>
        <w:t>的实现路径</w:t>
      </w:r>
    </w:p>
    <w:p w14:paraId="6424613B" w14:textId="77777777" w:rsidR="004A3560" w:rsidRPr="007A6F94" w:rsidRDefault="004A3560" w:rsidP="0040366A">
      <w:pPr>
        <w:widowControl/>
        <w:spacing w:line="320" w:lineRule="exact"/>
        <w:jc w:val="left"/>
        <w:rPr>
          <w:rFonts w:eastAsia="黑体"/>
          <w:b/>
          <w:bCs/>
          <w:sz w:val="21"/>
          <w:szCs w:val="21"/>
        </w:rPr>
      </w:pPr>
    </w:p>
    <w:p w14:paraId="25FCD2AE" w14:textId="4817E4A7" w:rsidR="0003243B" w:rsidRPr="007A6F94" w:rsidRDefault="00B47724" w:rsidP="00C15F7C">
      <w:pPr>
        <w:widowControl/>
        <w:spacing w:line="320" w:lineRule="exact"/>
        <w:ind w:firstLineChars="200" w:firstLine="420"/>
        <w:jc w:val="left"/>
        <w:rPr>
          <w:kern w:val="0"/>
          <w:sz w:val="21"/>
          <w:szCs w:val="21"/>
        </w:rPr>
      </w:pPr>
      <w:r w:rsidRPr="007A6F94">
        <w:rPr>
          <w:kern w:val="0"/>
          <w:sz w:val="21"/>
          <w:szCs w:val="21"/>
        </w:rPr>
        <w:t>亳州学院中药学院作为二本药学院的新星，在中药炮制课程的教学改革模式方面正</w:t>
      </w:r>
      <w:r w:rsidR="002A3D27" w:rsidRPr="007A6F94">
        <w:rPr>
          <w:kern w:val="0"/>
          <w:sz w:val="21"/>
          <w:szCs w:val="21"/>
        </w:rPr>
        <w:t>积极</w:t>
      </w:r>
      <w:r w:rsidRPr="007A6F94">
        <w:rPr>
          <w:kern w:val="0"/>
          <w:sz w:val="21"/>
          <w:szCs w:val="21"/>
        </w:rPr>
        <w:t>努力探索实现路径</w:t>
      </w:r>
      <w:r w:rsidR="00377384" w:rsidRPr="007A6F94">
        <w:rPr>
          <w:kern w:val="0"/>
          <w:sz w:val="21"/>
          <w:szCs w:val="21"/>
        </w:rPr>
        <w:t>（图</w:t>
      </w:r>
      <w:r w:rsidR="00377384" w:rsidRPr="007A6F94">
        <w:rPr>
          <w:kern w:val="0"/>
          <w:sz w:val="21"/>
          <w:szCs w:val="21"/>
        </w:rPr>
        <w:t>1</w:t>
      </w:r>
      <w:r w:rsidR="00377384" w:rsidRPr="007A6F94">
        <w:rPr>
          <w:kern w:val="0"/>
          <w:sz w:val="21"/>
          <w:szCs w:val="21"/>
        </w:rPr>
        <w:t>），致力于培养</w:t>
      </w:r>
      <w:r w:rsidRPr="007A6F94">
        <w:rPr>
          <w:kern w:val="0"/>
          <w:sz w:val="21"/>
          <w:szCs w:val="21"/>
        </w:rPr>
        <w:t>优秀的中药炮制专业人才，以适应现代中药产业的需求。</w:t>
      </w:r>
    </w:p>
    <w:p w14:paraId="5C4E6EFD" w14:textId="77777777" w:rsidR="001F510D" w:rsidRPr="007A6F94" w:rsidRDefault="001F510D" w:rsidP="00C15F7C">
      <w:pPr>
        <w:widowControl/>
        <w:spacing w:line="320" w:lineRule="exact"/>
        <w:ind w:firstLineChars="200" w:firstLine="420"/>
        <w:jc w:val="left"/>
        <w:rPr>
          <w:kern w:val="0"/>
          <w:sz w:val="21"/>
          <w:szCs w:val="21"/>
        </w:rPr>
      </w:pPr>
    </w:p>
    <w:p w14:paraId="2D708E6A" w14:textId="1B4EF2FF" w:rsidR="00C15F7C" w:rsidRPr="007A6F94" w:rsidRDefault="00C15F7C" w:rsidP="00E9387F">
      <w:pPr>
        <w:widowControl/>
        <w:jc w:val="center"/>
        <w:rPr>
          <w:rFonts w:eastAsia="黑体"/>
          <w:b/>
          <w:bCs/>
          <w:sz w:val="21"/>
          <w:szCs w:val="21"/>
        </w:rPr>
      </w:pPr>
      <w:r w:rsidRPr="007A6F94">
        <w:rPr>
          <w:rFonts w:eastAsia="黑体"/>
          <w:b/>
          <w:bCs/>
          <w:noProof/>
          <w:sz w:val="21"/>
          <w:szCs w:val="21"/>
        </w:rPr>
        <w:drawing>
          <wp:inline distT="0" distB="0" distL="0" distR="0" wp14:anchorId="5439585F" wp14:editId="101F9567">
            <wp:extent cx="5212569" cy="3334296"/>
            <wp:effectExtent l="0" t="0" r="7620" b="0"/>
            <wp:docPr id="77811617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27018" cy="3343539"/>
                    </a:xfrm>
                    <a:prstGeom prst="rect">
                      <a:avLst/>
                    </a:prstGeom>
                    <a:noFill/>
                  </pic:spPr>
                </pic:pic>
              </a:graphicData>
            </a:graphic>
          </wp:inline>
        </w:drawing>
      </w:r>
    </w:p>
    <w:p w14:paraId="4C373826" w14:textId="77777777" w:rsidR="000C6685" w:rsidRPr="007A6F94" w:rsidRDefault="000C6685" w:rsidP="00E9387F">
      <w:pPr>
        <w:widowControl/>
        <w:jc w:val="center"/>
        <w:rPr>
          <w:rFonts w:eastAsia="黑体"/>
          <w:b/>
          <w:bCs/>
          <w:sz w:val="21"/>
          <w:szCs w:val="21"/>
        </w:rPr>
      </w:pPr>
    </w:p>
    <w:p w14:paraId="3E0CB2BF" w14:textId="1734E53C" w:rsidR="00343446" w:rsidRPr="007A6F94" w:rsidRDefault="00343446" w:rsidP="001440F5">
      <w:pPr>
        <w:widowControl/>
        <w:jc w:val="center"/>
        <w:rPr>
          <w:rFonts w:ascii="黑体" w:eastAsia="黑体" w:hAnsi="黑体"/>
          <w:b/>
          <w:bCs/>
          <w:kern w:val="0"/>
          <w:sz w:val="18"/>
          <w:szCs w:val="18"/>
        </w:rPr>
      </w:pPr>
      <w:r w:rsidRPr="007A6F94">
        <w:rPr>
          <w:rFonts w:ascii="黑体" w:eastAsia="黑体" w:hAnsi="黑体"/>
          <w:b/>
          <w:bCs/>
          <w:kern w:val="0"/>
          <w:sz w:val="18"/>
          <w:szCs w:val="18"/>
        </w:rPr>
        <w:t>图1 产学研结合理念</w:t>
      </w:r>
      <w:r w:rsidR="00DD297F" w:rsidRPr="007A6F94">
        <w:rPr>
          <w:rFonts w:ascii="黑体" w:eastAsia="黑体" w:hAnsi="黑体"/>
          <w:b/>
          <w:bCs/>
          <w:kern w:val="0"/>
          <w:sz w:val="18"/>
          <w:szCs w:val="18"/>
        </w:rPr>
        <w:t>下</w:t>
      </w:r>
      <w:r w:rsidRPr="007A6F94">
        <w:rPr>
          <w:rFonts w:ascii="黑体" w:eastAsia="黑体" w:hAnsi="黑体"/>
          <w:b/>
          <w:bCs/>
          <w:kern w:val="0"/>
          <w:sz w:val="18"/>
          <w:szCs w:val="18"/>
        </w:rPr>
        <w:t>的中药炮制课程教学改革的实现路径</w:t>
      </w:r>
    </w:p>
    <w:p w14:paraId="3C4C1436" w14:textId="77777777" w:rsidR="00ED7BEF" w:rsidRPr="007A6F94" w:rsidRDefault="00ED7BEF" w:rsidP="001440F5">
      <w:pPr>
        <w:widowControl/>
        <w:jc w:val="center"/>
        <w:rPr>
          <w:b/>
          <w:bCs/>
          <w:kern w:val="0"/>
          <w:sz w:val="21"/>
          <w:szCs w:val="21"/>
        </w:rPr>
      </w:pPr>
    </w:p>
    <w:p w14:paraId="7E8EE561" w14:textId="62B2F0F8" w:rsidR="00A85AA5" w:rsidRPr="007A6F94" w:rsidRDefault="00506B46" w:rsidP="0040366A">
      <w:pPr>
        <w:widowControl/>
        <w:spacing w:line="320" w:lineRule="exact"/>
        <w:jc w:val="left"/>
        <w:rPr>
          <w:rFonts w:ascii="楷体" w:eastAsia="楷体" w:hAnsi="楷体"/>
          <w:b/>
          <w:bCs/>
          <w:kern w:val="0"/>
          <w:sz w:val="21"/>
          <w:szCs w:val="21"/>
        </w:rPr>
      </w:pPr>
      <w:r w:rsidRPr="007A6F94">
        <w:rPr>
          <w:rFonts w:ascii="楷体" w:eastAsia="楷体" w:hAnsi="楷体"/>
          <w:b/>
          <w:bCs/>
          <w:kern w:val="0"/>
          <w:sz w:val="21"/>
          <w:szCs w:val="21"/>
        </w:rPr>
        <w:t>3</w:t>
      </w:r>
      <w:r w:rsidR="00186FE7" w:rsidRPr="007A6F94">
        <w:rPr>
          <w:rFonts w:ascii="楷体" w:eastAsia="楷体" w:hAnsi="楷体"/>
          <w:b/>
          <w:bCs/>
          <w:kern w:val="0"/>
          <w:sz w:val="21"/>
          <w:szCs w:val="21"/>
        </w:rPr>
        <w:t>.1明确人才培养目标，制定教学计划与策略</w:t>
      </w:r>
    </w:p>
    <w:p w14:paraId="653D6E95" w14:textId="2AD5A794" w:rsidR="003D348D" w:rsidRPr="007A6F94" w:rsidRDefault="00B47724" w:rsidP="0040366A">
      <w:pPr>
        <w:widowControl/>
        <w:spacing w:line="320" w:lineRule="exact"/>
        <w:ind w:firstLineChars="200" w:firstLine="420"/>
        <w:jc w:val="left"/>
        <w:rPr>
          <w:kern w:val="0"/>
          <w:sz w:val="21"/>
          <w:szCs w:val="21"/>
        </w:rPr>
      </w:pPr>
      <w:r w:rsidRPr="007A6F94">
        <w:rPr>
          <w:kern w:val="0"/>
          <w:sz w:val="21"/>
          <w:szCs w:val="21"/>
        </w:rPr>
        <w:t>按照服务于地方经济的高校办学定位和培养具备</w:t>
      </w:r>
      <w:r w:rsidR="005772DE" w:rsidRPr="007A6F94">
        <w:rPr>
          <w:kern w:val="0"/>
          <w:sz w:val="21"/>
          <w:szCs w:val="21"/>
        </w:rPr>
        <w:t>应用型</w:t>
      </w:r>
      <w:r w:rsidRPr="007A6F94">
        <w:rPr>
          <w:kern w:val="0"/>
          <w:sz w:val="21"/>
          <w:szCs w:val="21"/>
        </w:rPr>
        <w:t>和创新</w:t>
      </w:r>
      <w:r w:rsidR="00E10593" w:rsidRPr="007A6F94">
        <w:rPr>
          <w:kern w:val="0"/>
          <w:sz w:val="21"/>
          <w:szCs w:val="21"/>
        </w:rPr>
        <w:t>型的人才要求</w:t>
      </w:r>
      <w:r w:rsidRPr="007A6F94">
        <w:rPr>
          <w:kern w:val="0"/>
          <w:sz w:val="21"/>
          <w:szCs w:val="21"/>
        </w:rPr>
        <w:t>，立足于</w:t>
      </w:r>
      <w:r w:rsidR="00E10593" w:rsidRPr="007A6F94">
        <w:rPr>
          <w:kern w:val="0"/>
          <w:sz w:val="21"/>
          <w:szCs w:val="21"/>
        </w:rPr>
        <w:t>企业</w:t>
      </w:r>
      <w:r w:rsidRPr="007A6F94">
        <w:rPr>
          <w:kern w:val="0"/>
          <w:sz w:val="21"/>
          <w:szCs w:val="21"/>
        </w:rPr>
        <w:t>对</w:t>
      </w:r>
      <w:r w:rsidR="00E10593" w:rsidRPr="007A6F94">
        <w:rPr>
          <w:kern w:val="0"/>
          <w:sz w:val="21"/>
          <w:szCs w:val="21"/>
        </w:rPr>
        <w:t>中药炮制</w:t>
      </w:r>
      <w:r w:rsidRPr="007A6F94">
        <w:rPr>
          <w:kern w:val="0"/>
          <w:sz w:val="21"/>
          <w:szCs w:val="21"/>
        </w:rPr>
        <w:t>人才知识体系和</w:t>
      </w:r>
      <w:r w:rsidR="00E10593" w:rsidRPr="007A6F94">
        <w:rPr>
          <w:kern w:val="0"/>
          <w:sz w:val="21"/>
          <w:szCs w:val="21"/>
        </w:rPr>
        <w:t>创新实践</w:t>
      </w:r>
      <w:r w:rsidRPr="007A6F94">
        <w:rPr>
          <w:kern w:val="0"/>
          <w:sz w:val="21"/>
          <w:szCs w:val="21"/>
        </w:rPr>
        <w:t>能力方面</w:t>
      </w:r>
      <w:r w:rsidR="00E10593" w:rsidRPr="007A6F94">
        <w:rPr>
          <w:kern w:val="0"/>
          <w:sz w:val="21"/>
          <w:szCs w:val="21"/>
        </w:rPr>
        <w:t>的需求</w:t>
      </w:r>
      <w:r w:rsidRPr="007A6F94">
        <w:rPr>
          <w:kern w:val="0"/>
          <w:sz w:val="21"/>
          <w:szCs w:val="21"/>
        </w:rPr>
        <w:t>，借鉴兄弟院校相同课程培养目标和</w:t>
      </w:r>
      <w:r w:rsidR="00E10593" w:rsidRPr="007A6F94">
        <w:rPr>
          <w:kern w:val="0"/>
          <w:sz w:val="21"/>
          <w:szCs w:val="21"/>
        </w:rPr>
        <w:t>本校</w:t>
      </w:r>
      <w:r w:rsidRPr="007A6F94">
        <w:rPr>
          <w:kern w:val="0"/>
          <w:sz w:val="21"/>
          <w:szCs w:val="21"/>
        </w:rPr>
        <w:t>师生的建议，制定了中药炮制课程的人才培养目标</w:t>
      </w:r>
      <w:r w:rsidR="00D56F09" w:rsidRPr="007A6F94">
        <w:rPr>
          <w:rFonts w:hint="eastAsia"/>
          <w:kern w:val="0"/>
          <w:sz w:val="21"/>
          <w:szCs w:val="21"/>
          <w:vertAlign w:val="superscript"/>
        </w:rPr>
        <w:t>[</w:t>
      </w:r>
      <w:r w:rsidR="00D56F09" w:rsidRPr="007A6F94">
        <w:rPr>
          <w:kern w:val="0"/>
          <w:sz w:val="21"/>
          <w:szCs w:val="21"/>
          <w:vertAlign w:val="superscript"/>
        </w:rPr>
        <w:t>1</w:t>
      </w:r>
      <w:r w:rsidR="007866A6" w:rsidRPr="007A6F94">
        <w:rPr>
          <w:kern w:val="0"/>
          <w:sz w:val="21"/>
          <w:szCs w:val="21"/>
          <w:vertAlign w:val="superscript"/>
        </w:rPr>
        <w:t>5</w:t>
      </w:r>
      <w:r w:rsidR="00D56F09" w:rsidRPr="007A6F94">
        <w:rPr>
          <w:kern w:val="0"/>
          <w:sz w:val="21"/>
          <w:szCs w:val="21"/>
          <w:vertAlign w:val="superscript"/>
        </w:rPr>
        <w:t>]</w:t>
      </w:r>
      <w:r w:rsidRPr="007A6F94">
        <w:rPr>
          <w:kern w:val="0"/>
          <w:sz w:val="21"/>
          <w:szCs w:val="21"/>
        </w:rPr>
        <w:t>。</w:t>
      </w:r>
      <w:r w:rsidR="00A85AA5" w:rsidRPr="007A6F94">
        <w:rPr>
          <w:kern w:val="0"/>
          <w:sz w:val="21"/>
          <w:szCs w:val="21"/>
        </w:rPr>
        <w:t>中药炮制课程的培养目标旨在于培养</w:t>
      </w:r>
      <w:r w:rsidR="006356D3" w:rsidRPr="007A6F94">
        <w:rPr>
          <w:kern w:val="0"/>
          <w:sz w:val="21"/>
          <w:szCs w:val="21"/>
        </w:rPr>
        <w:t>具备扎实的中药学知识，理解中药材的性味归经和功效，掌握中药炮制的基本技能，包括选材、配伍、炮制方法等，以及具备严谨的操作技能，确保中药炮制的质量和安全，</w:t>
      </w:r>
      <w:r w:rsidR="00A85AA5" w:rsidRPr="007A6F94">
        <w:rPr>
          <w:kern w:val="0"/>
          <w:sz w:val="21"/>
          <w:szCs w:val="21"/>
        </w:rPr>
        <w:t>能够创造性地开展</w:t>
      </w:r>
      <w:r w:rsidR="006356D3" w:rsidRPr="007A6F94">
        <w:rPr>
          <w:kern w:val="0"/>
          <w:sz w:val="21"/>
          <w:szCs w:val="21"/>
        </w:rPr>
        <w:t>中药炮制</w:t>
      </w:r>
      <w:r w:rsidR="00A85AA5" w:rsidRPr="007A6F94">
        <w:rPr>
          <w:kern w:val="0"/>
          <w:sz w:val="21"/>
          <w:szCs w:val="21"/>
        </w:rPr>
        <w:t>研究工作，或者能将科研成果及创业灵感转化为</w:t>
      </w:r>
      <w:r w:rsidR="006356D3" w:rsidRPr="007A6F94">
        <w:rPr>
          <w:kern w:val="0"/>
          <w:sz w:val="21"/>
          <w:szCs w:val="21"/>
        </w:rPr>
        <w:t>中</w:t>
      </w:r>
      <w:r w:rsidR="00A85AA5" w:rsidRPr="007A6F94">
        <w:rPr>
          <w:kern w:val="0"/>
          <w:sz w:val="21"/>
          <w:szCs w:val="21"/>
        </w:rPr>
        <w:t>药学相关产品、服务创新型</w:t>
      </w:r>
      <w:r w:rsidR="002E091C" w:rsidRPr="007A6F94">
        <w:rPr>
          <w:kern w:val="0"/>
          <w:sz w:val="21"/>
          <w:szCs w:val="21"/>
        </w:rPr>
        <w:t>中</w:t>
      </w:r>
      <w:r w:rsidR="00A85AA5" w:rsidRPr="007A6F94">
        <w:rPr>
          <w:kern w:val="0"/>
          <w:sz w:val="21"/>
          <w:szCs w:val="21"/>
        </w:rPr>
        <w:t>药学人才。为了达到上述培养目标，</w:t>
      </w:r>
      <w:r w:rsidR="000B40F7" w:rsidRPr="007A6F94">
        <w:rPr>
          <w:kern w:val="0"/>
          <w:sz w:val="21"/>
          <w:szCs w:val="21"/>
        </w:rPr>
        <w:t>教师需要</w:t>
      </w:r>
      <w:r w:rsidR="00A85AA5" w:rsidRPr="007A6F94">
        <w:rPr>
          <w:kern w:val="0"/>
          <w:sz w:val="21"/>
          <w:szCs w:val="21"/>
        </w:rPr>
        <w:t>制定相应的</w:t>
      </w:r>
      <w:r w:rsidR="000B40F7" w:rsidRPr="007A6F94">
        <w:rPr>
          <w:kern w:val="0"/>
          <w:sz w:val="21"/>
          <w:szCs w:val="21"/>
        </w:rPr>
        <w:t>教学计划</w:t>
      </w:r>
      <w:r w:rsidR="00A85AA5" w:rsidRPr="007A6F94">
        <w:rPr>
          <w:kern w:val="0"/>
          <w:sz w:val="21"/>
          <w:szCs w:val="21"/>
        </w:rPr>
        <w:t>与适宜的教学策略。</w:t>
      </w:r>
      <w:r w:rsidR="00C8089E" w:rsidRPr="007A6F94">
        <w:rPr>
          <w:kern w:val="0"/>
          <w:sz w:val="21"/>
          <w:szCs w:val="21"/>
        </w:rPr>
        <w:t>教学计划应包括课程设置、教材选用、教学进度安排等内容。中药炮制课程</w:t>
      </w:r>
      <w:r w:rsidR="009C2D90" w:rsidRPr="007A6F94">
        <w:rPr>
          <w:rFonts w:hint="eastAsia"/>
          <w:kern w:val="0"/>
          <w:sz w:val="21"/>
          <w:szCs w:val="21"/>
        </w:rPr>
        <w:t>由</w:t>
      </w:r>
      <w:r w:rsidR="00C8089E" w:rsidRPr="007A6F94">
        <w:rPr>
          <w:kern w:val="0"/>
          <w:sz w:val="21"/>
          <w:szCs w:val="21"/>
        </w:rPr>
        <w:t>理论与实践两个部分</w:t>
      </w:r>
      <w:r w:rsidR="009C2D90" w:rsidRPr="007A6F94">
        <w:rPr>
          <w:rFonts w:hint="eastAsia"/>
          <w:kern w:val="0"/>
          <w:sz w:val="21"/>
          <w:szCs w:val="21"/>
        </w:rPr>
        <w:t>构成</w:t>
      </w:r>
      <w:r w:rsidR="00C8089E" w:rsidRPr="007A6F94">
        <w:rPr>
          <w:kern w:val="0"/>
          <w:sz w:val="21"/>
          <w:szCs w:val="21"/>
        </w:rPr>
        <w:t>，理论部分包括中药学基础知识</w:t>
      </w:r>
      <w:r w:rsidR="009C2D90" w:rsidRPr="007A6F94">
        <w:rPr>
          <w:rFonts w:hint="eastAsia"/>
          <w:kern w:val="0"/>
          <w:sz w:val="21"/>
          <w:szCs w:val="21"/>
        </w:rPr>
        <w:t>和基本原理</w:t>
      </w:r>
      <w:r w:rsidR="00C8089E" w:rsidRPr="007A6F94">
        <w:rPr>
          <w:kern w:val="0"/>
          <w:sz w:val="21"/>
          <w:szCs w:val="21"/>
        </w:rPr>
        <w:t>，实践部分则包括中药炮制的</w:t>
      </w:r>
      <w:r w:rsidR="00600AB1" w:rsidRPr="007A6F94">
        <w:rPr>
          <w:rFonts w:hint="eastAsia"/>
          <w:kern w:val="0"/>
          <w:sz w:val="21"/>
          <w:szCs w:val="21"/>
        </w:rPr>
        <w:t>基本</w:t>
      </w:r>
      <w:r w:rsidR="009C2D90" w:rsidRPr="007A6F94">
        <w:rPr>
          <w:rFonts w:hint="eastAsia"/>
          <w:kern w:val="0"/>
          <w:sz w:val="21"/>
          <w:szCs w:val="21"/>
        </w:rPr>
        <w:t>操作</w:t>
      </w:r>
      <w:r w:rsidR="00ED6199" w:rsidRPr="007A6F94">
        <w:rPr>
          <w:rFonts w:hint="eastAsia"/>
          <w:kern w:val="0"/>
          <w:sz w:val="21"/>
          <w:szCs w:val="21"/>
        </w:rPr>
        <w:t>技能和判断的标准</w:t>
      </w:r>
      <w:r w:rsidR="00C8089E" w:rsidRPr="007A6F94">
        <w:rPr>
          <w:kern w:val="0"/>
          <w:sz w:val="21"/>
          <w:szCs w:val="21"/>
        </w:rPr>
        <w:t>。在课程设置上，需要明确各个知识点的重要性和先后顺序，以确保学生逐步掌握相关知识和技能。教学策略应根据中药炮制的特点和学生</w:t>
      </w:r>
      <w:r w:rsidR="00D244D7" w:rsidRPr="007A6F94">
        <w:rPr>
          <w:rFonts w:hint="eastAsia"/>
          <w:kern w:val="0"/>
          <w:sz w:val="21"/>
          <w:szCs w:val="21"/>
        </w:rPr>
        <w:t>对基础知识和原理的掌握</w:t>
      </w:r>
      <w:r w:rsidR="00C8089E" w:rsidRPr="007A6F94">
        <w:rPr>
          <w:kern w:val="0"/>
          <w:sz w:val="21"/>
          <w:szCs w:val="21"/>
        </w:rPr>
        <w:t>实际情况进行设计。可以采用</w:t>
      </w:r>
      <w:r w:rsidR="00E10593" w:rsidRPr="007A6F94">
        <w:rPr>
          <w:kern w:val="0"/>
          <w:sz w:val="21"/>
          <w:szCs w:val="21"/>
        </w:rPr>
        <w:t>教案</w:t>
      </w:r>
      <w:r w:rsidRPr="007A6F94">
        <w:rPr>
          <w:kern w:val="0"/>
          <w:sz w:val="21"/>
          <w:szCs w:val="21"/>
        </w:rPr>
        <w:t>案例化</w:t>
      </w:r>
      <w:r w:rsidR="00C8089E" w:rsidRPr="007A6F94">
        <w:rPr>
          <w:kern w:val="0"/>
          <w:sz w:val="21"/>
          <w:szCs w:val="21"/>
        </w:rPr>
        <w:t>、</w:t>
      </w:r>
      <w:r w:rsidRPr="007A6F94">
        <w:rPr>
          <w:kern w:val="0"/>
          <w:sz w:val="21"/>
          <w:szCs w:val="21"/>
        </w:rPr>
        <w:t>案例化</w:t>
      </w:r>
      <w:r w:rsidR="00E10593" w:rsidRPr="007A6F94">
        <w:rPr>
          <w:kern w:val="0"/>
          <w:sz w:val="21"/>
          <w:szCs w:val="21"/>
        </w:rPr>
        <w:t>多样化以及</w:t>
      </w:r>
      <w:r w:rsidRPr="007A6F94">
        <w:rPr>
          <w:kern w:val="0"/>
          <w:sz w:val="21"/>
          <w:szCs w:val="21"/>
        </w:rPr>
        <w:t>案例</w:t>
      </w:r>
      <w:r w:rsidR="00E10593" w:rsidRPr="007A6F94">
        <w:rPr>
          <w:kern w:val="0"/>
          <w:sz w:val="21"/>
          <w:szCs w:val="21"/>
        </w:rPr>
        <w:t>可操作</w:t>
      </w:r>
      <w:r w:rsidRPr="007A6F94">
        <w:rPr>
          <w:kern w:val="0"/>
          <w:sz w:val="21"/>
          <w:szCs w:val="21"/>
        </w:rPr>
        <w:t>化</w:t>
      </w:r>
      <w:r w:rsidR="00C8089E" w:rsidRPr="007A6F94">
        <w:rPr>
          <w:kern w:val="0"/>
          <w:sz w:val="21"/>
          <w:szCs w:val="21"/>
        </w:rPr>
        <w:t>等多种教学方法，以培养学生的综合能力。此外，还应注重教学资源的建设，提供适当的实验室设施和中药材供应，以支持学生的实践</w:t>
      </w:r>
      <w:r w:rsidRPr="007A6F94">
        <w:rPr>
          <w:kern w:val="0"/>
          <w:sz w:val="21"/>
          <w:szCs w:val="21"/>
        </w:rPr>
        <w:t>演练</w:t>
      </w:r>
      <w:r w:rsidR="00C8089E" w:rsidRPr="007A6F94">
        <w:rPr>
          <w:kern w:val="0"/>
          <w:sz w:val="21"/>
          <w:szCs w:val="21"/>
        </w:rPr>
        <w:t>。</w:t>
      </w:r>
      <w:r w:rsidR="00CD0399" w:rsidRPr="007A6F94">
        <w:rPr>
          <w:kern w:val="0"/>
          <w:sz w:val="21"/>
          <w:szCs w:val="21"/>
        </w:rPr>
        <w:t>总之，建立明确的中药炮制课程人才培养目标，制定教学计划与教学策略是培养优秀中医药人才的重要保障。只有通过系统的教育体系和科学的教学方法，才能培养出具备扎实中药学知识和炮制技能的中医药专业人才，为中医药事业的发展</w:t>
      </w:r>
      <w:r w:rsidR="00FF3917" w:rsidRPr="007A6F94">
        <w:rPr>
          <w:rFonts w:hint="eastAsia"/>
          <w:kern w:val="0"/>
          <w:sz w:val="21"/>
          <w:szCs w:val="21"/>
        </w:rPr>
        <w:t>持续注入新鲜血液</w:t>
      </w:r>
      <w:r w:rsidR="00CD0399" w:rsidRPr="007A6F94">
        <w:rPr>
          <w:kern w:val="0"/>
          <w:sz w:val="21"/>
          <w:szCs w:val="21"/>
        </w:rPr>
        <w:t>。</w:t>
      </w:r>
    </w:p>
    <w:p w14:paraId="09E78AEA" w14:textId="6EC70CA9" w:rsidR="003D5F76" w:rsidRPr="007A6F94" w:rsidRDefault="00506B46" w:rsidP="0040366A">
      <w:pPr>
        <w:widowControl/>
        <w:spacing w:line="320" w:lineRule="exact"/>
        <w:jc w:val="left"/>
        <w:rPr>
          <w:rFonts w:ascii="楷体" w:eastAsia="楷体" w:hAnsi="楷体"/>
          <w:b/>
          <w:bCs/>
          <w:kern w:val="0"/>
          <w:sz w:val="21"/>
          <w:szCs w:val="21"/>
        </w:rPr>
      </w:pPr>
      <w:r w:rsidRPr="007A6F94">
        <w:rPr>
          <w:rFonts w:ascii="楷体" w:eastAsia="楷体" w:hAnsi="楷体"/>
          <w:b/>
          <w:bCs/>
          <w:kern w:val="0"/>
          <w:sz w:val="21"/>
          <w:szCs w:val="21"/>
        </w:rPr>
        <w:t>3</w:t>
      </w:r>
      <w:r w:rsidR="003D5F76" w:rsidRPr="007A6F94">
        <w:rPr>
          <w:rFonts w:ascii="楷体" w:eastAsia="楷体" w:hAnsi="楷体"/>
          <w:b/>
          <w:bCs/>
          <w:kern w:val="0"/>
          <w:sz w:val="21"/>
          <w:szCs w:val="21"/>
        </w:rPr>
        <w:t>.2公布教学计划</w:t>
      </w:r>
      <w:r w:rsidR="009E4A39" w:rsidRPr="007A6F94">
        <w:rPr>
          <w:rFonts w:ascii="楷体" w:eastAsia="楷体" w:hAnsi="楷体"/>
          <w:b/>
          <w:bCs/>
          <w:kern w:val="0"/>
          <w:sz w:val="21"/>
          <w:szCs w:val="21"/>
        </w:rPr>
        <w:t>策略</w:t>
      </w:r>
      <w:r w:rsidR="003D5F76" w:rsidRPr="007A6F94">
        <w:rPr>
          <w:rFonts w:ascii="楷体" w:eastAsia="楷体" w:hAnsi="楷体"/>
          <w:b/>
          <w:bCs/>
          <w:kern w:val="0"/>
          <w:sz w:val="21"/>
          <w:szCs w:val="21"/>
        </w:rPr>
        <w:t>，融入产学研合作</w:t>
      </w:r>
      <w:r w:rsidR="00796016" w:rsidRPr="007A6F94">
        <w:rPr>
          <w:rFonts w:ascii="楷体" w:eastAsia="楷体" w:hAnsi="楷体"/>
          <w:b/>
          <w:bCs/>
          <w:kern w:val="0"/>
          <w:sz w:val="21"/>
          <w:szCs w:val="21"/>
        </w:rPr>
        <w:t>理念</w:t>
      </w:r>
    </w:p>
    <w:p w14:paraId="43F54463" w14:textId="086A5F96" w:rsidR="006340B4" w:rsidRPr="007A6F94" w:rsidRDefault="0043619C" w:rsidP="0040366A">
      <w:pPr>
        <w:widowControl/>
        <w:spacing w:line="320" w:lineRule="exact"/>
        <w:ind w:firstLineChars="200" w:firstLine="420"/>
        <w:rPr>
          <w:kern w:val="0"/>
          <w:sz w:val="21"/>
          <w:szCs w:val="21"/>
        </w:rPr>
      </w:pPr>
      <w:r w:rsidRPr="007A6F94">
        <w:rPr>
          <w:kern w:val="0"/>
          <w:sz w:val="21"/>
          <w:szCs w:val="21"/>
        </w:rPr>
        <w:t>在课程开始前，教师</w:t>
      </w:r>
      <w:r w:rsidR="00C45D9E" w:rsidRPr="007A6F94">
        <w:rPr>
          <w:kern w:val="0"/>
          <w:sz w:val="21"/>
          <w:szCs w:val="21"/>
        </w:rPr>
        <w:t>需要将中药炮制</w:t>
      </w:r>
      <w:r w:rsidRPr="007A6F94">
        <w:rPr>
          <w:kern w:val="0"/>
          <w:sz w:val="21"/>
          <w:szCs w:val="21"/>
        </w:rPr>
        <w:t>课程的整体教学计划</w:t>
      </w:r>
      <w:r w:rsidR="00C45D9E" w:rsidRPr="007A6F94">
        <w:rPr>
          <w:kern w:val="0"/>
          <w:sz w:val="21"/>
          <w:szCs w:val="21"/>
        </w:rPr>
        <w:t>以及每个设计</w:t>
      </w:r>
      <w:r w:rsidRPr="007A6F94">
        <w:rPr>
          <w:kern w:val="0"/>
          <w:sz w:val="21"/>
          <w:szCs w:val="21"/>
        </w:rPr>
        <w:t>单元</w:t>
      </w:r>
      <w:r w:rsidR="00C45D9E" w:rsidRPr="007A6F94">
        <w:rPr>
          <w:kern w:val="0"/>
          <w:sz w:val="21"/>
          <w:szCs w:val="21"/>
        </w:rPr>
        <w:t>的</w:t>
      </w:r>
      <w:r w:rsidRPr="007A6F94">
        <w:rPr>
          <w:kern w:val="0"/>
          <w:sz w:val="21"/>
          <w:szCs w:val="21"/>
        </w:rPr>
        <w:t>计划通过</w:t>
      </w:r>
      <w:r w:rsidR="00C45D9E" w:rsidRPr="007A6F94">
        <w:rPr>
          <w:kern w:val="0"/>
          <w:sz w:val="21"/>
          <w:szCs w:val="21"/>
        </w:rPr>
        <w:t>“</w:t>
      </w:r>
      <w:r w:rsidR="00C45D9E" w:rsidRPr="007A6F94">
        <w:rPr>
          <w:kern w:val="0"/>
          <w:sz w:val="21"/>
          <w:szCs w:val="21"/>
        </w:rPr>
        <w:t>学习通</w:t>
      </w:r>
      <w:r w:rsidR="00C45D9E" w:rsidRPr="007A6F94">
        <w:rPr>
          <w:kern w:val="0"/>
          <w:sz w:val="21"/>
          <w:szCs w:val="21"/>
        </w:rPr>
        <w:t>”</w:t>
      </w:r>
      <w:r w:rsidR="00C45D9E" w:rsidRPr="007A6F94">
        <w:rPr>
          <w:kern w:val="0"/>
          <w:sz w:val="21"/>
          <w:szCs w:val="21"/>
        </w:rPr>
        <w:t>或</w:t>
      </w:r>
      <w:r w:rsidR="00C45D9E" w:rsidRPr="007A6F94">
        <w:rPr>
          <w:kern w:val="0"/>
          <w:sz w:val="21"/>
          <w:szCs w:val="21"/>
        </w:rPr>
        <w:t>“</w:t>
      </w:r>
      <w:r w:rsidR="00C45D9E" w:rsidRPr="007A6F94">
        <w:rPr>
          <w:kern w:val="0"/>
          <w:sz w:val="21"/>
          <w:szCs w:val="21"/>
        </w:rPr>
        <w:t>雨课堂</w:t>
      </w:r>
      <w:r w:rsidR="00C45D9E" w:rsidRPr="007A6F94">
        <w:rPr>
          <w:kern w:val="0"/>
          <w:sz w:val="21"/>
          <w:szCs w:val="21"/>
        </w:rPr>
        <w:t>”</w:t>
      </w:r>
      <w:r w:rsidR="00C45D9E" w:rsidRPr="007A6F94">
        <w:rPr>
          <w:kern w:val="0"/>
          <w:sz w:val="21"/>
          <w:szCs w:val="21"/>
        </w:rPr>
        <w:t>等</w:t>
      </w:r>
      <w:r w:rsidRPr="007A6F94">
        <w:rPr>
          <w:kern w:val="0"/>
          <w:sz w:val="21"/>
          <w:szCs w:val="21"/>
        </w:rPr>
        <w:t>网络教学平台发布给学生，</w:t>
      </w:r>
      <w:r w:rsidR="00C45D9E" w:rsidRPr="007A6F94">
        <w:rPr>
          <w:kern w:val="0"/>
          <w:sz w:val="21"/>
          <w:szCs w:val="21"/>
        </w:rPr>
        <w:t>并布置任务</w:t>
      </w:r>
      <w:r w:rsidR="00EF17AA" w:rsidRPr="007A6F94">
        <w:rPr>
          <w:rFonts w:hint="eastAsia"/>
          <w:kern w:val="0"/>
          <w:sz w:val="21"/>
          <w:szCs w:val="21"/>
          <w:vertAlign w:val="superscript"/>
        </w:rPr>
        <w:t>[</w:t>
      </w:r>
      <w:r w:rsidR="00EF17AA" w:rsidRPr="007A6F94">
        <w:rPr>
          <w:kern w:val="0"/>
          <w:sz w:val="21"/>
          <w:szCs w:val="21"/>
          <w:vertAlign w:val="superscript"/>
        </w:rPr>
        <w:t>1</w:t>
      </w:r>
      <w:r w:rsidR="007866A6" w:rsidRPr="007A6F94">
        <w:rPr>
          <w:kern w:val="0"/>
          <w:sz w:val="21"/>
          <w:szCs w:val="21"/>
          <w:vertAlign w:val="superscript"/>
        </w:rPr>
        <w:t>6</w:t>
      </w:r>
      <w:r w:rsidR="00EF17AA" w:rsidRPr="007A6F94">
        <w:rPr>
          <w:kern w:val="0"/>
          <w:sz w:val="21"/>
          <w:szCs w:val="21"/>
          <w:vertAlign w:val="superscript"/>
        </w:rPr>
        <w:t>]</w:t>
      </w:r>
      <w:r w:rsidR="00C45D9E" w:rsidRPr="007A6F94">
        <w:rPr>
          <w:kern w:val="0"/>
          <w:sz w:val="21"/>
          <w:szCs w:val="21"/>
        </w:rPr>
        <w:t>。</w:t>
      </w:r>
      <w:r w:rsidRPr="007A6F94">
        <w:rPr>
          <w:kern w:val="0"/>
          <w:sz w:val="21"/>
          <w:szCs w:val="21"/>
        </w:rPr>
        <w:t>课</w:t>
      </w:r>
      <w:r w:rsidR="00D37494" w:rsidRPr="007A6F94">
        <w:rPr>
          <w:kern w:val="0"/>
          <w:sz w:val="21"/>
          <w:szCs w:val="21"/>
        </w:rPr>
        <w:t>前</w:t>
      </w:r>
      <w:r w:rsidRPr="007A6F94">
        <w:rPr>
          <w:kern w:val="0"/>
          <w:sz w:val="21"/>
          <w:szCs w:val="21"/>
        </w:rPr>
        <w:t>，学生</w:t>
      </w:r>
      <w:r w:rsidR="00D37494" w:rsidRPr="007A6F94">
        <w:rPr>
          <w:kern w:val="0"/>
          <w:sz w:val="21"/>
          <w:szCs w:val="21"/>
        </w:rPr>
        <w:t>明确课程的学习要求，课</w:t>
      </w:r>
      <w:r w:rsidR="00420BE9" w:rsidRPr="007A6F94">
        <w:rPr>
          <w:kern w:val="0"/>
          <w:sz w:val="21"/>
          <w:szCs w:val="21"/>
        </w:rPr>
        <w:t>中</w:t>
      </w:r>
      <w:r w:rsidR="00D37494" w:rsidRPr="007A6F94">
        <w:rPr>
          <w:kern w:val="0"/>
          <w:sz w:val="21"/>
          <w:szCs w:val="21"/>
        </w:rPr>
        <w:t>，</w:t>
      </w:r>
      <w:r w:rsidRPr="007A6F94">
        <w:rPr>
          <w:kern w:val="0"/>
          <w:sz w:val="21"/>
          <w:szCs w:val="21"/>
        </w:rPr>
        <w:t>根据教学计划</w:t>
      </w:r>
      <w:r w:rsidR="00420BE9" w:rsidRPr="007A6F94">
        <w:rPr>
          <w:kern w:val="0"/>
          <w:sz w:val="21"/>
          <w:szCs w:val="21"/>
        </w:rPr>
        <w:t>的重难点</w:t>
      </w:r>
      <w:r w:rsidRPr="007A6F94">
        <w:rPr>
          <w:kern w:val="0"/>
          <w:sz w:val="21"/>
          <w:szCs w:val="21"/>
        </w:rPr>
        <w:t>进行课程学习。</w:t>
      </w:r>
      <w:r w:rsidR="00920768" w:rsidRPr="007A6F94">
        <w:rPr>
          <w:kern w:val="0"/>
          <w:sz w:val="21"/>
          <w:szCs w:val="21"/>
        </w:rPr>
        <w:t>教学计划还应强调产学研合作的理念，鼓励学生将所学知识应用于实际中药炮制工作中。教学计划应明确课程内容，除了传授基础中药学知识外，最新的产业动态和研究成果</w:t>
      </w:r>
      <w:r w:rsidR="00C7228F" w:rsidRPr="007A6F94">
        <w:rPr>
          <w:rFonts w:hint="eastAsia"/>
          <w:kern w:val="0"/>
          <w:sz w:val="21"/>
          <w:szCs w:val="21"/>
        </w:rPr>
        <w:t>也可以适时地引入</w:t>
      </w:r>
      <w:r w:rsidR="00920768" w:rsidRPr="007A6F94">
        <w:rPr>
          <w:kern w:val="0"/>
          <w:sz w:val="21"/>
          <w:szCs w:val="21"/>
        </w:rPr>
        <w:t>，让学生了解中药炮制领域的前沿问题和趋势。此外，邀请行业专家参与教学，分享他们的实践经验，促进学术与实践的结合。为了融入产学研合作的理念，可以采用案例分析、实验教学、研讨会等教学方法，让学生参与真实的中药炮制项目和研究工作，培养他们的实际操作能力和</w:t>
      </w:r>
      <w:r w:rsidR="00371FD8" w:rsidRPr="007A6F94">
        <w:rPr>
          <w:rFonts w:hint="eastAsia"/>
          <w:kern w:val="0"/>
          <w:sz w:val="21"/>
          <w:szCs w:val="21"/>
        </w:rPr>
        <w:t>分析</w:t>
      </w:r>
      <w:r w:rsidR="00701B88" w:rsidRPr="007A6F94">
        <w:rPr>
          <w:rFonts w:hint="eastAsia"/>
          <w:kern w:val="0"/>
          <w:sz w:val="21"/>
          <w:szCs w:val="21"/>
        </w:rPr>
        <w:t>、</w:t>
      </w:r>
      <w:r w:rsidR="00920768" w:rsidRPr="007A6F94">
        <w:rPr>
          <w:kern w:val="0"/>
          <w:sz w:val="21"/>
          <w:szCs w:val="21"/>
        </w:rPr>
        <w:t>解决</w:t>
      </w:r>
      <w:r w:rsidR="00371FD8" w:rsidRPr="007A6F94">
        <w:rPr>
          <w:rFonts w:hint="eastAsia"/>
          <w:kern w:val="0"/>
          <w:sz w:val="21"/>
          <w:szCs w:val="21"/>
        </w:rPr>
        <w:t>问题的</w:t>
      </w:r>
      <w:r w:rsidR="00920768" w:rsidRPr="007A6F94">
        <w:rPr>
          <w:kern w:val="0"/>
          <w:sz w:val="21"/>
          <w:szCs w:val="21"/>
        </w:rPr>
        <w:t>能力。同时，要鼓励学生主动参与</w:t>
      </w:r>
      <w:r w:rsidR="00243604" w:rsidRPr="007A6F94">
        <w:rPr>
          <w:kern w:val="0"/>
          <w:sz w:val="21"/>
          <w:szCs w:val="21"/>
        </w:rPr>
        <w:t>企业</w:t>
      </w:r>
      <w:r w:rsidR="00920768" w:rsidRPr="007A6F94">
        <w:rPr>
          <w:kern w:val="0"/>
          <w:sz w:val="21"/>
          <w:szCs w:val="21"/>
        </w:rPr>
        <w:t>实践和科研项目，</w:t>
      </w:r>
      <w:r w:rsidR="00207F1F" w:rsidRPr="007A6F94">
        <w:rPr>
          <w:rFonts w:hint="eastAsia"/>
          <w:kern w:val="0"/>
          <w:sz w:val="21"/>
          <w:szCs w:val="21"/>
        </w:rPr>
        <w:t>更好的将</w:t>
      </w:r>
      <w:r w:rsidR="00920768" w:rsidRPr="007A6F94">
        <w:rPr>
          <w:kern w:val="0"/>
          <w:sz w:val="21"/>
          <w:szCs w:val="21"/>
        </w:rPr>
        <w:t>理论知识</w:t>
      </w:r>
      <w:r w:rsidR="00A85782" w:rsidRPr="007A6F94">
        <w:rPr>
          <w:rFonts w:hint="eastAsia"/>
          <w:kern w:val="0"/>
          <w:sz w:val="21"/>
          <w:szCs w:val="21"/>
        </w:rPr>
        <w:t>运用到</w:t>
      </w:r>
      <w:r w:rsidR="00920768" w:rsidRPr="007A6F94">
        <w:rPr>
          <w:kern w:val="0"/>
          <w:sz w:val="21"/>
          <w:szCs w:val="21"/>
        </w:rPr>
        <w:t>实际工作</w:t>
      </w:r>
      <w:r w:rsidR="001A7090" w:rsidRPr="007A6F94">
        <w:rPr>
          <w:rFonts w:hint="eastAsia"/>
          <w:kern w:val="0"/>
          <w:sz w:val="21"/>
          <w:szCs w:val="21"/>
        </w:rPr>
        <w:t>中</w:t>
      </w:r>
      <w:r w:rsidR="00920768" w:rsidRPr="007A6F94">
        <w:rPr>
          <w:kern w:val="0"/>
          <w:sz w:val="21"/>
          <w:szCs w:val="21"/>
        </w:rPr>
        <w:t>。</w:t>
      </w:r>
    </w:p>
    <w:p w14:paraId="5B297BDC" w14:textId="1AAC53C1" w:rsidR="007A208C" w:rsidRPr="007A6F94" w:rsidRDefault="00506B46" w:rsidP="0040366A">
      <w:pPr>
        <w:widowControl/>
        <w:spacing w:line="320" w:lineRule="exact"/>
        <w:jc w:val="left"/>
        <w:rPr>
          <w:rFonts w:ascii="楷体" w:eastAsia="楷体" w:hAnsi="楷体"/>
          <w:b/>
          <w:bCs/>
          <w:kern w:val="0"/>
          <w:sz w:val="21"/>
          <w:szCs w:val="21"/>
        </w:rPr>
      </w:pPr>
      <w:r w:rsidRPr="007A6F94">
        <w:rPr>
          <w:rFonts w:ascii="楷体" w:eastAsia="楷体" w:hAnsi="楷体"/>
          <w:b/>
          <w:bCs/>
          <w:kern w:val="0"/>
          <w:sz w:val="21"/>
          <w:szCs w:val="21"/>
        </w:rPr>
        <w:t>3</w:t>
      </w:r>
      <w:r w:rsidR="007A208C" w:rsidRPr="007A6F94">
        <w:rPr>
          <w:rFonts w:ascii="楷体" w:eastAsia="楷体" w:hAnsi="楷体"/>
          <w:b/>
          <w:bCs/>
          <w:kern w:val="0"/>
          <w:sz w:val="21"/>
          <w:szCs w:val="21"/>
        </w:rPr>
        <w:t>.3课堂讨论</w:t>
      </w:r>
      <w:r w:rsidR="009E4A39" w:rsidRPr="007A6F94">
        <w:rPr>
          <w:rFonts w:ascii="楷体" w:eastAsia="楷体" w:hAnsi="楷体"/>
          <w:b/>
          <w:bCs/>
          <w:kern w:val="0"/>
          <w:sz w:val="21"/>
          <w:szCs w:val="21"/>
        </w:rPr>
        <w:t>专家点评</w:t>
      </w:r>
      <w:r w:rsidR="007A208C" w:rsidRPr="007A6F94">
        <w:rPr>
          <w:rFonts w:ascii="楷体" w:eastAsia="楷体" w:hAnsi="楷体"/>
          <w:b/>
          <w:bCs/>
          <w:kern w:val="0"/>
          <w:sz w:val="21"/>
          <w:szCs w:val="21"/>
        </w:rPr>
        <w:t>，线上线下</w:t>
      </w:r>
      <w:r w:rsidR="009E4A39" w:rsidRPr="007A6F94">
        <w:rPr>
          <w:rFonts w:ascii="楷体" w:eastAsia="楷体" w:hAnsi="楷体"/>
          <w:b/>
          <w:bCs/>
          <w:kern w:val="0"/>
          <w:sz w:val="21"/>
          <w:szCs w:val="21"/>
        </w:rPr>
        <w:t>混合式教学</w:t>
      </w:r>
    </w:p>
    <w:p w14:paraId="6D82FBCA" w14:textId="411C1BCC" w:rsidR="0031013C" w:rsidRPr="007A6F94" w:rsidRDefault="007B5942" w:rsidP="0040366A">
      <w:pPr>
        <w:widowControl/>
        <w:spacing w:line="320" w:lineRule="exact"/>
        <w:ind w:firstLineChars="200" w:firstLine="420"/>
        <w:jc w:val="left"/>
        <w:rPr>
          <w:kern w:val="0"/>
          <w:sz w:val="21"/>
          <w:szCs w:val="21"/>
        </w:rPr>
      </w:pPr>
      <w:r w:rsidRPr="007A6F94">
        <w:rPr>
          <w:kern w:val="0"/>
          <w:sz w:val="21"/>
          <w:szCs w:val="21"/>
        </w:rPr>
        <w:t>首先，课堂讨论是中药炮制教学的重要组成部分。在课堂上，教师将引导学生共同探讨中药炮制的理论知识和实践技巧。通过提出问题、分析案例、展示实验结果等方式，学生将积极参与讨论，深化对中药炮制的理解。课堂讨论可以促进学生之间的互动和思维碰撞，培养团队合作和沟通能力。其次，学生可以通过在线平台获取各种中药炮制的视频教程、文献资料、案例分析等资源。这些资源不仅可以帮助学生在课堂</w:t>
      </w:r>
      <w:proofErr w:type="gramStart"/>
      <w:r w:rsidRPr="007A6F94">
        <w:rPr>
          <w:kern w:val="0"/>
          <w:sz w:val="21"/>
          <w:szCs w:val="21"/>
        </w:rPr>
        <w:t>外深化</w:t>
      </w:r>
      <w:proofErr w:type="gramEnd"/>
      <w:r w:rsidRPr="007A6F94">
        <w:rPr>
          <w:kern w:val="0"/>
          <w:sz w:val="21"/>
          <w:szCs w:val="21"/>
        </w:rPr>
        <w:t>学习，还能够满足不同学习风格的学生需求，提供更多的学习机会。同时，专家现场点评将增强教学的实际性。我们将邀请中药炮制领域的专家参与教学过程，为学生提供现场指导和点评。学生可以亲身经历中药炮制的每个环节，专家的点评将帮助他们发现问题、改进技术，提高中药炮制的质量和安全性。线上线下的教学融合将使教学更加灵活</w:t>
      </w:r>
      <w:r w:rsidR="00712BF7" w:rsidRPr="007A6F94">
        <w:rPr>
          <w:kern w:val="0"/>
          <w:sz w:val="21"/>
          <w:szCs w:val="21"/>
        </w:rPr>
        <w:t>，</w:t>
      </w:r>
      <w:r w:rsidRPr="007A6F94">
        <w:rPr>
          <w:kern w:val="0"/>
          <w:sz w:val="21"/>
          <w:szCs w:val="21"/>
        </w:rPr>
        <w:t>提高学习的效果。</w:t>
      </w:r>
    </w:p>
    <w:p w14:paraId="579BDB2C" w14:textId="78DD0EB9" w:rsidR="00846543" w:rsidRPr="007A6F94" w:rsidRDefault="00506B46" w:rsidP="0040366A">
      <w:pPr>
        <w:widowControl/>
        <w:spacing w:line="320" w:lineRule="exact"/>
        <w:jc w:val="left"/>
        <w:rPr>
          <w:rFonts w:ascii="楷体" w:eastAsia="楷体" w:hAnsi="楷体"/>
          <w:b/>
          <w:bCs/>
          <w:kern w:val="0"/>
          <w:sz w:val="21"/>
          <w:szCs w:val="21"/>
        </w:rPr>
      </w:pPr>
      <w:r w:rsidRPr="007A6F94">
        <w:rPr>
          <w:rFonts w:ascii="楷体" w:eastAsia="楷体" w:hAnsi="楷体"/>
          <w:b/>
          <w:bCs/>
          <w:kern w:val="0"/>
          <w:sz w:val="21"/>
          <w:szCs w:val="21"/>
        </w:rPr>
        <w:t>3</w:t>
      </w:r>
      <w:r w:rsidR="0015645D" w:rsidRPr="007A6F94">
        <w:rPr>
          <w:rFonts w:ascii="楷体" w:eastAsia="楷体" w:hAnsi="楷体"/>
          <w:b/>
          <w:bCs/>
          <w:kern w:val="0"/>
          <w:sz w:val="21"/>
          <w:szCs w:val="21"/>
        </w:rPr>
        <w:t>.4分阶段渐进式</w:t>
      </w:r>
      <w:r w:rsidR="008F0BF2" w:rsidRPr="007A6F94">
        <w:rPr>
          <w:rFonts w:ascii="楷体" w:eastAsia="楷体" w:hAnsi="楷体"/>
          <w:b/>
          <w:bCs/>
          <w:kern w:val="0"/>
          <w:sz w:val="21"/>
          <w:szCs w:val="21"/>
        </w:rPr>
        <w:t>实践，</w:t>
      </w:r>
      <w:r w:rsidR="005F7D8A" w:rsidRPr="007A6F94">
        <w:rPr>
          <w:rFonts w:ascii="楷体" w:eastAsia="楷体" w:hAnsi="楷体"/>
          <w:b/>
          <w:bCs/>
          <w:kern w:val="0"/>
          <w:sz w:val="21"/>
          <w:szCs w:val="21"/>
        </w:rPr>
        <w:t>最大化</w:t>
      </w:r>
      <w:r w:rsidR="008F0BF2" w:rsidRPr="007A6F94">
        <w:rPr>
          <w:rFonts w:ascii="楷体" w:eastAsia="楷体" w:hAnsi="楷体"/>
          <w:b/>
          <w:bCs/>
          <w:kern w:val="0"/>
          <w:sz w:val="21"/>
          <w:szCs w:val="21"/>
        </w:rPr>
        <w:t>产学研</w:t>
      </w:r>
      <w:r w:rsidR="005F7D8A" w:rsidRPr="007A6F94">
        <w:rPr>
          <w:rFonts w:ascii="楷体" w:eastAsia="楷体" w:hAnsi="楷体"/>
          <w:b/>
          <w:bCs/>
          <w:kern w:val="0"/>
          <w:sz w:val="21"/>
          <w:szCs w:val="21"/>
        </w:rPr>
        <w:t>的</w:t>
      </w:r>
      <w:r w:rsidR="008F0BF2" w:rsidRPr="007A6F94">
        <w:rPr>
          <w:rFonts w:ascii="楷体" w:eastAsia="楷体" w:hAnsi="楷体"/>
          <w:b/>
          <w:bCs/>
          <w:kern w:val="0"/>
          <w:sz w:val="21"/>
          <w:szCs w:val="21"/>
        </w:rPr>
        <w:t>效益</w:t>
      </w:r>
    </w:p>
    <w:p w14:paraId="69AEFE05" w14:textId="70D736D5" w:rsidR="00A969B0" w:rsidRPr="007A6F94" w:rsidRDefault="008142DA" w:rsidP="0040366A">
      <w:pPr>
        <w:widowControl/>
        <w:spacing w:line="320" w:lineRule="exact"/>
        <w:ind w:firstLineChars="200" w:firstLine="420"/>
        <w:rPr>
          <w:kern w:val="0"/>
          <w:sz w:val="21"/>
          <w:szCs w:val="21"/>
        </w:rPr>
      </w:pPr>
      <w:r w:rsidRPr="007A6F94">
        <w:rPr>
          <w:kern w:val="0"/>
          <w:sz w:val="21"/>
          <w:szCs w:val="21"/>
        </w:rPr>
        <w:lastRenderedPageBreak/>
        <w:t>传统的</w:t>
      </w:r>
      <w:r w:rsidR="008D5C36" w:rsidRPr="007A6F94">
        <w:rPr>
          <w:kern w:val="0"/>
          <w:sz w:val="21"/>
          <w:szCs w:val="21"/>
        </w:rPr>
        <w:t>中药炮制</w:t>
      </w:r>
      <w:r w:rsidRPr="007A6F94">
        <w:rPr>
          <w:kern w:val="0"/>
          <w:sz w:val="21"/>
          <w:szCs w:val="21"/>
        </w:rPr>
        <w:t>实践教学</w:t>
      </w:r>
      <w:r w:rsidR="004C1237" w:rsidRPr="007A6F94">
        <w:rPr>
          <w:rFonts w:hint="eastAsia"/>
          <w:kern w:val="0"/>
          <w:sz w:val="21"/>
          <w:szCs w:val="21"/>
        </w:rPr>
        <w:t>主要是</w:t>
      </w:r>
      <w:r w:rsidRPr="007A6F94">
        <w:rPr>
          <w:kern w:val="0"/>
          <w:sz w:val="21"/>
          <w:szCs w:val="21"/>
        </w:rPr>
        <w:t>验证</w:t>
      </w:r>
      <w:r w:rsidR="001E65B0" w:rsidRPr="007A6F94">
        <w:rPr>
          <w:rFonts w:hint="eastAsia"/>
          <w:kern w:val="0"/>
          <w:sz w:val="21"/>
          <w:szCs w:val="21"/>
        </w:rPr>
        <w:t>型</w:t>
      </w:r>
      <w:r w:rsidRPr="007A6F94">
        <w:rPr>
          <w:kern w:val="0"/>
          <w:sz w:val="21"/>
          <w:szCs w:val="21"/>
        </w:rPr>
        <w:t>实验，</w:t>
      </w:r>
      <w:r w:rsidR="001E65B0" w:rsidRPr="007A6F94">
        <w:rPr>
          <w:rFonts w:hint="eastAsia"/>
          <w:kern w:val="0"/>
          <w:sz w:val="21"/>
          <w:szCs w:val="21"/>
        </w:rPr>
        <w:t>而</w:t>
      </w:r>
      <w:r w:rsidR="005239D1" w:rsidRPr="007A6F94">
        <w:rPr>
          <w:kern w:val="0"/>
          <w:sz w:val="21"/>
          <w:szCs w:val="21"/>
        </w:rPr>
        <w:t>综合</w:t>
      </w:r>
      <w:r w:rsidR="001E65B0" w:rsidRPr="007A6F94">
        <w:rPr>
          <w:rFonts w:hint="eastAsia"/>
          <w:kern w:val="0"/>
          <w:sz w:val="21"/>
          <w:szCs w:val="21"/>
        </w:rPr>
        <w:t>型</w:t>
      </w:r>
      <w:r w:rsidR="004C1237" w:rsidRPr="007A6F94">
        <w:rPr>
          <w:rFonts w:hint="eastAsia"/>
          <w:kern w:val="0"/>
          <w:sz w:val="21"/>
          <w:szCs w:val="21"/>
        </w:rPr>
        <w:t>和</w:t>
      </w:r>
      <w:r w:rsidR="005239D1" w:rsidRPr="007A6F94">
        <w:rPr>
          <w:kern w:val="0"/>
          <w:sz w:val="21"/>
          <w:szCs w:val="21"/>
        </w:rPr>
        <w:t>设计</w:t>
      </w:r>
      <w:r w:rsidR="001E65B0" w:rsidRPr="007A6F94">
        <w:rPr>
          <w:rFonts w:hint="eastAsia"/>
          <w:kern w:val="0"/>
          <w:sz w:val="21"/>
          <w:szCs w:val="21"/>
        </w:rPr>
        <w:t>型</w:t>
      </w:r>
      <w:r w:rsidR="005239D1" w:rsidRPr="007A6F94">
        <w:rPr>
          <w:kern w:val="0"/>
          <w:sz w:val="21"/>
          <w:szCs w:val="21"/>
        </w:rPr>
        <w:t>实验</w:t>
      </w:r>
      <w:r w:rsidR="004C1237" w:rsidRPr="007A6F94">
        <w:rPr>
          <w:rFonts w:hint="eastAsia"/>
          <w:kern w:val="0"/>
          <w:sz w:val="21"/>
          <w:szCs w:val="21"/>
        </w:rPr>
        <w:t>安排</w:t>
      </w:r>
      <w:r w:rsidR="005239D1" w:rsidRPr="007A6F94">
        <w:rPr>
          <w:kern w:val="0"/>
          <w:sz w:val="21"/>
          <w:szCs w:val="21"/>
        </w:rPr>
        <w:t>较少，这些实验的设置</w:t>
      </w:r>
      <w:r w:rsidRPr="007A6F94">
        <w:rPr>
          <w:kern w:val="0"/>
          <w:sz w:val="21"/>
          <w:szCs w:val="21"/>
        </w:rPr>
        <w:t>未能充分让学生对所学内容进行深入的实际应用，学生的积极性</w:t>
      </w:r>
      <w:r w:rsidR="005239D1" w:rsidRPr="007A6F94">
        <w:rPr>
          <w:kern w:val="0"/>
          <w:sz w:val="21"/>
          <w:szCs w:val="21"/>
        </w:rPr>
        <w:t>不高</w:t>
      </w:r>
      <w:r w:rsidRPr="007A6F94">
        <w:rPr>
          <w:kern w:val="0"/>
          <w:sz w:val="21"/>
          <w:szCs w:val="21"/>
        </w:rPr>
        <w:t>，</w:t>
      </w:r>
      <w:r w:rsidR="005239D1" w:rsidRPr="007A6F94">
        <w:rPr>
          <w:kern w:val="0"/>
          <w:sz w:val="21"/>
          <w:szCs w:val="21"/>
        </w:rPr>
        <w:t>不利于培养</w:t>
      </w:r>
      <w:r w:rsidRPr="007A6F94">
        <w:rPr>
          <w:kern w:val="0"/>
          <w:sz w:val="21"/>
          <w:szCs w:val="21"/>
        </w:rPr>
        <w:t>学生</w:t>
      </w:r>
      <w:r w:rsidR="005239D1" w:rsidRPr="007A6F94">
        <w:rPr>
          <w:kern w:val="0"/>
          <w:sz w:val="21"/>
          <w:szCs w:val="21"/>
        </w:rPr>
        <w:t>的思考和</w:t>
      </w:r>
      <w:r w:rsidRPr="007A6F94">
        <w:rPr>
          <w:kern w:val="0"/>
          <w:sz w:val="21"/>
          <w:szCs w:val="21"/>
        </w:rPr>
        <w:t>创新能力。基于培养</w:t>
      </w:r>
      <w:r w:rsidR="00F1363C" w:rsidRPr="007A6F94">
        <w:rPr>
          <w:kern w:val="0"/>
          <w:sz w:val="21"/>
          <w:szCs w:val="21"/>
        </w:rPr>
        <w:t>具备扎实中药学知识和炮制技能的中医药专业人才</w:t>
      </w:r>
      <w:r w:rsidRPr="007A6F94">
        <w:rPr>
          <w:kern w:val="0"/>
          <w:sz w:val="21"/>
          <w:szCs w:val="21"/>
        </w:rPr>
        <w:t>这一出发点，</w:t>
      </w:r>
      <w:r w:rsidR="001E4A72" w:rsidRPr="007A6F94">
        <w:rPr>
          <w:rFonts w:hint="eastAsia"/>
          <w:kern w:val="0"/>
          <w:sz w:val="21"/>
          <w:szCs w:val="21"/>
        </w:rPr>
        <w:t>亳州学院中药学院</w:t>
      </w:r>
      <w:r w:rsidR="007C25D9" w:rsidRPr="007A6F94">
        <w:rPr>
          <w:rFonts w:hint="eastAsia"/>
          <w:kern w:val="0"/>
          <w:sz w:val="21"/>
          <w:szCs w:val="21"/>
        </w:rPr>
        <w:t>教研室</w:t>
      </w:r>
      <w:r w:rsidR="001E4A72" w:rsidRPr="007A6F94">
        <w:rPr>
          <w:rFonts w:hint="eastAsia"/>
          <w:kern w:val="0"/>
          <w:sz w:val="21"/>
          <w:szCs w:val="21"/>
        </w:rPr>
        <w:t>设计</w:t>
      </w:r>
      <w:r w:rsidR="001E2861" w:rsidRPr="007A6F94">
        <w:rPr>
          <w:kern w:val="0"/>
          <w:sz w:val="21"/>
          <w:szCs w:val="21"/>
        </w:rPr>
        <w:t>实施分阶段渐进式</w:t>
      </w:r>
      <w:r w:rsidR="00711A77" w:rsidRPr="007A6F94">
        <w:rPr>
          <w:kern w:val="0"/>
          <w:sz w:val="21"/>
          <w:szCs w:val="21"/>
        </w:rPr>
        <w:t>（</w:t>
      </w:r>
      <w:r w:rsidR="002E091C" w:rsidRPr="007A6F94">
        <w:rPr>
          <w:kern w:val="0"/>
          <w:sz w:val="21"/>
          <w:szCs w:val="21"/>
        </w:rPr>
        <w:t>验证型</w:t>
      </w:r>
      <w:r w:rsidR="00711A77" w:rsidRPr="007A6F94">
        <w:rPr>
          <w:kern w:val="0"/>
          <w:sz w:val="21"/>
          <w:szCs w:val="21"/>
        </w:rPr>
        <w:t>实验，</w:t>
      </w:r>
      <w:r w:rsidR="0003243B" w:rsidRPr="007A6F94">
        <w:rPr>
          <w:kern w:val="0"/>
          <w:sz w:val="21"/>
          <w:szCs w:val="21"/>
        </w:rPr>
        <w:t>野外实习、</w:t>
      </w:r>
      <w:r w:rsidR="0082570F" w:rsidRPr="007A6F94">
        <w:rPr>
          <w:kern w:val="0"/>
          <w:sz w:val="21"/>
          <w:szCs w:val="21"/>
        </w:rPr>
        <w:t>企业</w:t>
      </w:r>
      <w:r w:rsidR="00F51E7E" w:rsidRPr="007A6F94">
        <w:rPr>
          <w:kern w:val="0"/>
          <w:sz w:val="21"/>
          <w:szCs w:val="21"/>
        </w:rPr>
        <w:t>和康美药材市场</w:t>
      </w:r>
      <w:r w:rsidR="0082570F" w:rsidRPr="007A6F94">
        <w:rPr>
          <w:kern w:val="0"/>
          <w:sz w:val="21"/>
          <w:szCs w:val="21"/>
        </w:rPr>
        <w:t>见习，</w:t>
      </w:r>
      <w:r w:rsidR="00711A77" w:rsidRPr="007A6F94">
        <w:rPr>
          <w:kern w:val="0"/>
          <w:sz w:val="21"/>
          <w:szCs w:val="21"/>
        </w:rPr>
        <w:t>综合</w:t>
      </w:r>
      <w:r w:rsidR="002E091C" w:rsidRPr="007A6F94">
        <w:rPr>
          <w:kern w:val="0"/>
          <w:sz w:val="21"/>
          <w:szCs w:val="21"/>
        </w:rPr>
        <w:t>型</w:t>
      </w:r>
      <w:r w:rsidR="00711A77" w:rsidRPr="007A6F94">
        <w:rPr>
          <w:kern w:val="0"/>
          <w:sz w:val="21"/>
          <w:szCs w:val="21"/>
        </w:rPr>
        <w:t>实验</w:t>
      </w:r>
      <w:r w:rsidR="0082570F" w:rsidRPr="007A6F94">
        <w:rPr>
          <w:kern w:val="0"/>
          <w:sz w:val="21"/>
          <w:szCs w:val="21"/>
        </w:rPr>
        <w:t>，</w:t>
      </w:r>
      <w:r w:rsidR="00230110" w:rsidRPr="007A6F94">
        <w:rPr>
          <w:kern w:val="0"/>
          <w:sz w:val="21"/>
          <w:szCs w:val="21"/>
        </w:rPr>
        <w:t>校企合作基地</w:t>
      </w:r>
      <w:r w:rsidR="009D4F07" w:rsidRPr="007A6F94">
        <w:rPr>
          <w:kern w:val="0"/>
          <w:sz w:val="21"/>
          <w:szCs w:val="21"/>
        </w:rPr>
        <w:t>实训，</w:t>
      </w:r>
      <w:r w:rsidR="0036370D" w:rsidRPr="007A6F94">
        <w:rPr>
          <w:kern w:val="0"/>
          <w:sz w:val="21"/>
          <w:szCs w:val="21"/>
        </w:rPr>
        <w:t>设计</w:t>
      </w:r>
      <w:r w:rsidR="002E091C" w:rsidRPr="007A6F94">
        <w:rPr>
          <w:kern w:val="0"/>
          <w:sz w:val="21"/>
          <w:szCs w:val="21"/>
        </w:rPr>
        <w:t>型</w:t>
      </w:r>
      <w:r w:rsidR="0036370D" w:rsidRPr="007A6F94">
        <w:rPr>
          <w:kern w:val="0"/>
          <w:sz w:val="21"/>
          <w:szCs w:val="21"/>
        </w:rPr>
        <w:t>实验</w:t>
      </w:r>
      <w:r w:rsidR="00711A77" w:rsidRPr="007A6F94">
        <w:rPr>
          <w:kern w:val="0"/>
          <w:sz w:val="21"/>
          <w:szCs w:val="21"/>
        </w:rPr>
        <w:t>）</w:t>
      </w:r>
      <w:r w:rsidR="001E2861" w:rsidRPr="007A6F94">
        <w:rPr>
          <w:kern w:val="0"/>
          <w:sz w:val="21"/>
          <w:szCs w:val="21"/>
        </w:rPr>
        <w:t>的实践教学模式</w:t>
      </w:r>
      <w:r w:rsidR="00A54C34" w:rsidRPr="007A6F94">
        <w:rPr>
          <w:kern w:val="0"/>
          <w:sz w:val="21"/>
          <w:szCs w:val="21"/>
        </w:rPr>
        <w:t>，如表</w:t>
      </w:r>
      <w:r w:rsidR="00A54C34" w:rsidRPr="007A6F94">
        <w:rPr>
          <w:kern w:val="0"/>
          <w:sz w:val="21"/>
          <w:szCs w:val="21"/>
        </w:rPr>
        <w:t>1</w:t>
      </w:r>
      <w:r w:rsidR="00A54C34" w:rsidRPr="007A6F94">
        <w:rPr>
          <w:kern w:val="0"/>
          <w:sz w:val="21"/>
          <w:szCs w:val="21"/>
        </w:rPr>
        <w:t>所示</w:t>
      </w:r>
      <w:r w:rsidR="00711A77" w:rsidRPr="007A6F94">
        <w:rPr>
          <w:kern w:val="0"/>
          <w:sz w:val="21"/>
          <w:szCs w:val="21"/>
        </w:rPr>
        <w:t>。验证</w:t>
      </w:r>
      <w:r w:rsidR="00096085" w:rsidRPr="007A6F94">
        <w:rPr>
          <w:rFonts w:hint="eastAsia"/>
          <w:kern w:val="0"/>
          <w:sz w:val="21"/>
          <w:szCs w:val="21"/>
        </w:rPr>
        <w:t>型</w:t>
      </w:r>
      <w:r w:rsidR="00711A77" w:rsidRPr="007A6F94">
        <w:rPr>
          <w:kern w:val="0"/>
          <w:sz w:val="21"/>
          <w:szCs w:val="21"/>
        </w:rPr>
        <w:t>实验，依托亳州学院中药学院实验中心，培养学生的基本操作技能，将理论知识融入实践操作中。</w:t>
      </w:r>
      <w:r w:rsidR="009C34BD" w:rsidRPr="007A6F94">
        <w:rPr>
          <w:sz w:val="21"/>
          <w:szCs w:val="21"/>
        </w:rPr>
        <w:t>野外</w:t>
      </w:r>
      <w:r w:rsidR="0019504C" w:rsidRPr="007A6F94">
        <w:rPr>
          <w:rFonts w:hint="eastAsia"/>
          <w:sz w:val="21"/>
          <w:szCs w:val="21"/>
        </w:rPr>
        <w:t>见习</w:t>
      </w:r>
      <w:r w:rsidR="009C34BD" w:rsidRPr="007A6F94">
        <w:rPr>
          <w:sz w:val="21"/>
          <w:szCs w:val="21"/>
        </w:rPr>
        <w:t>项目</w:t>
      </w:r>
      <w:r w:rsidR="00F5287C" w:rsidRPr="007A6F94">
        <w:rPr>
          <w:rFonts w:hint="eastAsia"/>
          <w:sz w:val="21"/>
          <w:szCs w:val="21"/>
        </w:rPr>
        <w:t>依托</w:t>
      </w:r>
      <w:r w:rsidR="009A3EF7" w:rsidRPr="007A6F94">
        <w:rPr>
          <w:rFonts w:hint="eastAsia"/>
          <w:sz w:val="21"/>
          <w:szCs w:val="21"/>
        </w:rPr>
        <w:t>马鬃岭</w:t>
      </w:r>
      <w:r w:rsidR="00094CAC" w:rsidRPr="007A6F94">
        <w:rPr>
          <w:rFonts w:hint="eastAsia"/>
          <w:sz w:val="21"/>
          <w:szCs w:val="21"/>
        </w:rPr>
        <w:t>和</w:t>
      </w:r>
      <w:proofErr w:type="gramStart"/>
      <w:r w:rsidR="00094CAC" w:rsidRPr="007A6F94">
        <w:rPr>
          <w:rFonts w:hint="eastAsia"/>
          <w:sz w:val="21"/>
          <w:szCs w:val="21"/>
        </w:rPr>
        <w:t>辉山</w:t>
      </w:r>
      <w:r w:rsidR="009A3EF7" w:rsidRPr="007A6F94">
        <w:rPr>
          <w:rFonts w:hint="eastAsia"/>
          <w:sz w:val="21"/>
          <w:szCs w:val="21"/>
        </w:rPr>
        <w:t>野</w:t>
      </w:r>
      <w:proofErr w:type="gramEnd"/>
      <w:r w:rsidR="009A3EF7" w:rsidRPr="007A6F94">
        <w:rPr>
          <w:rFonts w:hint="eastAsia"/>
          <w:sz w:val="21"/>
          <w:szCs w:val="21"/>
        </w:rPr>
        <w:t>外实习基地</w:t>
      </w:r>
      <w:r w:rsidR="009C34BD" w:rsidRPr="007A6F94">
        <w:rPr>
          <w:sz w:val="21"/>
          <w:szCs w:val="21"/>
        </w:rPr>
        <w:t>，</w:t>
      </w:r>
      <w:r w:rsidR="0019504C" w:rsidRPr="007A6F94">
        <w:rPr>
          <w:rFonts w:hint="eastAsia"/>
          <w:sz w:val="21"/>
          <w:szCs w:val="21"/>
        </w:rPr>
        <w:t>在此过程中，</w:t>
      </w:r>
      <w:r w:rsidR="009C34BD" w:rsidRPr="007A6F94">
        <w:rPr>
          <w:kern w:val="0"/>
          <w:sz w:val="21"/>
          <w:szCs w:val="21"/>
        </w:rPr>
        <w:t>学生</w:t>
      </w:r>
      <w:r w:rsidR="0019504C" w:rsidRPr="007A6F94">
        <w:rPr>
          <w:rFonts w:hint="eastAsia"/>
          <w:kern w:val="0"/>
          <w:sz w:val="21"/>
          <w:szCs w:val="21"/>
        </w:rPr>
        <w:t>掌握</w:t>
      </w:r>
      <w:r w:rsidR="009C34BD" w:rsidRPr="007A6F94">
        <w:rPr>
          <w:kern w:val="0"/>
          <w:sz w:val="21"/>
          <w:szCs w:val="21"/>
        </w:rPr>
        <w:t>药用植物、采集和制作植物标本</w:t>
      </w:r>
      <w:r w:rsidR="0019504C" w:rsidRPr="007A6F94">
        <w:rPr>
          <w:rFonts w:hint="eastAsia"/>
          <w:kern w:val="0"/>
          <w:sz w:val="21"/>
          <w:szCs w:val="21"/>
        </w:rPr>
        <w:t>的基本流程</w:t>
      </w:r>
      <w:r w:rsidR="009C34BD" w:rsidRPr="007A6F94">
        <w:rPr>
          <w:kern w:val="0"/>
          <w:sz w:val="21"/>
          <w:szCs w:val="21"/>
        </w:rPr>
        <w:t>，</w:t>
      </w:r>
      <w:r w:rsidR="00A95012" w:rsidRPr="007A6F94">
        <w:rPr>
          <w:rFonts w:hint="eastAsia"/>
          <w:sz w:val="21"/>
          <w:szCs w:val="21"/>
        </w:rPr>
        <w:t>间接的了解</w:t>
      </w:r>
      <w:r w:rsidR="00A95012" w:rsidRPr="007A6F94">
        <w:rPr>
          <w:kern w:val="0"/>
          <w:sz w:val="21"/>
          <w:szCs w:val="21"/>
        </w:rPr>
        <w:t>中药</w:t>
      </w:r>
      <w:r w:rsidR="00A95012" w:rsidRPr="007A6F94">
        <w:rPr>
          <w:rFonts w:hint="eastAsia"/>
          <w:kern w:val="0"/>
          <w:sz w:val="21"/>
          <w:szCs w:val="21"/>
        </w:rPr>
        <w:t>材通过炮制</w:t>
      </w:r>
      <w:r w:rsidR="00A95012" w:rsidRPr="007A6F94">
        <w:rPr>
          <w:kern w:val="0"/>
          <w:sz w:val="21"/>
          <w:szCs w:val="21"/>
        </w:rPr>
        <w:t>前后疗效</w:t>
      </w:r>
      <w:r w:rsidR="00A95012" w:rsidRPr="007A6F94">
        <w:rPr>
          <w:rFonts w:hint="eastAsia"/>
          <w:kern w:val="0"/>
          <w:sz w:val="21"/>
          <w:szCs w:val="21"/>
        </w:rPr>
        <w:t>的变化</w:t>
      </w:r>
      <w:r w:rsidR="00A95012" w:rsidRPr="007A6F94">
        <w:rPr>
          <w:kern w:val="0"/>
          <w:sz w:val="21"/>
          <w:szCs w:val="21"/>
        </w:rPr>
        <w:t>，</w:t>
      </w:r>
      <w:r w:rsidR="001B0C15" w:rsidRPr="007A6F94">
        <w:rPr>
          <w:kern w:val="0"/>
          <w:sz w:val="21"/>
          <w:szCs w:val="21"/>
        </w:rPr>
        <w:t>按照教学目的分组学习和讨论，并通过查阅</w:t>
      </w:r>
      <w:r w:rsidR="00037EED" w:rsidRPr="007A6F94">
        <w:rPr>
          <w:rFonts w:hint="eastAsia"/>
          <w:kern w:val="0"/>
          <w:sz w:val="21"/>
          <w:szCs w:val="21"/>
        </w:rPr>
        <w:t>《中国高等植物图鉴》及中国高等植物科属检索表</w:t>
      </w:r>
      <w:r w:rsidR="001B0C15" w:rsidRPr="007A6F94">
        <w:rPr>
          <w:kern w:val="0"/>
          <w:sz w:val="21"/>
          <w:szCs w:val="21"/>
        </w:rPr>
        <w:t>等工具书，学生</w:t>
      </w:r>
      <w:r w:rsidR="001A10BC" w:rsidRPr="007A6F94">
        <w:rPr>
          <w:rFonts w:hint="eastAsia"/>
          <w:kern w:val="0"/>
          <w:sz w:val="21"/>
          <w:szCs w:val="21"/>
        </w:rPr>
        <w:t>能够</w:t>
      </w:r>
      <w:r w:rsidR="001B0C15" w:rsidRPr="007A6F94">
        <w:rPr>
          <w:kern w:val="0"/>
          <w:sz w:val="21"/>
          <w:szCs w:val="21"/>
        </w:rPr>
        <w:t>准确判断</w:t>
      </w:r>
      <w:r w:rsidR="00096085" w:rsidRPr="007A6F94">
        <w:rPr>
          <w:rFonts w:hint="eastAsia"/>
          <w:kern w:val="0"/>
          <w:sz w:val="21"/>
          <w:szCs w:val="21"/>
        </w:rPr>
        <w:t>植物属于何科，</w:t>
      </w:r>
      <w:r w:rsidR="00302EEE" w:rsidRPr="007A6F94">
        <w:rPr>
          <w:rFonts w:hint="eastAsia"/>
          <w:kern w:val="0"/>
          <w:sz w:val="21"/>
          <w:szCs w:val="21"/>
        </w:rPr>
        <w:t>属名和种</w:t>
      </w:r>
      <w:r w:rsidR="008413C6" w:rsidRPr="007A6F94">
        <w:rPr>
          <w:rFonts w:hint="eastAsia"/>
          <w:kern w:val="0"/>
          <w:sz w:val="21"/>
          <w:szCs w:val="21"/>
          <w:vertAlign w:val="superscript"/>
        </w:rPr>
        <w:t>[</w:t>
      </w:r>
      <w:r w:rsidR="008413C6" w:rsidRPr="007A6F94">
        <w:rPr>
          <w:kern w:val="0"/>
          <w:sz w:val="21"/>
          <w:szCs w:val="21"/>
          <w:vertAlign w:val="superscript"/>
        </w:rPr>
        <w:t>17]</w:t>
      </w:r>
      <w:r w:rsidR="00995ED6" w:rsidRPr="007A6F94">
        <w:rPr>
          <w:rFonts w:hint="eastAsia"/>
          <w:kern w:val="0"/>
          <w:sz w:val="21"/>
          <w:szCs w:val="21"/>
        </w:rPr>
        <w:t>。</w:t>
      </w:r>
      <w:r w:rsidR="0082570F" w:rsidRPr="007A6F94">
        <w:rPr>
          <w:kern w:val="0"/>
          <w:sz w:val="21"/>
          <w:szCs w:val="21"/>
        </w:rPr>
        <w:t>企业</w:t>
      </w:r>
      <w:r w:rsidR="00230110" w:rsidRPr="007A6F94">
        <w:rPr>
          <w:kern w:val="0"/>
          <w:sz w:val="21"/>
          <w:szCs w:val="21"/>
        </w:rPr>
        <w:t>、药材市场</w:t>
      </w:r>
      <w:r w:rsidR="009C34BD" w:rsidRPr="007A6F94">
        <w:rPr>
          <w:kern w:val="0"/>
          <w:sz w:val="21"/>
          <w:szCs w:val="21"/>
        </w:rPr>
        <w:t>见习项目</w:t>
      </w:r>
      <w:r w:rsidR="0082570F" w:rsidRPr="007A6F94">
        <w:rPr>
          <w:kern w:val="0"/>
          <w:sz w:val="21"/>
          <w:szCs w:val="21"/>
        </w:rPr>
        <w:t>，依托</w:t>
      </w:r>
      <w:r w:rsidR="00374E63" w:rsidRPr="007A6F94">
        <w:rPr>
          <w:kern w:val="0"/>
          <w:sz w:val="21"/>
          <w:szCs w:val="21"/>
        </w:rPr>
        <w:t>校企合作基地（</w:t>
      </w:r>
      <w:r w:rsidR="005D6FE4" w:rsidRPr="007A6F94">
        <w:rPr>
          <w:kern w:val="0"/>
          <w:sz w:val="21"/>
          <w:szCs w:val="21"/>
        </w:rPr>
        <w:t>华佗国药有限公司</w:t>
      </w:r>
      <w:r w:rsidR="00B12F0C" w:rsidRPr="007A6F94">
        <w:rPr>
          <w:kern w:val="0"/>
          <w:sz w:val="21"/>
          <w:szCs w:val="21"/>
        </w:rPr>
        <w:t>、长征饮片厂</w:t>
      </w:r>
      <w:r w:rsidR="00B66DEF" w:rsidRPr="007A6F94">
        <w:rPr>
          <w:kern w:val="0"/>
          <w:sz w:val="21"/>
          <w:szCs w:val="21"/>
        </w:rPr>
        <w:t>等</w:t>
      </w:r>
      <w:r w:rsidR="00374E63" w:rsidRPr="007A6F94">
        <w:rPr>
          <w:kern w:val="0"/>
          <w:sz w:val="21"/>
          <w:szCs w:val="21"/>
        </w:rPr>
        <w:t>）</w:t>
      </w:r>
      <w:r w:rsidR="0082570F" w:rsidRPr="007A6F94">
        <w:rPr>
          <w:kern w:val="0"/>
          <w:sz w:val="21"/>
          <w:szCs w:val="21"/>
        </w:rPr>
        <w:t>，</w:t>
      </w:r>
      <w:r w:rsidR="002C1794" w:rsidRPr="007A6F94">
        <w:rPr>
          <w:rFonts w:hint="eastAsia"/>
          <w:kern w:val="0"/>
          <w:sz w:val="21"/>
          <w:szCs w:val="21"/>
        </w:rPr>
        <w:t>由于学生对重要炮制的流水线生产模式并不清楚，且实验室实验操作与企业流水线的生产差异非常大，为了避免学生闭门造车，</w:t>
      </w:r>
      <w:r w:rsidR="002C1794" w:rsidRPr="007A6F94">
        <w:rPr>
          <w:rFonts w:hint="eastAsia"/>
          <w:sz w:val="21"/>
          <w:szCs w:val="21"/>
        </w:rPr>
        <w:t>所以</w:t>
      </w:r>
      <w:r w:rsidR="0082570F" w:rsidRPr="007A6F94">
        <w:rPr>
          <w:sz w:val="21"/>
          <w:szCs w:val="21"/>
        </w:rPr>
        <w:t>让学生在理论和验证性实验结束后，到企业进行为期一周见习活动</w:t>
      </w:r>
      <w:r w:rsidR="002B71F3" w:rsidRPr="007A6F94">
        <w:rPr>
          <w:rFonts w:hint="eastAsia"/>
          <w:sz w:val="21"/>
          <w:szCs w:val="21"/>
        </w:rPr>
        <w:t>，切身感受中药炮制的流程</w:t>
      </w:r>
      <w:r w:rsidR="0082570F" w:rsidRPr="007A6F94">
        <w:rPr>
          <w:sz w:val="21"/>
          <w:szCs w:val="21"/>
        </w:rPr>
        <w:t>。</w:t>
      </w:r>
      <w:r w:rsidRPr="007A6F94">
        <w:rPr>
          <w:kern w:val="0"/>
          <w:sz w:val="21"/>
          <w:szCs w:val="21"/>
        </w:rPr>
        <w:t>综合性实验项目，</w:t>
      </w:r>
      <w:r w:rsidR="00711A77" w:rsidRPr="007A6F94">
        <w:rPr>
          <w:kern w:val="0"/>
          <w:sz w:val="21"/>
          <w:szCs w:val="21"/>
        </w:rPr>
        <w:t>在学生掌握基本技能的基础上</w:t>
      </w:r>
      <w:r w:rsidR="00906678" w:rsidRPr="007A6F94">
        <w:rPr>
          <w:kern w:val="0"/>
          <w:sz w:val="21"/>
          <w:szCs w:val="21"/>
        </w:rPr>
        <w:t>和了解企业生产线的流程后</w:t>
      </w:r>
      <w:r w:rsidR="00711A77" w:rsidRPr="007A6F94">
        <w:rPr>
          <w:kern w:val="0"/>
          <w:sz w:val="21"/>
          <w:szCs w:val="21"/>
        </w:rPr>
        <w:t>，</w:t>
      </w:r>
      <w:r w:rsidRPr="007A6F94">
        <w:rPr>
          <w:kern w:val="0"/>
          <w:sz w:val="21"/>
          <w:szCs w:val="21"/>
        </w:rPr>
        <w:t>初步培养学生的科研实践能力</w:t>
      </w:r>
      <w:r w:rsidR="00EC117D" w:rsidRPr="007A6F94">
        <w:rPr>
          <w:rFonts w:hint="eastAsia"/>
          <w:kern w:val="0"/>
          <w:sz w:val="21"/>
          <w:szCs w:val="21"/>
        </w:rPr>
        <w:t>。</w:t>
      </w:r>
      <w:r w:rsidR="00230110" w:rsidRPr="007A6F94">
        <w:rPr>
          <w:kern w:val="0"/>
          <w:sz w:val="21"/>
          <w:szCs w:val="21"/>
        </w:rPr>
        <w:t>校企合作基地</w:t>
      </w:r>
      <w:r w:rsidR="0036370D" w:rsidRPr="007A6F94">
        <w:rPr>
          <w:kern w:val="0"/>
          <w:sz w:val="21"/>
          <w:szCs w:val="21"/>
        </w:rPr>
        <w:t>实训</w:t>
      </w:r>
      <w:r w:rsidR="009C34BD" w:rsidRPr="007A6F94">
        <w:rPr>
          <w:kern w:val="0"/>
          <w:sz w:val="21"/>
          <w:szCs w:val="21"/>
        </w:rPr>
        <w:t>项目</w:t>
      </w:r>
      <w:r w:rsidR="0036370D" w:rsidRPr="007A6F94">
        <w:rPr>
          <w:kern w:val="0"/>
          <w:sz w:val="21"/>
          <w:szCs w:val="21"/>
        </w:rPr>
        <w:t>，依托</w:t>
      </w:r>
      <w:r w:rsidR="00230110" w:rsidRPr="007A6F94">
        <w:rPr>
          <w:kern w:val="0"/>
          <w:sz w:val="21"/>
          <w:szCs w:val="21"/>
        </w:rPr>
        <w:t>校内</w:t>
      </w:r>
      <w:r w:rsidR="00F255B3" w:rsidRPr="007A6F94">
        <w:rPr>
          <w:rFonts w:hint="eastAsia"/>
          <w:kern w:val="0"/>
          <w:sz w:val="21"/>
          <w:szCs w:val="21"/>
        </w:rPr>
        <w:t>、</w:t>
      </w:r>
      <w:r w:rsidR="00230110" w:rsidRPr="007A6F94">
        <w:rPr>
          <w:kern w:val="0"/>
          <w:sz w:val="21"/>
          <w:szCs w:val="21"/>
        </w:rPr>
        <w:t>外</w:t>
      </w:r>
      <w:r w:rsidR="0036370D" w:rsidRPr="007A6F94">
        <w:rPr>
          <w:kern w:val="0"/>
          <w:sz w:val="21"/>
          <w:szCs w:val="21"/>
        </w:rPr>
        <w:t>校企合作基地，学生将所学</w:t>
      </w:r>
      <w:r w:rsidR="006D31D1" w:rsidRPr="007A6F94">
        <w:rPr>
          <w:rFonts w:hint="eastAsia"/>
          <w:kern w:val="0"/>
          <w:sz w:val="21"/>
          <w:szCs w:val="21"/>
        </w:rPr>
        <w:t>理论知识和基本技能</w:t>
      </w:r>
      <w:r w:rsidR="0036370D" w:rsidRPr="007A6F94">
        <w:rPr>
          <w:kern w:val="0"/>
          <w:sz w:val="21"/>
          <w:szCs w:val="21"/>
        </w:rPr>
        <w:t>应用到</w:t>
      </w:r>
      <w:r w:rsidR="006D31D1" w:rsidRPr="007A6F94">
        <w:rPr>
          <w:rFonts w:hint="eastAsia"/>
          <w:kern w:val="0"/>
          <w:sz w:val="21"/>
          <w:szCs w:val="21"/>
        </w:rPr>
        <w:t>模拟的</w:t>
      </w:r>
      <w:r w:rsidR="0036370D" w:rsidRPr="007A6F94">
        <w:rPr>
          <w:kern w:val="0"/>
          <w:sz w:val="21"/>
          <w:szCs w:val="21"/>
        </w:rPr>
        <w:t>实际生产中，并在生产实践中得到强化和</w:t>
      </w:r>
      <w:r w:rsidR="000809D3" w:rsidRPr="007A6F94">
        <w:rPr>
          <w:rFonts w:hint="eastAsia"/>
          <w:kern w:val="0"/>
          <w:sz w:val="21"/>
          <w:szCs w:val="21"/>
        </w:rPr>
        <w:t>提升</w:t>
      </w:r>
      <w:r w:rsidR="0036370D" w:rsidRPr="007A6F94">
        <w:rPr>
          <w:kern w:val="0"/>
          <w:sz w:val="21"/>
          <w:szCs w:val="21"/>
        </w:rPr>
        <w:t>。</w:t>
      </w:r>
      <w:r w:rsidR="009D4F07" w:rsidRPr="007A6F94">
        <w:rPr>
          <w:kern w:val="0"/>
          <w:sz w:val="21"/>
          <w:szCs w:val="21"/>
        </w:rPr>
        <w:t>设</w:t>
      </w:r>
      <w:r w:rsidRPr="007A6F94">
        <w:rPr>
          <w:kern w:val="0"/>
          <w:sz w:val="21"/>
          <w:szCs w:val="21"/>
        </w:rPr>
        <w:t>计</w:t>
      </w:r>
      <w:r w:rsidR="00AC6907" w:rsidRPr="007A6F94">
        <w:rPr>
          <w:rFonts w:hint="eastAsia"/>
          <w:kern w:val="0"/>
          <w:sz w:val="21"/>
          <w:szCs w:val="21"/>
        </w:rPr>
        <w:t>型</w:t>
      </w:r>
      <w:r w:rsidRPr="007A6F94">
        <w:rPr>
          <w:kern w:val="0"/>
          <w:sz w:val="21"/>
          <w:szCs w:val="21"/>
        </w:rPr>
        <w:t>实验项目，依托校内导师科研实验室</w:t>
      </w:r>
      <w:r w:rsidR="00711A77" w:rsidRPr="007A6F94">
        <w:rPr>
          <w:kern w:val="0"/>
          <w:sz w:val="21"/>
          <w:szCs w:val="21"/>
        </w:rPr>
        <w:t>和产学研合作平台</w:t>
      </w:r>
      <w:r w:rsidRPr="007A6F94">
        <w:rPr>
          <w:kern w:val="0"/>
          <w:sz w:val="21"/>
          <w:szCs w:val="21"/>
        </w:rPr>
        <w:t>，激发学生对科研的求知探索</w:t>
      </w:r>
      <w:r w:rsidR="00AC6907" w:rsidRPr="007A6F94">
        <w:rPr>
          <w:rFonts w:hint="eastAsia"/>
          <w:kern w:val="0"/>
          <w:sz w:val="21"/>
          <w:szCs w:val="21"/>
        </w:rPr>
        <w:t>欲</w:t>
      </w:r>
      <w:r w:rsidRPr="007A6F94">
        <w:rPr>
          <w:kern w:val="0"/>
          <w:sz w:val="21"/>
          <w:szCs w:val="21"/>
        </w:rPr>
        <w:t>和创新能力</w:t>
      </w:r>
      <w:r w:rsidR="00906678" w:rsidRPr="007A6F94">
        <w:rPr>
          <w:kern w:val="0"/>
          <w:sz w:val="21"/>
          <w:szCs w:val="21"/>
        </w:rPr>
        <w:t>。</w:t>
      </w:r>
      <w:r w:rsidR="001435E0" w:rsidRPr="007A6F94">
        <w:rPr>
          <w:kern w:val="0"/>
          <w:sz w:val="21"/>
          <w:szCs w:val="21"/>
        </w:rPr>
        <w:t>例如</w:t>
      </w:r>
      <w:r w:rsidR="00E2717F" w:rsidRPr="007A6F94">
        <w:rPr>
          <w:kern w:val="0"/>
          <w:sz w:val="21"/>
          <w:szCs w:val="21"/>
        </w:rPr>
        <w:t>从</w:t>
      </w:r>
      <w:r w:rsidR="001435E0" w:rsidRPr="007A6F94">
        <w:rPr>
          <w:kern w:val="0"/>
          <w:sz w:val="21"/>
          <w:szCs w:val="21"/>
        </w:rPr>
        <w:t>设计型实验</w:t>
      </w:r>
      <w:r w:rsidR="001435E0" w:rsidRPr="007A6F94">
        <w:rPr>
          <w:kern w:val="0"/>
          <w:sz w:val="21"/>
          <w:szCs w:val="21"/>
        </w:rPr>
        <w:t>“</w:t>
      </w:r>
      <w:r w:rsidR="001435E0" w:rsidRPr="007A6F94">
        <w:rPr>
          <w:kern w:val="0"/>
          <w:sz w:val="21"/>
          <w:szCs w:val="21"/>
        </w:rPr>
        <w:t>不同切制规格对浸出物含量的探究</w:t>
      </w:r>
      <w:r w:rsidR="001435E0" w:rsidRPr="007A6F94">
        <w:rPr>
          <w:kern w:val="0"/>
          <w:sz w:val="21"/>
          <w:szCs w:val="21"/>
        </w:rPr>
        <w:t>”</w:t>
      </w:r>
      <w:r w:rsidR="00E2717F" w:rsidRPr="007A6F94">
        <w:rPr>
          <w:kern w:val="0"/>
          <w:sz w:val="21"/>
          <w:szCs w:val="21"/>
        </w:rPr>
        <w:t>选题出发</w:t>
      </w:r>
      <w:r w:rsidR="001435E0" w:rsidRPr="007A6F94">
        <w:rPr>
          <w:kern w:val="0"/>
          <w:sz w:val="21"/>
          <w:szCs w:val="21"/>
        </w:rPr>
        <w:t>，教师</w:t>
      </w:r>
      <w:r w:rsidR="00ED2274" w:rsidRPr="007A6F94">
        <w:rPr>
          <w:rFonts w:hint="eastAsia"/>
          <w:kern w:val="0"/>
          <w:sz w:val="21"/>
          <w:szCs w:val="21"/>
        </w:rPr>
        <w:t>可以</w:t>
      </w:r>
      <w:r w:rsidR="00126E59" w:rsidRPr="007A6F94">
        <w:rPr>
          <w:kern w:val="0"/>
          <w:sz w:val="21"/>
          <w:szCs w:val="21"/>
        </w:rPr>
        <w:t>先向学生讲解设计</w:t>
      </w:r>
      <w:r w:rsidR="00C10C8C" w:rsidRPr="007A6F94">
        <w:rPr>
          <w:rFonts w:hint="eastAsia"/>
          <w:kern w:val="0"/>
          <w:sz w:val="21"/>
          <w:szCs w:val="21"/>
        </w:rPr>
        <w:t>原理</w:t>
      </w:r>
      <w:r w:rsidR="00126E59" w:rsidRPr="007A6F94">
        <w:rPr>
          <w:kern w:val="0"/>
          <w:sz w:val="21"/>
          <w:szCs w:val="21"/>
        </w:rPr>
        <w:t>和思路，</w:t>
      </w:r>
      <w:r w:rsidR="001435E0" w:rsidRPr="007A6F94">
        <w:rPr>
          <w:kern w:val="0"/>
          <w:sz w:val="21"/>
          <w:szCs w:val="21"/>
        </w:rPr>
        <w:t>启发学生根据野外、</w:t>
      </w:r>
      <w:r w:rsidR="00FE0B28" w:rsidRPr="007A6F94">
        <w:rPr>
          <w:kern w:val="0"/>
          <w:sz w:val="21"/>
          <w:szCs w:val="21"/>
        </w:rPr>
        <w:t>康美</w:t>
      </w:r>
      <w:r w:rsidR="001435E0" w:rsidRPr="007A6F94">
        <w:rPr>
          <w:kern w:val="0"/>
          <w:sz w:val="21"/>
          <w:szCs w:val="21"/>
        </w:rPr>
        <w:t>药材大市场和企业见习的调研</w:t>
      </w:r>
      <w:r w:rsidR="00966618" w:rsidRPr="007A6F94">
        <w:rPr>
          <w:kern w:val="0"/>
          <w:sz w:val="21"/>
          <w:szCs w:val="21"/>
        </w:rPr>
        <w:t>结果</w:t>
      </w:r>
      <w:r w:rsidR="001435E0" w:rsidRPr="007A6F94">
        <w:rPr>
          <w:kern w:val="0"/>
          <w:sz w:val="21"/>
          <w:szCs w:val="21"/>
        </w:rPr>
        <w:t>，</w:t>
      </w:r>
      <w:r w:rsidR="00FE0B28" w:rsidRPr="007A6F94">
        <w:rPr>
          <w:kern w:val="0"/>
          <w:sz w:val="21"/>
          <w:szCs w:val="21"/>
        </w:rPr>
        <w:t>了解</w:t>
      </w:r>
      <w:r w:rsidR="001435E0" w:rsidRPr="007A6F94">
        <w:rPr>
          <w:kern w:val="0"/>
          <w:sz w:val="21"/>
          <w:szCs w:val="21"/>
        </w:rPr>
        <w:t>党参，甘草和茯苓等药材饮片</w:t>
      </w:r>
      <w:r w:rsidR="00FE0B28" w:rsidRPr="007A6F94">
        <w:rPr>
          <w:kern w:val="0"/>
          <w:sz w:val="21"/>
          <w:szCs w:val="21"/>
        </w:rPr>
        <w:t>都</w:t>
      </w:r>
      <w:r w:rsidR="001435E0" w:rsidRPr="007A6F94">
        <w:rPr>
          <w:kern w:val="0"/>
          <w:sz w:val="21"/>
          <w:szCs w:val="21"/>
        </w:rPr>
        <w:t>有哪些规格，立足于实际情况开展设计型实验，鼓励学生查阅文献，设计实验方案，通过不同切制规格对浸出物含量的研究，</w:t>
      </w:r>
      <w:r w:rsidR="00126E59" w:rsidRPr="007A6F94">
        <w:rPr>
          <w:kern w:val="0"/>
          <w:sz w:val="21"/>
          <w:szCs w:val="21"/>
        </w:rPr>
        <w:t>引导学生从数据分析中</w:t>
      </w:r>
      <w:r w:rsidR="001435E0" w:rsidRPr="007A6F94">
        <w:rPr>
          <w:kern w:val="0"/>
          <w:sz w:val="21"/>
          <w:szCs w:val="21"/>
        </w:rPr>
        <w:t>得出浸出物的含量与切制规格之间的相关性，从而在</w:t>
      </w:r>
      <w:r w:rsidR="00230110" w:rsidRPr="007A6F94">
        <w:rPr>
          <w:kern w:val="0"/>
          <w:sz w:val="21"/>
          <w:szCs w:val="21"/>
        </w:rPr>
        <w:t>问题导向</w:t>
      </w:r>
      <w:r w:rsidR="001435E0" w:rsidRPr="007A6F94">
        <w:rPr>
          <w:kern w:val="0"/>
          <w:sz w:val="21"/>
          <w:szCs w:val="21"/>
        </w:rPr>
        <w:t>-</w:t>
      </w:r>
      <w:r w:rsidR="00230110" w:rsidRPr="007A6F94">
        <w:rPr>
          <w:kern w:val="0"/>
          <w:sz w:val="21"/>
          <w:szCs w:val="21"/>
        </w:rPr>
        <w:t>实验探究</w:t>
      </w:r>
      <w:r w:rsidR="00522E76" w:rsidRPr="007A6F94">
        <w:rPr>
          <w:kern w:val="0"/>
          <w:sz w:val="21"/>
          <w:szCs w:val="21"/>
        </w:rPr>
        <w:t>-</w:t>
      </w:r>
      <w:r w:rsidR="00230110" w:rsidRPr="007A6F94">
        <w:rPr>
          <w:kern w:val="0"/>
          <w:sz w:val="21"/>
          <w:szCs w:val="21"/>
        </w:rPr>
        <w:t>分析和解决问题</w:t>
      </w:r>
      <w:r w:rsidR="00114735" w:rsidRPr="007A6F94">
        <w:rPr>
          <w:kern w:val="0"/>
          <w:sz w:val="21"/>
          <w:szCs w:val="21"/>
        </w:rPr>
        <w:t>过程</w:t>
      </w:r>
      <w:r w:rsidR="001435E0" w:rsidRPr="007A6F94">
        <w:rPr>
          <w:kern w:val="0"/>
          <w:sz w:val="21"/>
          <w:szCs w:val="21"/>
        </w:rPr>
        <w:t>中升华学生的</w:t>
      </w:r>
      <w:r w:rsidR="00493590" w:rsidRPr="007A6F94">
        <w:rPr>
          <w:kern w:val="0"/>
          <w:sz w:val="21"/>
          <w:szCs w:val="21"/>
        </w:rPr>
        <w:t>深入</w:t>
      </w:r>
      <w:r w:rsidR="001435E0" w:rsidRPr="007A6F94">
        <w:rPr>
          <w:kern w:val="0"/>
          <w:sz w:val="21"/>
          <w:szCs w:val="21"/>
        </w:rPr>
        <w:t>思考能力</w:t>
      </w:r>
      <w:r w:rsidR="00271DDD" w:rsidRPr="007A6F94">
        <w:rPr>
          <w:kern w:val="0"/>
          <w:sz w:val="21"/>
          <w:szCs w:val="21"/>
        </w:rPr>
        <w:t>，培养学生的创新意识</w:t>
      </w:r>
      <w:r w:rsidR="00A54C34" w:rsidRPr="007A6F94">
        <w:rPr>
          <w:kern w:val="0"/>
          <w:sz w:val="21"/>
          <w:szCs w:val="21"/>
        </w:rPr>
        <w:t>，如图</w:t>
      </w:r>
      <w:r w:rsidR="00A54C34" w:rsidRPr="007A6F94">
        <w:rPr>
          <w:kern w:val="0"/>
          <w:sz w:val="21"/>
          <w:szCs w:val="21"/>
        </w:rPr>
        <w:t>2</w:t>
      </w:r>
      <w:r w:rsidR="00A54C34" w:rsidRPr="007A6F94">
        <w:rPr>
          <w:kern w:val="0"/>
          <w:sz w:val="21"/>
          <w:szCs w:val="21"/>
        </w:rPr>
        <w:t>所示</w:t>
      </w:r>
      <w:r w:rsidR="001435E0" w:rsidRPr="007A6F94">
        <w:rPr>
          <w:kern w:val="0"/>
          <w:sz w:val="21"/>
          <w:szCs w:val="21"/>
        </w:rPr>
        <w:t>。</w:t>
      </w:r>
    </w:p>
    <w:p w14:paraId="26DC8679" w14:textId="77777777" w:rsidR="00A969B0" w:rsidRPr="007A6F94" w:rsidRDefault="00A969B0" w:rsidP="002E091C">
      <w:pPr>
        <w:widowControl/>
        <w:ind w:firstLineChars="200" w:firstLine="420"/>
        <w:jc w:val="left"/>
        <w:rPr>
          <w:kern w:val="0"/>
          <w:sz w:val="21"/>
          <w:szCs w:val="21"/>
        </w:rPr>
      </w:pPr>
    </w:p>
    <w:p w14:paraId="598B56BF" w14:textId="0A5805DA" w:rsidR="00A969B0" w:rsidRPr="007A6F94" w:rsidRDefault="00FE0B28" w:rsidP="00FE0B28">
      <w:pPr>
        <w:widowControl/>
        <w:ind w:firstLineChars="200" w:firstLine="361"/>
        <w:jc w:val="center"/>
        <w:rPr>
          <w:rFonts w:ascii="黑体" w:eastAsia="黑体" w:hAnsi="黑体"/>
          <w:b/>
          <w:bCs/>
          <w:kern w:val="0"/>
          <w:sz w:val="18"/>
          <w:szCs w:val="18"/>
        </w:rPr>
      </w:pPr>
      <w:r w:rsidRPr="007A6F94">
        <w:rPr>
          <w:rFonts w:ascii="黑体" w:eastAsia="黑体" w:hAnsi="黑体"/>
          <w:b/>
          <w:bCs/>
          <w:kern w:val="0"/>
          <w:sz w:val="18"/>
          <w:szCs w:val="18"/>
        </w:rPr>
        <w:t>表</w:t>
      </w:r>
      <w:r w:rsidR="00271E34" w:rsidRPr="007A6F94">
        <w:rPr>
          <w:rFonts w:ascii="黑体" w:eastAsia="黑体" w:hAnsi="黑体"/>
          <w:b/>
          <w:bCs/>
          <w:kern w:val="0"/>
          <w:sz w:val="18"/>
          <w:szCs w:val="18"/>
        </w:rPr>
        <w:t>1</w:t>
      </w:r>
      <w:r w:rsidRPr="007A6F94">
        <w:rPr>
          <w:rFonts w:ascii="黑体" w:eastAsia="黑体" w:hAnsi="黑体"/>
          <w:b/>
          <w:bCs/>
          <w:kern w:val="0"/>
          <w:sz w:val="18"/>
          <w:szCs w:val="18"/>
        </w:rPr>
        <w:t xml:space="preserve">  </w:t>
      </w:r>
      <w:r w:rsidR="00271E34" w:rsidRPr="007A6F94">
        <w:rPr>
          <w:rFonts w:ascii="黑体" w:eastAsia="黑体" w:hAnsi="黑体"/>
          <w:b/>
          <w:bCs/>
          <w:kern w:val="0"/>
          <w:sz w:val="18"/>
          <w:szCs w:val="18"/>
        </w:rPr>
        <w:t>分阶段渐进式实验</w:t>
      </w:r>
      <w:r w:rsidR="00A969B0" w:rsidRPr="007A6F94">
        <w:rPr>
          <w:rFonts w:ascii="黑体" w:eastAsia="黑体" w:hAnsi="黑体"/>
          <w:b/>
          <w:bCs/>
          <w:kern w:val="0"/>
          <w:sz w:val="18"/>
          <w:szCs w:val="18"/>
        </w:rPr>
        <w:t>项目设计</w:t>
      </w:r>
      <w:r w:rsidRPr="007A6F94">
        <w:rPr>
          <w:rFonts w:ascii="黑体" w:eastAsia="黑体" w:hAnsi="黑体"/>
          <w:b/>
          <w:bCs/>
          <w:kern w:val="0"/>
          <w:sz w:val="18"/>
          <w:szCs w:val="18"/>
        </w:rPr>
        <w:t>方案</w:t>
      </w:r>
    </w:p>
    <w:p w14:paraId="6B4AA995" w14:textId="77777777" w:rsidR="00F255B3" w:rsidRPr="007A6F94" w:rsidRDefault="00F255B3" w:rsidP="00FE0B28">
      <w:pPr>
        <w:widowControl/>
        <w:ind w:firstLineChars="200" w:firstLine="361"/>
        <w:jc w:val="center"/>
        <w:rPr>
          <w:rFonts w:ascii="黑体" w:eastAsia="黑体" w:hAnsi="黑体"/>
          <w:b/>
          <w:bCs/>
          <w:kern w:val="0"/>
          <w:sz w:val="18"/>
          <w:szCs w:val="18"/>
        </w:rPr>
      </w:pPr>
    </w:p>
    <w:tbl>
      <w:tblPr>
        <w:tblStyle w:val="a4"/>
        <w:tblW w:w="827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6"/>
        <w:gridCol w:w="1946"/>
        <w:gridCol w:w="3539"/>
        <w:gridCol w:w="1337"/>
      </w:tblGrid>
      <w:tr w:rsidR="007A6F94" w:rsidRPr="007A6F94" w14:paraId="1C2B7F54" w14:textId="77777777" w:rsidTr="00A42631">
        <w:trPr>
          <w:trHeight w:val="318"/>
          <w:jc w:val="center"/>
        </w:trPr>
        <w:tc>
          <w:tcPr>
            <w:tcW w:w="1456" w:type="dxa"/>
            <w:tcBorders>
              <w:top w:val="single" w:sz="8" w:space="0" w:color="auto"/>
              <w:bottom w:val="single" w:sz="6" w:space="0" w:color="auto"/>
            </w:tcBorders>
            <w:vAlign w:val="center"/>
          </w:tcPr>
          <w:p w14:paraId="2BCBB5BE" w14:textId="1A0EAFA9" w:rsidR="00A73516" w:rsidRPr="007A6F94" w:rsidRDefault="00A73516" w:rsidP="004D052B">
            <w:pPr>
              <w:widowControl/>
              <w:jc w:val="center"/>
              <w:rPr>
                <w:b/>
                <w:bCs/>
                <w:kern w:val="0"/>
                <w:sz w:val="18"/>
                <w:szCs w:val="18"/>
              </w:rPr>
            </w:pPr>
            <w:r w:rsidRPr="007A6F94">
              <w:rPr>
                <w:b/>
                <w:bCs/>
                <w:kern w:val="0"/>
                <w:sz w:val="18"/>
                <w:szCs w:val="18"/>
              </w:rPr>
              <w:t>项目序号</w:t>
            </w:r>
          </w:p>
        </w:tc>
        <w:tc>
          <w:tcPr>
            <w:tcW w:w="1946" w:type="dxa"/>
            <w:tcBorders>
              <w:top w:val="single" w:sz="8" w:space="0" w:color="auto"/>
              <w:bottom w:val="single" w:sz="6" w:space="0" w:color="auto"/>
            </w:tcBorders>
            <w:vAlign w:val="center"/>
          </w:tcPr>
          <w:p w14:paraId="17A0CB24" w14:textId="2CAAB418" w:rsidR="00A73516" w:rsidRPr="007A6F94" w:rsidRDefault="00A73516" w:rsidP="004D052B">
            <w:pPr>
              <w:widowControl/>
              <w:jc w:val="center"/>
              <w:rPr>
                <w:b/>
                <w:bCs/>
                <w:kern w:val="0"/>
                <w:sz w:val="18"/>
                <w:szCs w:val="18"/>
              </w:rPr>
            </w:pPr>
            <w:r w:rsidRPr="007A6F94">
              <w:rPr>
                <w:b/>
                <w:bCs/>
                <w:kern w:val="0"/>
                <w:sz w:val="18"/>
                <w:szCs w:val="18"/>
              </w:rPr>
              <w:t>项目名称</w:t>
            </w:r>
          </w:p>
        </w:tc>
        <w:tc>
          <w:tcPr>
            <w:tcW w:w="3539" w:type="dxa"/>
            <w:tcBorders>
              <w:top w:val="single" w:sz="8" w:space="0" w:color="auto"/>
              <w:bottom w:val="single" w:sz="6" w:space="0" w:color="auto"/>
            </w:tcBorders>
            <w:vAlign w:val="center"/>
          </w:tcPr>
          <w:p w14:paraId="57635FC4" w14:textId="70AEEBDA" w:rsidR="00A73516" w:rsidRPr="007A6F94" w:rsidRDefault="00A73516" w:rsidP="004D052B">
            <w:pPr>
              <w:widowControl/>
              <w:jc w:val="center"/>
              <w:rPr>
                <w:b/>
                <w:bCs/>
                <w:kern w:val="0"/>
                <w:sz w:val="18"/>
                <w:szCs w:val="18"/>
              </w:rPr>
            </w:pPr>
            <w:r w:rsidRPr="007A6F94">
              <w:rPr>
                <w:b/>
                <w:bCs/>
                <w:kern w:val="0"/>
                <w:sz w:val="18"/>
                <w:szCs w:val="18"/>
              </w:rPr>
              <w:t>培养目标</w:t>
            </w:r>
          </w:p>
        </w:tc>
        <w:tc>
          <w:tcPr>
            <w:tcW w:w="1337" w:type="dxa"/>
            <w:tcBorders>
              <w:top w:val="single" w:sz="8" w:space="0" w:color="auto"/>
              <w:bottom w:val="single" w:sz="6" w:space="0" w:color="auto"/>
            </w:tcBorders>
            <w:vAlign w:val="center"/>
          </w:tcPr>
          <w:p w14:paraId="1A5DD11A" w14:textId="21954777" w:rsidR="00A73516" w:rsidRPr="007A6F94" w:rsidRDefault="00A73516" w:rsidP="004D052B">
            <w:pPr>
              <w:widowControl/>
              <w:jc w:val="center"/>
              <w:rPr>
                <w:b/>
                <w:bCs/>
                <w:kern w:val="0"/>
                <w:sz w:val="18"/>
                <w:szCs w:val="18"/>
              </w:rPr>
            </w:pPr>
            <w:r w:rsidRPr="007A6F94">
              <w:rPr>
                <w:b/>
                <w:bCs/>
                <w:kern w:val="0"/>
                <w:sz w:val="18"/>
                <w:szCs w:val="18"/>
              </w:rPr>
              <w:t>项目类型</w:t>
            </w:r>
          </w:p>
        </w:tc>
      </w:tr>
      <w:tr w:rsidR="007A6F94" w:rsidRPr="007A6F94" w14:paraId="774140B8" w14:textId="77777777" w:rsidTr="00A42631">
        <w:trPr>
          <w:trHeight w:val="941"/>
          <w:jc w:val="center"/>
        </w:trPr>
        <w:tc>
          <w:tcPr>
            <w:tcW w:w="1456" w:type="dxa"/>
            <w:tcBorders>
              <w:top w:val="single" w:sz="6" w:space="0" w:color="auto"/>
            </w:tcBorders>
            <w:vAlign w:val="center"/>
          </w:tcPr>
          <w:p w14:paraId="697F6A0A" w14:textId="53949EFF" w:rsidR="00A73516" w:rsidRPr="007A6F94" w:rsidRDefault="00A73516" w:rsidP="002E091C">
            <w:pPr>
              <w:widowControl/>
              <w:jc w:val="left"/>
              <w:rPr>
                <w:sz w:val="18"/>
                <w:szCs w:val="18"/>
              </w:rPr>
            </w:pPr>
            <w:r w:rsidRPr="007A6F94">
              <w:rPr>
                <w:sz w:val="18"/>
                <w:szCs w:val="18"/>
              </w:rPr>
              <w:t>实验项目</w:t>
            </w:r>
            <w:proofErr w:type="gramStart"/>
            <w:r w:rsidRPr="007A6F94">
              <w:rPr>
                <w:sz w:val="18"/>
                <w:szCs w:val="18"/>
              </w:rPr>
              <w:t>一</w:t>
            </w:r>
            <w:proofErr w:type="gramEnd"/>
          </w:p>
        </w:tc>
        <w:tc>
          <w:tcPr>
            <w:tcW w:w="1946" w:type="dxa"/>
            <w:tcBorders>
              <w:top w:val="single" w:sz="6" w:space="0" w:color="auto"/>
            </w:tcBorders>
            <w:vAlign w:val="center"/>
          </w:tcPr>
          <w:p w14:paraId="4BC08BC9" w14:textId="4107F644" w:rsidR="00A73516" w:rsidRPr="007A6F94" w:rsidRDefault="00A73516" w:rsidP="00CE6E03">
            <w:pPr>
              <w:widowControl/>
              <w:jc w:val="left"/>
              <w:rPr>
                <w:kern w:val="0"/>
                <w:sz w:val="18"/>
                <w:szCs w:val="18"/>
              </w:rPr>
            </w:pPr>
            <w:r w:rsidRPr="007A6F94">
              <w:rPr>
                <w:sz w:val="18"/>
                <w:szCs w:val="18"/>
              </w:rPr>
              <w:t>清炒法：王不留行（炒黄）；山楂（炒焦）；槐花（炒炭）</w:t>
            </w:r>
          </w:p>
        </w:tc>
        <w:tc>
          <w:tcPr>
            <w:tcW w:w="3539" w:type="dxa"/>
            <w:tcBorders>
              <w:top w:val="single" w:sz="6" w:space="0" w:color="auto"/>
            </w:tcBorders>
            <w:vAlign w:val="center"/>
          </w:tcPr>
          <w:p w14:paraId="32EFA75E" w14:textId="29DA0E0B" w:rsidR="00A73516" w:rsidRPr="007A6F94" w:rsidRDefault="00A73516" w:rsidP="00CE6E03">
            <w:pPr>
              <w:widowControl/>
              <w:jc w:val="left"/>
              <w:rPr>
                <w:kern w:val="0"/>
                <w:sz w:val="18"/>
                <w:szCs w:val="18"/>
              </w:rPr>
            </w:pPr>
            <w:r w:rsidRPr="007A6F94">
              <w:rPr>
                <w:kern w:val="0"/>
                <w:sz w:val="18"/>
                <w:szCs w:val="18"/>
              </w:rPr>
              <w:t>掌握炒黄、炒焦、炒炭的基本方法和质量标准；掌握三种炒法的不同火候，炒后药性的变化</w:t>
            </w:r>
            <w:r w:rsidR="00D01423" w:rsidRPr="007A6F94">
              <w:rPr>
                <w:kern w:val="0"/>
                <w:sz w:val="18"/>
                <w:szCs w:val="18"/>
              </w:rPr>
              <w:t>。</w:t>
            </w:r>
          </w:p>
        </w:tc>
        <w:tc>
          <w:tcPr>
            <w:tcW w:w="1337" w:type="dxa"/>
            <w:tcBorders>
              <w:top w:val="single" w:sz="6" w:space="0" w:color="auto"/>
            </w:tcBorders>
            <w:vAlign w:val="center"/>
          </w:tcPr>
          <w:p w14:paraId="2EF48FE6" w14:textId="671FDB34" w:rsidR="00A73516" w:rsidRPr="007A6F94" w:rsidRDefault="00A73516" w:rsidP="0035370D">
            <w:pPr>
              <w:widowControl/>
              <w:jc w:val="center"/>
              <w:rPr>
                <w:kern w:val="0"/>
                <w:sz w:val="18"/>
                <w:szCs w:val="18"/>
              </w:rPr>
            </w:pPr>
            <w:r w:rsidRPr="007A6F94">
              <w:rPr>
                <w:kern w:val="0"/>
                <w:sz w:val="18"/>
                <w:szCs w:val="18"/>
              </w:rPr>
              <w:t>验证型实验</w:t>
            </w:r>
          </w:p>
        </w:tc>
      </w:tr>
      <w:tr w:rsidR="007A6F94" w:rsidRPr="007A6F94" w14:paraId="7C61F44B" w14:textId="77777777" w:rsidTr="00A42631">
        <w:trPr>
          <w:trHeight w:val="318"/>
          <w:jc w:val="center"/>
        </w:trPr>
        <w:tc>
          <w:tcPr>
            <w:tcW w:w="1456" w:type="dxa"/>
            <w:vAlign w:val="center"/>
          </w:tcPr>
          <w:p w14:paraId="0F4186D4" w14:textId="33656A12" w:rsidR="00A73516" w:rsidRPr="007A6F94" w:rsidRDefault="00A73516" w:rsidP="009C4B0D">
            <w:pPr>
              <w:widowControl/>
              <w:jc w:val="left"/>
              <w:rPr>
                <w:sz w:val="18"/>
                <w:szCs w:val="18"/>
              </w:rPr>
            </w:pPr>
            <w:r w:rsidRPr="007A6F94">
              <w:rPr>
                <w:sz w:val="18"/>
                <w:szCs w:val="18"/>
              </w:rPr>
              <w:t>实验项目二</w:t>
            </w:r>
          </w:p>
        </w:tc>
        <w:tc>
          <w:tcPr>
            <w:tcW w:w="1946" w:type="dxa"/>
            <w:vAlign w:val="center"/>
          </w:tcPr>
          <w:p w14:paraId="1D5CCEB4" w14:textId="3A8195CC" w:rsidR="00A73516" w:rsidRPr="007A6F94" w:rsidRDefault="00A73516" w:rsidP="00CE6E03">
            <w:pPr>
              <w:widowControl/>
              <w:jc w:val="left"/>
              <w:rPr>
                <w:kern w:val="0"/>
                <w:sz w:val="18"/>
                <w:szCs w:val="18"/>
              </w:rPr>
            </w:pPr>
            <w:r w:rsidRPr="007A6F94">
              <w:rPr>
                <w:sz w:val="18"/>
                <w:szCs w:val="18"/>
              </w:rPr>
              <w:t>加固体辅料炒法</w:t>
            </w:r>
            <w:r w:rsidR="000462D6" w:rsidRPr="007A6F94">
              <w:rPr>
                <w:sz w:val="18"/>
                <w:szCs w:val="18"/>
              </w:rPr>
              <w:t>和</w:t>
            </w:r>
            <w:proofErr w:type="gramStart"/>
            <w:r w:rsidR="000462D6" w:rsidRPr="007A6F94">
              <w:rPr>
                <w:sz w:val="18"/>
                <w:szCs w:val="18"/>
              </w:rPr>
              <w:t>炙法</w:t>
            </w:r>
            <w:proofErr w:type="gramEnd"/>
          </w:p>
        </w:tc>
        <w:tc>
          <w:tcPr>
            <w:tcW w:w="3539" w:type="dxa"/>
            <w:vAlign w:val="center"/>
          </w:tcPr>
          <w:p w14:paraId="2188FF83" w14:textId="51F97358" w:rsidR="00A73516" w:rsidRPr="007A6F94" w:rsidRDefault="00FF3410" w:rsidP="00CE6E03">
            <w:pPr>
              <w:widowControl/>
              <w:jc w:val="left"/>
              <w:rPr>
                <w:kern w:val="0"/>
                <w:sz w:val="18"/>
                <w:szCs w:val="18"/>
              </w:rPr>
            </w:pPr>
            <w:r w:rsidRPr="007A6F94">
              <w:rPr>
                <w:kern w:val="0"/>
                <w:sz w:val="18"/>
                <w:szCs w:val="18"/>
              </w:rPr>
              <w:t>掌握固体或液体不同辅料的炮制方法</w:t>
            </w:r>
            <w:r w:rsidR="00A42631" w:rsidRPr="007A6F94">
              <w:rPr>
                <w:rFonts w:hint="eastAsia"/>
                <w:kern w:val="0"/>
                <w:sz w:val="18"/>
                <w:szCs w:val="18"/>
              </w:rPr>
              <w:t>。</w:t>
            </w:r>
          </w:p>
        </w:tc>
        <w:tc>
          <w:tcPr>
            <w:tcW w:w="1337" w:type="dxa"/>
            <w:vAlign w:val="center"/>
          </w:tcPr>
          <w:p w14:paraId="1FBEF8F8" w14:textId="41100FBA" w:rsidR="00A73516" w:rsidRPr="007A6F94" w:rsidRDefault="00A73516" w:rsidP="0035370D">
            <w:pPr>
              <w:widowControl/>
              <w:jc w:val="center"/>
              <w:rPr>
                <w:kern w:val="0"/>
                <w:sz w:val="18"/>
                <w:szCs w:val="18"/>
              </w:rPr>
            </w:pPr>
            <w:r w:rsidRPr="007A6F94">
              <w:rPr>
                <w:kern w:val="0"/>
                <w:sz w:val="18"/>
                <w:szCs w:val="18"/>
              </w:rPr>
              <w:t>验证型实验</w:t>
            </w:r>
          </w:p>
        </w:tc>
      </w:tr>
      <w:tr w:rsidR="007A6F94" w:rsidRPr="007A6F94" w14:paraId="4A5FE9AA" w14:textId="77777777" w:rsidTr="00A42631">
        <w:trPr>
          <w:trHeight w:val="309"/>
          <w:jc w:val="center"/>
        </w:trPr>
        <w:tc>
          <w:tcPr>
            <w:tcW w:w="1456" w:type="dxa"/>
            <w:vAlign w:val="center"/>
          </w:tcPr>
          <w:p w14:paraId="300B30E9" w14:textId="54A31246" w:rsidR="00A73516" w:rsidRPr="007A6F94" w:rsidRDefault="00A73516" w:rsidP="00BB78F7">
            <w:pPr>
              <w:widowControl/>
              <w:jc w:val="left"/>
              <w:rPr>
                <w:sz w:val="18"/>
                <w:szCs w:val="18"/>
              </w:rPr>
            </w:pPr>
            <w:r w:rsidRPr="007A6F94">
              <w:rPr>
                <w:sz w:val="18"/>
                <w:szCs w:val="18"/>
              </w:rPr>
              <w:t>实验项目三</w:t>
            </w:r>
          </w:p>
        </w:tc>
        <w:tc>
          <w:tcPr>
            <w:tcW w:w="1946" w:type="dxa"/>
            <w:vAlign w:val="center"/>
          </w:tcPr>
          <w:p w14:paraId="6108B751" w14:textId="1A8D0BD2" w:rsidR="00A73516" w:rsidRPr="007A6F94" w:rsidRDefault="00A73516" w:rsidP="00CE6E03">
            <w:pPr>
              <w:widowControl/>
              <w:jc w:val="left"/>
              <w:rPr>
                <w:sz w:val="18"/>
                <w:szCs w:val="18"/>
              </w:rPr>
            </w:pPr>
            <w:r w:rsidRPr="007A6F94">
              <w:rPr>
                <w:sz w:val="18"/>
                <w:szCs w:val="18"/>
              </w:rPr>
              <w:t>野外、药材大市场和企业生产线见习</w:t>
            </w:r>
          </w:p>
        </w:tc>
        <w:tc>
          <w:tcPr>
            <w:tcW w:w="3539" w:type="dxa"/>
            <w:vAlign w:val="center"/>
          </w:tcPr>
          <w:p w14:paraId="547A0E88" w14:textId="695F0AA4" w:rsidR="00A73516" w:rsidRPr="007A6F94" w:rsidRDefault="00A73516" w:rsidP="00CE6E03">
            <w:pPr>
              <w:widowControl/>
              <w:jc w:val="left"/>
              <w:rPr>
                <w:kern w:val="0"/>
                <w:sz w:val="18"/>
                <w:szCs w:val="18"/>
              </w:rPr>
            </w:pPr>
            <w:r w:rsidRPr="007A6F94">
              <w:rPr>
                <w:kern w:val="0"/>
                <w:sz w:val="18"/>
                <w:szCs w:val="18"/>
              </w:rPr>
              <w:t>初步掌握观察、采集、处理和保存生物标本的基本方法；了解饮片厂的设计</w:t>
            </w:r>
            <w:r w:rsidR="00E863B3" w:rsidRPr="007A6F94">
              <w:rPr>
                <w:kern w:val="0"/>
                <w:sz w:val="18"/>
                <w:szCs w:val="18"/>
              </w:rPr>
              <w:t>，</w:t>
            </w:r>
            <w:r w:rsidRPr="007A6F94">
              <w:rPr>
                <w:kern w:val="0"/>
                <w:sz w:val="18"/>
                <w:szCs w:val="18"/>
              </w:rPr>
              <w:t>生产中净制、切制、炮炙及贮藏保管等方面的基本知识</w:t>
            </w:r>
          </w:p>
        </w:tc>
        <w:tc>
          <w:tcPr>
            <w:tcW w:w="1337" w:type="dxa"/>
            <w:vAlign w:val="center"/>
          </w:tcPr>
          <w:p w14:paraId="698C6732" w14:textId="02A5A7B6" w:rsidR="00A73516" w:rsidRPr="007A6F94" w:rsidRDefault="00A73516" w:rsidP="0035370D">
            <w:pPr>
              <w:widowControl/>
              <w:jc w:val="center"/>
              <w:rPr>
                <w:kern w:val="0"/>
                <w:sz w:val="18"/>
                <w:szCs w:val="18"/>
              </w:rPr>
            </w:pPr>
            <w:r w:rsidRPr="007A6F94">
              <w:rPr>
                <w:kern w:val="0"/>
                <w:sz w:val="18"/>
                <w:szCs w:val="18"/>
              </w:rPr>
              <w:t>见习</w:t>
            </w:r>
          </w:p>
        </w:tc>
      </w:tr>
      <w:tr w:rsidR="007A6F94" w:rsidRPr="007A6F94" w14:paraId="00D577E6" w14:textId="77777777" w:rsidTr="00A42631">
        <w:trPr>
          <w:trHeight w:val="309"/>
          <w:jc w:val="center"/>
        </w:trPr>
        <w:tc>
          <w:tcPr>
            <w:tcW w:w="1456" w:type="dxa"/>
            <w:vAlign w:val="center"/>
          </w:tcPr>
          <w:p w14:paraId="5BF5BFCC" w14:textId="0F00EA30" w:rsidR="00A73516" w:rsidRPr="007A6F94" w:rsidRDefault="00A73516" w:rsidP="00BB78F7">
            <w:pPr>
              <w:widowControl/>
              <w:jc w:val="left"/>
              <w:rPr>
                <w:sz w:val="18"/>
                <w:szCs w:val="18"/>
              </w:rPr>
            </w:pPr>
            <w:r w:rsidRPr="007A6F94">
              <w:rPr>
                <w:sz w:val="18"/>
                <w:szCs w:val="18"/>
              </w:rPr>
              <w:t>实验项目四</w:t>
            </w:r>
          </w:p>
        </w:tc>
        <w:tc>
          <w:tcPr>
            <w:tcW w:w="1946" w:type="dxa"/>
            <w:vAlign w:val="center"/>
          </w:tcPr>
          <w:p w14:paraId="3B5680D6" w14:textId="38399406" w:rsidR="00A73516" w:rsidRPr="007A6F94" w:rsidRDefault="00A73516" w:rsidP="00CE6E03">
            <w:pPr>
              <w:widowControl/>
              <w:jc w:val="left"/>
              <w:rPr>
                <w:sz w:val="18"/>
                <w:szCs w:val="18"/>
              </w:rPr>
            </w:pPr>
            <w:r w:rsidRPr="007A6F94">
              <w:rPr>
                <w:sz w:val="18"/>
                <w:szCs w:val="18"/>
              </w:rPr>
              <w:t>蒸煮</w:t>
            </w:r>
            <w:proofErr w:type="gramStart"/>
            <w:r w:rsidRPr="007A6F94">
              <w:rPr>
                <w:sz w:val="18"/>
                <w:szCs w:val="18"/>
              </w:rPr>
              <w:t>火单法</w:t>
            </w:r>
            <w:proofErr w:type="gramEnd"/>
            <w:r w:rsidR="00676E61" w:rsidRPr="007A6F94">
              <w:rPr>
                <w:sz w:val="18"/>
                <w:szCs w:val="18"/>
              </w:rPr>
              <w:t>：蒸法（何首乌）、煮法（川乌）、</w:t>
            </w:r>
            <w:proofErr w:type="gramStart"/>
            <w:r w:rsidR="00676E61" w:rsidRPr="007A6F94">
              <w:rPr>
                <w:sz w:val="18"/>
                <w:szCs w:val="18"/>
              </w:rPr>
              <w:t>火单法</w:t>
            </w:r>
            <w:proofErr w:type="gramEnd"/>
            <w:r w:rsidR="00676E61" w:rsidRPr="007A6F94">
              <w:rPr>
                <w:sz w:val="18"/>
                <w:szCs w:val="18"/>
              </w:rPr>
              <w:t>（苦杏仁）</w:t>
            </w:r>
          </w:p>
        </w:tc>
        <w:tc>
          <w:tcPr>
            <w:tcW w:w="3539" w:type="dxa"/>
            <w:vAlign w:val="center"/>
          </w:tcPr>
          <w:p w14:paraId="00996CEF" w14:textId="44606B9C" w:rsidR="00A73516" w:rsidRPr="007A6F94" w:rsidRDefault="00676E61" w:rsidP="00CE6E03">
            <w:pPr>
              <w:widowControl/>
              <w:jc w:val="left"/>
              <w:rPr>
                <w:kern w:val="0"/>
                <w:sz w:val="18"/>
                <w:szCs w:val="18"/>
              </w:rPr>
            </w:pPr>
            <w:r w:rsidRPr="007A6F94">
              <w:rPr>
                <w:kern w:val="0"/>
                <w:sz w:val="18"/>
                <w:szCs w:val="18"/>
              </w:rPr>
              <w:t>掌握通过蒸发、煮法和</w:t>
            </w:r>
            <w:proofErr w:type="gramStart"/>
            <w:r w:rsidRPr="007A6F94">
              <w:rPr>
                <w:kern w:val="0"/>
                <w:sz w:val="18"/>
                <w:szCs w:val="18"/>
              </w:rPr>
              <w:t>火单法</w:t>
            </w:r>
            <w:proofErr w:type="gramEnd"/>
            <w:r w:rsidRPr="007A6F94">
              <w:rPr>
                <w:kern w:val="0"/>
                <w:sz w:val="18"/>
                <w:szCs w:val="18"/>
              </w:rPr>
              <w:t>炮制一些有毒副作用的中药材，改变药效，扩大用药范围。</w:t>
            </w:r>
          </w:p>
        </w:tc>
        <w:tc>
          <w:tcPr>
            <w:tcW w:w="1337" w:type="dxa"/>
            <w:vAlign w:val="center"/>
          </w:tcPr>
          <w:p w14:paraId="18F4C27A" w14:textId="113267D2" w:rsidR="00A73516" w:rsidRPr="007A6F94" w:rsidRDefault="00A73516" w:rsidP="0035370D">
            <w:pPr>
              <w:widowControl/>
              <w:jc w:val="center"/>
              <w:rPr>
                <w:sz w:val="18"/>
                <w:szCs w:val="18"/>
              </w:rPr>
            </w:pPr>
            <w:r w:rsidRPr="007A6F94">
              <w:rPr>
                <w:sz w:val="18"/>
                <w:szCs w:val="18"/>
              </w:rPr>
              <w:t>综合型实验</w:t>
            </w:r>
          </w:p>
        </w:tc>
      </w:tr>
      <w:tr w:rsidR="007A6F94" w:rsidRPr="007A6F94" w14:paraId="75ACBF22" w14:textId="77777777" w:rsidTr="00A42631">
        <w:trPr>
          <w:trHeight w:val="309"/>
          <w:jc w:val="center"/>
        </w:trPr>
        <w:tc>
          <w:tcPr>
            <w:tcW w:w="1456" w:type="dxa"/>
            <w:vAlign w:val="center"/>
          </w:tcPr>
          <w:p w14:paraId="11AC10F9" w14:textId="3124F65A" w:rsidR="00A73516" w:rsidRPr="007A6F94" w:rsidRDefault="00A73516" w:rsidP="00BB78F7">
            <w:pPr>
              <w:widowControl/>
              <w:jc w:val="left"/>
              <w:rPr>
                <w:sz w:val="18"/>
                <w:szCs w:val="18"/>
              </w:rPr>
            </w:pPr>
            <w:r w:rsidRPr="007A6F94">
              <w:rPr>
                <w:sz w:val="18"/>
                <w:szCs w:val="18"/>
              </w:rPr>
              <w:t>实验项目五</w:t>
            </w:r>
          </w:p>
        </w:tc>
        <w:tc>
          <w:tcPr>
            <w:tcW w:w="1946" w:type="dxa"/>
            <w:vAlign w:val="center"/>
          </w:tcPr>
          <w:p w14:paraId="403C04B1" w14:textId="6747008A" w:rsidR="00A73516" w:rsidRPr="007A6F94" w:rsidRDefault="00A142F2" w:rsidP="00CE6E03">
            <w:pPr>
              <w:widowControl/>
              <w:jc w:val="left"/>
              <w:rPr>
                <w:sz w:val="18"/>
                <w:szCs w:val="18"/>
              </w:rPr>
            </w:pPr>
            <w:r w:rsidRPr="007A6F94">
              <w:rPr>
                <w:sz w:val="18"/>
                <w:szCs w:val="18"/>
              </w:rPr>
              <w:t>校企合作基地</w:t>
            </w:r>
            <w:r w:rsidR="00A73516" w:rsidRPr="007A6F94">
              <w:rPr>
                <w:sz w:val="18"/>
                <w:szCs w:val="18"/>
              </w:rPr>
              <w:t>实训</w:t>
            </w:r>
          </w:p>
        </w:tc>
        <w:tc>
          <w:tcPr>
            <w:tcW w:w="3539" w:type="dxa"/>
            <w:vAlign w:val="center"/>
          </w:tcPr>
          <w:p w14:paraId="598CCA8C" w14:textId="55EE9855" w:rsidR="00A73516" w:rsidRPr="007A6F94" w:rsidRDefault="00A73516" w:rsidP="00CE6E03">
            <w:pPr>
              <w:widowControl/>
              <w:jc w:val="left"/>
              <w:rPr>
                <w:kern w:val="0"/>
                <w:sz w:val="18"/>
                <w:szCs w:val="18"/>
              </w:rPr>
            </w:pPr>
            <w:r w:rsidRPr="007A6F94">
              <w:rPr>
                <w:sz w:val="18"/>
                <w:szCs w:val="18"/>
              </w:rPr>
              <w:t>熟悉中药饮片生产过程、中药检验及质量评价的基本理论和基础知识；熟悉从事中药生产工作应具备的基本能力。</w:t>
            </w:r>
          </w:p>
        </w:tc>
        <w:tc>
          <w:tcPr>
            <w:tcW w:w="1337" w:type="dxa"/>
            <w:vAlign w:val="center"/>
          </w:tcPr>
          <w:p w14:paraId="09434B4F" w14:textId="033F76F2" w:rsidR="00A73516" w:rsidRPr="007A6F94" w:rsidRDefault="002E6D5B" w:rsidP="0035370D">
            <w:pPr>
              <w:widowControl/>
              <w:jc w:val="center"/>
              <w:rPr>
                <w:kern w:val="0"/>
                <w:sz w:val="18"/>
                <w:szCs w:val="18"/>
              </w:rPr>
            </w:pPr>
            <w:r w:rsidRPr="007A6F94">
              <w:rPr>
                <w:kern w:val="0"/>
                <w:sz w:val="18"/>
                <w:szCs w:val="18"/>
              </w:rPr>
              <w:t>实训</w:t>
            </w:r>
          </w:p>
        </w:tc>
      </w:tr>
      <w:tr w:rsidR="007A6F94" w:rsidRPr="007A6F94" w14:paraId="7C7C498C" w14:textId="77777777" w:rsidTr="00A42631">
        <w:trPr>
          <w:trHeight w:val="318"/>
          <w:jc w:val="center"/>
        </w:trPr>
        <w:tc>
          <w:tcPr>
            <w:tcW w:w="1456" w:type="dxa"/>
            <w:vAlign w:val="center"/>
          </w:tcPr>
          <w:p w14:paraId="4425E1EC" w14:textId="720B9609" w:rsidR="0040435C" w:rsidRPr="007A6F94" w:rsidRDefault="0040435C" w:rsidP="00BB78F7">
            <w:pPr>
              <w:widowControl/>
              <w:jc w:val="left"/>
              <w:rPr>
                <w:sz w:val="18"/>
                <w:szCs w:val="18"/>
              </w:rPr>
            </w:pPr>
            <w:r w:rsidRPr="007A6F94">
              <w:rPr>
                <w:sz w:val="18"/>
                <w:szCs w:val="18"/>
              </w:rPr>
              <w:lastRenderedPageBreak/>
              <w:t>实验项目六</w:t>
            </w:r>
          </w:p>
        </w:tc>
        <w:tc>
          <w:tcPr>
            <w:tcW w:w="1946" w:type="dxa"/>
            <w:vAlign w:val="center"/>
          </w:tcPr>
          <w:p w14:paraId="450514A7" w14:textId="1113EADD" w:rsidR="0040435C" w:rsidRPr="007A6F94" w:rsidRDefault="0040435C" w:rsidP="00CE6E03">
            <w:pPr>
              <w:widowControl/>
              <w:jc w:val="left"/>
              <w:rPr>
                <w:sz w:val="18"/>
                <w:szCs w:val="18"/>
              </w:rPr>
            </w:pPr>
            <w:r w:rsidRPr="007A6F94">
              <w:rPr>
                <w:sz w:val="18"/>
                <w:szCs w:val="18"/>
              </w:rPr>
              <w:t>不同切制规格对浸出物含量的探究</w:t>
            </w:r>
          </w:p>
        </w:tc>
        <w:tc>
          <w:tcPr>
            <w:tcW w:w="3539" w:type="dxa"/>
            <w:vMerge w:val="restart"/>
            <w:vAlign w:val="center"/>
          </w:tcPr>
          <w:p w14:paraId="761107CE" w14:textId="390416EA" w:rsidR="0040435C" w:rsidRPr="007A6F94" w:rsidRDefault="0040435C" w:rsidP="00CE6E03">
            <w:pPr>
              <w:widowControl/>
              <w:jc w:val="left"/>
              <w:rPr>
                <w:kern w:val="0"/>
                <w:sz w:val="18"/>
                <w:szCs w:val="18"/>
              </w:rPr>
            </w:pPr>
            <w:r w:rsidRPr="007A6F94">
              <w:rPr>
                <w:kern w:val="0"/>
                <w:sz w:val="18"/>
                <w:szCs w:val="18"/>
              </w:rPr>
              <w:t>培养学生的科学思维，提高知识运用好人创新等多方面能力。</w:t>
            </w:r>
          </w:p>
        </w:tc>
        <w:tc>
          <w:tcPr>
            <w:tcW w:w="1337" w:type="dxa"/>
            <w:vMerge w:val="restart"/>
            <w:vAlign w:val="center"/>
          </w:tcPr>
          <w:p w14:paraId="2EBA1713" w14:textId="77777777" w:rsidR="0040435C" w:rsidRPr="007A6F94" w:rsidRDefault="0040435C" w:rsidP="0035370D">
            <w:pPr>
              <w:widowControl/>
              <w:jc w:val="center"/>
              <w:rPr>
                <w:kern w:val="0"/>
                <w:sz w:val="18"/>
                <w:szCs w:val="18"/>
              </w:rPr>
            </w:pPr>
            <w:r w:rsidRPr="007A6F94">
              <w:rPr>
                <w:sz w:val="18"/>
                <w:szCs w:val="18"/>
              </w:rPr>
              <w:t>设计型实验</w:t>
            </w:r>
          </w:p>
          <w:p w14:paraId="06656FBD" w14:textId="1B8B4715" w:rsidR="0040435C" w:rsidRPr="007A6F94" w:rsidRDefault="0040435C" w:rsidP="0035370D">
            <w:pPr>
              <w:jc w:val="center"/>
              <w:rPr>
                <w:kern w:val="0"/>
                <w:sz w:val="18"/>
                <w:szCs w:val="18"/>
              </w:rPr>
            </w:pPr>
          </w:p>
        </w:tc>
      </w:tr>
      <w:tr w:rsidR="007A6F94" w:rsidRPr="007A6F94" w14:paraId="47745F8E" w14:textId="77777777" w:rsidTr="00A42631">
        <w:trPr>
          <w:trHeight w:val="318"/>
          <w:jc w:val="center"/>
        </w:trPr>
        <w:tc>
          <w:tcPr>
            <w:tcW w:w="1456" w:type="dxa"/>
            <w:vAlign w:val="center"/>
          </w:tcPr>
          <w:p w14:paraId="7C57F550" w14:textId="4187D214" w:rsidR="0040435C" w:rsidRPr="007A6F94" w:rsidRDefault="0040435C" w:rsidP="005A1B62">
            <w:pPr>
              <w:widowControl/>
              <w:jc w:val="left"/>
              <w:rPr>
                <w:sz w:val="18"/>
                <w:szCs w:val="18"/>
              </w:rPr>
            </w:pPr>
            <w:r w:rsidRPr="007A6F94">
              <w:rPr>
                <w:sz w:val="18"/>
                <w:szCs w:val="18"/>
              </w:rPr>
              <w:t>实验项目七</w:t>
            </w:r>
          </w:p>
        </w:tc>
        <w:tc>
          <w:tcPr>
            <w:tcW w:w="1946" w:type="dxa"/>
            <w:vAlign w:val="center"/>
          </w:tcPr>
          <w:p w14:paraId="67AE041E" w14:textId="7C58F911" w:rsidR="0040435C" w:rsidRPr="007A6F94" w:rsidRDefault="0040435C" w:rsidP="00CE6E03">
            <w:pPr>
              <w:widowControl/>
              <w:jc w:val="left"/>
              <w:rPr>
                <w:sz w:val="18"/>
                <w:szCs w:val="18"/>
              </w:rPr>
            </w:pPr>
            <w:r w:rsidRPr="007A6F94">
              <w:rPr>
                <w:sz w:val="18"/>
                <w:szCs w:val="18"/>
              </w:rPr>
              <w:t>不同炮制方法对挥发油含量的探究</w:t>
            </w:r>
          </w:p>
        </w:tc>
        <w:tc>
          <w:tcPr>
            <w:tcW w:w="3539" w:type="dxa"/>
            <w:vMerge/>
            <w:vAlign w:val="center"/>
          </w:tcPr>
          <w:p w14:paraId="19E0D415" w14:textId="77777777" w:rsidR="0040435C" w:rsidRPr="007A6F94" w:rsidRDefault="0040435C" w:rsidP="005A1B62">
            <w:pPr>
              <w:widowControl/>
              <w:jc w:val="left"/>
              <w:rPr>
                <w:kern w:val="0"/>
                <w:sz w:val="18"/>
                <w:szCs w:val="18"/>
              </w:rPr>
            </w:pPr>
          </w:p>
        </w:tc>
        <w:tc>
          <w:tcPr>
            <w:tcW w:w="1337" w:type="dxa"/>
            <w:vMerge/>
            <w:vAlign w:val="center"/>
          </w:tcPr>
          <w:p w14:paraId="6134F3A8" w14:textId="41E2A3FE" w:rsidR="0040435C" w:rsidRPr="007A6F94" w:rsidRDefault="0040435C" w:rsidP="005A1B62">
            <w:pPr>
              <w:jc w:val="left"/>
              <w:rPr>
                <w:sz w:val="18"/>
                <w:szCs w:val="18"/>
              </w:rPr>
            </w:pPr>
          </w:p>
        </w:tc>
      </w:tr>
      <w:tr w:rsidR="007A6F94" w:rsidRPr="007A6F94" w14:paraId="225CD688" w14:textId="77777777" w:rsidTr="00A42631">
        <w:trPr>
          <w:trHeight w:val="318"/>
          <w:jc w:val="center"/>
        </w:trPr>
        <w:tc>
          <w:tcPr>
            <w:tcW w:w="1456" w:type="dxa"/>
            <w:tcBorders>
              <w:bottom w:val="single" w:sz="8" w:space="0" w:color="auto"/>
            </w:tcBorders>
            <w:vAlign w:val="center"/>
          </w:tcPr>
          <w:p w14:paraId="020E6675" w14:textId="12931805" w:rsidR="0040435C" w:rsidRPr="007A6F94" w:rsidRDefault="0040435C" w:rsidP="005A1B62">
            <w:pPr>
              <w:widowControl/>
              <w:jc w:val="left"/>
              <w:rPr>
                <w:sz w:val="18"/>
                <w:szCs w:val="18"/>
              </w:rPr>
            </w:pPr>
            <w:r w:rsidRPr="007A6F94">
              <w:rPr>
                <w:sz w:val="18"/>
                <w:szCs w:val="18"/>
              </w:rPr>
              <w:t>实验</w:t>
            </w:r>
            <w:proofErr w:type="gramStart"/>
            <w:r w:rsidRPr="007A6F94">
              <w:rPr>
                <w:sz w:val="18"/>
                <w:szCs w:val="18"/>
              </w:rPr>
              <w:t>项目八</w:t>
            </w:r>
            <w:proofErr w:type="gramEnd"/>
          </w:p>
        </w:tc>
        <w:tc>
          <w:tcPr>
            <w:tcW w:w="1946" w:type="dxa"/>
            <w:tcBorders>
              <w:bottom w:val="single" w:sz="8" w:space="0" w:color="auto"/>
            </w:tcBorders>
            <w:vAlign w:val="center"/>
          </w:tcPr>
          <w:p w14:paraId="3309723E" w14:textId="556AECE1" w:rsidR="0040435C" w:rsidRPr="007A6F94" w:rsidRDefault="0040435C" w:rsidP="00CE6E03">
            <w:pPr>
              <w:widowControl/>
              <w:jc w:val="left"/>
              <w:rPr>
                <w:sz w:val="18"/>
                <w:szCs w:val="18"/>
              </w:rPr>
            </w:pPr>
            <w:r w:rsidRPr="007A6F94">
              <w:rPr>
                <w:sz w:val="18"/>
                <w:szCs w:val="18"/>
              </w:rPr>
              <w:t>不同炮制程度对种子药爆花程度及浸出物含量的探究</w:t>
            </w:r>
          </w:p>
        </w:tc>
        <w:tc>
          <w:tcPr>
            <w:tcW w:w="3539" w:type="dxa"/>
            <w:vMerge/>
            <w:tcBorders>
              <w:bottom w:val="single" w:sz="8" w:space="0" w:color="auto"/>
            </w:tcBorders>
            <w:vAlign w:val="center"/>
          </w:tcPr>
          <w:p w14:paraId="0C7083A7" w14:textId="77777777" w:rsidR="0040435C" w:rsidRPr="007A6F94" w:rsidRDefault="0040435C" w:rsidP="005A1B62">
            <w:pPr>
              <w:widowControl/>
              <w:jc w:val="left"/>
              <w:rPr>
                <w:kern w:val="0"/>
                <w:sz w:val="18"/>
                <w:szCs w:val="18"/>
              </w:rPr>
            </w:pPr>
          </w:p>
        </w:tc>
        <w:tc>
          <w:tcPr>
            <w:tcW w:w="1337" w:type="dxa"/>
            <w:vMerge/>
            <w:tcBorders>
              <w:bottom w:val="single" w:sz="8" w:space="0" w:color="auto"/>
            </w:tcBorders>
            <w:vAlign w:val="center"/>
          </w:tcPr>
          <w:p w14:paraId="537749F3" w14:textId="4D5BD412" w:rsidR="0040435C" w:rsidRPr="007A6F94" w:rsidRDefault="0040435C" w:rsidP="005A1B62">
            <w:pPr>
              <w:widowControl/>
              <w:jc w:val="left"/>
              <w:rPr>
                <w:sz w:val="18"/>
                <w:szCs w:val="18"/>
              </w:rPr>
            </w:pPr>
          </w:p>
        </w:tc>
      </w:tr>
    </w:tbl>
    <w:p w14:paraId="7B6AD66C" w14:textId="5D4528B2" w:rsidR="00A969B0" w:rsidRPr="007A6F94" w:rsidRDefault="005551E9" w:rsidP="005F10CC">
      <w:pPr>
        <w:widowControl/>
        <w:ind w:firstLineChars="200" w:firstLine="440"/>
        <w:jc w:val="center"/>
        <w:rPr>
          <w:kern w:val="0"/>
          <w:sz w:val="22"/>
          <w:szCs w:val="22"/>
        </w:rPr>
      </w:pPr>
      <w:r w:rsidRPr="007A6F94">
        <w:rPr>
          <w:kern w:val="0"/>
          <w:sz w:val="22"/>
          <w:szCs w:val="22"/>
        </w:rPr>
        <w:br w:type="textWrapping" w:clear="all"/>
      </w:r>
      <w:r w:rsidR="00F118BF" w:rsidRPr="007A6F94">
        <w:rPr>
          <w:noProof/>
          <w:kern w:val="0"/>
          <w:sz w:val="22"/>
          <w:szCs w:val="22"/>
        </w:rPr>
        <w:drawing>
          <wp:inline distT="0" distB="0" distL="0" distR="0" wp14:anchorId="0494E19D" wp14:editId="530BC292">
            <wp:extent cx="2584450" cy="2694787"/>
            <wp:effectExtent l="0" t="0" r="6350" b="0"/>
            <wp:docPr id="185420023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06192" cy="2717457"/>
                    </a:xfrm>
                    <a:prstGeom prst="rect">
                      <a:avLst/>
                    </a:prstGeom>
                    <a:noFill/>
                  </pic:spPr>
                </pic:pic>
              </a:graphicData>
            </a:graphic>
          </wp:inline>
        </w:drawing>
      </w:r>
    </w:p>
    <w:p w14:paraId="4E5689A0" w14:textId="1C233422" w:rsidR="00655781" w:rsidRPr="007A6F94" w:rsidRDefault="00655781" w:rsidP="005F10CC">
      <w:pPr>
        <w:widowControl/>
        <w:jc w:val="center"/>
        <w:rPr>
          <w:rFonts w:ascii="黑体" w:eastAsia="黑体" w:hAnsi="黑体"/>
          <w:kern w:val="0"/>
          <w:sz w:val="18"/>
          <w:szCs w:val="18"/>
        </w:rPr>
      </w:pPr>
      <w:r w:rsidRPr="007A6F94">
        <w:rPr>
          <w:rFonts w:ascii="黑体" w:eastAsia="黑体" w:hAnsi="黑体"/>
          <w:kern w:val="0"/>
          <w:sz w:val="18"/>
          <w:szCs w:val="18"/>
        </w:rPr>
        <w:t xml:space="preserve">图2 </w:t>
      </w:r>
      <w:r w:rsidR="00767787" w:rsidRPr="007A6F94">
        <w:rPr>
          <w:rFonts w:ascii="黑体" w:eastAsia="黑体" w:hAnsi="黑体"/>
          <w:kern w:val="0"/>
          <w:sz w:val="18"/>
          <w:szCs w:val="18"/>
        </w:rPr>
        <w:t>产学研理念下的</w:t>
      </w:r>
      <w:r w:rsidRPr="007A6F94">
        <w:rPr>
          <w:rFonts w:ascii="黑体" w:eastAsia="黑体" w:hAnsi="黑体"/>
          <w:kern w:val="0"/>
          <w:sz w:val="18"/>
          <w:szCs w:val="18"/>
        </w:rPr>
        <w:t>中药炮制设计型实验教学模式</w:t>
      </w:r>
    </w:p>
    <w:p w14:paraId="12C5B3B1" w14:textId="0E102EA8" w:rsidR="00846543" w:rsidRPr="007A6F94" w:rsidRDefault="00506B46" w:rsidP="0040366A">
      <w:pPr>
        <w:widowControl/>
        <w:spacing w:line="320" w:lineRule="exact"/>
        <w:jc w:val="left"/>
        <w:rPr>
          <w:rFonts w:ascii="楷体" w:eastAsia="楷体" w:hAnsi="楷体"/>
          <w:b/>
          <w:bCs/>
          <w:kern w:val="0"/>
          <w:sz w:val="21"/>
          <w:szCs w:val="21"/>
        </w:rPr>
      </w:pPr>
      <w:r w:rsidRPr="007A6F94">
        <w:rPr>
          <w:rFonts w:ascii="楷体" w:eastAsia="楷体" w:hAnsi="楷体"/>
          <w:b/>
          <w:bCs/>
          <w:kern w:val="0"/>
          <w:sz w:val="21"/>
          <w:szCs w:val="21"/>
        </w:rPr>
        <w:t>3</w:t>
      </w:r>
      <w:r w:rsidR="0015645D" w:rsidRPr="007A6F94">
        <w:rPr>
          <w:rFonts w:ascii="楷体" w:eastAsia="楷体" w:hAnsi="楷体"/>
          <w:b/>
          <w:bCs/>
          <w:kern w:val="0"/>
          <w:sz w:val="21"/>
          <w:szCs w:val="21"/>
        </w:rPr>
        <w:t>.5过程性多元化评价</w:t>
      </w:r>
      <w:r w:rsidR="003E29FD" w:rsidRPr="007A6F94">
        <w:rPr>
          <w:rFonts w:ascii="楷体" w:eastAsia="楷体" w:hAnsi="楷体"/>
          <w:b/>
          <w:bCs/>
          <w:kern w:val="0"/>
          <w:sz w:val="21"/>
          <w:szCs w:val="21"/>
        </w:rPr>
        <w:t>，反哺</w:t>
      </w:r>
      <w:r w:rsidR="0015645D" w:rsidRPr="007A6F94">
        <w:rPr>
          <w:rFonts w:ascii="楷体" w:eastAsia="楷体" w:hAnsi="楷体"/>
          <w:b/>
          <w:bCs/>
          <w:kern w:val="0"/>
          <w:sz w:val="21"/>
          <w:szCs w:val="21"/>
        </w:rPr>
        <w:t>产学研</w:t>
      </w:r>
      <w:r w:rsidR="00470646" w:rsidRPr="007A6F94">
        <w:rPr>
          <w:rFonts w:ascii="楷体" w:eastAsia="楷体" w:hAnsi="楷体"/>
          <w:b/>
          <w:bCs/>
          <w:kern w:val="0"/>
          <w:sz w:val="21"/>
          <w:szCs w:val="21"/>
        </w:rPr>
        <w:t>融合</w:t>
      </w:r>
      <w:r w:rsidR="0015645D" w:rsidRPr="007A6F94">
        <w:rPr>
          <w:rFonts w:ascii="楷体" w:eastAsia="楷体" w:hAnsi="楷体"/>
          <w:b/>
          <w:bCs/>
          <w:kern w:val="0"/>
          <w:sz w:val="21"/>
          <w:szCs w:val="21"/>
        </w:rPr>
        <w:t>教学</w:t>
      </w:r>
    </w:p>
    <w:p w14:paraId="34BB5AFD" w14:textId="2A4A3ED8" w:rsidR="00466A19" w:rsidRPr="007A6F94" w:rsidRDefault="00383755" w:rsidP="0040366A">
      <w:pPr>
        <w:widowControl/>
        <w:spacing w:line="320" w:lineRule="exact"/>
        <w:ind w:firstLineChars="200" w:firstLine="420"/>
        <w:rPr>
          <w:kern w:val="0"/>
          <w:sz w:val="21"/>
          <w:szCs w:val="21"/>
        </w:rPr>
      </w:pPr>
      <w:r w:rsidRPr="007A6F94">
        <w:rPr>
          <w:kern w:val="0"/>
          <w:sz w:val="21"/>
          <w:szCs w:val="21"/>
        </w:rPr>
        <w:t>在产学研合作融合教学模式中，过程性多元化评价体系是一种关键性工具，用于衡量教学质量、学生表现和合作效果</w:t>
      </w:r>
      <w:r w:rsidR="003643AB" w:rsidRPr="007A6F94">
        <w:rPr>
          <w:kern w:val="0"/>
          <w:sz w:val="21"/>
          <w:szCs w:val="21"/>
        </w:rPr>
        <w:t>。</w:t>
      </w:r>
      <w:r w:rsidR="00466A19" w:rsidRPr="007A6F94">
        <w:rPr>
          <w:kern w:val="0"/>
          <w:sz w:val="21"/>
          <w:szCs w:val="21"/>
        </w:rPr>
        <w:t>过程性多元化评价体系</w:t>
      </w:r>
      <w:r w:rsidR="004E1885" w:rsidRPr="007A6F94">
        <w:rPr>
          <w:kern w:val="0"/>
          <w:sz w:val="21"/>
          <w:szCs w:val="21"/>
        </w:rPr>
        <w:t>最终呈现的是</w:t>
      </w:r>
      <w:r w:rsidR="00466A19" w:rsidRPr="007A6F94">
        <w:rPr>
          <w:kern w:val="0"/>
          <w:sz w:val="21"/>
          <w:szCs w:val="21"/>
        </w:rPr>
        <w:t>学生的学习效果评价和教师的教学效果评价。</w:t>
      </w:r>
    </w:p>
    <w:p w14:paraId="4D72F846" w14:textId="39932527" w:rsidR="006F4664" w:rsidRPr="007A6F94" w:rsidRDefault="006F4664" w:rsidP="0040366A">
      <w:pPr>
        <w:widowControl/>
        <w:spacing w:line="320" w:lineRule="exact"/>
        <w:ind w:firstLineChars="200" w:firstLine="420"/>
        <w:rPr>
          <w:sz w:val="21"/>
          <w:szCs w:val="21"/>
        </w:rPr>
      </w:pPr>
      <w:r w:rsidRPr="007A6F94">
        <w:rPr>
          <w:kern w:val="0"/>
          <w:sz w:val="21"/>
          <w:szCs w:val="21"/>
        </w:rPr>
        <w:t>学生的学习效果多元评价一方面应包括</w:t>
      </w:r>
      <w:r w:rsidR="00F62FC8" w:rsidRPr="007A6F94">
        <w:rPr>
          <w:sz w:val="21"/>
          <w:szCs w:val="21"/>
        </w:rPr>
        <w:t>平时成绩</w:t>
      </w:r>
      <w:r w:rsidR="0090258C" w:rsidRPr="007A6F94">
        <w:rPr>
          <w:sz w:val="21"/>
          <w:szCs w:val="21"/>
        </w:rPr>
        <w:t>（课堂练习，</w:t>
      </w:r>
      <w:r w:rsidR="00861987" w:rsidRPr="007A6F94">
        <w:rPr>
          <w:rFonts w:hint="eastAsia"/>
          <w:sz w:val="21"/>
          <w:szCs w:val="21"/>
        </w:rPr>
        <w:t>测试，</w:t>
      </w:r>
      <w:r w:rsidR="000B76C5" w:rsidRPr="007A6F94">
        <w:rPr>
          <w:sz w:val="21"/>
          <w:szCs w:val="21"/>
        </w:rPr>
        <w:t>野外、药材大市场和企业生产线见习</w:t>
      </w:r>
      <w:r w:rsidR="0090258C" w:rsidRPr="007A6F94">
        <w:rPr>
          <w:sz w:val="21"/>
          <w:szCs w:val="21"/>
        </w:rPr>
        <w:t>）</w:t>
      </w:r>
      <w:r w:rsidR="00F62FC8" w:rsidRPr="007A6F94">
        <w:rPr>
          <w:sz w:val="21"/>
          <w:szCs w:val="21"/>
        </w:rPr>
        <w:t>、实验成绩</w:t>
      </w:r>
      <w:r w:rsidR="0090258C" w:rsidRPr="007A6F94">
        <w:rPr>
          <w:sz w:val="21"/>
          <w:szCs w:val="21"/>
        </w:rPr>
        <w:t>（实验设计，实验报告）</w:t>
      </w:r>
      <w:r w:rsidR="00F62FC8" w:rsidRPr="007A6F94">
        <w:rPr>
          <w:sz w:val="21"/>
          <w:szCs w:val="21"/>
        </w:rPr>
        <w:t>和</w:t>
      </w:r>
      <w:proofErr w:type="gramStart"/>
      <w:r w:rsidR="000B76C5" w:rsidRPr="007A6F94">
        <w:rPr>
          <w:sz w:val="21"/>
          <w:szCs w:val="21"/>
        </w:rPr>
        <w:t>校企</w:t>
      </w:r>
      <w:proofErr w:type="gramEnd"/>
      <w:r w:rsidR="000B76C5" w:rsidRPr="007A6F94">
        <w:rPr>
          <w:sz w:val="21"/>
          <w:szCs w:val="21"/>
        </w:rPr>
        <w:t>合作基地</w:t>
      </w:r>
      <w:r w:rsidR="00F62FC8" w:rsidRPr="007A6F94">
        <w:rPr>
          <w:sz w:val="21"/>
          <w:szCs w:val="21"/>
        </w:rPr>
        <w:t>实训成绩</w:t>
      </w:r>
      <w:r w:rsidR="0090258C" w:rsidRPr="007A6F94">
        <w:rPr>
          <w:sz w:val="21"/>
          <w:szCs w:val="21"/>
        </w:rPr>
        <w:t>（实训报告）</w:t>
      </w:r>
      <w:r w:rsidR="0045787A" w:rsidRPr="007A6F94">
        <w:rPr>
          <w:sz w:val="21"/>
          <w:szCs w:val="21"/>
        </w:rPr>
        <w:t>，其中平时成绩</w:t>
      </w:r>
      <w:r w:rsidR="005F21FB" w:rsidRPr="007A6F94">
        <w:rPr>
          <w:rFonts w:hint="eastAsia"/>
          <w:sz w:val="21"/>
          <w:szCs w:val="21"/>
        </w:rPr>
        <w:t>进一步地</w:t>
      </w:r>
      <w:r w:rsidR="0045787A" w:rsidRPr="007A6F94">
        <w:rPr>
          <w:sz w:val="21"/>
          <w:szCs w:val="21"/>
        </w:rPr>
        <w:t>体现了</w:t>
      </w:r>
      <w:r w:rsidR="001E1B76" w:rsidRPr="007A6F94">
        <w:rPr>
          <w:sz w:val="21"/>
          <w:szCs w:val="21"/>
        </w:rPr>
        <w:t>教师</w:t>
      </w:r>
      <w:r w:rsidR="0045787A" w:rsidRPr="007A6F94">
        <w:rPr>
          <w:sz w:val="21"/>
          <w:szCs w:val="21"/>
        </w:rPr>
        <w:t>课堂教学效果</w:t>
      </w:r>
      <w:r w:rsidR="005F21FB" w:rsidRPr="007A6F94">
        <w:rPr>
          <w:rFonts w:hint="eastAsia"/>
          <w:sz w:val="21"/>
          <w:szCs w:val="21"/>
        </w:rPr>
        <w:t>，教师反思教学手段，更好的指导教学改革</w:t>
      </w:r>
      <w:r w:rsidR="0045787A" w:rsidRPr="007A6F94">
        <w:rPr>
          <w:sz w:val="21"/>
          <w:szCs w:val="21"/>
        </w:rPr>
        <w:t>；</w:t>
      </w:r>
      <w:r w:rsidR="000B76C5" w:rsidRPr="007A6F94">
        <w:rPr>
          <w:sz w:val="21"/>
          <w:szCs w:val="21"/>
        </w:rPr>
        <w:t>综合型和设计型</w:t>
      </w:r>
      <w:r w:rsidR="0045787A" w:rsidRPr="007A6F94">
        <w:rPr>
          <w:sz w:val="21"/>
          <w:szCs w:val="21"/>
        </w:rPr>
        <w:t>实验成绩体现学生在炮制理论和实践学习过程中的科研思维，以学促</w:t>
      </w:r>
      <w:proofErr w:type="gramStart"/>
      <w:r w:rsidR="0045787A" w:rsidRPr="007A6F94">
        <w:rPr>
          <w:sz w:val="21"/>
          <w:szCs w:val="21"/>
        </w:rPr>
        <w:t>研</w:t>
      </w:r>
      <w:proofErr w:type="gramEnd"/>
      <w:r w:rsidR="005F21FB" w:rsidRPr="007A6F94">
        <w:rPr>
          <w:rFonts w:hint="eastAsia"/>
          <w:sz w:val="21"/>
          <w:szCs w:val="21"/>
        </w:rPr>
        <w:t>，反哺产学研融合教学的效果</w:t>
      </w:r>
      <w:r w:rsidR="0045787A" w:rsidRPr="007A6F94">
        <w:rPr>
          <w:sz w:val="21"/>
          <w:szCs w:val="21"/>
        </w:rPr>
        <w:t>；</w:t>
      </w:r>
      <w:r w:rsidR="000B76C5" w:rsidRPr="007A6F94">
        <w:rPr>
          <w:sz w:val="21"/>
          <w:szCs w:val="21"/>
        </w:rPr>
        <w:t>校企合作基地</w:t>
      </w:r>
      <w:r w:rsidR="0045787A" w:rsidRPr="007A6F94">
        <w:rPr>
          <w:sz w:val="21"/>
          <w:szCs w:val="21"/>
        </w:rPr>
        <w:t>实</w:t>
      </w:r>
      <w:proofErr w:type="gramStart"/>
      <w:r w:rsidR="0045787A" w:rsidRPr="007A6F94">
        <w:rPr>
          <w:sz w:val="21"/>
          <w:szCs w:val="21"/>
        </w:rPr>
        <w:t>训成绩</w:t>
      </w:r>
      <w:proofErr w:type="gramEnd"/>
      <w:r w:rsidR="0045787A" w:rsidRPr="007A6F94">
        <w:rPr>
          <w:sz w:val="21"/>
          <w:szCs w:val="21"/>
        </w:rPr>
        <w:t>主要是学生在企业实践</w:t>
      </w:r>
      <w:r w:rsidR="0073255B" w:rsidRPr="007A6F94">
        <w:rPr>
          <w:rFonts w:hint="eastAsia"/>
          <w:sz w:val="21"/>
          <w:szCs w:val="21"/>
        </w:rPr>
        <w:t>中</w:t>
      </w:r>
      <w:r w:rsidR="0045787A" w:rsidRPr="007A6F94">
        <w:rPr>
          <w:sz w:val="21"/>
          <w:szCs w:val="21"/>
        </w:rPr>
        <w:t>，</w:t>
      </w:r>
      <w:r w:rsidR="005020D5" w:rsidRPr="007A6F94">
        <w:rPr>
          <w:rFonts w:hint="eastAsia"/>
          <w:sz w:val="21"/>
          <w:szCs w:val="21"/>
        </w:rPr>
        <w:t>通过模拟企业流水线生产</w:t>
      </w:r>
      <w:r w:rsidR="0045787A" w:rsidRPr="007A6F94">
        <w:rPr>
          <w:sz w:val="21"/>
          <w:szCs w:val="21"/>
        </w:rPr>
        <w:t>，</w:t>
      </w:r>
      <w:r w:rsidR="0073255B" w:rsidRPr="007A6F94">
        <w:rPr>
          <w:rFonts w:hint="eastAsia"/>
          <w:sz w:val="21"/>
          <w:szCs w:val="21"/>
        </w:rPr>
        <w:t>形成的评价，这一过程</w:t>
      </w:r>
      <w:r w:rsidR="0045787A" w:rsidRPr="007A6F94">
        <w:rPr>
          <w:sz w:val="21"/>
          <w:szCs w:val="21"/>
        </w:rPr>
        <w:t>促使学生学以致用，知行合一。</w:t>
      </w:r>
    </w:p>
    <w:p w14:paraId="31BDD84A" w14:textId="24580C92" w:rsidR="00F32DFB" w:rsidRPr="007A6F94" w:rsidRDefault="008F7C7F" w:rsidP="0040366A">
      <w:pPr>
        <w:widowControl/>
        <w:spacing w:line="320" w:lineRule="exact"/>
        <w:ind w:firstLineChars="200" w:firstLine="420"/>
        <w:rPr>
          <w:sz w:val="21"/>
          <w:szCs w:val="21"/>
        </w:rPr>
      </w:pPr>
      <w:r w:rsidRPr="007A6F94">
        <w:rPr>
          <w:rFonts w:hint="eastAsia"/>
          <w:sz w:val="21"/>
          <w:szCs w:val="21"/>
        </w:rPr>
        <w:t>过程性</w:t>
      </w:r>
      <w:r w:rsidR="007F0755" w:rsidRPr="007A6F94">
        <w:rPr>
          <w:sz w:val="21"/>
          <w:szCs w:val="21"/>
        </w:rPr>
        <w:t>多元化的考核方式，学生自身的优势和短板在实验操作过程和实</w:t>
      </w:r>
      <w:proofErr w:type="gramStart"/>
      <w:r w:rsidR="007F0755" w:rsidRPr="007A6F94">
        <w:rPr>
          <w:sz w:val="21"/>
          <w:szCs w:val="21"/>
        </w:rPr>
        <w:t>训考核</w:t>
      </w:r>
      <w:proofErr w:type="gramEnd"/>
      <w:r w:rsidR="007F0755" w:rsidRPr="007A6F94">
        <w:rPr>
          <w:sz w:val="21"/>
          <w:szCs w:val="21"/>
        </w:rPr>
        <w:t>得到充分发挥和暴露。如在综合实验和设计实验部分，一些学生理论与实践</w:t>
      </w:r>
      <w:r w:rsidR="00B77C01" w:rsidRPr="007A6F94">
        <w:rPr>
          <w:rFonts w:hint="eastAsia"/>
          <w:sz w:val="21"/>
          <w:szCs w:val="21"/>
        </w:rPr>
        <w:t>未</w:t>
      </w:r>
      <w:r w:rsidR="007F0755" w:rsidRPr="007A6F94">
        <w:rPr>
          <w:sz w:val="21"/>
          <w:szCs w:val="21"/>
        </w:rPr>
        <w:t>能有机的结合，导致最后呈现的实验结果不是很理想。中药学教研室对学生的平时成绩均较高，在后续的改革中，将进行调整，鼓励与强行并进，在教学中进一步引导鼓励学生深入思考，在专业知识基础上大胆探索、尝试。</w:t>
      </w:r>
    </w:p>
    <w:p w14:paraId="01CA86A7" w14:textId="77777777" w:rsidR="0085774A" w:rsidRPr="007A6F94" w:rsidRDefault="0085774A" w:rsidP="0040366A">
      <w:pPr>
        <w:widowControl/>
        <w:spacing w:line="320" w:lineRule="exact"/>
        <w:ind w:firstLineChars="200" w:firstLine="420"/>
        <w:rPr>
          <w:sz w:val="21"/>
          <w:szCs w:val="21"/>
        </w:rPr>
      </w:pPr>
    </w:p>
    <w:p w14:paraId="0F9495DC" w14:textId="3C70E1FE" w:rsidR="000C652B" w:rsidRPr="007A6F94" w:rsidRDefault="00506B46" w:rsidP="0040366A">
      <w:pPr>
        <w:widowControl/>
        <w:spacing w:line="320" w:lineRule="exact"/>
        <w:jc w:val="left"/>
        <w:rPr>
          <w:rFonts w:ascii="黑体" w:eastAsia="黑体" w:hAnsi="黑体"/>
          <w:b/>
          <w:bCs/>
          <w:kern w:val="0"/>
        </w:rPr>
      </w:pPr>
      <w:r w:rsidRPr="007A6F94">
        <w:rPr>
          <w:rFonts w:ascii="黑体" w:eastAsia="黑体" w:hAnsi="黑体"/>
          <w:b/>
          <w:bCs/>
          <w:kern w:val="0"/>
        </w:rPr>
        <w:t>4</w:t>
      </w:r>
      <w:r w:rsidR="00A366D4" w:rsidRPr="007A6F94">
        <w:rPr>
          <w:rFonts w:ascii="黑体" w:eastAsia="黑体" w:hAnsi="黑体"/>
          <w:b/>
          <w:bCs/>
          <w:kern w:val="0"/>
        </w:rPr>
        <w:t xml:space="preserve"> </w:t>
      </w:r>
      <w:r w:rsidR="000C652B" w:rsidRPr="007A6F94">
        <w:rPr>
          <w:rFonts w:ascii="黑体" w:eastAsia="黑体" w:hAnsi="黑体"/>
          <w:b/>
          <w:bCs/>
          <w:kern w:val="0"/>
        </w:rPr>
        <w:t>结论</w:t>
      </w:r>
    </w:p>
    <w:p w14:paraId="1CA54922" w14:textId="77777777" w:rsidR="004A3560" w:rsidRPr="007A6F94" w:rsidRDefault="004A3560" w:rsidP="0040366A">
      <w:pPr>
        <w:widowControl/>
        <w:spacing w:line="320" w:lineRule="exact"/>
        <w:jc w:val="left"/>
        <w:rPr>
          <w:rFonts w:ascii="黑体" w:eastAsia="黑体" w:hAnsi="黑体"/>
          <w:b/>
          <w:bCs/>
          <w:kern w:val="0"/>
        </w:rPr>
      </w:pPr>
    </w:p>
    <w:p w14:paraId="5A54DB83" w14:textId="06E356A6" w:rsidR="000C652B" w:rsidRPr="007A6F94" w:rsidRDefault="000C652B" w:rsidP="003D3002">
      <w:pPr>
        <w:widowControl/>
        <w:spacing w:line="320" w:lineRule="exact"/>
        <w:ind w:firstLineChars="200" w:firstLine="420"/>
        <w:rPr>
          <w:kern w:val="0"/>
          <w:sz w:val="21"/>
          <w:szCs w:val="21"/>
        </w:rPr>
      </w:pPr>
      <w:r w:rsidRPr="007A6F94">
        <w:rPr>
          <w:kern w:val="0"/>
          <w:sz w:val="21"/>
          <w:szCs w:val="21"/>
        </w:rPr>
        <w:t>产学研合作</w:t>
      </w:r>
      <w:r w:rsidR="001E1B76" w:rsidRPr="007A6F94">
        <w:rPr>
          <w:kern w:val="0"/>
          <w:sz w:val="21"/>
          <w:szCs w:val="21"/>
        </w:rPr>
        <w:t>模式</w:t>
      </w:r>
      <w:r w:rsidRPr="007A6F94">
        <w:rPr>
          <w:kern w:val="0"/>
          <w:sz w:val="21"/>
          <w:szCs w:val="21"/>
        </w:rPr>
        <w:t>在中药炮制人才培养中的作用和改革的重要性不可忽视。这一合作模式不仅提高了学生的实际操作技能，还培养了他们的创新思维和解决问题的能力。同时，它也有助于中药炮制行业的发展，满足了市场对高水平中药炮制专业人才的需求。为了进一步推</w:t>
      </w:r>
      <w:r w:rsidRPr="007A6F94">
        <w:rPr>
          <w:kern w:val="0"/>
          <w:sz w:val="21"/>
          <w:szCs w:val="21"/>
        </w:rPr>
        <w:lastRenderedPageBreak/>
        <w:t>动产学研合作教育模式的发展和完善，我们提出以下建议：建立更紧密的产业界合作：学校应积极与中药企业建立合作关系，确保学生能够参与实际项目并接触最新的行业技术和设备。这可以通过签署合作协议、共建实验室等方式实现。邀请更多的行业</w:t>
      </w:r>
      <w:proofErr w:type="gramStart"/>
      <w:r w:rsidRPr="007A6F94">
        <w:rPr>
          <w:kern w:val="0"/>
          <w:sz w:val="21"/>
          <w:szCs w:val="21"/>
        </w:rPr>
        <w:t>内专家</w:t>
      </w:r>
      <w:proofErr w:type="gramEnd"/>
      <w:r w:rsidRPr="007A6F94">
        <w:rPr>
          <w:kern w:val="0"/>
          <w:sz w:val="21"/>
          <w:szCs w:val="21"/>
        </w:rPr>
        <w:t>和学者参与教学，定期举办学术研讨会和讲座，为学生提供与行业前沿知识交流的机会。鼓励学生参与</w:t>
      </w:r>
      <w:r w:rsidR="003D4664" w:rsidRPr="007A6F94">
        <w:rPr>
          <w:rFonts w:hint="eastAsia"/>
          <w:kern w:val="0"/>
          <w:sz w:val="21"/>
          <w:szCs w:val="21"/>
        </w:rPr>
        <w:t>教师</w:t>
      </w:r>
      <w:r w:rsidRPr="007A6F94">
        <w:rPr>
          <w:kern w:val="0"/>
          <w:sz w:val="21"/>
          <w:szCs w:val="21"/>
        </w:rPr>
        <w:t>科研项目</w:t>
      </w:r>
      <w:r w:rsidR="003D4664" w:rsidRPr="007A6F94">
        <w:rPr>
          <w:rFonts w:hint="eastAsia"/>
          <w:kern w:val="0"/>
          <w:sz w:val="21"/>
          <w:szCs w:val="21"/>
        </w:rPr>
        <w:t>或主动申请学生的创新创业科研训练项目</w:t>
      </w:r>
      <w:r w:rsidRPr="007A6F94">
        <w:rPr>
          <w:kern w:val="0"/>
          <w:sz w:val="21"/>
          <w:szCs w:val="21"/>
        </w:rPr>
        <w:t>，</w:t>
      </w:r>
      <w:r w:rsidR="003D4664" w:rsidRPr="007A6F94">
        <w:rPr>
          <w:rFonts w:hint="eastAsia"/>
          <w:kern w:val="0"/>
          <w:sz w:val="21"/>
          <w:szCs w:val="21"/>
        </w:rPr>
        <w:t>增加科学研究的</w:t>
      </w:r>
      <w:r w:rsidRPr="007A6F94">
        <w:rPr>
          <w:kern w:val="0"/>
          <w:sz w:val="21"/>
          <w:szCs w:val="21"/>
        </w:rPr>
        <w:t>机会。鼓励</w:t>
      </w:r>
      <w:r w:rsidR="003D3002" w:rsidRPr="007A6F94">
        <w:rPr>
          <w:rFonts w:hint="eastAsia"/>
          <w:kern w:val="0"/>
          <w:sz w:val="21"/>
          <w:szCs w:val="21"/>
        </w:rPr>
        <w:t>兄弟院校</w:t>
      </w:r>
      <w:r w:rsidRPr="007A6F94">
        <w:rPr>
          <w:kern w:val="0"/>
          <w:sz w:val="21"/>
          <w:szCs w:val="21"/>
        </w:rPr>
        <w:t>之间分享成功的产学研合作经验，形成良性竞争和共同进步的氛围。综上所述，产学研合作教育模式对中药炮制人才培养和行业发展具有巨大的潜力和重要性。通过不断完善和发展这一模式，我们可以培养出更多高水平的中药炮制专业人才，提升中药炮制行业的竞争力，同时也为学校的教育使命的实现贡献更多力量。</w:t>
      </w:r>
    </w:p>
    <w:p w14:paraId="25445822" w14:textId="66BDA69B" w:rsidR="00B13C42" w:rsidRPr="007A6F94" w:rsidRDefault="00B13C42" w:rsidP="00290DD2">
      <w:pPr>
        <w:widowControl/>
        <w:rPr>
          <w:b/>
          <w:bCs/>
          <w:kern w:val="0"/>
          <w:sz w:val="21"/>
          <w:szCs w:val="21"/>
        </w:rPr>
      </w:pPr>
    </w:p>
    <w:p w14:paraId="47DBA522" w14:textId="0FD98141" w:rsidR="00DE473F" w:rsidRPr="007A6F94" w:rsidRDefault="00DE473F" w:rsidP="007866A6">
      <w:pPr>
        <w:widowControl/>
        <w:spacing w:line="320" w:lineRule="exact"/>
        <w:rPr>
          <w:rFonts w:ascii="黑体" w:eastAsia="黑体" w:hAnsi="黑体"/>
          <w:b/>
          <w:bCs/>
          <w:kern w:val="0"/>
        </w:rPr>
      </w:pPr>
      <w:r w:rsidRPr="007A6F94">
        <w:rPr>
          <w:rFonts w:ascii="黑体" w:eastAsia="黑体" w:hAnsi="黑体"/>
          <w:b/>
          <w:bCs/>
          <w:kern w:val="0"/>
        </w:rPr>
        <w:t>参考文献</w:t>
      </w:r>
    </w:p>
    <w:p w14:paraId="000949B6" w14:textId="77777777" w:rsidR="007866A6" w:rsidRPr="007A6F94" w:rsidRDefault="007866A6" w:rsidP="007866A6">
      <w:pPr>
        <w:widowControl/>
        <w:spacing w:line="320" w:lineRule="exact"/>
        <w:rPr>
          <w:rFonts w:ascii="黑体" w:eastAsia="黑体" w:hAnsi="黑体"/>
          <w:b/>
          <w:bCs/>
          <w:kern w:val="0"/>
        </w:rPr>
      </w:pPr>
    </w:p>
    <w:p w14:paraId="3D33958B" w14:textId="43F78242" w:rsidR="00322AA3" w:rsidRPr="007A6F94" w:rsidRDefault="00634571" w:rsidP="007866A6">
      <w:pPr>
        <w:widowControl/>
        <w:spacing w:line="320" w:lineRule="exact"/>
        <w:rPr>
          <w:sz w:val="18"/>
          <w:szCs w:val="18"/>
        </w:rPr>
      </w:pPr>
      <w:r w:rsidRPr="007A6F94">
        <w:rPr>
          <w:sz w:val="18"/>
          <w:szCs w:val="18"/>
        </w:rPr>
        <w:t>[1]</w:t>
      </w:r>
      <w:r w:rsidRPr="007A6F94">
        <w:rPr>
          <w:sz w:val="18"/>
          <w:szCs w:val="18"/>
        </w:rPr>
        <w:t>于晓敏</w:t>
      </w:r>
      <w:r w:rsidRPr="007A6F94">
        <w:rPr>
          <w:sz w:val="18"/>
          <w:szCs w:val="18"/>
        </w:rPr>
        <w:t>,</w:t>
      </w:r>
      <w:r w:rsidRPr="007A6F94">
        <w:rPr>
          <w:sz w:val="18"/>
          <w:szCs w:val="18"/>
        </w:rPr>
        <w:t>戴立上</w:t>
      </w:r>
      <w:r w:rsidRPr="007A6F94">
        <w:rPr>
          <w:sz w:val="18"/>
          <w:szCs w:val="18"/>
        </w:rPr>
        <w:t>,</w:t>
      </w:r>
      <w:r w:rsidRPr="007A6F94">
        <w:rPr>
          <w:sz w:val="18"/>
          <w:szCs w:val="18"/>
        </w:rPr>
        <w:t>汪洪等</w:t>
      </w:r>
      <w:r w:rsidRPr="007A6F94">
        <w:rPr>
          <w:sz w:val="18"/>
          <w:szCs w:val="18"/>
        </w:rPr>
        <w:t>.</w:t>
      </w:r>
      <w:r w:rsidRPr="007A6F94">
        <w:rPr>
          <w:sz w:val="18"/>
          <w:szCs w:val="18"/>
        </w:rPr>
        <w:t>基于产学研结合理念的中药炮制学实验教学改革</w:t>
      </w:r>
      <w:r w:rsidRPr="007A6F94">
        <w:rPr>
          <w:sz w:val="18"/>
          <w:szCs w:val="18"/>
        </w:rPr>
        <w:t>[J].</w:t>
      </w:r>
      <w:r w:rsidRPr="007A6F94">
        <w:rPr>
          <w:sz w:val="18"/>
          <w:szCs w:val="18"/>
        </w:rPr>
        <w:t>药学教育</w:t>
      </w:r>
      <w:r w:rsidRPr="007A6F94">
        <w:rPr>
          <w:sz w:val="18"/>
          <w:szCs w:val="18"/>
        </w:rPr>
        <w:t>,2022,38(01):</w:t>
      </w:r>
      <w:r w:rsidR="009356CD" w:rsidRPr="007A6F94">
        <w:rPr>
          <w:sz w:val="18"/>
          <w:szCs w:val="18"/>
        </w:rPr>
        <w:t xml:space="preserve"> </w:t>
      </w:r>
      <w:r w:rsidRPr="007A6F94">
        <w:rPr>
          <w:sz w:val="18"/>
          <w:szCs w:val="18"/>
        </w:rPr>
        <w:t>64-67.</w:t>
      </w:r>
    </w:p>
    <w:p w14:paraId="2E3D51C8" w14:textId="58138F09" w:rsidR="00D26F6F" w:rsidRPr="007A6F94" w:rsidRDefault="00D26F6F" w:rsidP="007866A6">
      <w:pPr>
        <w:widowControl/>
        <w:spacing w:line="320" w:lineRule="exact"/>
        <w:rPr>
          <w:kern w:val="0"/>
          <w:sz w:val="18"/>
          <w:szCs w:val="18"/>
        </w:rPr>
      </w:pPr>
      <w:r w:rsidRPr="007A6F94">
        <w:rPr>
          <w:kern w:val="0"/>
          <w:sz w:val="18"/>
          <w:szCs w:val="18"/>
        </w:rPr>
        <w:t>[2]</w:t>
      </w:r>
      <w:r w:rsidRPr="007A6F94">
        <w:rPr>
          <w:kern w:val="0"/>
          <w:sz w:val="18"/>
          <w:szCs w:val="18"/>
        </w:rPr>
        <w:t>邹宜諠</w:t>
      </w:r>
      <w:r w:rsidRPr="007A6F94">
        <w:rPr>
          <w:kern w:val="0"/>
          <w:sz w:val="18"/>
          <w:szCs w:val="18"/>
        </w:rPr>
        <w:t>,</w:t>
      </w:r>
      <w:r w:rsidRPr="007A6F94">
        <w:rPr>
          <w:kern w:val="0"/>
          <w:sz w:val="18"/>
          <w:szCs w:val="18"/>
        </w:rPr>
        <w:t>陈云</w:t>
      </w:r>
      <w:r w:rsidRPr="007A6F94">
        <w:rPr>
          <w:kern w:val="0"/>
          <w:sz w:val="18"/>
          <w:szCs w:val="18"/>
        </w:rPr>
        <w:t>,</w:t>
      </w:r>
      <w:r w:rsidRPr="007A6F94">
        <w:rPr>
          <w:kern w:val="0"/>
          <w:sz w:val="18"/>
          <w:szCs w:val="18"/>
        </w:rPr>
        <w:t>邵蓉等</w:t>
      </w:r>
      <w:r w:rsidRPr="007A6F94">
        <w:rPr>
          <w:kern w:val="0"/>
          <w:sz w:val="18"/>
          <w:szCs w:val="18"/>
        </w:rPr>
        <w:t>.</w:t>
      </w:r>
      <w:r w:rsidRPr="007A6F94">
        <w:rPr>
          <w:kern w:val="0"/>
          <w:sz w:val="18"/>
          <w:szCs w:val="18"/>
        </w:rPr>
        <w:t>浅谈中药炮制及其辅料的监管现状与完善</w:t>
      </w:r>
      <w:r w:rsidRPr="007A6F94">
        <w:rPr>
          <w:kern w:val="0"/>
          <w:sz w:val="18"/>
          <w:szCs w:val="18"/>
        </w:rPr>
        <w:t>[J].</w:t>
      </w:r>
      <w:r w:rsidRPr="007A6F94">
        <w:rPr>
          <w:kern w:val="0"/>
          <w:sz w:val="18"/>
          <w:szCs w:val="18"/>
        </w:rPr>
        <w:t>中国新药杂志</w:t>
      </w:r>
      <w:r w:rsidRPr="007A6F94">
        <w:rPr>
          <w:kern w:val="0"/>
          <w:sz w:val="18"/>
          <w:szCs w:val="18"/>
        </w:rPr>
        <w:t>,2018,27(20):2346-2350.</w:t>
      </w:r>
    </w:p>
    <w:p w14:paraId="0C78AD58" w14:textId="38FAC835" w:rsidR="008A777B" w:rsidRPr="007A6F94" w:rsidRDefault="008A777B" w:rsidP="007866A6">
      <w:pPr>
        <w:widowControl/>
        <w:spacing w:line="320" w:lineRule="exact"/>
        <w:rPr>
          <w:kern w:val="0"/>
          <w:sz w:val="18"/>
          <w:szCs w:val="18"/>
        </w:rPr>
      </w:pPr>
      <w:r w:rsidRPr="007A6F94">
        <w:rPr>
          <w:kern w:val="0"/>
          <w:sz w:val="18"/>
          <w:szCs w:val="18"/>
        </w:rPr>
        <w:t>[3]</w:t>
      </w:r>
      <w:r w:rsidRPr="007A6F94">
        <w:rPr>
          <w:kern w:val="0"/>
          <w:sz w:val="18"/>
          <w:szCs w:val="18"/>
        </w:rPr>
        <w:t>李梦琪</w:t>
      </w:r>
      <w:r w:rsidRPr="007A6F94">
        <w:rPr>
          <w:kern w:val="0"/>
          <w:sz w:val="18"/>
          <w:szCs w:val="18"/>
        </w:rPr>
        <w:t>,</w:t>
      </w:r>
      <w:r w:rsidRPr="007A6F94">
        <w:rPr>
          <w:kern w:val="0"/>
          <w:sz w:val="18"/>
          <w:szCs w:val="18"/>
        </w:rPr>
        <w:t>罗林</w:t>
      </w:r>
      <w:r w:rsidRPr="007A6F94">
        <w:rPr>
          <w:kern w:val="0"/>
          <w:sz w:val="18"/>
          <w:szCs w:val="18"/>
        </w:rPr>
        <w:t>,</w:t>
      </w:r>
      <w:r w:rsidRPr="007A6F94">
        <w:rPr>
          <w:kern w:val="0"/>
          <w:sz w:val="18"/>
          <w:szCs w:val="18"/>
        </w:rPr>
        <w:t>尚宁宁等</w:t>
      </w:r>
      <w:r w:rsidRPr="007A6F94">
        <w:rPr>
          <w:kern w:val="0"/>
          <w:sz w:val="18"/>
          <w:szCs w:val="18"/>
        </w:rPr>
        <w:t>.</w:t>
      </w:r>
      <w:r w:rsidRPr="007A6F94">
        <w:rPr>
          <w:kern w:val="0"/>
          <w:sz w:val="18"/>
          <w:szCs w:val="18"/>
        </w:rPr>
        <w:t>从文化传承到产业现代化的矛盾与对策探究中药炮制现状</w:t>
      </w:r>
      <w:r w:rsidRPr="007A6F94">
        <w:rPr>
          <w:kern w:val="0"/>
          <w:sz w:val="18"/>
          <w:szCs w:val="18"/>
        </w:rPr>
        <w:t>[J].</w:t>
      </w:r>
      <w:r w:rsidRPr="007A6F94">
        <w:rPr>
          <w:kern w:val="0"/>
          <w:sz w:val="18"/>
          <w:szCs w:val="18"/>
        </w:rPr>
        <w:t>中成药</w:t>
      </w:r>
      <w:r w:rsidRPr="007A6F94">
        <w:rPr>
          <w:kern w:val="0"/>
          <w:sz w:val="18"/>
          <w:szCs w:val="18"/>
        </w:rPr>
        <w:t>,2020,42(11):2999-3003.</w:t>
      </w:r>
    </w:p>
    <w:p w14:paraId="711D04A4" w14:textId="18A04FE3" w:rsidR="00773E41" w:rsidRPr="007A6F94" w:rsidRDefault="00773E41" w:rsidP="007866A6">
      <w:pPr>
        <w:widowControl/>
        <w:spacing w:line="320" w:lineRule="exact"/>
        <w:rPr>
          <w:kern w:val="0"/>
          <w:sz w:val="18"/>
          <w:szCs w:val="18"/>
        </w:rPr>
      </w:pPr>
      <w:r w:rsidRPr="007A6F94">
        <w:rPr>
          <w:kern w:val="0"/>
          <w:sz w:val="18"/>
          <w:szCs w:val="18"/>
        </w:rPr>
        <w:t>[4]</w:t>
      </w:r>
      <w:r w:rsidRPr="007A6F94">
        <w:rPr>
          <w:kern w:val="0"/>
          <w:sz w:val="18"/>
          <w:szCs w:val="18"/>
        </w:rPr>
        <w:t>吴文辉</w:t>
      </w:r>
      <w:r w:rsidRPr="007A6F94">
        <w:rPr>
          <w:kern w:val="0"/>
          <w:sz w:val="18"/>
          <w:szCs w:val="18"/>
        </w:rPr>
        <w:t>,</w:t>
      </w:r>
      <w:r w:rsidRPr="007A6F94">
        <w:rPr>
          <w:kern w:val="0"/>
          <w:sz w:val="18"/>
          <w:szCs w:val="18"/>
        </w:rPr>
        <w:t>伍淳操</w:t>
      </w:r>
      <w:r w:rsidRPr="007A6F94">
        <w:rPr>
          <w:kern w:val="0"/>
          <w:sz w:val="18"/>
          <w:szCs w:val="18"/>
        </w:rPr>
        <w:t>,</w:t>
      </w:r>
      <w:r w:rsidRPr="007A6F94">
        <w:rPr>
          <w:kern w:val="0"/>
          <w:sz w:val="18"/>
          <w:szCs w:val="18"/>
        </w:rPr>
        <w:t>郭小红等</w:t>
      </w:r>
      <w:r w:rsidRPr="007A6F94">
        <w:rPr>
          <w:kern w:val="0"/>
          <w:sz w:val="18"/>
          <w:szCs w:val="18"/>
        </w:rPr>
        <w:t>.</w:t>
      </w:r>
      <w:r w:rsidRPr="007A6F94">
        <w:rPr>
          <w:kern w:val="0"/>
          <w:sz w:val="18"/>
          <w:szCs w:val="18"/>
        </w:rPr>
        <w:t>重庆市传统中药炮制技术传承现状与分析</w:t>
      </w:r>
      <w:r w:rsidRPr="007A6F94">
        <w:rPr>
          <w:kern w:val="0"/>
          <w:sz w:val="18"/>
          <w:szCs w:val="18"/>
        </w:rPr>
        <w:t>[J].</w:t>
      </w:r>
      <w:r w:rsidRPr="007A6F94">
        <w:rPr>
          <w:kern w:val="0"/>
          <w:sz w:val="18"/>
          <w:szCs w:val="18"/>
        </w:rPr>
        <w:t>中国医院药学杂志</w:t>
      </w:r>
      <w:r w:rsidRPr="007A6F94">
        <w:rPr>
          <w:kern w:val="0"/>
          <w:sz w:val="18"/>
          <w:szCs w:val="18"/>
        </w:rPr>
        <w:t>,2017,37(19):1883-1886+1926.</w:t>
      </w:r>
    </w:p>
    <w:p w14:paraId="085696A0" w14:textId="56E0D8D8" w:rsidR="003E2819" w:rsidRPr="007A6F94" w:rsidRDefault="003E2819" w:rsidP="007866A6">
      <w:pPr>
        <w:widowControl/>
        <w:spacing w:line="320" w:lineRule="exact"/>
        <w:rPr>
          <w:kern w:val="0"/>
          <w:sz w:val="18"/>
          <w:szCs w:val="18"/>
        </w:rPr>
      </w:pPr>
      <w:r w:rsidRPr="007A6F94">
        <w:rPr>
          <w:kern w:val="0"/>
          <w:sz w:val="18"/>
          <w:szCs w:val="18"/>
        </w:rPr>
        <w:t>[5]</w:t>
      </w:r>
      <w:r w:rsidRPr="007A6F94">
        <w:rPr>
          <w:kern w:val="0"/>
          <w:sz w:val="18"/>
          <w:szCs w:val="18"/>
        </w:rPr>
        <w:t>张志国</w:t>
      </w:r>
      <w:r w:rsidRPr="007A6F94">
        <w:rPr>
          <w:kern w:val="0"/>
          <w:sz w:val="18"/>
          <w:szCs w:val="18"/>
        </w:rPr>
        <w:t>,</w:t>
      </w:r>
      <w:r w:rsidRPr="007A6F94">
        <w:rPr>
          <w:kern w:val="0"/>
          <w:sz w:val="18"/>
          <w:szCs w:val="18"/>
        </w:rPr>
        <w:t>杨磊</w:t>
      </w:r>
      <w:r w:rsidRPr="007A6F94">
        <w:rPr>
          <w:kern w:val="0"/>
          <w:sz w:val="18"/>
          <w:szCs w:val="18"/>
        </w:rPr>
        <w:t>,</w:t>
      </w:r>
      <w:r w:rsidRPr="007A6F94">
        <w:rPr>
          <w:kern w:val="0"/>
          <w:sz w:val="18"/>
          <w:szCs w:val="18"/>
        </w:rPr>
        <w:t>张琴等</w:t>
      </w:r>
      <w:r w:rsidRPr="007A6F94">
        <w:rPr>
          <w:kern w:val="0"/>
          <w:sz w:val="18"/>
          <w:szCs w:val="18"/>
        </w:rPr>
        <w:t>.</w:t>
      </w:r>
      <w:r w:rsidRPr="007A6F94">
        <w:rPr>
          <w:kern w:val="0"/>
          <w:sz w:val="18"/>
          <w:szCs w:val="18"/>
        </w:rPr>
        <w:t>中药炮制的现状及出现的新问题</w:t>
      </w:r>
      <w:r w:rsidRPr="007A6F94">
        <w:rPr>
          <w:kern w:val="0"/>
          <w:sz w:val="18"/>
          <w:szCs w:val="18"/>
        </w:rPr>
        <w:t>[J].</w:t>
      </w:r>
      <w:r w:rsidRPr="007A6F94">
        <w:rPr>
          <w:kern w:val="0"/>
          <w:sz w:val="18"/>
          <w:szCs w:val="18"/>
        </w:rPr>
        <w:t>中华中医药杂志</w:t>
      </w:r>
      <w:r w:rsidRPr="007A6F94">
        <w:rPr>
          <w:kern w:val="0"/>
          <w:sz w:val="18"/>
          <w:szCs w:val="18"/>
        </w:rPr>
        <w:t>,2018,33(08):3233-3238.</w:t>
      </w:r>
    </w:p>
    <w:p w14:paraId="711FDFA3" w14:textId="0267B94D" w:rsidR="0079524D" w:rsidRPr="007A6F94" w:rsidRDefault="0079524D" w:rsidP="007866A6">
      <w:pPr>
        <w:widowControl/>
        <w:spacing w:line="320" w:lineRule="exact"/>
        <w:rPr>
          <w:kern w:val="0"/>
          <w:sz w:val="18"/>
          <w:szCs w:val="18"/>
        </w:rPr>
      </w:pPr>
      <w:r w:rsidRPr="007A6F94">
        <w:rPr>
          <w:kern w:val="0"/>
          <w:sz w:val="18"/>
          <w:szCs w:val="18"/>
        </w:rPr>
        <w:t>[6]</w:t>
      </w:r>
      <w:r w:rsidRPr="007A6F94">
        <w:rPr>
          <w:kern w:val="0"/>
          <w:sz w:val="18"/>
          <w:szCs w:val="18"/>
        </w:rPr>
        <w:t>张勇</w:t>
      </w:r>
      <w:r w:rsidRPr="007A6F94">
        <w:rPr>
          <w:kern w:val="0"/>
          <w:sz w:val="18"/>
          <w:szCs w:val="18"/>
        </w:rPr>
        <w:t>,</w:t>
      </w:r>
      <w:r w:rsidRPr="007A6F94">
        <w:rPr>
          <w:kern w:val="0"/>
          <w:sz w:val="18"/>
          <w:szCs w:val="18"/>
        </w:rPr>
        <w:t>赵舒扬</w:t>
      </w:r>
      <w:r w:rsidRPr="007A6F94">
        <w:rPr>
          <w:kern w:val="0"/>
          <w:sz w:val="18"/>
          <w:szCs w:val="18"/>
        </w:rPr>
        <w:t>,</w:t>
      </w:r>
      <w:r w:rsidRPr="007A6F94">
        <w:rPr>
          <w:kern w:val="0"/>
          <w:sz w:val="18"/>
          <w:szCs w:val="18"/>
        </w:rPr>
        <w:t>胡</w:t>
      </w:r>
      <w:proofErr w:type="gramStart"/>
      <w:r w:rsidRPr="007A6F94">
        <w:rPr>
          <w:kern w:val="0"/>
          <w:sz w:val="18"/>
          <w:szCs w:val="18"/>
        </w:rPr>
        <w:t>莹莹</w:t>
      </w:r>
      <w:proofErr w:type="gramEnd"/>
      <w:r w:rsidRPr="007A6F94">
        <w:rPr>
          <w:kern w:val="0"/>
          <w:sz w:val="18"/>
          <w:szCs w:val="18"/>
        </w:rPr>
        <w:t>等</w:t>
      </w:r>
      <w:r w:rsidRPr="007A6F94">
        <w:rPr>
          <w:kern w:val="0"/>
          <w:sz w:val="18"/>
          <w:szCs w:val="18"/>
        </w:rPr>
        <w:t>.</w:t>
      </w:r>
      <w:r w:rsidRPr="007A6F94">
        <w:rPr>
          <w:kern w:val="0"/>
          <w:sz w:val="18"/>
          <w:szCs w:val="18"/>
        </w:rPr>
        <w:t>转化药学教育模式培养人才创新能力</w:t>
      </w:r>
      <w:r w:rsidRPr="007A6F94">
        <w:rPr>
          <w:kern w:val="0"/>
          <w:sz w:val="18"/>
          <w:szCs w:val="18"/>
        </w:rPr>
        <w:t>[J].</w:t>
      </w:r>
      <w:r w:rsidRPr="007A6F94">
        <w:rPr>
          <w:kern w:val="0"/>
          <w:sz w:val="18"/>
          <w:szCs w:val="18"/>
        </w:rPr>
        <w:t>药学教育</w:t>
      </w:r>
      <w:r w:rsidRPr="007A6F94">
        <w:rPr>
          <w:kern w:val="0"/>
          <w:sz w:val="18"/>
          <w:szCs w:val="18"/>
        </w:rPr>
        <w:t>,2020,36(05):1-4.</w:t>
      </w:r>
    </w:p>
    <w:p w14:paraId="0E1F0551" w14:textId="056A643C" w:rsidR="007910FA" w:rsidRPr="007A6F94" w:rsidRDefault="007910FA" w:rsidP="007866A6">
      <w:pPr>
        <w:widowControl/>
        <w:spacing w:line="320" w:lineRule="exact"/>
        <w:rPr>
          <w:kern w:val="0"/>
          <w:sz w:val="18"/>
          <w:szCs w:val="18"/>
        </w:rPr>
      </w:pPr>
      <w:r w:rsidRPr="007A6F94">
        <w:rPr>
          <w:kern w:val="0"/>
          <w:sz w:val="18"/>
          <w:szCs w:val="18"/>
        </w:rPr>
        <w:t>[7]</w:t>
      </w:r>
      <w:r w:rsidRPr="007A6F94">
        <w:rPr>
          <w:kern w:val="0"/>
          <w:sz w:val="18"/>
          <w:szCs w:val="18"/>
        </w:rPr>
        <w:t>王晓杰</w:t>
      </w:r>
      <w:r w:rsidRPr="007A6F94">
        <w:rPr>
          <w:kern w:val="0"/>
          <w:sz w:val="18"/>
          <w:szCs w:val="18"/>
        </w:rPr>
        <w:t>,</w:t>
      </w:r>
      <w:r w:rsidRPr="007A6F94">
        <w:rPr>
          <w:kern w:val="0"/>
          <w:sz w:val="18"/>
          <w:szCs w:val="18"/>
        </w:rPr>
        <w:t>惠琦</w:t>
      </w:r>
      <w:r w:rsidRPr="007A6F94">
        <w:rPr>
          <w:kern w:val="0"/>
          <w:sz w:val="18"/>
          <w:szCs w:val="18"/>
        </w:rPr>
        <w:t>,</w:t>
      </w:r>
      <w:r w:rsidRPr="007A6F94">
        <w:rPr>
          <w:kern w:val="0"/>
          <w:sz w:val="18"/>
          <w:szCs w:val="18"/>
        </w:rPr>
        <w:t>金子等</w:t>
      </w:r>
      <w:r w:rsidRPr="007A6F94">
        <w:rPr>
          <w:kern w:val="0"/>
          <w:sz w:val="18"/>
          <w:szCs w:val="18"/>
        </w:rPr>
        <w:t>.</w:t>
      </w:r>
      <w:r w:rsidRPr="007A6F94">
        <w:rPr>
          <w:kern w:val="0"/>
          <w:sz w:val="18"/>
          <w:szCs w:val="18"/>
        </w:rPr>
        <w:t>校企协同生物制药应用型人才培养实践与探索</w:t>
      </w:r>
      <w:r w:rsidRPr="007A6F94">
        <w:rPr>
          <w:kern w:val="0"/>
          <w:sz w:val="18"/>
          <w:szCs w:val="18"/>
        </w:rPr>
        <w:t>[J].</w:t>
      </w:r>
      <w:r w:rsidRPr="007A6F94">
        <w:rPr>
          <w:kern w:val="0"/>
          <w:sz w:val="18"/>
          <w:szCs w:val="18"/>
        </w:rPr>
        <w:t>教育教学论坛</w:t>
      </w:r>
      <w:r w:rsidRPr="007A6F94">
        <w:rPr>
          <w:kern w:val="0"/>
          <w:sz w:val="18"/>
          <w:szCs w:val="18"/>
        </w:rPr>
        <w:t>,2019(06):158-159.</w:t>
      </w:r>
    </w:p>
    <w:p w14:paraId="586BE27B" w14:textId="46F38D10" w:rsidR="00CE181E" w:rsidRPr="007A6F94" w:rsidRDefault="00CE181E" w:rsidP="007866A6">
      <w:pPr>
        <w:widowControl/>
        <w:spacing w:line="320" w:lineRule="exact"/>
        <w:rPr>
          <w:kern w:val="0"/>
          <w:sz w:val="18"/>
          <w:szCs w:val="18"/>
        </w:rPr>
      </w:pPr>
      <w:r w:rsidRPr="007A6F94">
        <w:rPr>
          <w:kern w:val="0"/>
          <w:sz w:val="18"/>
          <w:szCs w:val="18"/>
        </w:rPr>
        <w:t>[8]</w:t>
      </w:r>
      <w:r w:rsidRPr="007A6F94">
        <w:rPr>
          <w:kern w:val="0"/>
          <w:sz w:val="18"/>
          <w:szCs w:val="18"/>
        </w:rPr>
        <w:t>曹青日</w:t>
      </w:r>
      <w:r w:rsidRPr="007A6F94">
        <w:rPr>
          <w:kern w:val="0"/>
          <w:sz w:val="18"/>
          <w:szCs w:val="18"/>
        </w:rPr>
        <w:t>,</w:t>
      </w:r>
      <w:r w:rsidRPr="007A6F94">
        <w:rPr>
          <w:kern w:val="0"/>
          <w:sz w:val="18"/>
          <w:szCs w:val="18"/>
        </w:rPr>
        <w:t>刘扬</w:t>
      </w:r>
      <w:r w:rsidRPr="007A6F94">
        <w:rPr>
          <w:kern w:val="0"/>
          <w:sz w:val="18"/>
          <w:szCs w:val="18"/>
        </w:rPr>
        <w:t>,</w:t>
      </w:r>
      <w:r w:rsidRPr="007A6F94">
        <w:rPr>
          <w:kern w:val="0"/>
          <w:sz w:val="18"/>
          <w:szCs w:val="18"/>
        </w:rPr>
        <w:t>游本刚等</w:t>
      </w:r>
      <w:r w:rsidRPr="007A6F94">
        <w:rPr>
          <w:kern w:val="0"/>
          <w:sz w:val="18"/>
          <w:szCs w:val="18"/>
        </w:rPr>
        <w:t>.</w:t>
      </w:r>
      <w:r w:rsidRPr="007A6F94">
        <w:rPr>
          <w:kern w:val="0"/>
          <w:sz w:val="18"/>
          <w:szCs w:val="18"/>
        </w:rPr>
        <w:t>产学研合作培养高素质药学人才的创新实验基地建设</w:t>
      </w:r>
      <w:r w:rsidRPr="007A6F94">
        <w:rPr>
          <w:kern w:val="0"/>
          <w:sz w:val="18"/>
          <w:szCs w:val="18"/>
        </w:rPr>
        <w:t>[J].</w:t>
      </w:r>
      <w:r w:rsidRPr="007A6F94">
        <w:rPr>
          <w:kern w:val="0"/>
          <w:sz w:val="18"/>
          <w:szCs w:val="18"/>
        </w:rPr>
        <w:t>教育教学论坛</w:t>
      </w:r>
      <w:r w:rsidRPr="007A6F94">
        <w:rPr>
          <w:kern w:val="0"/>
          <w:sz w:val="18"/>
          <w:szCs w:val="18"/>
        </w:rPr>
        <w:t>,2017(43):5-7.</w:t>
      </w:r>
    </w:p>
    <w:p w14:paraId="348BC0E4" w14:textId="2ED8FF81" w:rsidR="00425E2F" w:rsidRPr="007A6F94" w:rsidRDefault="00425E2F" w:rsidP="007866A6">
      <w:pPr>
        <w:widowControl/>
        <w:spacing w:line="320" w:lineRule="exact"/>
        <w:rPr>
          <w:kern w:val="0"/>
          <w:sz w:val="18"/>
          <w:szCs w:val="18"/>
        </w:rPr>
      </w:pPr>
      <w:r w:rsidRPr="007A6F94">
        <w:rPr>
          <w:rFonts w:hint="eastAsia"/>
          <w:kern w:val="0"/>
          <w:sz w:val="18"/>
          <w:szCs w:val="18"/>
        </w:rPr>
        <w:t>[</w:t>
      </w:r>
      <w:r w:rsidRPr="007A6F94">
        <w:rPr>
          <w:kern w:val="0"/>
          <w:sz w:val="18"/>
          <w:szCs w:val="18"/>
        </w:rPr>
        <w:t>9</w:t>
      </w:r>
      <w:r w:rsidRPr="007A6F94">
        <w:rPr>
          <w:rFonts w:hint="eastAsia"/>
          <w:kern w:val="0"/>
          <w:sz w:val="18"/>
          <w:szCs w:val="18"/>
        </w:rPr>
        <w:t>]</w:t>
      </w:r>
      <w:r w:rsidRPr="007A6F94">
        <w:rPr>
          <w:rFonts w:hint="eastAsia"/>
          <w:kern w:val="0"/>
          <w:sz w:val="18"/>
          <w:szCs w:val="18"/>
        </w:rPr>
        <w:t>王法琴</w:t>
      </w:r>
      <w:r w:rsidRPr="007A6F94">
        <w:rPr>
          <w:rFonts w:hint="eastAsia"/>
          <w:kern w:val="0"/>
          <w:sz w:val="18"/>
          <w:szCs w:val="18"/>
        </w:rPr>
        <w:t>,</w:t>
      </w:r>
      <w:r w:rsidRPr="007A6F94">
        <w:rPr>
          <w:rFonts w:hint="eastAsia"/>
          <w:kern w:val="0"/>
          <w:sz w:val="18"/>
          <w:szCs w:val="18"/>
        </w:rPr>
        <w:t>何学建</w:t>
      </w:r>
      <w:r w:rsidRPr="007A6F94">
        <w:rPr>
          <w:rFonts w:hint="eastAsia"/>
          <w:kern w:val="0"/>
          <w:sz w:val="18"/>
          <w:szCs w:val="18"/>
        </w:rPr>
        <w:t>.</w:t>
      </w:r>
      <w:r w:rsidRPr="007A6F94">
        <w:rPr>
          <w:rFonts w:hint="eastAsia"/>
          <w:kern w:val="0"/>
          <w:sz w:val="18"/>
          <w:szCs w:val="18"/>
        </w:rPr>
        <w:t>基于中医药传承育人的“中药炮制学”教学模式改革研究</w:t>
      </w:r>
      <w:r w:rsidRPr="007A6F94">
        <w:rPr>
          <w:rFonts w:hint="eastAsia"/>
          <w:kern w:val="0"/>
          <w:sz w:val="18"/>
          <w:szCs w:val="18"/>
        </w:rPr>
        <w:t>[J].</w:t>
      </w:r>
      <w:r w:rsidRPr="007A6F94">
        <w:rPr>
          <w:rFonts w:hint="eastAsia"/>
          <w:kern w:val="0"/>
          <w:sz w:val="18"/>
          <w:szCs w:val="18"/>
        </w:rPr>
        <w:t>江苏科技信息</w:t>
      </w:r>
      <w:r w:rsidRPr="007A6F94">
        <w:rPr>
          <w:rFonts w:hint="eastAsia"/>
          <w:kern w:val="0"/>
          <w:sz w:val="18"/>
          <w:szCs w:val="18"/>
        </w:rPr>
        <w:t>,2017(35):74-75.</w:t>
      </w:r>
    </w:p>
    <w:p w14:paraId="542D6108" w14:textId="61F4FBFA" w:rsidR="00A90F78" w:rsidRPr="007A6F94" w:rsidRDefault="00A90F78" w:rsidP="007866A6">
      <w:pPr>
        <w:widowControl/>
        <w:spacing w:line="320" w:lineRule="exact"/>
        <w:rPr>
          <w:kern w:val="0"/>
          <w:sz w:val="18"/>
          <w:szCs w:val="18"/>
        </w:rPr>
      </w:pPr>
      <w:r w:rsidRPr="007A6F94">
        <w:rPr>
          <w:kern w:val="0"/>
          <w:sz w:val="18"/>
          <w:szCs w:val="18"/>
        </w:rPr>
        <w:t>[</w:t>
      </w:r>
      <w:r w:rsidR="007866A6" w:rsidRPr="007A6F94">
        <w:rPr>
          <w:kern w:val="0"/>
          <w:sz w:val="18"/>
          <w:szCs w:val="18"/>
        </w:rPr>
        <w:t>10</w:t>
      </w:r>
      <w:r w:rsidRPr="007A6F94">
        <w:rPr>
          <w:kern w:val="0"/>
          <w:sz w:val="18"/>
          <w:szCs w:val="18"/>
        </w:rPr>
        <w:t>]</w:t>
      </w:r>
      <w:proofErr w:type="gramStart"/>
      <w:r w:rsidRPr="007A6F94">
        <w:rPr>
          <w:kern w:val="0"/>
          <w:sz w:val="18"/>
          <w:szCs w:val="18"/>
        </w:rPr>
        <w:t>隋利强</w:t>
      </w:r>
      <w:proofErr w:type="gramEnd"/>
      <w:r w:rsidRPr="007A6F94">
        <w:rPr>
          <w:kern w:val="0"/>
          <w:sz w:val="18"/>
          <w:szCs w:val="18"/>
        </w:rPr>
        <w:t>.“</w:t>
      </w:r>
      <w:r w:rsidRPr="007A6F94">
        <w:rPr>
          <w:kern w:val="0"/>
          <w:sz w:val="18"/>
          <w:szCs w:val="18"/>
        </w:rPr>
        <w:t>一药多法</w:t>
      </w:r>
      <w:r w:rsidRPr="007A6F94">
        <w:rPr>
          <w:kern w:val="0"/>
          <w:sz w:val="18"/>
          <w:szCs w:val="18"/>
        </w:rPr>
        <w:t>”</w:t>
      </w:r>
      <w:r w:rsidRPr="007A6F94">
        <w:rPr>
          <w:kern w:val="0"/>
          <w:sz w:val="18"/>
          <w:szCs w:val="18"/>
        </w:rPr>
        <w:t>与</w:t>
      </w:r>
      <w:r w:rsidRPr="007A6F94">
        <w:rPr>
          <w:kern w:val="0"/>
          <w:sz w:val="18"/>
          <w:szCs w:val="18"/>
        </w:rPr>
        <w:t>“</w:t>
      </w:r>
      <w:r w:rsidRPr="007A6F94">
        <w:rPr>
          <w:kern w:val="0"/>
          <w:sz w:val="18"/>
          <w:szCs w:val="18"/>
        </w:rPr>
        <w:t>临方炮制</w:t>
      </w:r>
      <w:r w:rsidRPr="007A6F94">
        <w:rPr>
          <w:kern w:val="0"/>
          <w:sz w:val="18"/>
          <w:szCs w:val="18"/>
        </w:rPr>
        <w:t>”</w:t>
      </w:r>
      <w:r w:rsidRPr="007A6F94">
        <w:rPr>
          <w:kern w:val="0"/>
          <w:sz w:val="18"/>
          <w:szCs w:val="18"/>
        </w:rPr>
        <w:t>在中药炮制学实验教学中的体会</w:t>
      </w:r>
      <w:r w:rsidRPr="007A6F94">
        <w:rPr>
          <w:kern w:val="0"/>
          <w:sz w:val="18"/>
          <w:szCs w:val="18"/>
        </w:rPr>
        <w:t>[J].</w:t>
      </w:r>
      <w:r w:rsidRPr="007A6F94">
        <w:rPr>
          <w:kern w:val="0"/>
          <w:sz w:val="18"/>
          <w:szCs w:val="18"/>
        </w:rPr>
        <w:t>中国中医药现代远程教育</w:t>
      </w:r>
      <w:r w:rsidRPr="007A6F94">
        <w:rPr>
          <w:kern w:val="0"/>
          <w:sz w:val="18"/>
          <w:szCs w:val="18"/>
        </w:rPr>
        <w:t>,2016,14(08):24-27.</w:t>
      </w:r>
    </w:p>
    <w:p w14:paraId="02E01C55" w14:textId="36CF16DA" w:rsidR="00B97BAF" w:rsidRPr="007A6F94" w:rsidRDefault="00B97BAF" w:rsidP="007866A6">
      <w:pPr>
        <w:widowControl/>
        <w:spacing w:line="320" w:lineRule="exact"/>
        <w:rPr>
          <w:kern w:val="0"/>
          <w:sz w:val="18"/>
          <w:szCs w:val="18"/>
        </w:rPr>
      </w:pPr>
      <w:r w:rsidRPr="007A6F94">
        <w:rPr>
          <w:kern w:val="0"/>
          <w:sz w:val="18"/>
          <w:szCs w:val="18"/>
        </w:rPr>
        <w:t>[</w:t>
      </w:r>
      <w:r w:rsidR="007866A6" w:rsidRPr="007A6F94">
        <w:rPr>
          <w:kern w:val="0"/>
          <w:sz w:val="18"/>
          <w:szCs w:val="18"/>
        </w:rPr>
        <w:t>11</w:t>
      </w:r>
      <w:r w:rsidRPr="007A6F94">
        <w:rPr>
          <w:kern w:val="0"/>
          <w:sz w:val="18"/>
          <w:szCs w:val="18"/>
        </w:rPr>
        <w:t>]</w:t>
      </w:r>
      <w:r w:rsidR="0078223B" w:rsidRPr="007A6F94">
        <w:rPr>
          <w:kern w:val="0"/>
          <w:sz w:val="18"/>
          <w:szCs w:val="18"/>
        </w:rPr>
        <w:t>张忠伟</w:t>
      </w:r>
      <w:r w:rsidR="0078223B" w:rsidRPr="007A6F94">
        <w:rPr>
          <w:kern w:val="0"/>
          <w:sz w:val="18"/>
          <w:szCs w:val="18"/>
        </w:rPr>
        <w:t>,</w:t>
      </w:r>
      <w:r w:rsidR="0078223B" w:rsidRPr="007A6F94">
        <w:rPr>
          <w:kern w:val="0"/>
          <w:sz w:val="18"/>
          <w:szCs w:val="18"/>
        </w:rPr>
        <w:t>梁威</w:t>
      </w:r>
      <w:r w:rsidR="0078223B" w:rsidRPr="007A6F94">
        <w:rPr>
          <w:kern w:val="0"/>
          <w:sz w:val="18"/>
          <w:szCs w:val="18"/>
        </w:rPr>
        <w:t>,</w:t>
      </w:r>
      <w:r w:rsidR="0078223B" w:rsidRPr="007A6F94">
        <w:rPr>
          <w:kern w:val="0"/>
          <w:sz w:val="18"/>
          <w:szCs w:val="18"/>
        </w:rPr>
        <w:t>赵秋华等</w:t>
      </w:r>
      <w:r w:rsidR="0078223B" w:rsidRPr="007A6F94">
        <w:rPr>
          <w:kern w:val="0"/>
          <w:sz w:val="18"/>
          <w:szCs w:val="18"/>
        </w:rPr>
        <w:t>.</w:t>
      </w:r>
      <w:r w:rsidR="0078223B" w:rsidRPr="007A6F94">
        <w:rPr>
          <w:kern w:val="0"/>
          <w:sz w:val="18"/>
          <w:szCs w:val="18"/>
        </w:rPr>
        <w:t>基于培养高阶思维能力的《中药炮制学》实验教学改革初探</w:t>
      </w:r>
      <w:r w:rsidR="0078223B" w:rsidRPr="007A6F94">
        <w:rPr>
          <w:kern w:val="0"/>
          <w:sz w:val="18"/>
          <w:szCs w:val="18"/>
        </w:rPr>
        <w:t>[J].</w:t>
      </w:r>
      <w:r w:rsidR="0078223B" w:rsidRPr="007A6F94">
        <w:rPr>
          <w:kern w:val="0"/>
          <w:sz w:val="18"/>
          <w:szCs w:val="18"/>
        </w:rPr>
        <w:t>广东化工</w:t>
      </w:r>
      <w:r w:rsidR="0078223B" w:rsidRPr="007A6F94">
        <w:rPr>
          <w:kern w:val="0"/>
          <w:sz w:val="18"/>
          <w:szCs w:val="18"/>
        </w:rPr>
        <w:t>,2019,46(14):230-231+219.</w:t>
      </w:r>
    </w:p>
    <w:p w14:paraId="2EB58799" w14:textId="76C4A981" w:rsidR="005A171D" w:rsidRPr="007A6F94" w:rsidRDefault="005A171D" w:rsidP="007866A6">
      <w:pPr>
        <w:widowControl/>
        <w:spacing w:line="320" w:lineRule="exact"/>
        <w:rPr>
          <w:kern w:val="0"/>
          <w:sz w:val="18"/>
          <w:szCs w:val="18"/>
        </w:rPr>
      </w:pPr>
      <w:r w:rsidRPr="007A6F94">
        <w:rPr>
          <w:kern w:val="0"/>
          <w:sz w:val="18"/>
          <w:szCs w:val="18"/>
        </w:rPr>
        <w:t>[</w:t>
      </w:r>
      <w:r w:rsidR="007866A6" w:rsidRPr="007A6F94">
        <w:rPr>
          <w:kern w:val="0"/>
          <w:sz w:val="18"/>
          <w:szCs w:val="18"/>
        </w:rPr>
        <w:t>12</w:t>
      </w:r>
      <w:r w:rsidRPr="007A6F94">
        <w:rPr>
          <w:kern w:val="0"/>
          <w:sz w:val="18"/>
          <w:szCs w:val="18"/>
        </w:rPr>
        <w:t>]</w:t>
      </w:r>
      <w:r w:rsidRPr="007A6F94">
        <w:rPr>
          <w:kern w:val="0"/>
          <w:sz w:val="18"/>
          <w:szCs w:val="18"/>
        </w:rPr>
        <w:t>夏荃</w:t>
      </w:r>
      <w:r w:rsidRPr="007A6F94">
        <w:rPr>
          <w:kern w:val="0"/>
          <w:sz w:val="18"/>
          <w:szCs w:val="18"/>
        </w:rPr>
        <w:t>,</w:t>
      </w:r>
      <w:r w:rsidRPr="007A6F94">
        <w:rPr>
          <w:kern w:val="0"/>
          <w:sz w:val="18"/>
          <w:szCs w:val="18"/>
        </w:rPr>
        <w:t>汪金玉</w:t>
      </w:r>
      <w:r w:rsidRPr="007A6F94">
        <w:rPr>
          <w:kern w:val="0"/>
          <w:sz w:val="18"/>
          <w:szCs w:val="18"/>
        </w:rPr>
        <w:t>,</w:t>
      </w:r>
      <w:r w:rsidRPr="007A6F94">
        <w:rPr>
          <w:kern w:val="0"/>
          <w:sz w:val="18"/>
          <w:szCs w:val="18"/>
        </w:rPr>
        <w:t>陈康</w:t>
      </w:r>
      <w:r w:rsidRPr="007A6F94">
        <w:rPr>
          <w:kern w:val="0"/>
          <w:sz w:val="18"/>
          <w:szCs w:val="18"/>
        </w:rPr>
        <w:t>.</w:t>
      </w:r>
      <w:r w:rsidRPr="007A6F94">
        <w:rPr>
          <w:kern w:val="0"/>
          <w:sz w:val="18"/>
          <w:szCs w:val="18"/>
        </w:rPr>
        <w:t>基于</w:t>
      </w:r>
      <w:r w:rsidRPr="007A6F94">
        <w:rPr>
          <w:kern w:val="0"/>
          <w:sz w:val="18"/>
          <w:szCs w:val="18"/>
        </w:rPr>
        <w:t>OBE</w:t>
      </w:r>
      <w:r w:rsidRPr="007A6F94">
        <w:rPr>
          <w:kern w:val="0"/>
          <w:sz w:val="18"/>
          <w:szCs w:val="18"/>
        </w:rPr>
        <w:t>理念的中药炮制学教学改革探索</w:t>
      </w:r>
      <w:r w:rsidRPr="007A6F94">
        <w:rPr>
          <w:kern w:val="0"/>
          <w:sz w:val="18"/>
          <w:szCs w:val="18"/>
        </w:rPr>
        <w:t>[J].</w:t>
      </w:r>
      <w:proofErr w:type="gramStart"/>
      <w:r w:rsidRPr="007A6F94">
        <w:rPr>
          <w:kern w:val="0"/>
          <w:sz w:val="18"/>
          <w:szCs w:val="18"/>
        </w:rPr>
        <w:t>时珍国医</w:t>
      </w:r>
      <w:proofErr w:type="gramEnd"/>
      <w:r w:rsidRPr="007A6F94">
        <w:rPr>
          <w:kern w:val="0"/>
          <w:sz w:val="18"/>
          <w:szCs w:val="18"/>
        </w:rPr>
        <w:t>国药</w:t>
      </w:r>
      <w:r w:rsidRPr="007A6F94">
        <w:rPr>
          <w:kern w:val="0"/>
          <w:sz w:val="18"/>
          <w:szCs w:val="18"/>
        </w:rPr>
        <w:t>,2022,33(04):964-965.</w:t>
      </w:r>
    </w:p>
    <w:p w14:paraId="51684320" w14:textId="1AD6556E" w:rsidR="00C30FA8" w:rsidRPr="007A6F94" w:rsidRDefault="00C30FA8" w:rsidP="007866A6">
      <w:pPr>
        <w:widowControl/>
        <w:spacing w:line="320" w:lineRule="exact"/>
        <w:rPr>
          <w:kern w:val="0"/>
          <w:sz w:val="18"/>
          <w:szCs w:val="18"/>
        </w:rPr>
      </w:pPr>
      <w:r w:rsidRPr="007A6F94">
        <w:rPr>
          <w:kern w:val="0"/>
          <w:sz w:val="18"/>
          <w:szCs w:val="18"/>
        </w:rPr>
        <w:t>[</w:t>
      </w:r>
      <w:r w:rsidR="007866A6" w:rsidRPr="007A6F94">
        <w:rPr>
          <w:kern w:val="0"/>
          <w:sz w:val="18"/>
          <w:szCs w:val="18"/>
        </w:rPr>
        <w:t>13</w:t>
      </w:r>
      <w:r w:rsidRPr="007A6F94">
        <w:rPr>
          <w:kern w:val="0"/>
          <w:sz w:val="18"/>
          <w:szCs w:val="18"/>
        </w:rPr>
        <w:t>]</w:t>
      </w:r>
      <w:r w:rsidRPr="007A6F94">
        <w:rPr>
          <w:kern w:val="0"/>
          <w:sz w:val="18"/>
          <w:szCs w:val="18"/>
        </w:rPr>
        <w:t>李林</w:t>
      </w:r>
      <w:r w:rsidRPr="007A6F94">
        <w:rPr>
          <w:kern w:val="0"/>
          <w:sz w:val="18"/>
          <w:szCs w:val="18"/>
        </w:rPr>
        <w:t>,</w:t>
      </w:r>
      <w:r w:rsidRPr="007A6F94">
        <w:rPr>
          <w:kern w:val="0"/>
          <w:sz w:val="18"/>
          <w:szCs w:val="18"/>
        </w:rPr>
        <w:t>于银萍</w:t>
      </w:r>
      <w:r w:rsidRPr="007A6F94">
        <w:rPr>
          <w:kern w:val="0"/>
          <w:sz w:val="18"/>
          <w:szCs w:val="18"/>
        </w:rPr>
        <w:t>,</w:t>
      </w:r>
      <w:r w:rsidRPr="007A6F94">
        <w:rPr>
          <w:kern w:val="0"/>
          <w:sz w:val="18"/>
          <w:szCs w:val="18"/>
        </w:rPr>
        <w:t>王敏等</w:t>
      </w:r>
      <w:r w:rsidRPr="007A6F94">
        <w:rPr>
          <w:kern w:val="0"/>
          <w:sz w:val="18"/>
          <w:szCs w:val="18"/>
        </w:rPr>
        <w:t>.</w:t>
      </w:r>
      <w:r w:rsidRPr="007A6F94">
        <w:rPr>
          <w:kern w:val="0"/>
          <w:sz w:val="18"/>
          <w:szCs w:val="18"/>
        </w:rPr>
        <w:t>中药炮制产学研过程中</w:t>
      </w:r>
      <w:r w:rsidRPr="007A6F94">
        <w:rPr>
          <w:kern w:val="0"/>
          <w:sz w:val="18"/>
          <w:szCs w:val="18"/>
        </w:rPr>
        <w:t>“</w:t>
      </w:r>
      <w:r w:rsidRPr="007A6F94">
        <w:rPr>
          <w:kern w:val="0"/>
          <w:sz w:val="18"/>
          <w:szCs w:val="18"/>
        </w:rPr>
        <w:t>双重思维</w:t>
      </w:r>
      <w:r w:rsidRPr="007A6F94">
        <w:rPr>
          <w:kern w:val="0"/>
          <w:sz w:val="18"/>
          <w:szCs w:val="18"/>
        </w:rPr>
        <w:t>”</w:t>
      </w:r>
      <w:r w:rsidRPr="007A6F94">
        <w:rPr>
          <w:kern w:val="0"/>
          <w:sz w:val="18"/>
          <w:szCs w:val="18"/>
        </w:rPr>
        <w:t>的实践</w:t>
      </w:r>
      <w:r w:rsidRPr="007A6F94">
        <w:rPr>
          <w:kern w:val="0"/>
          <w:sz w:val="18"/>
          <w:szCs w:val="18"/>
        </w:rPr>
        <w:t>——</w:t>
      </w:r>
      <w:r w:rsidRPr="007A6F94">
        <w:rPr>
          <w:kern w:val="0"/>
          <w:sz w:val="18"/>
          <w:szCs w:val="18"/>
        </w:rPr>
        <w:t>蔡宝昌教授学术思想浅析</w:t>
      </w:r>
      <w:r w:rsidRPr="007A6F94">
        <w:rPr>
          <w:kern w:val="0"/>
          <w:sz w:val="18"/>
          <w:szCs w:val="18"/>
        </w:rPr>
        <w:t>[J].</w:t>
      </w:r>
      <w:r w:rsidRPr="007A6F94">
        <w:rPr>
          <w:kern w:val="0"/>
          <w:sz w:val="18"/>
          <w:szCs w:val="18"/>
        </w:rPr>
        <w:t>教育教学论坛</w:t>
      </w:r>
      <w:r w:rsidRPr="007A6F94">
        <w:rPr>
          <w:kern w:val="0"/>
          <w:sz w:val="18"/>
          <w:szCs w:val="18"/>
        </w:rPr>
        <w:t>,2021(28):112-115.</w:t>
      </w:r>
    </w:p>
    <w:p w14:paraId="674988FE" w14:textId="76A98C4E" w:rsidR="00D16798" w:rsidRPr="007A6F94" w:rsidRDefault="00D16798" w:rsidP="007866A6">
      <w:pPr>
        <w:widowControl/>
        <w:spacing w:line="320" w:lineRule="exact"/>
        <w:rPr>
          <w:kern w:val="0"/>
          <w:sz w:val="18"/>
          <w:szCs w:val="18"/>
        </w:rPr>
      </w:pPr>
      <w:r w:rsidRPr="007A6F94">
        <w:rPr>
          <w:kern w:val="0"/>
          <w:sz w:val="18"/>
          <w:szCs w:val="18"/>
        </w:rPr>
        <w:t>[</w:t>
      </w:r>
      <w:r w:rsidR="007866A6" w:rsidRPr="007A6F94">
        <w:rPr>
          <w:kern w:val="0"/>
          <w:sz w:val="18"/>
          <w:szCs w:val="18"/>
        </w:rPr>
        <w:t>14</w:t>
      </w:r>
      <w:r w:rsidRPr="007A6F94">
        <w:rPr>
          <w:kern w:val="0"/>
          <w:sz w:val="18"/>
          <w:szCs w:val="18"/>
        </w:rPr>
        <w:t>]</w:t>
      </w:r>
      <w:r w:rsidRPr="007A6F94">
        <w:rPr>
          <w:kern w:val="0"/>
          <w:sz w:val="18"/>
          <w:szCs w:val="18"/>
        </w:rPr>
        <w:t>王芳</w:t>
      </w:r>
      <w:r w:rsidRPr="007A6F94">
        <w:rPr>
          <w:kern w:val="0"/>
          <w:sz w:val="18"/>
          <w:szCs w:val="18"/>
        </w:rPr>
        <w:t>,</w:t>
      </w:r>
      <w:r w:rsidRPr="007A6F94">
        <w:rPr>
          <w:kern w:val="0"/>
          <w:sz w:val="18"/>
          <w:szCs w:val="18"/>
        </w:rPr>
        <w:t>黄艺</w:t>
      </w:r>
      <w:r w:rsidRPr="007A6F94">
        <w:rPr>
          <w:kern w:val="0"/>
          <w:sz w:val="18"/>
          <w:szCs w:val="18"/>
        </w:rPr>
        <w:t>,</w:t>
      </w:r>
      <w:r w:rsidRPr="007A6F94">
        <w:rPr>
          <w:kern w:val="0"/>
          <w:sz w:val="18"/>
          <w:szCs w:val="18"/>
        </w:rPr>
        <w:t>王思明等</w:t>
      </w:r>
      <w:r w:rsidRPr="007A6F94">
        <w:rPr>
          <w:kern w:val="0"/>
          <w:sz w:val="18"/>
          <w:szCs w:val="18"/>
        </w:rPr>
        <w:t>.</w:t>
      </w:r>
      <w:r w:rsidRPr="007A6F94">
        <w:rPr>
          <w:kern w:val="0"/>
          <w:sz w:val="18"/>
          <w:szCs w:val="18"/>
        </w:rPr>
        <w:t>基于</w:t>
      </w:r>
      <w:r w:rsidRPr="007A6F94">
        <w:rPr>
          <w:kern w:val="0"/>
          <w:sz w:val="18"/>
          <w:szCs w:val="18"/>
        </w:rPr>
        <w:t>“</w:t>
      </w:r>
      <w:r w:rsidRPr="007A6F94">
        <w:rPr>
          <w:kern w:val="0"/>
          <w:sz w:val="18"/>
          <w:szCs w:val="18"/>
        </w:rPr>
        <w:t>产学研结合</w:t>
      </w:r>
      <w:r w:rsidRPr="007A6F94">
        <w:rPr>
          <w:kern w:val="0"/>
          <w:sz w:val="18"/>
          <w:szCs w:val="18"/>
        </w:rPr>
        <w:t>”</w:t>
      </w:r>
      <w:r w:rsidRPr="007A6F94">
        <w:rPr>
          <w:kern w:val="0"/>
          <w:sz w:val="18"/>
          <w:szCs w:val="18"/>
        </w:rPr>
        <w:t>的中药专业本科生学习能力培养新模式探究</w:t>
      </w:r>
      <w:r w:rsidRPr="007A6F94">
        <w:rPr>
          <w:kern w:val="0"/>
          <w:sz w:val="18"/>
          <w:szCs w:val="18"/>
        </w:rPr>
        <w:t>[J].</w:t>
      </w:r>
      <w:r w:rsidRPr="007A6F94">
        <w:rPr>
          <w:kern w:val="0"/>
          <w:sz w:val="18"/>
          <w:szCs w:val="18"/>
        </w:rPr>
        <w:t>成都中医药大学学报</w:t>
      </w:r>
      <w:r w:rsidRPr="007A6F94">
        <w:rPr>
          <w:kern w:val="0"/>
          <w:sz w:val="18"/>
          <w:szCs w:val="18"/>
        </w:rPr>
        <w:t>(</w:t>
      </w:r>
      <w:r w:rsidRPr="007A6F94">
        <w:rPr>
          <w:kern w:val="0"/>
          <w:sz w:val="18"/>
          <w:szCs w:val="18"/>
        </w:rPr>
        <w:t>教育</w:t>
      </w:r>
      <w:proofErr w:type="gramStart"/>
      <w:r w:rsidRPr="007A6F94">
        <w:rPr>
          <w:kern w:val="0"/>
          <w:sz w:val="18"/>
          <w:szCs w:val="18"/>
        </w:rPr>
        <w:t>科学版</w:t>
      </w:r>
      <w:proofErr w:type="gramEnd"/>
      <w:r w:rsidRPr="007A6F94">
        <w:rPr>
          <w:kern w:val="0"/>
          <w:sz w:val="18"/>
          <w:szCs w:val="18"/>
        </w:rPr>
        <w:t>),2015,17(04):6-8+11.</w:t>
      </w:r>
    </w:p>
    <w:p w14:paraId="6529EAB4" w14:textId="6322F5B8" w:rsidR="00D56F09" w:rsidRPr="007A6F94" w:rsidRDefault="00D56F09" w:rsidP="007866A6">
      <w:pPr>
        <w:widowControl/>
        <w:spacing w:line="320" w:lineRule="exact"/>
        <w:rPr>
          <w:kern w:val="0"/>
          <w:sz w:val="18"/>
          <w:szCs w:val="18"/>
        </w:rPr>
      </w:pPr>
      <w:r w:rsidRPr="007A6F94">
        <w:rPr>
          <w:rFonts w:hint="eastAsia"/>
          <w:kern w:val="0"/>
          <w:sz w:val="18"/>
          <w:szCs w:val="18"/>
        </w:rPr>
        <w:t>[1</w:t>
      </w:r>
      <w:r w:rsidR="007866A6" w:rsidRPr="007A6F94">
        <w:rPr>
          <w:kern w:val="0"/>
          <w:sz w:val="18"/>
          <w:szCs w:val="18"/>
        </w:rPr>
        <w:t>5</w:t>
      </w:r>
      <w:r w:rsidRPr="007A6F94">
        <w:rPr>
          <w:rFonts w:hint="eastAsia"/>
          <w:kern w:val="0"/>
          <w:sz w:val="18"/>
          <w:szCs w:val="18"/>
        </w:rPr>
        <w:t>]</w:t>
      </w:r>
      <w:r w:rsidRPr="007A6F94">
        <w:rPr>
          <w:rFonts w:hint="eastAsia"/>
          <w:kern w:val="0"/>
          <w:sz w:val="18"/>
          <w:szCs w:val="18"/>
        </w:rPr>
        <w:t>游牧</w:t>
      </w:r>
      <w:r w:rsidRPr="007A6F94">
        <w:rPr>
          <w:rFonts w:hint="eastAsia"/>
          <w:kern w:val="0"/>
          <w:sz w:val="18"/>
          <w:szCs w:val="18"/>
        </w:rPr>
        <w:t>,</w:t>
      </w:r>
      <w:r w:rsidRPr="007A6F94">
        <w:rPr>
          <w:rFonts w:hint="eastAsia"/>
          <w:kern w:val="0"/>
          <w:sz w:val="18"/>
          <w:szCs w:val="18"/>
        </w:rPr>
        <w:t>何梅</w:t>
      </w:r>
      <w:r w:rsidRPr="007A6F94">
        <w:rPr>
          <w:rFonts w:hint="eastAsia"/>
          <w:kern w:val="0"/>
          <w:sz w:val="18"/>
          <w:szCs w:val="18"/>
        </w:rPr>
        <w:t>,</w:t>
      </w:r>
      <w:r w:rsidRPr="007A6F94">
        <w:rPr>
          <w:rFonts w:hint="eastAsia"/>
          <w:kern w:val="0"/>
          <w:sz w:val="18"/>
          <w:szCs w:val="18"/>
        </w:rPr>
        <w:t>刘海涛</w:t>
      </w:r>
      <w:r w:rsidRPr="007A6F94">
        <w:rPr>
          <w:rFonts w:hint="eastAsia"/>
          <w:kern w:val="0"/>
          <w:sz w:val="18"/>
          <w:szCs w:val="18"/>
        </w:rPr>
        <w:t>.</w:t>
      </w:r>
      <w:r w:rsidRPr="007A6F94">
        <w:rPr>
          <w:rFonts w:hint="eastAsia"/>
          <w:kern w:val="0"/>
          <w:sz w:val="18"/>
          <w:szCs w:val="18"/>
        </w:rPr>
        <w:t>基于</w:t>
      </w:r>
      <w:r w:rsidRPr="007A6F94">
        <w:rPr>
          <w:rFonts w:hint="eastAsia"/>
          <w:kern w:val="0"/>
          <w:sz w:val="18"/>
          <w:szCs w:val="18"/>
        </w:rPr>
        <w:t>OBE</w:t>
      </w:r>
      <w:r w:rsidRPr="007A6F94">
        <w:rPr>
          <w:rFonts w:hint="eastAsia"/>
          <w:kern w:val="0"/>
          <w:sz w:val="18"/>
          <w:szCs w:val="18"/>
        </w:rPr>
        <w:t>理念的细胞工程课程混合式教学模式研究</w:t>
      </w:r>
      <w:r w:rsidRPr="007A6F94">
        <w:rPr>
          <w:rFonts w:hint="eastAsia"/>
          <w:kern w:val="0"/>
          <w:sz w:val="18"/>
          <w:szCs w:val="18"/>
        </w:rPr>
        <w:t>[J].</w:t>
      </w:r>
      <w:r w:rsidRPr="007A6F94">
        <w:rPr>
          <w:rFonts w:hint="eastAsia"/>
          <w:kern w:val="0"/>
          <w:sz w:val="18"/>
          <w:szCs w:val="18"/>
        </w:rPr>
        <w:t>安徽农业科学</w:t>
      </w:r>
      <w:r w:rsidRPr="007A6F94">
        <w:rPr>
          <w:rFonts w:hint="eastAsia"/>
          <w:kern w:val="0"/>
          <w:sz w:val="18"/>
          <w:szCs w:val="18"/>
        </w:rPr>
        <w:t>,2022,50(20):274-276.</w:t>
      </w:r>
    </w:p>
    <w:p w14:paraId="042F159A" w14:textId="6A3FD816" w:rsidR="00946113" w:rsidRPr="007A6F94" w:rsidRDefault="00EF17AA" w:rsidP="007866A6">
      <w:pPr>
        <w:widowControl/>
        <w:spacing w:line="320" w:lineRule="exact"/>
        <w:rPr>
          <w:kern w:val="0"/>
          <w:sz w:val="18"/>
          <w:szCs w:val="18"/>
        </w:rPr>
      </w:pPr>
      <w:r w:rsidRPr="007A6F94">
        <w:rPr>
          <w:rFonts w:hint="eastAsia"/>
          <w:kern w:val="0"/>
          <w:sz w:val="18"/>
          <w:szCs w:val="18"/>
        </w:rPr>
        <w:t>[1</w:t>
      </w:r>
      <w:r w:rsidR="007866A6" w:rsidRPr="007A6F94">
        <w:rPr>
          <w:kern w:val="0"/>
          <w:sz w:val="18"/>
          <w:szCs w:val="18"/>
        </w:rPr>
        <w:t>6</w:t>
      </w:r>
      <w:r w:rsidRPr="007A6F94">
        <w:rPr>
          <w:rFonts w:hint="eastAsia"/>
          <w:kern w:val="0"/>
          <w:sz w:val="18"/>
          <w:szCs w:val="18"/>
        </w:rPr>
        <w:t>]</w:t>
      </w:r>
      <w:proofErr w:type="gramStart"/>
      <w:r w:rsidRPr="007A6F94">
        <w:rPr>
          <w:rFonts w:hint="eastAsia"/>
          <w:kern w:val="0"/>
          <w:sz w:val="18"/>
          <w:szCs w:val="18"/>
        </w:rPr>
        <w:t>凤卓</w:t>
      </w:r>
      <w:proofErr w:type="gramEnd"/>
      <w:r w:rsidRPr="007A6F94">
        <w:rPr>
          <w:rFonts w:hint="eastAsia"/>
          <w:kern w:val="0"/>
          <w:sz w:val="18"/>
          <w:szCs w:val="18"/>
        </w:rPr>
        <w:t>.</w:t>
      </w:r>
      <w:r w:rsidRPr="007A6F94">
        <w:rPr>
          <w:rFonts w:hint="eastAsia"/>
          <w:kern w:val="0"/>
          <w:sz w:val="18"/>
          <w:szCs w:val="18"/>
        </w:rPr>
        <w:t>校企共赢的区域应用型高职人才培养对策研究——基于皖南高职旅游院校的调查问卷</w:t>
      </w:r>
      <w:r w:rsidRPr="007A6F94">
        <w:rPr>
          <w:rFonts w:hint="eastAsia"/>
          <w:kern w:val="0"/>
          <w:sz w:val="18"/>
          <w:szCs w:val="18"/>
        </w:rPr>
        <w:t>[J].</w:t>
      </w:r>
      <w:r w:rsidRPr="007A6F94">
        <w:rPr>
          <w:rFonts w:hint="eastAsia"/>
          <w:kern w:val="0"/>
          <w:sz w:val="18"/>
          <w:szCs w:val="18"/>
        </w:rPr>
        <w:t>四川旅游学院学报</w:t>
      </w:r>
      <w:r w:rsidRPr="007A6F94">
        <w:rPr>
          <w:rFonts w:hint="eastAsia"/>
          <w:kern w:val="0"/>
          <w:sz w:val="18"/>
          <w:szCs w:val="18"/>
        </w:rPr>
        <w:t>,2020(06):96-100.</w:t>
      </w:r>
    </w:p>
    <w:p w14:paraId="7E77B962" w14:textId="0BBD1931" w:rsidR="00946113" w:rsidRPr="007A6F94" w:rsidRDefault="008413C6" w:rsidP="007866A6">
      <w:pPr>
        <w:widowControl/>
        <w:spacing w:line="320" w:lineRule="exact"/>
        <w:rPr>
          <w:kern w:val="0"/>
          <w:sz w:val="18"/>
          <w:szCs w:val="18"/>
        </w:rPr>
      </w:pPr>
      <w:r w:rsidRPr="007A6F94">
        <w:rPr>
          <w:rFonts w:hint="eastAsia"/>
          <w:kern w:val="0"/>
          <w:sz w:val="18"/>
          <w:szCs w:val="18"/>
        </w:rPr>
        <w:t>[1</w:t>
      </w:r>
      <w:r w:rsidRPr="007A6F94">
        <w:rPr>
          <w:kern w:val="0"/>
          <w:sz w:val="18"/>
          <w:szCs w:val="18"/>
        </w:rPr>
        <w:t>7</w:t>
      </w:r>
      <w:r w:rsidRPr="007A6F94">
        <w:rPr>
          <w:rFonts w:hint="eastAsia"/>
          <w:kern w:val="0"/>
          <w:sz w:val="18"/>
          <w:szCs w:val="18"/>
        </w:rPr>
        <w:t>]</w:t>
      </w:r>
      <w:r w:rsidRPr="007A6F94">
        <w:rPr>
          <w:rFonts w:hint="eastAsia"/>
          <w:kern w:val="0"/>
          <w:sz w:val="18"/>
          <w:szCs w:val="18"/>
        </w:rPr>
        <w:t>王金梅</w:t>
      </w:r>
      <w:r w:rsidRPr="007A6F94">
        <w:rPr>
          <w:rFonts w:hint="eastAsia"/>
          <w:kern w:val="0"/>
          <w:sz w:val="18"/>
          <w:szCs w:val="18"/>
        </w:rPr>
        <w:t>,</w:t>
      </w:r>
      <w:r w:rsidRPr="007A6F94">
        <w:rPr>
          <w:rFonts w:hint="eastAsia"/>
          <w:kern w:val="0"/>
          <w:sz w:val="18"/>
          <w:szCs w:val="18"/>
        </w:rPr>
        <w:t>李昌勤</w:t>
      </w:r>
      <w:r w:rsidRPr="007A6F94">
        <w:rPr>
          <w:rFonts w:hint="eastAsia"/>
          <w:kern w:val="0"/>
          <w:sz w:val="18"/>
          <w:szCs w:val="18"/>
        </w:rPr>
        <w:t>,</w:t>
      </w:r>
      <w:r w:rsidRPr="007A6F94">
        <w:rPr>
          <w:rFonts w:hint="eastAsia"/>
          <w:kern w:val="0"/>
          <w:sz w:val="18"/>
          <w:szCs w:val="18"/>
        </w:rPr>
        <w:t>孙慧玲等</w:t>
      </w:r>
      <w:r w:rsidRPr="007A6F94">
        <w:rPr>
          <w:rFonts w:hint="eastAsia"/>
          <w:kern w:val="0"/>
          <w:sz w:val="18"/>
          <w:szCs w:val="18"/>
        </w:rPr>
        <w:t>.</w:t>
      </w:r>
      <w:r w:rsidRPr="007A6F94">
        <w:rPr>
          <w:rFonts w:hint="eastAsia"/>
          <w:kern w:val="0"/>
          <w:sz w:val="18"/>
          <w:szCs w:val="18"/>
        </w:rPr>
        <w:t>基于产学研思路的中药炮制学课程改革</w:t>
      </w:r>
      <w:r w:rsidRPr="007A6F94">
        <w:rPr>
          <w:rFonts w:hint="eastAsia"/>
          <w:kern w:val="0"/>
          <w:sz w:val="18"/>
          <w:szCs w:val="18"/>
        </w:rPr>
        <w:t>[J].</w:t>
      </w:r>
      <w:r w:rsidRPr="007A6F94">
        <w:rPr>
          <w:rFonts w:hint="eastAsia"/>
          <w:kern w:val="0"/>
          <w:sz w:val="18"/>
          <w:szCs w:val="18"/>
        </w:rPr>
        <w:t>药学教育</w:t>
      </w:r>
      <w:r w:rsidRPr="007A6F94">
        <w:rPr>
          <w:rFonts w:hint="eastAsia"/>
          <w:kern w:val="0"/>
          <w:sz w:val="18"/>
          <w:szCs w:val="18"/>
        </w:rPr>
        <w:t>,2016,32(02):40-42.</w:t>
      </w:r>
    </w:p>
    <w:p w14:paraId="47593E1E" w14:textId="77777777" w:rsidR="00946113" w:rsidRDefault="00946113" w:rsidP="00634571">
      <w:pPr>
        <w:widowControl/>
        <w:rPr>
          <w:kern w:val="0"/>
          <w:sz w:val="18"/>
          <w:szCs w:val="18"/>
        </w:rPr>
      </w:pPr>
    </w:p>
    <w:p w14:paraId="2438595B" w14:textId="77777777" w:rsidR="00CB1CB1" w:rsidRDefault="00CB1CB1" w:rsidP="00634571">
      <w:pPr>
        <w:widowControl/>
        <w:rPr>
          <w:kern w:val="0"/>
          <w:sz w:val="18"/>
          <w:szCs w:val="18"/>
        </w:rPr>
      </w:pPr>
    </w:p>
    <w:p w14:paraId="4E0A7133" w14:textId="77777777" w:rsidR="00CB1CB1" w:rsidRDefault="00CB1CB1" w:rsidP="00634571">
      <w:pPr>
        <w:widowControl/>
        <w:rPr>
          <w:kern w:val="0"/>
          <w:sz w:val="18"/>
          <w:szCs w:val="18"/>
        </w:rPr>
      </w:pPr>
    </w:p>
    <w:p w14:paraId="2C35B7A7" w14:textId="77777777" w:rsidR="00946113" w:rsidRPr="007A6F94" w:rsidRDefault="00946113" w:rsidP="00634571">
      <w:pPr>
        <w:widowControl/>
        <w:rPr>
          <w:kern w:val="0"/>
          <w:sz w:val="18"/>
          <w:szCs w:val="18"/>
        </w:rPr>
      </w:pPr>
    </w:p>
    <w:sectPr w:rsidR="00946113" w:rsidRPr="007A6F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42E76" w14:textId="77777777" w:rsidR="00ED6DF6" w:rsidRDefault="00ED6DF6" w:rsidP="00634571">
      <w:r>
        <w:separator/>
      </w:r>
    </w:p>
  </w:endnote>
  <w:endnote w:type="continuationSeparator" w:id="0">
    <w:p w14:paraId="41A8C553" w14:textId="77777777" w:rsidR="00ED6DF6" w:rsidRDefault="00ED6DF6" w:rsidP="00634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KTJ+ZFTB8j-1">
    <w:altName w:val="Cambria"/>
    <w:panose1 w:val="00000000000000000000"/>
    <w:charset w:val="00"/>
    <w:family w:val="roman"/>
    <w:notTrueType/>
    <w:pitch w:val="default"/>
  </w:font>
  <w:font w:name="KTJ+ZFTB8j-4">
    <w:altName w:val="Cambria"/>
    <w:panose1 w:val="00000000000000000000"/>
    <w:charset w:val="00"/>
    <w:family w:val="roman"/>
    <w:notTrueType/>
    <w:pitch w:val="default"/>
  </w:font>
  <w:font w:name="KTJ+ZFTB8k-8">
    <w:altName w:val="Cambria"/>
    <w:panose1 w:val="00000000000000000000"/>
    <w:charset w:val="00"/>
    <w:family w:val="roman"/>
    <w:notTrueType/>
    <w:pitch w:val="default"/>
  </w:font>
  <w:font w:name="KTJ+ZFTB8n-23">
    <w:altName w:val="Cambria"/>
    <w:panose1 w:val="00000000000000000000"/>
    <w:charset w:val="00"/>
    <w:family w:val="roman"/>
    <w:notTrueType/>
    <w:pitch w:val="default"/>
  </w:font>
  <w:font w:name="DLF-3-92-1931951319+ZFTB8n-26">
    <w:altName w:val="Cambria"/>
    <w:panose1 w:val="00000000000000000000"/>
    <w:charset w:val="00"/>
    <w:family w:val="roman"/>
    <w:notTrueType/>
    <w:pitch w:val="default"/>
  </w:font>
  <w:font w:name="KTJ+ZFTB8k-5">
    <w:altName w:val="Cambria"/>
    <w:panose1 w:val="00000000000000000000"/>
    <w:charset w:val="00"/>
    <w:family w:val="roman"/>
    <w:notTrueType/>
    <w:pitch w:val="default"/>
  </w:font>
  <w:font w:name="KTJ+ZFTB8k-9">
    <w:altName w:val="Cambria"/>
    <w:panose1 w:val="00000000000000000000"/>
    <w:charset w:val="00"/>
    <w:family w:val="roman"/>
    <w:notTrueType/>
    <w:pitch w:val="default"/>
  </w:font>
  <w:font w:name="KTJ+ZFTB8n-24">
    <w:altName w:val="Cambria"/>
    <w:panose1 w:val="00000000000000000000"/>
    <w:charset w:val="00"/>
    <w:family w:val="roman"/>
    <w:notTrueType/>
    <w:pitch w:val="default"/>
  </w:font>
  <w:font w:name="KTJ+ZFTB8k-7">
    <w:altName w:val="Cambria"/>
    <w:panose1 w:val="00000000000000000000"/>
    <w:charset w:val="00"/>
    <w:family w:val="roman"/>
    <w:notTrueType/>
    <w:pitch w:val="default"/>
  </w:font>
  <w:font w:name="KTJ+ZFTB8m-16">
    <w:altName w:val="Cambria"/>
    <w:panose1 w:val="00000000000000000000"/>
    <w:charset w:val="00"/>
    <w:family w:val="roman"/>
    <w:notTrueType/>
    <w:pitch w:val="default"/>
  </w:font>
  <w:font w:name="KTJ+ZFTB8l-12">
    <w:altName w:val="Cambria"/>
    <w:panose1 w:val="00000000000000000000"/>
    <w:charset w:val="00"/>
    <w:family w:val="roman"/>
    <w:notTrueType/>
    <w:pitch w:val="default"/>
  </w:font>
  <w:font w:name="KTJ+ZFTB8k-6">
    <w:altName w:val="Cambria"/>
    <w:panose1 w:val="00000000000000000000"/>
    <w:charset w:val="00"/>
    <w:family w:val="roman"/>
    <w:notTrueType/>
    <w:pitch w:val="default"/>
  </w:font>
  <w:font w:name="KTJ+ZFTB8l-13">
    <w:altName w:val="Cambria"/>
    <w:panose1 w:val="00000000000000000000"/>
    <w:charset w:val="00"/>
    <w:family w:val="roman"/>
    <w:notTrueType/>
    <w:pitch w:val="default"/>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1BDB0" w14:textId="77777777" w:rsidR="00ED6DF6" w:rsidRDefault="00ED6DF6" w:rsidP="00634571">
      <w:r>
        <w:separator/>
      </w:r>
    </w:p>
  </w:footnote>
  <w:footnote w:type="continuationSeparator" w:id="0">
    <w:p w14:paraId="6A7EB5B0" w14:textId="77777777" w:rsidR="00ED6DF6" w:rsidRDefault="00ED6DF6" w:rsidP="006345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3F7EBA"/>
    <w:multiLevelType w:val="multilevel"/>
    <w:tmpl w:val="082E2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6454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15A"/>
    <w:rsid w:val="00002525"/>
    <w:rsid w:val="000065F9"/>
    <w:rsid w:val="000072F3"/>
    <w:rsid w:val="0000786F"/>
    <w:rsid w:val="000108CD"/>
    <w:rsid w:val="00014A88"/>
    <w:rsid w:val="00026109"/>
    <w:rsid w:val="00026A6A"/>
    <w:rsid w:val="00026BE4"/>
    <w:rsid w:val="00032386"/>
    <w:rsid w:val="0003243B"/>
    <w:rsid w:val="00037EED"/>
    <w:rsid w:val="000405D5"/>
    <w:rsid w:val="000462D6"/>
    <w:rsid w:val="0005155D"/>
    <w:rsid w:val="00063791"/>
    <w:rsid w:val="000661B8"/>
    <w:rsid w:val="00070D03"/>
    <w:rsid w:val="00073DD0"/>
    <w:rsid w:val="00075C98"/>
    <w:rsid w:val="000778FB"/>
    <w:rsid w:val="000809D3"/>
    <w:rsid w:val="00084212"/>
    <w:rsid w:val="00090DB7"/>
    <w:rsid w:val="00094CAC"/>
    <w:rsid w:val="00096085"/>
    <w:rsid w:val="000A22EF"/>
    <w:rsid w:val="000B4080"/>
    <w:rsid w:val="000B40F7"/>
    <w:rsid w:val="000B6B15"/>
    <w:rsid w:val="000B76C5"/>
    <w:rsid w:val="000C4210"/>
    <w:rsid w:val="000C57DC"/>
    <w:rsid w:val="000C652B"/>
    <w:rsid w:val="000C6685"/>
    <w:rsid w:val="000E23DD"/>
    <w:rsid w:val="000E2AA2"/>
    <w:rsid w:val="000F0162"/>
    <w:rsid w:val="00114735"/>
    <w:rsid w:val="001161C5"/>
    <w:rsid w:val="00125BA0"/>
    <w:rsid w:val="00126E59"/>
    <w:rsid w:val="00131425"/>
    <w:rsid w:val="0014220D"/>
    <w:rsid w:val="001435E0"/>
    <w:rsid w:val="0014394E"/>
    <w:rsid w:val="001440F5"/>
    <w:rsid w:val="00145839"/>
    <w:rsid w:val="00146757"/>
    <w:rsid w:val="00146D75"/>
    <w:rsid w:val="00150081"/>
    <w:rsid w:val="0015645D"/>
    <w:rsid w:val="001655EF"/>
    <w:rsid w:val="00186FE7"/>
    <w:rsid w:val="0019504C"/>
    <w:rsid w:val="00196F82"/>
    <w:rsid w:val="00197BC7"/>
    <w:rsid w:val="00197D9D"/>
    <w:rsid w:val="001A10BC"/>
    <w:rsid w:val="001A7090"/>
    <w:rsid w:val="001B0C15"/>
    <w:rsid w:val="001B2E15"/>
    <w:rsid w:val="001B72DB"/>
    <w:rsid w:val="001C4ABC"/>
    <w:rsid w:val="001D299B"/>
    <w:rsid w:val="001D7108"/>
    <w:rsid w:val="001E1B76"/>
    <w:rsid w:val="001E215A"/>
    <w:rsid w:val="001E2861"/>
    <w:rsid w:val="001E4A72"/>
    <w:rsid w:val="001E65B0"/>
    <w:rsid w:val="001E6FC3"/>
    <w:rsid w:val="001E76E4"/>
    <w:rsid w:val="001F35B6"/>
    <w:rsid w:val="001F510D"/>
    <w:rsid w:val="00207F1F"/>
    <w:rsid w:val="00226DA4"/>
    <w:rsid w:val="00230110"/>
    <w:rsid w:val="002413AC"/>
    <w:rsid w:val="00243604"/>
    <w:rsid w:val="002518AF"/>
    <w:rsid w:val="00271DDD"/>
    <w:rsid w:val="00271E34"/>
    <w:rsid w:val="00281504"/>
    <w:rsid w:val="0028618E"/>
    <w:rsid w:val="00290DD2"/>
    <w:rsid w:val="002A3D27"/>
    <w:rsid w:val="002A4B2F"/>
    <w:rsid w:val="002A6B12"/>
    <w:rsid w:val="002B346A"/>
    <w:rsid w:val="002B71F3"/>
    <w:rsid w:val="002C1794"/>
    <w:rsid w:val="002C279D"/>
    <w:rsid w:val="002E091C"/>
    <w:rsid w:val="002E6D5B"/>
    <w:rsid w:val="002F0FED"/>
    <w:rsid w:val="00302EEE"/>
    <w:rsid w:val="0031013C"/>
    <w:rsid w:val="00322AA3"/>
    <w:rsid w:val="00333819"/>
    <w:rsid w:val="0034012C"/>
    <w:rsid w:val="003421DB"/>
    <w:rsid w:val="00343446"/>
    <w:rsid w:val="0034412D"/>
    <w:rsid w:val="00344EB0"/>
    <w:rsid w:val="003473B2"/>
    <w:rsid w:val="0035370D"/>
    <w:rsid w:val="00353DF2"/>
    <w:rsid w:val="0036370D"/>
    <w:rsid w:val="003643AB"/>
    <w:rsid w:val="00367845"/>
    <w:rsid w:val="00371FD8"/>
    <w:rsid w:val="00372031"/>
    <w:rsid w:val="00374E63"/>
    <w:rsid w:val="00377384"/>
    <w:rsid w:val="00380CD8"/>
    <w:rsid w:val="00383755"/>
    <w:rsid w:val="00386FF2"/>
    <w:rsid w:val="00392740"/>
    <w:rsid w:val="003A4DB6"/>
    <w:rsid w:val="003B1542"/>
    <w:rsid w:val="003D1DDB"/>
    <w:rsid w:val="003D3002"/>
    <w:rsid w:val="003D348D"/>
    <w:rsid w:val="003D4664"/>
    <w:rsid w:val="003D5F76"/>
    <w:rsid w:val="003E2819"/>
    <w:rsid w:val="003E29FD"/>
    <w:rsid w:val="003E47DC"/>
    <w:rsid w:val="003F0D16"/>
    <w:rsid w:val="003F27C7"/>
    <w:rsid w:val="003F2FCD"/>
    <w:rsid w:val="003F6ADB"/>
    <w:rsid w:val="004017EE"/>
    <w:rsid w:val="0040366A"/>
    <w:rsid w:val="0040435C"/>
    <w:rsid w:val="00404760"/>
    <w:rsid w:val="00420BE9"/>
    <w:rsid w:val="00420DAA"/>
    <w:rsid w:val="00425E2F"/>
    <w:rsid w:val="00435FF8"/>
    <w:rsid w:val="0043619C"/>
    <w:rsid w:val="004502C8"/>
    <w:rsid w:val="0045787A"/>
    <w:rsid w:val="00466A19"/>
    <w:rsid w:val="00467F41"/>
    <w:rsid w:val="00470646"/>
    <w:rsid w:val="00472F82"/>
    <w:rsid w:val="004758AC"/>
    <w:rsid w:val="004772E5"/>
    <w:rsid w:val="00482277"/>
    <w:rsid w:val="0048787B"/>
    <w:rsid w:val="00493590"/>
    <w:rsid w:val="004947C7"/>
    <w:rsid w:val="00494BE7"/>
    <w:rsid w:val="004A3560"/>
    <w:rsid w:val="004A6C5B"/>
    <w:rsid w:val="004C0BDC"/>
    <w:rsid w:val="004C1237"/>
    <w:rsid w:val="004C3D8B"/>
    <w:rsid w:val="004C670C"/>
    <w:rsid w:val="004D052B"/>
    <w:rsid w:val="004D34F0"/>
    <w:rsid w:val="004D540D"/>
    <w:rsid w:val="004E1885"/>
    <w:rsid w:val="004F0582"/>
    <w:rsid w:val="004F13EB"/>
    <w:rsid w:val="004F5618"/>
    <w:rsid w:val="005020D5"/>
    <w:rsid w:val="00506B46"/>
    <w:rsid w:val="0050700A"/>
    <w:rsid w:val="00510AD4"/>
    <w:rsid w:val="00522E76"/>
    <w:rsid w:val="005239D1"/>
    <w:rsid w:val="00525DCB"/>
    <w:rsid w:val="00530B9E"/>
    <w:rsid w:val="00535E65"/>
    <w:rsid w:val="00536A91"/>
    <w:rsid w:val="00544CC1"/>
    <w:rsid w:val="005551E9"/>
    <w:rsid w:val="00555CE5"/>
    <w:rsid w:val="00555CF9"/>
    <w:rsid w:val="00566EEE"/>
    <w:rsid w:val="00570532"/>
    <w:rsid w:val="005772DE"/>
    <w:rsid w:val="00582548"/>
    <w:rsid w:val="00582AC0"/>
    <w:rsid w:val="00583A67"/>
    <w:rsid w:val="00595C5B"/>
    <w:rsid w:val="005A171D"/>
    <w:rsid w:val="005A1B62"/>
    <w:rsid w:val="005C2B27"/>
    <w:rsid w:val="005C56BE"/>
    <w:rsid w:val="005D0D1A"/>
    <w:rsid w:val="005D30F6"/>
    <w:rsid w:val="005D6FE4"/>
    <w:rsid w:val="005E434A"/>
    <w:rsid w:val="005E69E3"/>
    <w:rsid w:val="005F02B9"/>
    <w:rsid w:val="005F10CC"/>
    <w:rsid w:val="005F21FB"/>
    <w:rsid w:val="005F7D8A"/>
    <w:rsid w:val="00600AB1"/>
    <w:rsid w:val="006030D7"/>
    <w:rsid w:val="00605EEF"/>
    <w:rsid w:val="006114C5"/>
    <w:rsid w:val="006340B4"/>
    <w:rsid w:val="00634571"/>
    <w:rsid w:val="006356D3"/>
    <w:rsid w:val="00645CC3"/>
    <w:rsid w:val="00654A53"/>
    <w:rsid w:val="00655781"/>
    <w:rsid w:val="00656479"/>
    <w:rsid w:val="00676E61"/>
    <w:rsid w:val="006809EA"/>
    <w:rsid w:val="00684044"/>
    <w:rsid w:val="00686BF5"/>
    <w:rsid w:val="0069746D"/>
    <w:rsid w:val="006A5732"/>
    <w:rsid w:val="006B3FF9"/>
    <w:rsid w:val="006C1F95"/>
    <w:rsid w:val="006C398D"/>
    <w:rsid w:val="006D31D1"/>
    <w:rsid w:val="006F448A"/>
    <w:rsid w:val="006F4664"/>
    <w:rsid w:val="006F6FFB"/>
    <w:rsid w:val="00701B88"/>
    <w:rsid w:val="00703B44"/>
    <w:rsid w:val="00703BF9"/>
    <w:rsid w:val="00706E02"/>
    <w:rsid w:val="00711A77"/>
    <w:rsid w:val="00712BF7"/>
    <w:rsid w:val="0071407F"/>
    <w:rsid w:val="00722F89"/>
    <w:rsid w:val="0073255B"/>
    <w:rsid w:val="00735055"/>
    <w:rsid w:val="0073649E"/>
    <w:rsid w:val="00742E62"/>
    <w:rsid w:val="00743A3B"/>
    <w:rsid w:val="007465EB"/>
    <w:rsid w:val="00752E49"/>
    <w:rsid w:val="007538B0"/>
    <w:rsid w:val="00761AA5"/>
    <w:rsid w:val="00767787"/>
    <w:rsid w:val="00773103"/>
    <w:rsid w:val="00773E41"/>
    <w:rsid w:val="007760AD"/>
    <w:rsid w:val="0078223B"/>
    <w:rsid w:val="00786583"/>
    <w:rsid w:val="007866A6"/>
    <w:rsid w:val="00786CE4"/>
    <w:rsid w:val="00787495"/>
    <w:rsid w:val="007910FA"/>
    <w:rsid w:val="0079204F"/>
    <w:rsid w:val="0079230B"/>
    <w:rsid w:val="0079524D"/>
    <w:rsid w:val="00796016"/>
    <w:rsid w:val="007A208C"/>
    <w:rsid w:val="007A6F94"/>
    <w:rsid w:val="007A760C"/>
    <w:rsid w:val="007B0404"/>
    <w:rsid w:val="007B5942"/>
    <w:rsid w:val="007B61D9"/>
    <w:rsid w:val="007C25D9"/>
    <w:rsid w:val="007C317D"/>
    <w:rsid w:val="007C7A6D"/>
    <w:rsid w:val="007D366A"/>
    <w:rsid w:val="007D3AE6"/>
    <w:rsid w:val="007D5AA5"/>
    <w:rsid w:val="007E0EC2"/>
    <w:rsid w:val="007F065A"/>
    <w:rsid w:val="007F0755"/>
    <w:rsid w:val="007F757A"/>
    <w:rsid w:val="00802B2E"/>
    <w:rsid w:val="008051BE"/>
    <w:rsid w:val="008131FF"/>
    <w:rsid w:val="008142DA"/>
    <w:rsid w:val="00817184"/>
    <w:rsid w:val="0082570F"/>
    <w:rsid w:val="00825FB8"/>
    <w:rsid w:val="008269BE"/>
    <w:rsid w:val="00836C9E"/>
    <w:rsid w:val="00840DB0"/>
    <w:rsid w:val="008413C6"/>
    <w:rsid w:val="00845E94"/>
    <w:rsid w:val="00846543"/>
    <w:rsid w:val="0085774A"/>
    <w:rsid w:val="00861987"/>
    <w:rsid w:val="00865379"/>
    <w:rsid w:val="00885246"/>
    <w:rsid w:val="00896714"/>
    <w:rsid w:val="008A3D93"/>
    <w:rsid w:val="008A777B"/>
    <w:rsid w:val="008B4862"/>
    <w:rsid w:val="008B6F83"/>
    <w:rsid w:val="008D4961"/>
    <w:rsid w:val="008D5C36"/>
    <w:rsid w:val="008D7D5C"/>
    <w:rsid w:val="008E1DE4"/>
    <w:rsid w:val="008F0BF2"/>
    <w:rsid w:val="008F148E"/>
    <w:rsid w:val="008F7C7F"/>
    <w:rsid w:val="0090258C"/>
    <w:rsid w:val="00906678"/>
    <w:rsid w:val="00906C9D"/>
    <w:rsid w:val="009073A3"/>
    <w:rsid w:val="00920768"/>
    <w:rsid w:val="0093489C"/>
    <w:rsid w:val="009356CD"/>
    <w:rsid w:val="009416E9"/>
    <w:rsid w:val="009445B6"/>
    <w:rsid w:val="00946113"/>
    <w:rsid w:val="0095180D"/>
    <w:rsid w:val="009521C1"/>
    <w:rsid w:val="00954FC5"/>
    <w:rsid w:val="00966618"/>
    <w:rsid w:val="00967195"/>
    <w:rsid w:val="00973683"/>
    <w:rsid w:val="00973966"/>
    <w:rsid w:val="00976221"/>
    <w:rsid w:val="0098713A"/>
    <w:rsid w:val="00991D27"/>
    <w:rsid w:val="0099388C"/>
    <w:rsid w:val="00995BE8"/>
    <w:rsid w:val="00995ED6"/>
    <w:rsid w:val="009A3EF7"/>
    <w:rsid w:val="009A52D7"/>
    <w:rsid w:val="009B4CEC"/>
    <w:rsid w:val="009C2D90"/>
    <w:rsid w:val="009C34BD"/>
    <w:rsid w:val="009C4B0D"/>
    <w:rsid w:val="009D4F07"/>
    <w:rsid w:val="009D6620"/>
    <w:rsid w:val="009E3123"/>
    <w:rsid w:val="009E4A39"/>
    <w:rsid w:val="00A07E2E"/>
    <w:rsid w:val="00A142F2"/>
    <w:rsid w:val="00A15679"/>
    <w:rsid w:val="00A366D4"/>
    <w:rsid w:val="00A42631"/>
    <w:rsid w:val="00A479BE"/>
    <w:rsid w:val="00A5233C"/>
    <w:rsid w:val="00A5243B"/>
    <w:rsid w:val="00A54384"/>
    <w:rsid w:val="00A54C34"/>
    <w:rsid w:val="00A73516"/>
    <w:rsid w:val="00A8440E"/>
    <w:rsid w:val="00A8510F"/>
    <w:rsid w:val="00A85782"/>
    <w:rsid w:val="00A85AA5"/>
    <w:rsid w:val="00A90F78"/>
    <w:rsid w:val="00A95012"/>
    <w:rsid w:val="00A969B0"/>
    <w:rsid w:val="00AA04A1"/>
    <w:rsid w:val="00AA0D06"/>
    <w:rsid w:val="00AA4EE8"/>
    <w:rsid w:val="00AA563D"/>
    <w:rsid w:val="00AB3D04"/>
    <w:rsid w:val="00AB4E44"/>
    <w:rsid w:val="00AC2D05"/>
    <w:rsid w:val="00AC6907"/>
    <w:rsid w:val="00AD01C9"/>
    <w:rsid w:val="00AD4263"/>
    <w:rsid w:val="00AE7E4E"/>
    <w:rsid w:val="00B04CE8"/>
    <w:rsid w:val="00B113FD"/>
    <w:rsid w:val="00B12F0C"/>
    <w:rsid w:val="00B13AF6"/>
    <w:rsid w:val="00B13C42"/>
    <w:rsid w:val="00B35E74"/>
    <w:rsid w:val="00B402D0"/>
    <w:rsid w:val="00B44F7A"/>
    <w:rsid w:val="00B452BF"/>
    <w:rsid w:val="00B47724"/>
    <w:rsid w:val="00B56095"/>
    <w:rsid w:val="00B61B1B"/>
    <w:rsid w:val="00B66DEF"/>
    <w:rsid w:val="00B77BEE"/>
    <w:rsid w:val="00B77C01"/>
    <w:rsid w:val="00B97BAF"/>
    <w:rsid w:val="00BA478D"/>
    <w:rsid w:val="00BB70FD"/>
    <w:rsid w:val="00BB78F7"/>
    <w:rsid w:val="00BD056B"/>
    <w:rsid w:val="00BD6105"/>
    <w:rsid w:val="00BD71E2"/>
    <w:rsid w:val="00BE28D9"/>
    <w:rsid w:val="00BF710F"/>
    <w:rsid w:val="00C00E74"/>
    <w:rsid w:val="00C047D4"/>
    <w:rsid w:val="00C0651A"/>
    <w:rsid w:val="00C10C8C"/>
    <w:rsid w:val="00C15F7C"/>
    <w:rsid w:val="00C175A2"/>
    <w:rsid w:val="00C20A30"/>
    <w:rsid w:val="00C27EF6"/>
    <w:rsid w:val="00C30FA8"/>
    <w:rsid w:val="00C324F9"/>
    <w:rsid w:val="00C32B9B"/>
    <w:rsid w:val="00C330B0"/>
    <w:rsid w:val="00C45CB9"/>
    <w:rsid w:val="00C45D9E"/>
    <w:rsid w:val="00C55705"/>
    <w:rsid w:val="00C7228F"/>
    <w:rsid w:val="00C8089E"/>
    <w:rsid w:val="00C8195B"/>
    <w:rsid w:val="00C877F1"/>
    <w:rsid w:val="00C87839"/>
    <w:rsid w:val="00C91A38"/>
    <w:rsid w:val="00CB1CB1"/>
    <w:rsid w:val="00CB442E"/>
    <w:rsid w:val="00CB4562"/>
    <w:rsid w:val="00CB5C41"/>
    <w:rsid w:val="00CB782B"/>
    <w:rsid w:val="00CC4B5E"/>
    <w:rsid w:val="00CD0399"/>
    <w:rsid w:val="00CD67F6"/>
    <w:rsid w:val="00CE181E"/>
    <w:rsid w:val="00CE6E03"/>
    <w:rsid w:val="00CF1004"/>
    <w:rsid w:val="00D01423"/>
    <w:rsid w:val="00D0676A"/>
    <w:rsid w:val="00D16798"/>
    <w:rsid w:val="00D2379B"/>
    <w:rsid w:val="00D244D7"/>
    <w:rsid w:val="00D25B28"/>
    <w:rsid w:val="00D26F6F"/>
    <w:rsid w:val="00D36F86"/>
    <w:rsid w:val="00D37494"/>
    <w:rsid w:val="00D43902"/>
    <w:rsid w:val="00D43BED"/>
    <w:rsid w:val="00D56F09"/>
    <w:rsid w:val="00D64BE9"/>
    <w:rsid w:val="00D923D5"/>
    <w:rsid w:val="00DA55A3"/>
    <w:rsid w:val="00DA5E2C"/>
    <w:rsid w:val="00DB24B2"/>
    <w:rsid w:val="00DB7EBD"/>
    <w:rsid w:val="00DC39A4"/>
    <w:rsid w:val="00DC6DA5"/>
    <w:rsid w:val="00DD297F"/>
    <w:rsid w:val="00DD4EE6"/>
    <w:rsid w:val="00DD538D"/>
    <w:rsid w:val="00DD6F0B"/>
    <w:rsid w:val="00DD767C"/>
    <w:rsid w:val="00DE3E17"/>
    <w:rsid w:val="00DE473F"/>
    <w:rsid w:val="00DE790E"/>
    <w:rsid w:val="00E10593"/>
    <w:rsid w:val="00E13176"/>
    <w:rsid w:val="00E229C2"/>
    <w:rsid w:val="00E2717F"/>
    <w:rsid w:val="00E32138"/>
    <w:rsid w:val="00E353C0"/>
    <w:rsid w:val="00E404ED"/>
    <w:rsid w:val="00E60174"/>
    <w:rsid w:val="00E65F61"/>
    <w:rsid w:val="00E6744D"/>
    <w:rsid w:val="00E679A7"/>
    <w:rsid w:val="00E70805"/>
    <w:rsid w:val="00E71003"/>
    <w:rsid w:val="00E728B5"/>
    <w:rsid w:val="00E76A14"/>
    <w:rsid w:val="00E863B3"/>
    <w:rsid w:val="00E9387F"/>
    <w:rsid w:val="00EA23D2"/>
    <w:rsid w:val="00EA2807"/>
    <w:rsid w:val="00EA29E5"/>
    <w:rsid w:val="00EA5FF0"/>
    <w:rsid w:val="00EC117D"/>
    <w:rsid w:val="00EC7BC9"/>
    <w:rsid w:val="00ED2274"/>
    <w:rsid w:val="00ED6199"/>
    <w:rsid w:val="00ED6DF6"/>
    <w:rsid w:val="00ED7BEF"/>
    <w:rsid w:val="00EE546C"/>
    <w:rsid w:val="00EE6792"/>
    <w:rsid w:val="00EF17AA"/>
    <w:rsid w:val="00EF19C1"/>
    <w:rsid w:val="00EF59EA"/>
    <w:rsid w:val="00F05B34"/>
    <w:rsid w:val="00F05FF3"/>
    <w:rsid w:val="00F07C0C"/>
    <w:rsid w:val="00F118BF"/>
    <w:rsid w:val="00F1363C"/>
    <w:rsid w:val="00F14C00"/>
    <w:rsid w:val="00F255B3"/>
    <w:rsid w:val="00F32DFB"/>
    <w:rsid w:val="00F426C5"/>
    <w:rsid w:val="00F46F65"/>
    <w:rsid w:val="00F47673"/>
    <w:rsid w:val="00F5194A"/>
    <w:rsid w:val="00F51E7E"/>
    <w:rsid w:val="00F5287C"/>
    <w:rsid w:val="00F62FC8"/>
    <w:rsid w:val="00F65E1A"/>
    <w:rsid w:val="00F70A8F"/>
    <w:rsid w:val="00F73DEE"/>
    <w:rsid w:val="00F77EBC"/>
    <w:rsid w:val="00F85553"/>
    <w:rsid w:val="00F9515C"/>
    <w:rsid w:val="00F95696"/>
    <w:rsid w:val="00FA4C15"/>
    <w:rsid w:val="00FB0C77"/>
    <w:rsid w:val="00FB2985"/>
    <w:rsid w:val="00FB4044"/>
    <w:rsid w:val="00FC28D2"/>
    <w:rsid w:val="00FD0402"/>
    <w:rsid w:val="00FD2318"/>
    <w:rsid w:val="00FE0B28"/>
    <w:rsid w:val="00FE0C3D"/>
    <w:rsid w:val="00FF3410"/>
    <w:rsid w:val="00FF39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B1FE5D"/>
  <w15:chartTrackingRefBased/>
  <w15:docId w15:val="{D1D939E6-78DC-4742-A833-5034F7018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kern w:val="2"/>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5194A"/>
    <w:pPr>
      <w:widowControl/>
      <w:spacing w:before="100" w:beforeAutospacing="1" w:after="100" w:afterAutospacing="1"/>
      <w:jc w:val="left"/>
    </w:pPr>
    <w:rPr>
      <w:rFonts w:ascii="宋体" w:hAnsi="宋体" w:cs="宋体"/>
      <w:kern w:val="0"/>
    </w:rPr>
  </w:style>
  <w:style w:type="character" w:customStyle="1" w:styleId="fontstyle01">
    <w:name w:val="fontstyle01"/>
    <w:basedOn w:val="a0"/>
    <w:rsid w:val="005E69E3"/>
    <w:rPr>
      <w:rFonts w:ascii="KTJ+ZFTB8j-1" w:hAnsi="KTJ+ZFTB8j-1" w:hint="default"/>
      <w:b w:val="0"/>
      <w:bCs w:val="0"/>
      <w:i w:val="0"/>
      <w:iCs w:val="0"/>
      <w:color w:val="242021"/>
      <w:sz w:val="20"/>
      <w:szCs w:val="20"/>
    </w:rPr>
  </w:style>
  <w:style w:type="character" w:customStyle="1" w:styleId="fontstyle11">
    <w:name w:val="fontstyle11"/>
    <w:basedOn w:val="a0"/>
    <w:rsid w:val="005E69E3"/>
    <w:rPr>
      <w:rFonts w:ascii="KTJ+ZFTB8j-4" w:hAnsi="KTJ+ZFTB8j-4" w:hint="default"/>
      <w:b w:val="0"/>
      <w:bCs w:val="0"/>
      <w:i w:val="0"/>
      <w:iCs w:val="0"/>
      <w:color w:val="242021"/>
      <w:sz w:val="20"/>
      <w:szCs w:val="20"/>
    </w:rPr>
  </w:style>
  <w:style w:type="character" w:customStyle="1" w:styleId="fontstyle21">
    <w:name w:val="fontstyle21"/>
    <w:basedOn w:val="a0"/>
    <w:rsid w:val="005E69E3"/>
    <w:rPr>
      <w:rFonts w:ascii="KTJ+ZFTB8k-8" w:hAnsi="KTJ+ZFTB8k-8" w:hint="default"/>
      <w:b w:val="0"/>
      <w:bCs w:val="0"/>
      <w:i w:val="0"/>
      <w:iCs w:val="0"/>
      <w:color w:val="242021"/>
      <w:sz w:val="20"/>
      <w:szCs w:val="20"/>
    </w:rPr>
  </w:style>
  <w:style w:type="character" w:customStyle="1" w:styleId="fontstyle31">
    <w:name w:val="fontstyle31"/>
    <w:basedOn w:val="a0"/>
    <w:rsid w:val="005E69E3"/>
    <w:rPr>
      <w:rFonts w:ascii="KTJ+ZFTB8n-23" w:hAnsi="KTJ+ZFTB8n-23" w:hint="default"/>
      <w:b w:val="0"/>
      <w:bCs w:val="0"/>
      <w:i w:val="0"/>
      <w:iCs w:val="0"/>
      <w:color w:val="242021"/>
      <w:sz w:val="20"/>
      <w:szCs w:val="20"/>
    </w:rPr>
  </w:style>
  <w:style w:type="character" w:customStyle="1" w:styleId="fontstyle41">
    <w:name w:val="fontstyle41"/>
    <w:basedOn w:val="a0"/>
    <w:rsid w:val="005E69E3"/>
    <w:rPr>
      <w:rFonts w:ascii="DLF-3-92-1931951319+ZFTB8n-26" w:hAnsi="DLF-3-92-1931951319+ZFTB8n-26" w:hint="default"/>
      <w:b w:val="0"/>
      <w:bCs w:val="0"/>
      <w:i w:val="0"/>
      <w:iCs w:val="0"/>
      <w:color w:val="242021"/>
      <w:sz w:val="20"/>
      <w:szCs w:val="20"/>
    </w:rPr>
  </w:style>
  <w:style w:type="character" w:customStyle="1" w:styleId="fontstyle51">
    <w:name w:val="fontstyle51"/>
    <w:basedOn w:val="a0"/>
    <w:rsid w:val="00344EB0"/>
    <w:rPr>
      <w:rFonts w:ascii="KTJ+ZFTB8k-5" w:hAnsi="KTJ+ZFTB8k-5" w:hint="default"/>
      <w:b w:val="0"/>
      <w:bCs w:val="0"/>
      <w:i w:val="0"/>
      <w:iCs w:val="0"/>
      <w:color w:val="242021"/>
      <w:sz w:val="20"/>
      <w:szCs w:val="20"/>
    </w:rPr>
  </w:style>
  <w:style w:type="character" w:customStyle="1" w:styleId="fontstyle61">
    <w:name w:val="fontstyle61"/>
    <w:basedOn w:val="a0"/>
    <w:rsid w:val="00344EB0"/>
    <w:rPr>
      <w:rFonts w:ascii="KTJ+ZFTB8j-4" w:hAnsi="KTJ+ZFTB8j-4" w:hint="default"/>
      <w:b w:val="0"/>
      <w:bCs w:val="0"/>
      <w:i w:val="0"/>
      <w:iCs w:val="0"/>
      <w:color w:val="242021"/>
      <w:sz w:val="20"/>
      <w:szCs w:val="20"/>
    </w:rPr>
  </w:style>
  <w:style w:type="character" w:customStyle="1" w:styleId="fontstyle71">
    <w:name w:val="fontstyle71"/>
    <w:basedOn w:val="a0"/>
    <w:rsid w:val="00344EB0"/>
    <w:rPr>
      <w:rFonts w:ascii="KTJ+ZFTB8k-9" w:hAnsi="KTJ+ZFTB8k-9" w:hint="default"/>
      <w:b w:val="0"/>
      <w:bCs w:val="0"/>
      <w:i w:val="0"/>
      <w:iCs w:val="0"/>
      <w:color w:val="242021"/>
      <w:sz w:val="20"/>
      <w:szCs w:val="20"/>
    </w:rPr>
  </w:style>
  <w:style w:type="character" w:customStyle="1" w:styleId="fontstyle81">
    <w:name w:val="fontstyle81"/>
    <w:basedOn w:val="a0"/>
    <w:rsid w:val="00344EB0"/>
    <w:rPr>
      <w:rFonts w:ascii="KTJ+ZFTB8n-24" w:hAnsi="KTJ+ZFTB8n-24" w:hint="default"/>
      <w:b w:val="0"/>
      <w:bCs w:val="0"/>
      <w:i w:val="0"/>
      <w:iCs w:val="0"/>
      <w:color w:val="242021"/>
      <w:sz w:val="20"/>
      <w:szCs w:val="20"/>
    </w:rPr>
  </w:style>
  <w:style w:type="character" w:customStyle="1" w:styleId="fontstyle91">
    <w:name w:val="fontstyle91"/>
    <w:basedOn w:val="a0"/>
    <w:rsid w:val="00344EB0"/>
    <w:rPr>
      <w:rFonts w:ascii="KTJ+ZFTB8k-7" w:hAnsi="KTJ+ZFTB8k-7" w:hint="default"/>
      <w:b w:val="0"/>
      <w:bCs w:val="0"/>
      <w:i w:val="0"/>
      <w:iCs w:val="0"/>
      <w:color w:val="242021"/>
      <w:sz w:val="20"/>
      <w:szCs w:val="20"/>
    </w:rPr>
  </w:style>
  <w:style w:type="character" w:customStyle="1" w:styleId="fontstyle101">
    <w:name w:val="fontstyle101"/>
    <w:basedOn w:val="a0"/>
    <w:rsid w:val="00344EB0"/>
    <w:rPr>
      <w:rFonts w:ascii="KTJ+ZFTB8m-16" w:hAnsi="KTJ+ZFTB8m-16" w:hint="default"/>
      <w:b w:val="0"/>
      <w:bCs w:val="0"/>
      <w:i w:val="0"/>
      <w:iCs w:val="0"/>
      <w:color w:val="242021"/>
      <w:sz w:val="20"/>
      <w:szCs w:val="20"/>
    </w:rPr>
  </w:style>
  <w:style w:type="character" w:customStyle="1" w:styleId="fontstyle111">
    <w:name w:val="fontstyle111"/>
    <w:basedOn w:val="a0"/>
    <w:rsid w:val="005D0D1A"/>
    <w:rPr>
      <w:rFonts w:ascii="KTJ+ZFTB8n-24" w:hAnsi="KTJ+ZFTB8n-24" w:hint="default"/>
      <w:b w:val="0"/>
      <w:bCs w:val="0"/>
      <w:i w:val="0"/>
      <w:iCs w:val="0"/>
      <w:color w:val="242021"/>
      <w:sz w:val="20"/>
      <w:szCs w:val="20"/>
    </w:rPr>
  </w:style>
  <w:style w:type="character" w:customStyle="1" w:styleId="fontstyle121">
    <w:name w:val="fontstyle121"/>
    <w:basedOn w:val="a0"/>
    <w:rsid w:val="005D0D1A"/>
    <w:rPr>
      <w:rFonts w:ascii="KTJ+ZFTB8l-12" w:hAnsi="KTJ+ZFTB8l-12" w:hint="default"/>
      <w:b w:val="0"/>
      <w:bCs w:val="0"/>
      <w:i w:val="0"/>
      <w:iCs w:val="0"/>
      <w:color w:val="242021"/>
      <w:sz w:val="20"/>
      <w:szCs w:val="20"/>
    </w:rPr>
  </w:style>
  <w:style w:type="character" w:customStyle="1" w:styleId="fontstyle131">
    <w:name w:val="fontstyle131"/>
    <w:basedOn w:val="a0"/>
    <w:rsid w:val="005D0D1A"/>
    <w:rPr>
      <w:rFonts w:ascii="KTJ+ZFTB8k-7" w:hAnsi="KTJ+ZFTB8k-7" w:hint="default"/>
      <w:b w:val="0"/>
      <w:bCs w:val="0"/>
      <w:i w:val="0"/>
      <w:iCs w:val="0"/>
      <w:color w:val="242021"/>
      <w:sz w:val="20"/>
      <w:szCs w:val="20"/>
    </w:rPr>
  </w:style>
  <w:style w:type="character" w:customStyle="1" w:styleId="fontstyle13">
    <w:name w:val="fontstyle13"/>
    <w:basedOn w:val="a0"/>
    <w:rsid w:val="00A85AA5"/>
    <w:rPr>
      <w:rFonts w:ascii="KTJ+ZFTB8k-9" w:hAnsi="KTJ+ZFTB8k-9" w:hint="default"/>
      <w:b w:val="0"/>
      <w:bCs w:val="0"/>
      <w:i w:val="0"/>
      <w:iCs w:val="0"/>
      <w:color w:val="242021"/>
      <w:sz w:val="20"/>
      <w:szCs w:val="20"/>
    </w:rPr>
  </w:style>
  <w:style w:type="character" w:customStyle="1" w:styleId="fontstyle12">
    <w:name w:val="fontstyle12"/>
    <w:basedOn w:val="a0"/>
    <w:rsid w:val="0043619C"/>
    <w:rPr>
      <w:rFonts w:ascii="KTJ+ZFTB8k-6" w:hAnsi="KTJ+ZFTB8k-6" w:hint="default"/>
      <w:b w:val="0"/>
      <w:bCs w:val="0"/>
      <w:i w:val="0"/>
      <w:iCs w:val="0"/>
      <w:color w:val="242021"/>
      <w:sz w:val="20"/>
      <w:szCs w:val="20"/>
    </w:rPr>
  </w:style>
  <w:style w:type="character" w:customStyle="1" w:styleId="fontstyle14">
    <w:name w:val="fontstyle14"/>
    <w:basedOn w:val="a0"/>
    <w:rsid w:val="0043619C"/>
    <w:rPr>
      <w:rFonts w:ascii="KTJ+ZFTB8l-13" w:hAnsi="KTJ+ZFTB8l-13" w:hint="default"/>
      <w:b w:val="0"/>
      <w:bCs w:val="0"/>
      <w:i w:val="0"/>
      <w:iCs w:val="0"/>
      <w:color w:val="242021"/>
      <w:sz w:val="20"/>
      <w:szCs w:val="20"/>
    </w:rPr>
  </w:style>
  <w:style w:type="table" w:styleId="a4">
    <w:name w:val="Table Grid"/>
    <w:basedOn w:val="a1"/>
    <w:uiPriority w:val="39"/>
    <w:rsid w:val="003D34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34571"/>
    <w:pPr>
      <w:tabs>
        <w:tab w:val="center" w:pos="4153"/>
        <w:tab w:val="right" w:pos="8306"/>
      </w:tabs>
      <w:snapToGrid w:val="0"/>
      <w:jc w:val="center"/>
    </w:pPr>
    <w:rPr>
      <w:sz w:val="18"/>
      <w:szCs w:val="18"/>
    </w:rPr>
  </w:style>
  <w:style w:type="character" w:customStyle="1" w:styleId="a6">
    <w:name w:val="页眉 字符"/>
    <w:basedOn w:val="a0"/>
    <w:link w:val="a5"/>
    <w:uiPriority w:val="99"/>
    <w:rsid w:val="00634571"/>
    <w:rPr>
      <w:sz w:val="18"/>
      <w:szCs w:val="18"/>
    </w:rPr>
  </w:style>
  <w:style w:type="paragraph" w:styleId="a7">
    <w:name w:val="footer"/>
    <w:basedOn w:val="a"/>
    <w:link w:val="a8"/>
    <w:uiPriority w:val="99"/>
    <w:unhideWhenUsed/>
    <w:rsid w:val="00634571"/>
    <w:pPr>
      <w:tabs>
        <w:tab w:val="center" w:pos="4153"/>
        <w:tab w:val="right" w:pos="8306"/>
      </w:tabs>
      <w:snapToGrid w:val="0"/>
      <w:jc w:val="left"/>
    </w:pPr>
    <w:rPr>
      <w:sz w:val="18"/>
      <w:szCs w:val="18"/>
    </w:rPr>
  </w:style>
  <w:style w:type="character" w:customStyle="1" w:styleId="a8">
    <w:name w:val="页脚 字符"/>
    <w:basedOn w:val="a0"/>
    <w:link w:val="a7"/>
    <w:uiPriority w:val="99"/>
    <w:rsid w:val="0063457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2857">
      <w:bodyDiv w:val="1"/>
      <w:marLeft w:val="0"/>
      <w:marRight w:val="0"/>
      <w:marTop w:val="0"/>
      <w:marBottom w:val="0"/>
      <w:divBdr>
        <w:top w:val="none" w:sz="0" w:space="0" w:color="auto"/>
        <w:left w:val="none" w:sz="0" w:space="0" w:color="auto"/>
        <w:bottom w:val="none" w:sz="0" w:space="0" w:color="auto"/>
        <w:right w:val="none" w:sz="0" w:space="0" w:color="auto"/>
      </w:divBdr>
    </w:div>
    <w:div w:id="21248344">
      <w:bodyDiv w:val="1"/>
      <w:marLeft w:val="0"/>
      <w:marRight w:val="0"/>
      <w:marTop w:val="0"/>
      <w:marBottom w:val="0"/>
      <w:divBdr>
        <w:top w:val="none" w:sz="0" w:space="0" w:color="auto"/>
        <w:left w:val="none" w:sz="0" w:space="0" w:color="auto"/>
        <w:bottom w:val="none" w:sz="0" w:space="0" w:color="auto"/>
        <w:right w:val="none" w:sz="0" w:space="0" w:color="auto"/>
      </w:divBdr>
    </w:div>
    <w:div w:id="43725234">
      <w:bodyDiv w:val="1"/>
      <w:marLeft w:val="0"/>
      <w:marRight w:val="0"/>
      <w:marTop w:val="0"/>
      <w:marBottom w:val="0"/>
      <w:divBdr>
        <w:top w:val="none" w:sz="0" w:space="0" w:color="auto"/>
        <w:left w:val="none" w:sz="0" w:space="0" w:color="auto"/>
        <w:bottom w:val="none" w:sz="0" w:space="0" w:color="auto"/>
        <w:right w:val="none" w:sz="0" w:space="0" w:color="auto"/>
      </w:divBdr>
    </w:div>
    <w:div w:id="189808218">
      <w:bodyDiv w:val="1"/>
      <w:marLeft w:val="0"/>
      <w:marRight w:val="0"/>
      <w:marTop w:val="0"/>
      <w:marBottom w:val="0"/>
      <w:divBdr>
        <w:top w:val="none" w:sz="0" w:space="0" w:color="auto"/>
        <w:left w:val="none" w:sz="0" w:space="0" w:color="auto"/>
        <w:bottom w:val="none" w:sz="0" w:space="0" w:color="auto"/>
        <w:right w:val="none" w:sz="0" w:space="0" w:color="auto"/>
      </w:divBdr>
    </w:div>
    <w:div w:id="289747050">
      <w:bodyDiv w:val="1"/>
      <w:marLeft w:val="0"/>
      <w:marRight w:val="0"/>
      <w:marTop w:val="0"/>
      <w:marBottom w:val="0"/>
      <w:divBdr>
        <w:top w:val="none" w:sz="0" w:space="0" w:color="auto"/>
        <w:left w:val="none" w:sz="0" w:space="0" w:color="auto"/>
        <w:bottom w:val="none" w:sz="0" w:space="0" w:color="auto"/>
        <w:right w:val="none" w:sz="0" w:space="0" w:color="auto"/>
      </w:divBdr>
    </w:div>
    <w:div w:id="377820992">
      <w:bodyDiv w:val="1"/>
      <w:marLeft w:val="0"/>
      <w:marRight w:val="0"/>
      <w:marTop w:val="0"/>
      <w:marBottom w:val="0"/>
      <w:divBdr>
        <w:top w:val="none" w:sz="0" w:space="0" w:color="auto"/>
        <w:left w:val="none" w:sz="0" w:space="0" w:color="auto"/>
        <w:bottom w:val="none" w:sz="0" w:space="0" w:color="auto"/>
        <w:right w:val="none" w:sz="0" w:space="0" w:color="auto"/>
      </w:divBdr>
    </w:div>
    <w:div w:id="390424952">
      <w:bodyDiv w:val="1"/>
      <w:marLeft w:val="0"/>
      <w:marRight w:val="0"/>
      <w:marTop w:val="0"/>
      <w:marBottom w:val="0"/>
      <w:divBdr>
        <w:top w:val="none" w:sz="0" w:space="0" w:color="auto"/>
        <w:left w:val="none" w:sz="0" w:space="0" w:color="auto"/>
        <w:bottom w:val="none" w:sz="0" w:space="0" w:color="auto"/>
        <w:right w:val="none" w:sz="0" w:space="0" w:color="auto"/>
      </w:divBdr>
    </w:div>
    <w:div w:id="403794833">
      <w:bodyDiv w:val="1"/>
      <w:marLeft w:val="0"/>
      <w:marRight w:val="0"/>
      <w:marTop w:val="0"/>
      <w:marBottom w:val="0"/>
      <w:divBdr>
        <w:top w:val="none" w:sz="0" w:space="0" w:color="auto"/>
        <w:left w:val="none" w:sz="0" w:space="0" w:color="auto"/>
        <w:bottom w:val="none" w:sz="0" w:space="0" w:color="auto"/>
        <w:right w:val="none" w:sz="0" w:space="0" w:color="auto"/>
      </w:divBdr>
    </w:div>
    <w:div w:id="422452443">
      <w:bodyDiv w:val="1"/>
      <w:marLeft w:val="0"/>
      <w:marRight w:val="0"/>
      <w:marTop w:val="0"/>
      <w:marBottom w:val="0"/>
      <w:divBdr>
        <w:top w:val="none" w:sz="0" w:space="0" w:color="auto"/>
        <w:left w:val="none" w:sz="0" w:space="0" w:color="auto"/>
        <w:bottom w:val="none" w:sz="0" w:space="0" w:color="auto"/>
        <w:right w:val="none" w:sz="0" w:space="0" w:color="auto"/>
      </w:divBdr>
    </w:div>
    <w:div w:id="434903381">
      <w:bodyDiv w:val="1"/>
      <w:marLeft w:val="0"/>
      <w:marRight w:val="0"/>
      <w:marTop w:val="0"/>
      <w:marBottom w:val="0"/>
      <w:divBdr>
        <w:top w:val="none" w:sz="0" w:space="0" w:color="auto"/>
        <w:left w:val="none" w:sz="0" w:space="0" w:color="auto"/>
        <w:bottom w:val="none" w:sz="0" w:space="0" w:color="auto"/>
        <w:right w:val="none" w:sz="0" w:space="0" w:color="auto"/>
      </w:divBdr>
    </w:div>
    <w:div w:id="445739687">
      <w:bodyDiv w:val="1"/>
      <w:marLeft w:val="0"/>
      <w:marRight w:val="0"/>
      <w:marTop w:val="0"/>
      <w:marBottom w:val="0"/>
      <w:divBdr>
        <w:top w:val="none" w:sz="0" w:space="0" w:color="auto"/>
        <w:left w:val="none" w:sz="0" w:space="0" w:color="auto"/>
        <w:bottom w:val="none" w:sz="0" w:space="0" w:color="auto"/>
        <w:right w:val="none" w:sz="0" w:space="0" w:color="auto"/>
      </w:divBdr>
    </w:div>
    <w:div w:id="456070589">
      <w:bodyDiv w:val="1"/>
      <w:marLeft w:val="0"/>
      <w:marRight w:val="0"/>
      <w:marTop w:val="0"/>
      <w:marBottom w:val="0"/>
      <w:divBdr>
        <w:top w:val="none" w:sz="0" w:space="0" w:color="auto"/>
        <w:left w:val="none" w:sz="0" w:space="0" w:color="auto"/>
        <w:bottom w:val="none" w:sz="0" w:space="0" w:color="auto"/>
        <w:right w:val="none" w:sz="0" w:space="0" w:color="auto"/>
      </w:divBdr>
    </w:div>
    <w:div w:id="541212428">
      <w:bodyDiv w:val="1"/>
      <w:marLeft w:val="0"/>
      <w:marRight w:val="0"/>
      <w:marTop w:val="0"/>
      <w:marBottom w:val="0"/>
      <w:divBdr>
        <w:top w:val="none" w:sz="0" w:space="0" w:color="auto"/>
        <w:left w:val="none" w:sz="0" w:space="0" w:color="auto"/>
        <w:bottom w:val="none" w:sz="0" w:space="0" w:color="auto"/>
        <w:right w:val="none" w:sz="0" w:space="0" w:color="auto"/>
      </w:divBdr>
    </w:div>
    <w:div w:id="598949475">
      <w:bodyDiv w:val="1"/>
      <w:marLeft w:val="0"/>
      <w:marRight w:val="0"/>
      <w:marTop w:val="0"/>
      <w:marBottom w:val="0"/>
      <w:divBdr>
        <w:top w:val="none" w:sz="0" w:space="0" w:color="auto"/>
        <w:left w:val="none" w:sz="0" w:space="0" w:color="auto"/>
        <w:bottom w:val="none" w:sz="0" w:space="0" w:color="auto"/>
        <w:right w:val="none" w:sz="0" w:space="0" w:color="auto"/>
      </w:divBdr>
    </w:div>
    <w:div w:id="740955428">
      <w:bodyDiv w:val="1"/>
      <w:marLeft w:val="0"/>
      <w:marRight w:val="0"/>
      <w:marTop w:val="0"/>
      <w:marBottom w:val="0"/>
      <w:divBdr>
        <w:top w:val="none" w:sz="0" w:space="0" w:color="auto"/>
        <w:left w:val="none" w:sz="0" w:space="0" w:color="auto"/>
        <w:bottom w:val="none" w:sz="0" w:space="0" w:color="auto"/>
        <w:right w:val="none" w:sz="0" w:space="0" w:color="auto"/>
      </w:divBdr>
    </w:div>
    <w:div w:id="771127815">
      <w:bodyDiv w:val="1"/>
      <w:marLeft w:val="0"/>
      <w:marRight w:val="0"/>
      <w:marTop w:val="0"/>
      <w:marBottom w:val="0"/>
      <w:divBdr>
        <w:top w:val="none" w:sz="0" w:space="0" w:color="auto"/>
        <w:left w:val="none" w:sz="0" w:space="0" w:color="auto"/>
        <w:bottom w:val="none" w:sz="0" w:space="0" w:color="auto"/>
        <w:right w:val="none" w:sz="0" w:space="0" w:color="auto"/>
      </w:divBdr>
    </w:div>
    <w:div w:id="804393812">
      <w:bodyDiv w:val="1"/>
      <w:marLeft w:val="0"/>
      <w:marRight w:val="0"/>
      <w:marTop w:val="0"/>
      <w:marBottom w:val="0"/>
      <w:divBdr>
        <w:top w:val="none" w:sz="0" w:space="0" w:color="auto"/>
        <w:left w:val="none" w:sz="0" w:space="0" w:color="auto"/>
        <w:bottom w:val="none" w:sz="0" w:space="0" w:color="auto"/>
        <w:right w:val="none" w:sz="0" w:space="0" w:color="auto"/>
      </w:divBdr>
    </w:div>
    <w:div w:id="854198526">
      <w:bodyDiv w:val="1"/>
      <w:marLeft w:val="0"/>
      <w:marRight w:val="0"/>
      <w:marTop w:val="0"/>
      <w:marBottom w:val="0"/>
      <w:divBdr>
        <w:top w:val="none" w:sz="0" w:space="0" w:color="auto"/>
        <w:left w:val="none" w:sz="0" w:space="0" w:color="auto"/>
        <w:bottom w:val="none" w:sz="0" w:space="0" w:color="auto"/>
        <w:right w:val="none" w:sz="0" w:space="0" w:color="auto"/>
      </w:divBdr>
    </w:div>
    <w:div w:id="862012268">
      <w:bodyDiv w:val="1"/>
      <w:marLeft w:val="0"/>
      <w:marRight w:val="0"/>
      <w:marTop w:val="0"/>
      <w:marBottom w:val="0"/>
      <w:divBdr>
        <w:top w:val="none" w:sz="0" w:space="0" w:color="auto"/>
        <w:left w:val="none" w:sz="0" w:space="0" w:color="auto"/>
        <w:bottom w:val="none" w:sz="0" w:space="0" w:color="auto"/>
        <w:right w:val="none" w:sz="0" w:space="0" w:color="auto"/>
      </w:divBdr>
    </w:div>
    <w:div w:id="907420728">
      <w:bodyDiv w:val="1"/>
      <w:marLeft w:val="0"/>
      <w:marRight w:val="0"/>
      <w:marTop w:val="0"/>
      <w:marBottom w:val="0"/>
      <w:divBdr>
        <w:top w:val="none" w:sz="0" w:space="0" w:color="auto"/>
        <w:left w:val="none" w:sz="0" w:space="0" w:color="auto"/>
        <w:bottom w:val="none" w:sz="0" w:space="0" w:color="auto"/>
        <w:right w:val="none" w:sz="0" w:space="0" w:color="auto"/>
      </w:divBdr>
    </w:div>
    <w:div w:id="970330523">
      <w:bodyDiv w:val="1"/>
      <w:marLeft w:val="0"/>
      <w:marRight w:val="0"/>
      <w:marTop w:val="0"/>
      <w:marBottom w:val="0"/>
      <w:divBdr>
        <w:top w:val="none" w:sz="0" w:space="0" w:color="auto"/>
        <w:left w:val="none" w:sz="0" w:space="0" w:color="auto"/>
        <w:bottom w:val="none" w:sz="0" w:space="0" w:color="auto"/>
        <w:right w:val="none" w:sz="0" w:space="0" w:color="auto"/>
      </w:divBdr>
    </w:div>
    <w:div w:id="1023017243">
      <w:bodyDiv w:val="1"/>
      <w:marLeft w:val="0"/>
      <w:marRight w:val="0"/>
      <w:marTop w:val="0"/>
      <w:marBottom w:val="0"/>
      <w:divBdr>
        <w:top w:val="none" w:sz="0" w:space="0" w:color="auto"/>
        <w:left w:val="none" w:sz="0" w:space="0" w:color="auto"/>
        <w:bottom w:val="none" w:sz="0" w:space="0" w:color="auto"/>
        <w:right w:val="none" w:sz="0" w:space="0" w:color="auto"/>
      </w:divBdr>
    </w:div>
    <w:div w:id="1069380478">
      <w:bodyDiv w:val="1"/>
      <w:marLeft w:val="0"/>
      <w:marRight w:val="0"/>
      <w:marTop w:val="0"/>
      <w:marBottom w:val="0"/>
      <w:divBdr>
        <w:top w:val="none" w:sz="0" w:space="0" w:color="auto"/>
        <w:left w:val="none" w:sz="0" w:space="0" w:color="auto"/>
        <w:bottom w:val="none" w:sz="0" w:space="0" w:color="auto"/>
        <w:right w:val="none" w:sz="0" w:space="0" w:color="auto"/>
      </w:divBdr>
    </w:div>
    <w:div w:id="1226992090">
      <w:bodyDiv w:val="1"/>
      <w:marLeft w:val="0"/>
      <w:marRight w:val="0"/>
      <w:marTop w:val="0"/>
      <w:marBottom w:val="0"/>
      <w:divBdr>
        <w:top w:val="none" w:sz="0" w:space="0" w:color="auto"/>
        <w:left w:val="none" w:sz="0" w:space="0" w:color="auto"/>
        <w:bottom w:val="none" w:sz="0" w:space="0" w:color="auto"/>
        <w:right w:val="none" w:sz="0" w:space="0" w:color="auto"/>
      </w:divBdr>
      <w:divsChild>
        <w:div w:id="1249005263">
          <w:marLeft w:val="0"/>
          <w:marRight w:val="0"/>
          <w:marTop w:val="0"/>
          <w:marBottom w:val="0"/>
          <w:divBdr>
            <w:top w:val="single" w:sz="2" w:space="0" w:color="D9D9E3"/>
            <w:left w:val="single" w:sz="2" w:space="0" w:color="D9D9E3"/>
            <w:bottom w:val="single" w:sz="2" w:space="0" w:color="D9D9E3"/>
            <w:right w:val="single" w:sz="2" w:space="0" w:color="D9D9E3"/>
          </w:divBdr>
          <w:divsChild>
            <w:div w:id="26488840">
              <w:marLeft w:val="0"/>
              <w:marRight w:val="0"/>
              <w:marTop w:val="0"/>
              <w:marBottom w:val="0"/>
              <w:divBdr>
                <w:top w:val="single" w:sz="2" w:space="0" w:color="D9D9E3"/>
                <w:left w:val="single" w:sz="2" w:space="0" w:color="D9D9E3"/>
                <w:bottom w:val="single" w:sz="2" w:space="0" w:color="D9D9E3"/>
                <w:right w:val="single" w:sz="2" w:space="0" w:color="D9D9E3"/>
              </w:divBdr>
              <w:divsChild>
                <w:div w:id="1292174993">
                  <w:marLeft w:val="0"/>
                  <w:marRight w:val="0"/>
                  <w:marTop w:val="0"/>
                  <w:marBottom w:val="0"/>
                  <w:divBdr>
                    <w:top w:val="single" w:sz="2" w:space="0" w:color="D9D9E3"/>
                    <w:left w:val="single" w:sz="2" w:space="0" w:color="D9D9E3"/>
                    <w:bottom w:val="single" w:sz="2" w:space="0" w:color="D9D9E3"/>
                    <w:right w:val="single" w:sz="2" w:space="0" w:color="D9D9E3"/>
                  </w:divBdr>
                  <w:divsChild>
                    <w:div w:id="1298487698">
                      <w:marLeft w:val="0"/>
                      <w:marRight w:val="0"/>
                      <w:marTop w:val="0"/>
                      <w:marBottom w:val="0"/>
                      <w:divBdr>
                        <w:top w:val="single" w:sz="2" w:space="0" w:color="D9D9E3"/>
                        <w:left w:val="single" w:sz="2" w:space="0" w:color="D9D9E3"/>
                        <w:bottom w:val="single" w:sz="2" w:space="0" w:color="D9D9E3"/>
                        <w:right w:val="single" w:sz="2" w:space="0" w:color="D9D9E3"/>
                      </w:divBdr>
                      <w:divsChild>
                        <w:div w:id="1460490511">
                          <w:marLeft w:val="0"/>
                          <w:marRight w:val="0"/>
                          <w:marTop w:val="0"/>
                          <w:marBottom w:val="0"/>
                          <w:divBdr>
                            <w:top w:val="single" w:sz="2" w:space="0" w:color="D9D9E3"/>
                            <w:left w:val="single" w:sz="2" w:space="0" w:color="D9D9E3"/>
                            <w:bottom w:val="single" w:sz="2" w:space="0" w:color="D9D9E3"/>
                            <w:right w:val="single" w:sz="2" w:space="0" w:color="D9D9E3"/>
                          </w:divBdr>
                          <w:divsChild>
                            <w:div w:id="472866228">
                              <w:marLeft w:val="0"/>
                              <w:marRight w:val="0"/>
                              <w:marTop w:val="0"/>
                              <w:marBottom w:val="0"/>
                              <w:divBdr>
                                <w:top w:val="single" w:sz="2" w:space="0" w:color="D9D9E3"/>
                                <w:left w:val="single" w:sz="2" w:space="0" w:color="D9D9E3"/>
                                <w:bottom w:val="single" w:sz="2" w:space="0" w:color="D9D9E3"/>
                                <w:right w:val="single" w:sz="2" w:space="0" w:color="D9D9E3"/>
                              </w:divBdr>
                              <w:divsChild>
                                <w:div w:id="1159887194">
                                  <w:marLeft w:val="0"/>
                                  <w:marRight w:val="0"/>
                                  <w:marTop w:val="0"/>
                                  <w:marBottom w:val="0"/>
                                  <w:divBdr>
                                    <w:top w:val="single" w:sz="2" w:space="0" w:color="D9D9E3"/>
                                    <w:left w:val="single" w:sz="2" w:space="0" w:color="D9D9E3"/>
                                    <w:bottom w:val="single" w:sz="2" w:space="0" w:color="D9D9E3"/>
                                    <w:right w:val="single" w:sz="2" w:space="0" w:color="D9D9E3"/>
                                  </w:divBdr>
                                  <w:divsChild>
                                    <w:div w:id="1607348025">
                                      <w:marLeft w:val="0"/>
                                      <w:marRight w:val="0"/>
                                      <w:marTop w:val="100"/>
                                      <w:marBottom w:val="100"/>
                                      <w:divBdr>
                                        <w:top w:val="single" w:sz="2" w:space="0" w:color="D9D9E3"/>
                                        <w:left w:val="single" w:sz="2" w:space="0" w:color="D9D9E3"/>
                                        <w:bottom w:val="single" w:sz="2" w:space="0" w:color="D9D9E3"/>
                                        <w:right w:val="single" w:sz="2" w:space="0" w:color="D9D9E3"/>
                                      </w:divBdr>
                                      <w:divsChild>
                                        <w:div w:id="372190747">
                                          <w:marLeft w:val="0"/>
                                          <w:marRight w:val="0"/>
                                          <w:marTop w:val="0"/>
                                          <w:marBottom w:val="0"/>
                                          <w:divBdr>
                                            <w:top w:val="single" w:sz="2" w:space="0" w:color="D9D9E3"/>
                                            <w:left w:val="single" w:sz="2" w:space="0" w:color="D9D9E3"/>
                                            <w:bottom w:val="single" w:sz="2" w:space="0" w:color="D9D9E3"/>
                                            <w:right w:val="single" w:sz="2" w:space="0" w:color="D9D9E3"/>
                                          </w:divBdr>
                                          <w:divsChild>
                                            <w:div w:id="762531743">
                                              <w:marLeft w:val="0"/>
                                              <w:marRight w:val="0"/>
                                              <w:marTop w:val="0"/>
                                              <w:marBottom w:val="0"/>
                                              <w:divBdr>
                                                <w:top w:val="single" w:sz="2" w:space="0" w:color="D9D9E3"/>
                                                <w:left w:val="single" w:sz="2" w:space="0" w:color="D9D9E3"/>
                                                <w:bottom w:val="single" w:sz="2" w:space="0" w:color="D9D9E3"/>
                                                <w:right w:val="single" w:sz="2" w:space="0" w:color="D9D9E3"/>
                                              </w:divBdr>
                                              <w:divsChild>
                                                <w:div w:id="1607422963">
                                                  <w:marLeft w:val="0"/>
                                                  <w:marRight w:val="0"/>
                                                  <w:marTop w:val="0"/>
                                                  <w:marBottom w:val="0"/>
                                                  <w:divBdr>
                                                    <w:top w:val="single" w:sz="2" w:space="0" w:color="D9D9E3"/>
                                                    <w:left w:val="single" w:sz="2" w:space="0" w:color="D9D9E3"/>
                                                    <w:bottom w:val="single" w:sz="2" w:space="0" w:color="D9D9E3"/>
                                                    <w:right w:val="single" w:sz="2" w:space="0" w:color="D9D9E3"/>
                                                  </w:divBdr>
                                                  <w:divsChild>
                                                    <w:div w:id="2917146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61166502">
          <w:marLeft w:val="0"/>
          <w:marRight w:val="0"/>
          <w:marTop w:val="0"/>
          <w:marBottom w:val="0"/>
          <w:divBdr>
            <w:top w:val="none" w:sz="0" w:space="0" w:color="auto"/>
            <w:left w:val="none" w:sz="0" w:space="0" w:color="auto"/>
            <w:bottom w:val="none" w:sz="0" w:space="0" w:color="auto"/>
            <w:right w:val="none" w:sz="0" w:space="0" w:color="auto"/>
          </w:divBdr>
        </w:div>
      </w:divsChild>
    </w:div>
    <w:div w:id="1231959095">
      <w:bodyDiv w:val="1"/>
      <w:marLeft w:val="0"/>
      <w:marRight w:val="0"/>
      <w:marTop w:val="0"/>
      <w:marBottom w:val="0"/>
      <w:divBdr>
        <w:top w:val="none" w:sz="0" w:space="0" w:color="auto"/>
        <w:left w:val="none" w:sz="0" w:space="0" w:color="auto"/>
        <w:bottom w:val="none" w:sz="0" w:space="0" w:color="auto"/>
        <w:right w:val="none" w:sz="0" w:space="0" w:color="auto"/>
      </w:divBdr>
    </w:div>
    <w:div w:id="1254700308">
      <w:bodyDiv w:val="1"/>
      <w:marLeft w:val="0"/>
      <w:marRight w:val="0"/>
      <w:marTop w:val="0"/>
      <w:marBottom w:val="0"/>
      <w:divBdr>
        <w:top w:val="none" w:sz="0" w:space="0" w:color="auto"/>
        <w:left w:val="none" w:sz="0" w:space="0" w:color="auto"/>
        <w:bottom w:val="none" w:sz="0" w:space="0" w:color="auto"/>
        <w:right w:val="none" w:sz="0" w:space="0" w:color="auto"/>
      </w:divBdr>
    </w:div>
    <w:div w:id="1375999905">
      <w:bodyDiv w:val="1"/>
      <w:marLeft w:val="0"/>
      <w:marRight w:val="0"/>
      <w:marTop w:val="0"/>
      <w:marBottom w:val="0"/>
      <w:divBdr>
        <w:top w:val="none" w:sz="0" w:space="0" w:color="auto"/>
        <w:left w:val="none" w:sz="0" w:space="0" w:color="auto"/>
        <w:bottom w:val="none" w:sz="0" w:space="0" w:color="auto"/>
        <w:right w:val="none" w:sz="0" w:space="0" w:color="auto"/>
      </w:divBdr>
    </w:div>
    <w:div w:id="1475565256">
      <w:bodyDiv w:val="1"/>
      <w:marLeft w:val="0"/>
      <w:marRight w:val="0"/>
      <w:marTop w:val="0"/>
      <w:marBottom w:val="0"/>
      <w:divBdr>
        <w:top w:val="none" w:sz="0" w:space="0" w:color="auto"/>
        <w:left w:val="none" w:sz="0" w:space="0" w:color="auto"/>
        <w:bottom w:val="none" w:sz="0" w:space="0" w:color="auto"/>
        <w:right w:val="none" w:sz="0" w:space="0" w:color="auto"/>
      </w:divBdr>
    </w:div>
    <w:div w:id="1512984016">
      <w:bodyDiv w:val="1"/>
      <w:marLeft w:val="0"/>
      <w:marRight w:val="0"/>
      <w:marTop w:val="0"/>
      <w:marBottom w:val="0"/>
      <w:divBdr>
        <w:top w:val="none" w:sz="0" w:space="0" w:color="auto"/>
        <w:left w:val="none" w:sz="0" w:space="0" w:color="auto"/>
        <w:bottom w:val="none" w:sz="0" w:space="0" w:color="auto"/>
        <w:right w:val="none" w:sz="0" w:space="0" w:color="auto"/>
      </w:divBdr>
    </w:div>
    <w:div w:id="1534877955">
      <w:bodyDiv w:val="1"/>
      <w:marLeft w:val="0"/>
      <w:marRight w:val="0"/>
      <w:marTop w:val="0"/>
      <w:marBottom w:val="0"/>
      <w:divBdr>
        <w:top w:val="none" w:sz="0" w:space="0" w:color="auto"/>
        <w:left w:val="none" w:sz="0" w:space="0" w:color="auto"/>
        <w:bottom w:val="none" w:sz="0" w:space="0" w:color="auto"/>
        <w:right w:val="none" w:sz="0" w:space="0" w:color="auto"/>
      </w:divBdr>
    </w:div>
    <w:div w:id="1585726404">
      <w:bodyDiv w:val="1"/>
      <w:marLeft w:val="0"/>
      <w:marRight w:val="0"/>
      <w:marTop w:val="0"/>
      <w:marBottom w:val="0"/>
      <w:divBdr>
        <w:top w:val="none" w:sz="0" w:space="0" w:color="auto"/>
        <w:left w:val="none" w:sz="0" w:space="0" w:color="auto"/>
        <w:bottom w:val="none" w:sz="0" w:space="0" w:color="auto"/>
        <w:right w:val="none" w:sz="0" w:space="0" w:color="auto"/>
      </w:divBdr>
    </w:div>
    <w:div w:id="1682659580">
      <w:bodyDiv w:val="1"/>
      <w:marLeft w:val="0"/>
      <w:marRight w:val="0"/>
      <w:marTop w:val="0"/>
      <w:marBottom w:val="0"/>
      <w:divBdr>
        <w:top w:val="none" w:sz="0" w:space="0" w:color="auto"/>
        <w:left w:val="none" w:sz="0" w:space="0" w:color="auto"/>
        <w:bottom w:val="none" w:sz="0" w:space="0" w:color="auto"/>
        <w:right w:val="none" w:sz="0" w:space="0" w:color="auto"/>
      </w:divBdr>
    </w:div>
    <w:div w:id="1702512498">
      <w:bodyDiv w:val="1"/>
      <w:marLeft w:val="0"/>
      <w:marRight w:val="0"/>
      <w:marTop w:val="0"/>
      <w:marBottom w:val="0"/>
      <w:divBdr>
        <w:top w:val="none" w:sz="0" w:space="0" w:color="auto"/>
        <w:left w:val="none" w:sz="0" w:space="0" w:color="auto"/>
        <w:bottom w:val="none" w:sz="0" w:space="0" w:color="auto"/>
        <w:right w:val="none" w:sz="0" w:space="0" w:color="auto"/>
      </w:divBdr>
    </w:div>
    <w:div w:id="1751195696">
      <w:bodyDiv w:val="1"/>
      <w:marLeft w:val="0"/>
      <w:marRight w:val="0"/>
      <w:marTop w:val="0"/>
      <w:marBottom w:val="0"/>
      <w:divBdr>
        <w:top w:val="none" w:sz="0" w:space="0" w:color="auto"/>
        <w:left w:val="none" w:sz="0" w:space="0" w:color="auto"/>
        <w:bottom w:val="none" w:sz="0" w:space="0" w:color="auto"/>
        <w:right w:val="none" w:sz="0" w:space="0" w:color="auto"/>
      </w:divBdr>
    </w:div>
    <w:div w:id="1783844590">
      <w:bodyDiv w:val="1"/>
      <w:marLeft w:val="0"/>
      <w:marRight w:val="0"/>
      <w:marTop w:val="0"/>
      <w:marBottom w:val="0"/>
      <w:divBdr>
        <w:top w:val="none" w:sz="0" w:space="0" w:color="auto"/>
        <w:left w:val="none" w:sz="0" w:space="0" w:color="auto"/>
        <w:bottom w:val="none" w:sz="0" w:space="0" w:color="auto"/>
        <w:right w:val="none" w:sz="0" w:space="0" w:color="auto"/>
      </w:divBdr>
    </w:div>
    <w:div w:id="2001611328">
      <w:bodyDiv w:val="1"/>
      <w:marLeft w:val="0"/>
      <w:marRight w:val="0"/>
      <w:marTop w:val="0"/>
      <w:marBottom w:val="0"/>
      <w:divBdr>
        <w:top w:val="none" w:sz="0" w:space="0" w:color="auto"/>
        <w:left w:val="none" w:sz="0" w:space="0" w:color="auto"/>
        <w:bottom w:val="none" w:sz="0" w:space="0" w:color="auto"/>
        <w:right w:val="none" w:sz="0" w:space="0" w:color="auto"/>
      </w:divBdr>
    </w:div>
    <w:div w:id="2008048109">
      <w:bodyDiv w:val="1"/>
      <w:marLeft w:val="0"/>
      <w:marRight w:val="0"/>
      <w:marTop w:val="0"/>
      <w:marBottom w:val="0"/>
      <w:divBdr>
        <w:top w:val="none" w:sz="0" w:space="0" w:color="auto"/>
        <w:left w:val="none" w:sz="0" w:space="0" w:color="auto"/>
        <w:bottom w:val="none" w:sz="0" w:space="0" w:color="auto"/>
        <w:right w:val="none" w:sz="0" w:space="0" w:color="auto"/>
      </w:divBdr>
    </w:div>
    <w:div w:id="2016877715">
      <w:bodyDiv w:val="1"/>
      <w:marLeft w:val="0"/>
      <w:marRight w:val="0"/>
      <w:marTop w:val="0"/>
      <w:marBottom w:val="0"/>
      <w:divBdr>
        <w:top w:val="none" w:sz="0" w:space="0" w:color="auto"/>
        <w:left w:val="none" w:sz="0" w:space="0" w:color="auto"/>
        <w:bottom w:val="none" w:sz="0" w:space="0" w:color="auto"/>
        <w:right w:val="none" w:sz="0" w:space="0" w:color="auto"/>
      </w:divBdr>
    </w:div>
    <w:div w:id="2041082617">
      <w:bodyDiv w:val="1"/>
      <w:marLeft w:val="0"/>
      <w:marRight w:val="0"/>
      <w:marTop w:val="0"/>
      <w:marBottom w:val="0"/>
      <w:divBdr>
        <w:top w:val="none" w:sz="0" w:space="0" w:color="auto"/>
        <w:left w:val="none" w:sz="0" w:space="0" w:color="auto"/>
        <w:bottom w:val="none" w:sz="0" w:space="0" w:color="auto"/>
        <w:right w:val="none" w:sz="0" w:space="0" w:color="auto"/>
      </w:divBdr>
    </w:div>
    <w:div w:id="2088574930">
      <w:bodyDiv w:val="1"/>
      <w:marLeft w:val="0"/>
      <w:marRight w:val="0"/>
      <w:marTop w:val="0"/>
      <w:marBottom w:val="0"/>
      <w:divBdr>
        <w:top w:val="none" w:sz="0" w:space="0" w:color="auto"/>
        <w:left w:val="none" w:sz="0" w:space="0" w:color="auto"/>
        <w:bottom w:val="none" w:sz="0" w:space="0" w:color="auto"/>
        <w:right w:val="none" w:sz="0" w:space="0" w:color="auto"/>
      </w:divBdr>
    </w:div>
    <w:div w:id="211755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3374</TotalTime>
  <Pages>7</Pages>
  <Words>1424</Words>
  <Characters>8121</Characters>
  <Application>Microsoft Office Word</Application>
  <DocSecurity>0</DocSecurity>
  <Lines>67</Lines>
  <Paragraphs>19</Paragraphs>
  <ScaleCrop>false</ScaleCrop>
  <Company/>
  <LinksUpToDate>false</LinksUpToDate>
  <CharactersWithSpaces>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jingjing gu</dc:creator>
  <cp:keywords/>
  <dc:description/>
  <cp:lastModifiedBy>Jingjing Gu</cp:lastModifiedBy>
  <cp:revision>712</cp:revision>
  <dcterms:created xsi:type="dcterms:W3CDTF">2023-09-04T11:13:00Z</dcterms:created>
  <dcterms:modified xsi:type="dcterms:W3CDTF">2023-10-24T13:57:00Z</dcterms:modified>
</cp:coreProperties>
</file>